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F006C" w:rsidRDefault="00937F60">
      <w:pPr>
        <w:pStyle w:val="af9"/>
        <w:jc w:val="center"/>
        <w:outlineLvl w:val="0"/>
        <w:rPr>
          <w:rFonts w:ascii="Times New Roman" w:eastAsia="黑体" w:hAnsi="Times New Roman"/>
          <w:snapToGrid w:val="0"/>
          <w:sz w:val="30"/>
          <w:szCs w:val="30"/>
        </w:rPr>
      </w:pPr>
      <w:r>
        <w:rPr>
          <w:rFonts w:ascii="Times New Roman" w:eastAsia="黑体" w:hAnsi="Times New Roman"/>
          <w:snapToGrid w:val="0"/>
          <w:sz w:val="30"/>
          <w:szCs w:val="30"/>
        </w:rPr>
        <w:t>一、建设项目基本情况</w:t>
      </w:r>
    </w:p>
    <w:tbl>
      <w:tblPr>
        <w:tblW w:w="84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6"/>
        <w:gridCol w:w="757"/>
        <w:gridCol w:w="16"/>
        <w:gridCol w:w="2022"/>
        <w:gridCol w:w="1633"/>
        <w:gridCol w:w="3826"/>
      </w:tblGrid>
      <w:tr w:rsidR="009F171F" w:rsidTr="009F171F">
        <w:trPr>
          <w:trHeight w:val="497"/>
          <w:jc w:val="center"/>
        </w:trPr>
        <w:tc>
          <w:tcPr>
            <w:tcW w:w="1654" w:type="dxa"/>
            <w:gridSpan w:val="2"/>
            <w:tcMar>
              <w:top w:w="16" w:type="dxa"/>
              <w:left w:w="16" w:type="dxa"/>
              <w:right w:w="16" w:type="dxa"/>
            </w:tcMar>
            <w:vAlign w:val="center"/>
          </w:tcPr>
          <w:p w:rsidR="009F171F" w:rsidRDefault="009F171F">
            <w:pPr>
              <w:adjustRightInd w:val="0"/>
              <w:snapToGrid w:val="0"/>
              <w:jc w:val="center"/>
              <w:rPr>
                <w:sz w:val="24"/>
              </w:rPr>
            </w:pPr>
            <w:r>
              <w:rPr>
                <w:sz w:val="24"/>
              </w:rPr>
              <w:t>建设项目名称</w:t>
            </w:r>
          </w:p>
        </w:tc>
        <w:tc>
          <w:tcPr>
            <w:tcW w:w="6817" w:type="dxa"/>
            <w:gridSpan w:val="4"/>
            <w:vAlign w:val="center"/>
          </w:tcPr>
          <w:p w:rsidR="009F171F" w:rsidRDefault="009F171F">
            <w:pPr>
              <w:adjustRightInd w:val="0"/>
              <w:snapToGrid w:val="0"/>
              <w:jc w:val="center"/>
              <w:rPr>
                <w:sz w:val="24"/>
              </w:rPr>
            </w:pPr>
            <w:r>
              <w:rPr>
                <w:rFonts w:hint="eastAsia"/>
                <w:sz w:val="24"/>
              </w:rPr>
              <w:t>平顶山市定坤水泥制品有限公司年加工</w:t>
            </w:r>
            <w:r>
              <w:rPr>
                <w:rFonts w:hint="eastAsia"/>
                <w:sz w:val="24"/>
              </w:rPr>
              <w:t>3</w:t>
            </w:r>
            <w:r>
              <w:rPr>
                <w:rFonts w:hint="eastAsia"/>
                <w:sz w:val="24"/>
              </w:rPr>
              <w:t>万米水泥管扩建项目</w:t>
            </w:r>
          </w:p>
        </w:tc>
      </w:tr>
      <w:tr w:rsidR="009F171F" w:rsidTr="009F171F">
        <w:trPr>
          <w:trHeight w:val="497"/>
          <w:jc w:val="center"/>
        </w:trPr>
        <w:tc>
          <w:tcPr>
            <w:tcW w:w="1654" w:type="dxa"/>
            <w:gridSpan w:val="2"/>
            <w:tcMar>
              <w:top w:w="16" w:type="dxa"/>
              <w:left w:w="16" w:type="dxa"/>
              <w:right w:w="16" w:type="dxa"/>
            </w:tcMar>
            <w:vAlign w:val="center"/>
          </w:tcPr>
          <w:p w:rsidR="009F171F" w:rsidRDefault="009F171F">
            <w:pPr>
              <w:adjustRightInd w:val="0"/>
              <w:snapToGrid w:val="0"/>
              <w:jc w:val="center"/>
              <w:rPr>
                <w:sz w:val="24"/>
              </w:rPr>
            </w:pPr>
            <w:r>
              <w:rPr>
                <w:sz w:val="24"/>
              </w:rPr>
              <w:t>项目代码</w:t>
            </w:r>
          </w:p>
        </w:tc>
        <w:tc>
          <w:tcPr>
            <w:tcW w:w="6817" w:type="dxa"/>
            <w:gridSpan w:val="4"/>
            <w:vAlign w:val="center"/>
          </w:tcPr>
          <w:p w:rsidR="009F171F" w:rsidRDefault="009F171F">
            <w:pPr>
              <w:adjustRightInd w:val="0"/>
              <w:snapToGrid w:val="0"/>
              <w:jc w:val="center"/>
              <w:rPr>
                <w:sz w:val="24"/>
              </w:rPr>
            </w:pPr>
            <w:r>
              <w:rPr>
                <w:rFonts w:hint="eastAsia"/>
                <w:sz w:val="24"/>
              </w:rPr>
              <w:t>2303-410423-04-05-158168</w:t>
            </w:r>
          </w:p>
        </w:tc>
      </w:tr>
      <w:tr w:rsidR="009F171F" w:rsidTr="009F171F">
        <w:trPr>
          <w:trHeight w:val="497"/>
          <w:jc w:val="center"/>
        </w:trPr>
        <w:tc>
          <w:tcPr>
            <w:tcW w:w="1654" w:type="dxa"/>
            <w:gridSpan w:val="2"/>
            <w:tcMar>
              <w:top w:w="16" w:type="dxa"/>
              <w:left w:w="16" w:type="dxa"/>
              <w:right w:w="16" w:type="dxa"/>
            </w:tcMar>
            <w:vAlign w:val="center"/>
          </w:tcPr>
          <w:p w:rsidR="009F171F" w:rsidRDefault="009F171F">
            <w:pPr>
              <w:adjustRightInd w:val="0"/>
              <w:snapToGrid w:val="0"/>
              <w:jc w:val="center"/>
              <w:rPr>
                <w:sz w:val="24"/>
              </w:rPr>
            </w:pPr>
            <w:r>
              <w:rPr>
                <w:sz w:val="24"/>
              </w:rPr>
              <w:t>建设单位联系人</w:t>
            </w:r>
          </w:p>
        </w:tc>
        <w:tc>
          <w:tcPr>
            <w:tcW w:w="2321" w:type="dxa"/>
            <w:gridSpan w:val="2"/>
            <w:vAlign w:val="center"/>
          </w:tcPr>
          <w:p w:rsidR="009F171F" w:rsidRDefault="009F171F">
            <w:pPr>
              <w:adjustRightInd w:val="0"/>
              <w:snapToGrid w:val="0"/>
              <w:jc w:val="center"/>
              <w:rPr>
                <w:sz w:val="24"/>
              </w:rPr>
            </w:pPr>
            <w:r>
              <w:rPr>
                <w:rFonts w:hint="eastAsia"/>
                <w:sz w:val="24"/>
              </w:rPr>
              <w:t>柯玉琴</w:t>
            </w:r>
          </w:p>
        </w:tc>
        <w:tc>
          <w:tcPr>
            <w:tcW w:w="1642" w:type="dxa"/>
            <w:vAlign w:val="center"/>
          </w:tcPr>
          <w:p w:rsidR="009F171F" w:rsidRDefault="009F171F">
            <w:pPr>
              <w:adjustRightInd w:val="0"/>
              <w:snapToGrid w:val="0"/>
              <w:jc w:val="center"/>
              <w:rPr>
                <w:sz w:val="24"/>
              </w:rPr>
            </w:pPr>
            <w:r>
              <w:rPr>
                <w:sz w:val="24"/>
              </w:rPr>
              <w:t>联系方式</w:t>
            </w:r>
          </w:p>
        </w:tc>
        <w:tc>
          <w:tcPr>
            <w:tcW w:w="2854" w:type="dxa"/>
            <w:vAlign w:val="center"/>
          </w:tcPr>
          <w:p w:rsidR="009F171F" w:rsidRDefault="009F171F">
            <w:pPr>
              <w:adjustRightInd w:val="0"/>
              <w:snapToGrid w:val="0"/>
              <w:jc w:val="center"/>
              <w:rPr>
                <w:sz w:val="24"/>
              </w:rPr>
            </w:pPr>
            <w:r>
              <w:rPr>
                <w:rFonts w:hint="eastAsia"/>
                <w:sz w:val="24"/>
              </w:rPr>
              <w:t>13849585788</w:t>
            </w:r>
          </w:p>
        </w:tc>
      </w:tr>
      <w:tr w:rsidR="009F171F" w:rsidTr="009F171F">
        <w:trPr>
          <w:trHeight w:val="497"/>
          <w:jc w:val="center"/>
        </w:trPr>
        <w:tc>
          <w:tcPr>
            <w:tcW w:w="1654" w:type="dxa"/>
            <w:gridSpan w:val="2"/>
            <w:tcMar>
              <w:top w:w="16" w:type="dxa"/>
              <w:left w:w="16" w:type="dxa"/>
              <w:right w:w="16" w:type="dxa"/>
            </w:tcMar>
            <w:vAlign w:val="center"/>
          </w:tcPr>
          <w:p w:rsidR="009F171F" w:rsidRDefault="009F171F">
            <w:pPr>
              <w:adjustRightInd w:val="0"/>
              <w:snapToGrid w:val="0"/>
              <w:jc w:val="center"/>
              <w:rPr>
                <w:sz w:val="24"/>
              </w:rPr>
            </w:pPr>
            <w:r>
              <w:rPr>
                <w:sz w:val="24"/>
              </w:rPr>
              <w:t>建设地点</w:t>
            </w:r>
          </w:p>
        </w:tc>
        <w:tc>
          <w:tcPr>
            <w:tcW w:w="6817" w:type="dxa"/>
            <w:gridSpan w:val="4"/>
            <w:vAlign w:val="center"/>
          </w:tcPr>
          <w:p w:rsidR="009F171F" w:rsidRDefault="009F171F" w:rsidP="00A11B69">
            <w:pPr>
              <w:adjustRightInd w:val="0"/>
              <w:snapToGrid w:val="0"/>
              <w:spacing w:line="360" w:lineRule="exact"/>
              <w:jc w:val="center"/>
              <w:rPr>
                <w:sz w:val="24"/>
              </w:rPr>
            </w:pPr>
            <w:r>
              <w:rPr>
                <w:rFonts w:hint="eastAsia"/>
                <w:sz w:val="24"/>
              </w:rPr>
              <w:t>平顶山市鲁山县张良镇工业园区西南角</w:t>
            </w:r>
          </w:p>
        </w:tc>
      </w:tr>
      <w:tr w:rsidR="009F171F" w:rsidTr="009F171F">
        <w:trPr>
          <w:trHeight w:val="497"/>
          <w:jc w:val="center"/>
        </w:trPr>
        <w:tc>
          <w:tcPr>
            <w:tcW w:w="1654" w:type="dxa"/>
            <w:gridSpan w:val="2"/>
            <w:tcMar>
              <w:top w:w="16" w:type="dxa"/>
              <w:left w:w="16" w:type="dxa"/>
              <w:right w:w="16" w:type="dxa"/>
            </w:tcMar>
            <w:vAlign w:val="center"/>
          </w:tcPr>
          <w:p w:rsidR="009F171F" w:rsidRDefault="009F171F">
            <w:pPr>
              <w:adjustRightInd w:val="0"/>
              <w:snapToGrid w:val="0"/>
              <w:jc w:val="center"/>
              <w:rPr>
                <w:sz w:val="24"/>
              </w:rPr>
            </w:pPr>
            <w:r>
              <w:rPr>
                <w:sz w:val="24"/>
              </w:rPr>
              <w:t>地理坐标</w:t>
            </w:r>
          </w:p>
        </w:tc>
        <w:tc>
          <w:tcPr>
            <w:tcW w:w="6817" w:type="dxa"/>
            <w:gridSpan w:val="4"/>
            <w:vAlign w:val="center"/>
          </w:tcPr>
          <w:p w:rsidR="009F171F" w:rsidRDefault="009F171F" w:rsidP="00CA7F27">
            <w:pPr>
              <w:jc w:val="center"/>
              <w:rPr>
                <w:sz w:val="24"/>
              </w:rPr>
            </w:pPr>
            <w:r>
              <w:rPr>
                <w:rFonts w:hint="eastAsia"/>
                <w:sz w:val="24"/>
              </w:rPr>
              <w:t>11</w:t>
            </w:r>
            <w:r>
              <w:rPr>
                <w:sz w:val="24"/>
              </w:rPr>
              <w:t>3</w:t>
            </w:r>
            <w:r>
              <w:rPr>
                <w:rFonts w:hint="eastAsia"/>
                <w:sz w:val="24"/>
              </w:rPr>
              <w:t>度</w:t>
            </w:r>
            <w:r>
              <w:rPr>
                <w:sz w:val="24"/>
              </w:rPr>
              <w:t>1</w:t>
            </w:r>
            <w:r>
              <w:rPr>
                <w:rFonts w:hint="eastAsia"/>
                <w:sz w:val="24"/>
              </w:rPr>
              <w:t>分</w:t>
            </w:r>
            <w:r>
              <w:rPr>
                <w:sz w:val="24"/>
              </w:rPr>
              <w:t>22.596</w:t>
            </w:r>
            <w:r>
              <w:rPr>
                <w:rFonts w:hint="eastAsia"/>
                <w:sz w:val="24"/>
              </w:rPr>
              <w:t>秒，</w:t>
            </w:r>
            <w:r>
              <w:rPr>
                <w:rFonts w:hint="eastAsia"/>
                <w:sz w:val="24"/>
              </w:rPr>
              <w:t>33</w:t>
            </w:r>
            <w:r>
              <w:rPr>
                <w:rFonts w:hint="eastAsia"/>
                <w:sz w:val="24"/>
              </w:rPr>
              <w:t>度</w:t>
            </w:r>
            <w:r>
              <w:rPr>
                <w:sz w:val="24"/>
              </w:rPr>
              <w:t>40</w:t>
            </w:r>
            <w:r>
              <w:rPr>
                <w:rFonts w:hint="eastAsia"/>
                <w:sz w:val="24"/>
              </w:rPr>
              <w:t>分</w:t>
            </w:r>
            <w:r>
              <w:rPr>
                <w:sz w:val="24"/>
              </w:rPr>
              <w:t>32.496</w:t>
            </w:r>
            <w:r>
              <w:rPr>
                <w:rFonts w:hint="eastAsia"/>
                <w:sz w:val="24"/>
              </w:rPr>
              <w:t>秒</w:t>
            </w:r>
          </w:p>
        </w:tc>
      </w:tr>
      <w:tr w:rsidR="009F171F" w:rsidTr="009F171F">
        <w:trPr>
          <w:trHeight w:val="561"/>
          <w:jc w:val="center"/>
        </w:trPr>
        <w:tc>
          <w:tcPr>
            <w:tcW w:w="1654" w:type="dxa"/>
            <w:gridSpan w:val="2"/>
            <w:tcMar>
              <w:top w:w="16" w:type="dxa"/>
              <w:left w:w="16" w:type="dxa"/>
              <w:right w:w="16" w:type="dxa"/>
            </w:tcMar>
            <w:vAlign w:val="center"/>
          </w:tcPr>
          <w:p w:rsidR="009F171F" w:rsidRDefault="009F171F">
            <w:pPr>
              <w:adjustRightInd w:val="0"/>
              <w:snapToGrid w:val="0"/>
              <w:jc w:val="center"/>
              <w:rPr>
                <w:sz w:val="24"/>
              </w:rPr>
            </w:pPr>
            <w:r>
              <w:rPr>
                <w:sz w:val="24"/>
              </w:rPr>
              <w:t>国民经济</w:t>
            </w:r>
          </w:p>
          <w:p w:rsidR="009F171F" w:rsidRDefault="009F171F">
            <w:pPr>
              <w:adjustRightInd w:val="0"/>
              <w:snapToGrid w:val="0"/>
              <w:jc w:val="center"/>
              <w:rPr>
                <w:sz w:val="24"/>
              </w:rPr>
            </w:pPr>
            <w:r>
              <w:rPr>
                <w:sz w:val="24"/>
              </w:rPr>
              <w:t>行业类别</w:t>
            </w:r>
          </w:p>
        </w:tc>
        <w:tc>
          <w:tcPr>
            <w:tcW w:w="2321" w:type="dxa"/>
            <w:gridSpan w:val="2"/>
            <w:vAlign w:val="center"/>
          </w:tcPr>
          <w:p w:rsidR="009F171F" w:rsidRPr="00986A3A" w:rsidRDefault="009F171F">
            <w:pPr>
              <w:pStyle w:val="af9"/>
              <w:spacing w:before="0" w:beforeAutospacing="0" w:after="0" w:afterAutospacing="0"/>
              <w:jc w:val="both"/>
              <w:rPr>
                <w:rFonts w:ascii="Times New Roman" w:hAnsi="Times New Roman"/>
                <w:szCs w:val="24"/>
              </w:rPr>
            </w:pPr>
            <w:r w:rsidRPr="00986A3A">
              <w:rPr>
                <w:rFonts w:ascii="Times New Roman" w:hAnsi="Times New Roman"/>
              </w:rPr>
              <w:t>C3021</w:t>
            </w:r>
            <w:r w:rsidRPr="00986A3A">
              <w:rPr>
                <w:rFonts w:ascii="Times New Roman" w:hAnsi="Times New Roman"/>
              </w:rPr>
              <w:t>水泥制品制造</w:t>
            </w:r>
          </w:p>
        </w:tc>
        <w:tc>
          <w:tcPr>
            <w:tcW w:w="1642" w:type="dxa"/>
            <w:vAlign w:val="center"/>
          </w:tcPr>
          <w:p w:rsidR="009F171F" w:rsidRDefault="009F171F">
            <w:pPr>
              <w:adjustRightInd w:val="0"/>
              <w:snapToGrid w:val="0"/>
              <w:jc w:val="center"/>
              <w:rPr>
                <w:sz w:val="24"/>
              </w:rPr>
            </w:pPr>
            <w:bookmarkStart w:id="0" w:name="_Hlk49843745"/>
            <w:r>
              <w:rPr>
                <w:sz w:val="24"/>
              </w:rPr>
              <w:t>建设项目</w:t>
            </w:r>
          </w:p>
          <w:p w:rsidR="009F171F" w:rsidRDefault="009F171F">
            <w:pPr>
              <w:adjustRightInd w:val="0"/>
              <w:snapToGrid w:val="0"/>
              <w:jc w:val="center"/>
              <w:rPr>
                <w:sz w:val="24"/>
              </w:rPr>
            </w:pPr>
            <w:r>
              <w:rPr>
                <w:sz w:val="24"/>
              </w:rPr>
              <w:t>行业类别</w:t>
            </w:r>
            <w:bookmarkEnd w:id="0"/>
          </w:p>
        </w:tc>
        <w:tc>
          <w:tcPr>
            <w:tcW w:w="2854" w:type="dxa"/>
            <w:vAlign w:val="center"/>
          </w:tcPr>
          <w:p w:rsidR="009F171F" w:rsidRDefault="009F171F">
            <w:pPr>
              <w:adjustRightInd w:val="0"/>
              <w:snapToGrid w:val="0"/>
              <w:rPr>
                <w:sz w:val="24"/>
              </w:rPr>
            </w:pPr>
            <w:r>
              <w:rPr>
                <w:rFonts w:hint="eastAsia"/>
                <w:sz w:val="24"/>
              </w:rPr>
              <w:t>二十七、非金属矿物制品业</w:t>
            </w:r>
          </w:p>
          <w:p w:rsidR="009F171F" w:rsidRDefault="00986A3A" w:rsidP="00986A3A">
            <w:pPr>
              <w:adjustRightInd w:val="0"/>
              <w:snapToGrid w:val="0"/>
              <w:rPr>
                <w:sz w:val="24"/>
              </w:rPr>
            </w:pPr>
            <w:r>
              <w:rPr>
                <w:rFonts w:hint="eastAsia"/>
                <w:sz w:val="24"/>
              </w:rPr>
              <w:t>“</w:t>
            </w:r>
            <w:r w:rsidR="009F171F">
              <w:rPr>
                <w:sz w:val="24"/>
              </w:rPr>
              <w:t>55</w:t>
            </w:r>
            <w:r w:rsidR="009F171F" w:rsidRPr="00CA7F27">
              <w:rPr>
                <w:rFonts w:hint="eastAsia"/>
                <w:sz w:val="24"/>
              </w:rPr>
              <w:t>石膏、水泥制品及类似制品制造</w:t>
            </w:r>
            <w:r w:rsidR="009F171F" w:rsidRPr="00CA7F27">
              <w:rPr>
                <w:rFonts w:hint="eastAsia"/>
                <w:sz w:val="24"/>
              </w:rPr>
              <w:t>302</w:t>
            </w:r>
            <w:r>
              <w:rPr>
                <w:rFonts w:hint="eastAsia"/>
                <w:sz w:val="24"/>
              </w:rPr>
              <w:t>”中“</w:t>
            </w:r>
            <w:r w:rsidRPr="00986A3A">
              <w:rPr>
                <w:rFonts w:hint="eastAsia"/>
                <w:sz w:val="24"/>
              </w:rPr>
              <w:t>商品混凝土；砼结构件制造；水泥制品制造</w:t>
            </w:r>
            <w:r>
              <w:rPr>
                <w:rFonts w:hint="eastAsia"/>
                <w:sz w:val="24"/>
              </w:rPr>
              <w:t>”</w:t>
            </w:r>
          </w:p>
        </w:tc>
      </w:tr>
      <w:tr w:rsidR="009F171F" w:rsidTr="009F171F">
        <w:trPr>
          <w:trHeight w:val="1219"/>
          <w:jc w:val="center"/>
        </w:trPr>
        <w:tc>
          <w:tcPr>
            <w:tcW w:w="1654" w:type="dxa"/>
            <w:gridSpan w:val="2"/>
            <w:tcMar>
              <w:top w:w="16" w:type="dxa"/>
              <w:left w:w="16" w:type="dxa"/>
              <w:right w:w="16" w:type="dxa"/>
            </w:tcMar>
            <w:vAlign w:val="center"/>
          </w:tcPr>
          <w:p w:rsidR="009F171F" w:rsidRDefault="009F171F">
            <w:pPr>
              <w:adjustRightInd w:val="0"/>
              <w:snapToGrid w:val="0"/>
              <w:jc w:val="center"/>
              <w:rPr>
                <w:sz w:val="24"/>
              </w:rPr>
            </w:pPr>
            <w:r>
              <w:rPr>
                <w:sz w:val="24"/>
              </w:rPr>
              <w:t>建设性质</w:t>
            </w:r>
          </w:p>
        </w:tc>
        <w:tc>
          <w:tcPr>
            <w:tcW w:w="2321" w:type="dxa"/>
            <w:gridSpan w:val="2"/>
            <w:vAlign w:val="center"/>
          </w:tcPr>
          <w:p w:rsidR="009F171F" w:rsidRDefault="009F171F">
            <w:pPr>
              <w:jc w:val="left"/>
              <w:rPr>
                <w:sz w:val="24"/>
              </w:rPr>
            </w:pPr>
            <w:r>
              <w:rPr>
                <w:sz w:val="24"/>
              </w:rPr>
              <w:t>□</w:t>
            </w:r>
            <w:r>
              <w:rPr>
                <w:sz w:val="24"/>
              </w:rPr>
              <w:t>新建（迁建）</w:t>
            </w:r>
          </w:p>
          <w:p w:rsidR="009F171F" w:rsidRDefault="009F171F">
            <w:pPr>
              <w:jc w:val="left"/>
              <w:rPr>
                <w:sz w:val="24"/>
              </w:rPr>
            </w:pPr>
            <w:r>
              <w:rPr>
                <w:sz w:val="24"/>
              </w:rPr>
              <w:t>□</w:t>
            </w:r>
            <w:r>
              <w:rPr>
                <w:sz w:val="24"/>
              </w:rPr>
              <w:t>改建</w:t>
            </w:r>
          </w:p>
          <w:p w:rsidR="009F171F" w:rsidRDefault="009F171F">
            <w:pPr>
              <w:jc w:val="left"/>
              <w:rPr>
                <w:sz w:val="24"/>
              </w:rPr>
            </w:pPr>
            <w:r>
              <w:rPr>
                <w:rFonts w:ascii="MS Mincho" w:eastAsia="MS Mincho" w:hAnsi="MS Mincho" w:cs="MS Mincho" w:hint="eastAsia"/>
                <w:sz w:val="24"/>
              </w:rPr>
              <w:t>☑</w:t>
            </w:r>
            <w:r>
              <w:rPr>
                <w:sz w:val="24"/>
              </w:rPr>
              <w:t>扩建</w:t>
            </w:r>
          </w:p>
          <w:p w:rsidR="009F171F" w:rsidRDefault="009F171F">
            <w:pPr>
              <w:jc w:val="left"/>
              <w:rPr>
                <w:sz w:val="24"/>
              </w:rPr>
            </w:pPr>
            <w:r>
              <w:rPr>
                <w:sz w:val="24"/>
              </w:rPr>
              <w:t>□</w:t>
            </w:r>
            <w:r>
              <w:rPr>
                <w:sz w:val="24"/>
              </w:rPr>
              <w:t>技术改造</w:t>
            </w:r>
          </w:p>
        </w:tc>
        <w:tc>
          <w:tcPr>
            <w:tcW w:w="1642" w:type="dxa"/>
            <w:vAlign w:val="center"/>
          </w:tcPr>
          <w:p w:rsidR="009F171F" w:rsidRDefault="009F171F">
            <w:pPr>
              <w:adjustRightInd w:val="0"/>
              <w:snapToGrid w:val="0"/>
              <w:jc w:val="center"/>
              <w:rPr>
                <w:sz w:val="24"/>
              </w:rPr>
            </w:pPr>
            <w:r>
              <w:rPr>
                <w:sz w:val="24"/>
              </w:rPr>
              <w:t>建设项目</w:t>
            </w:r>
          </w:p>
          <w:p w:rsidR="009F171F" w:rsidRDefault="009F171F">
            <w:pPr>
              <w:adjustRightInd w:val="0"/>
              <w:snapToGrid w:val="0"/>
              <w:jc w:val="center"/>
              <w:rPr>
                <w:sz w:val="24"/>
              </w:rPr>
            </w:pPr>
            <w:r>
              <w:rPr>
                <w:sz w:val="24"/>
              </w:rPr>
              <w:t>申报情形</w:t>
            </w:r>
          </w:p>
        </w:tc>
        <w:tc>
          <w:tcPr>
            <w:tcW w:w="2854" w:type="dxa"/>
            <w:vAlign w:val="center"/>
          </w:tcPr>
          <w:p w:rsidR="009F171F" w:rsidRDefault="009F171F">
            <w:pPr>
              <w:jc w:val="left"/>
              <w:rPr>
                <w:sz w:val="24"/>
              </w:rPr>
            </w:pPr>
            <w:r>
              <w:rPr>
                <w:rFonts w:ascii="MS Mincho" w:eastAsia="MS Mincho" w:hAnsi="MS Mincho" w:cs="MS Mincho" w:hint="eastAsia"/>
                <w:sz w:val="24"/>
              </w:rPr>
              <w:t>☑</w:t>
            </w:r>
            <w:r>
              <w:rPr>
                <w:sz w:val="24"/>
              </w:rPr>
              <w:t>首次申报项目</w:t>
            </w:r>
            <w:r>
              <w:rPr>
                <w:sz w:val="24"/>
              </w:rPr>
              <w:t xml:space="preserve">             </w:t>
            </w:r>
          </w:p>
          <w:p w:rsidR="009F171F" w:rsidRDefault="009F171F">
            <w:pPr>
              <w:jc w:val="left"/>
              <w:rPr>
                <w:sz w:val="24"/>
              </w:rPr>
            </w:pPr>
            <w:r>
              <w:rPr>
                <w:sz w:val="24"/>
              </w:rPr>
              <w:t>□</w:t>
            </w:r>
            <w:r>
              <w:rPr>
                <w:sz w:val="24"/>
              </w:rPr>
              <w:t>不予批准后再次申报项目</w:t>
            </w:r>
          </w:p>
          <w:p w:rsidR="009F171F" w:rsidRDefault="009F171F">
            <w:pPr>
              <w:jc w:val="left"/>
              <w:rPr>
                <w:sz w:val="24"/>
              </w:rPr>
            </w:pPr>
            <w:r>
              <w:rPr>
                <w:sz w:val="24"/>
              </w:rPr>
              <w:t>□</w:t>
            </w:r>
            <w:r>
              <w:rPr>
                <w:sz w:val="24"/>
              </w:rPr>
              <w:t>超五年重新审核项目</w:t>
            </w:r>
            <w:r>
              <w:rPr>
                <w:sz w:val="24"/>
              </w:rPr>
              <w:t xml:space="preserve">     </w:t>
            </w:r>
          </w:p>
          <w:p w:rsidR="009F171F" w:rsidRDefault="009F171F">
            <w:pPr>
              <w:jc w:val="left"/>
              <w:rPr>
                <w:sz w:val="24"/>
              </w:rPr>
            </w:pPr>
            <w:r>
              <w:rPr>
                <w:sz w:val="24"/>
              </w:rPr>
              <w:t>□</w:t>
            </w:r>
            <w:r>
              <w:rPr>
                <w:sz w:val="24"/>
              </w:rPr>
              <w:t>重大变动重新报批项目</w:t>
            </w:r>
          </w:p>
        </w:tc>
      </w:tr>
      <w:tr w:rsidR="009F171F" w:rsidTr="009F171F">
        <w:trPr>
          <w:trHeight w:val="851"/>
          <w:jc w:val="center"/>
        </w:trPr>
        <w:tc>
          <w:tcPr>
            <w:tcW w:w="1654" w:type="dxa"/>
            <w:gridSpan w:val="2"/>
            <w:tcMar>
              <w:top w:w="16" w:type="dxa"/>
              <w:left w:w="16" w:type="dxa"/>
              <w:right w:w="16" w:type="dxa"/>
            </w:tcMar>
            <w:vAlign w:val="center"/>
          </w:tcPr>
          <w:p w:rsidR="009F171F" w:rsidRDefault="009F171F">
            <w:pPr>
              <w:adjustRightInd w:val="0"/>
              <w:snapToGrid w:val="0"/>
              <w:jc w:val="center"/>
              <w:rPr>
                <w:sz w:val="24"/>
              </w:rPr>
            </w:pPr>
            <w:r>
              <w:rPr>
                <w:sz w:val="24"/>
              </w:rPr>
              <w:t>项目审批（核准</w:t>
            </w:r>
            <w:r>
              <w:rPr>
                <w:sz w:val="24"/>
              </w:rPr>
              <w:t>/</w:t>
            </w:r>
          </w:p>
          <w:p w:rsidR="009F171F" w:rsidRDefault="009F171F">
            <w:pPr>
              <w:adjustRightInd w:val="0"/>
              <w:snapToGrid w:val="0"/>
              <w:jc w:val="center"/>
              <w:rPr>
                <w:sz w:val="24"/>
              </w:rPr>
            </w:pPr>
            <w:r>
              <w:rPr>
                <w:sz w:val="24"/>
              </w:rPr>
              <w:t>备案）部门（选填）</w:t>
            </w:r>
          </w:p>
        </w:tc>
        <w:tc>
          <w:tcPr>
            <w:tcW w:w="2321" w:type="dxa"/>
            <w:gridSpan w:val="2"/>
            <w:vAlign w:val="center"/>
          </w:tcPr>
          <w:p w:rsidR="009F171F" w:rsidRDefault="009F171F">
            <w:pPr>
              <w:adjustRightInd w:val="0"/>
              <w:snapToGrid w:val="0"/>
              <w:jc w:val="center"/>
              <w:rPr>
                <w:sz w:val="24"/>
              </w:rPr>
            </w:pPr>
            <w:r>
              <w:rPr>
                <w:rFonts w:hint="eastAsia"/>
                <w:sz w:val="24"/>
              </w:rPr>
              <w:t>鲁山县发展和改革委员会</w:t>
            </w:r>
          </w:p>
        </w:tc>
        <w:tc>
          <w:tcPr>
            <w:tcW w:w="1642" w:type="dxa"/>
            <w:vAlign w:val="center"/>
          </w:tcPr>
          <w:p w:rsidR="009F171F" w:rsidRDefault="009F171F">
            <w:pPr>
              <w:adjustRightInd w:val="0"/>
              <w:snapToGrid w:val="0"/>
              <w:jc w:val="center"/>
              <w:rPr>
                <w:sz w:val="24"/>
              </w:rPr>
            </w:pPr>
            <w:r>
              <w:rPr>
                <w:sz w:val="24"/>
              </w:rPr>
              <w:t>项目审批（核准</w:t>
            </w:r>
            <w:r>
              <w:rPr>
                <w:sz w:val="24"/>
              </w:rPr>
              <w:t>/</w:t>
            </w:r>
          </w:p>
          <w:p w:rsidR="009F171F" w:rsidRDefault="009F171F">
            <w:pPr>
              <w:adjustRightInd w:val="0"/>
              <w:snapToGrid w:val="0"/>
              <w:jc w:val="center"/>
              <w:rPr>
                <w:sz w:val="24"/>
              </w:rPr>
            </w:pPr>
            <w:r>
              <w:rPr>
                <w:sz w:val="24"/>
              </w:rPr>
              <w:t>备案）文号（选填）</w:t>
            </w:r>
          </w:p>
        </w:tc>
        <w:tc>
          <w:tcPr>
            <w:tcW w:w="2854" w:type="dxa"/>
            <w:vAlign w:val="center"/>
          </w:tcPr>
          <w:p w:rsidR="009F171F" w:rsidRDefault="009F171F">
            <w:pPr>
              <w:adjustRightInd w:val="0"/>
              <w:snapToGrid w:val="0"/>
              <w:jc w:val="center"/>
              <w:rPr>
                <w:sz w:val="24"/>
              </w:rPr>
            </w:pPr>
            <w:r>
              <w:rPr>
                <w:rFonts w:hint="eastAsia"/>
                <w:sz w:val="24"/>
              </w:rPr>
              <w:t>2303-410423-04-05-158168</w:t>
            </w:r>
          </w:p>
        </w:tc>
      </w:tr>
      <w:tr w:rsidR="009F171F" w:rsidTr="009F171F">
        <w:trPr>
          <w:trHeight w:val="497"/>
          <w:jc w:val="center"/>
        </w:trPr>
        <w:tc>
          <w:tcPr>
            <w:tcW w:w="1654" w:type="dxa"/>
            <w:gridSpan w:val="2"/>
            <w:tcMar>
              <w:top w:w="16" w:type="dxa"/>
              <w:left w:w="16" w:type="dxa"/>
              <w:right w:w="16" w:type="dxa"/>
            </w:tcMar>
            <w:vAlign w:val="center"/>
          </w:tcPr>
          <w:p w:rsidR="009F171F" w:rsidRDefault="009F171F">
            <w:pPr>
              <w:adjustRightInd w:val="0"/>
              <w:snapToGrid w:val="0"/>
              <w:jc w:val="center"/>
              <w:rPr>
                <w:sz w:val="24"/>
              </w:rPr>
            </w:pPr>
            <w:r>
              <w:rPr>
                <w:sz w:val="24"/>
              </w:rPr>
              <w:t>总投资（万元）</w:t>
            </w:r>
          </w:p>
        </w:tc>
        <w:tc>
          <w:tcPr>
            <w:tcW w:w="2321" w:type="dxa"/>
            <w:gridSpan w:val="2"/>
            <w:vAlign w:val="center"/>
          </w:tcPr>
          <w:p w:rsidR="009F171F" w:rsidRDefault="009F171F">
            <w:pPr>
              <w:adjustRightInd w:val="0"/>
              <w:snapToGrid w:val="0"/>
              <w:jc w:val="center"/>
              <w:rPr>
                <w:sz w:val="24"/>
              </w:rPr>
            </w:pPr>
            <w:r>
              <w:rPr>
                <w:sz w:val="24"/>
              </w:rPr>
              <w:t>100</w:t>
            </w:r>
          </w:p>
        </w:tc>
        <w:tc>
          <w:tcPr>
            <w:tcW w:w="1642" w:type="dxa"/>
            <w:tcMar>
              <w:top w:w="16" w:type="dxa"/>
              <w:left w:w="16" w:type="dxa"/>
              <w:right w:w="16" w:type="dxa"/>
            </w:tcMar>
            <w:vAlign w:val="center"/>
          </w:tcPr>
          <w:p w:rsidR="009F171F" w:rsidRDefault="009F171F">
            <w:pPr>
              <w:adjustRightInd w:val="0"/>
              <w:snapToGrid w:val="0"/>
              <w:jc w:val="center"/>
              <w:rPr>
                <w:sz w:val="24"/>
              </w:rPr>
            </w:pPr>
            <w:r>
              <w:rPr>
                <w:sz w:val="24"/>
              </w:rPr>
              <w:t>环保投资（万元）</w:t>
            </w:r>
          </w:p>
        </w:tc>
        <w:tc>
          <w:tcPr>
            <w:tcW w:w="2854" w:type="dxa"/>
            <w:vAlign w:val="center"/>
          </w:tcPr>
          <w:p w:rsidR="009F171F" w:rsidRDefault="00F90AF4">
            <w:pPr>
              <w:adjustRightInd w:val="0"/>
              <w:snapToGrid w:val="0"/>
              <w:jc w:val="center"/>
              <w:rPr>
                <w:sz w:val="24"/>
              </w:rPr>
            </w:pPr>
            <w:r>
              <w:rPr>
                <w:sz w:val="24"/>
              </w:rPr>
              <w:t>6</w:t>
            </w:r>
            <w:r w:rsidR="006B0509">
              <w:rPr>
                <w:sz w:val="24"/>
              </w:rPr>
              <w:t>6</w:t>
            </w:r>
          </w:p>
        </w:tc>
      </w:tr>
      <w:tr w:rsidR="009F171F" w:rsidTr="009F171F">
        <w:trPr>
          <w:trHeight w:val="497"/>
          <w:jc w:val="center"/>
        </w:trPr>
        <w:tc>
          <w:tcPr>
            <w:tcW w:w="1654" w:type="dxa"/>
            <w:gridSpan w:val="2"/>
            <w:tcMar>
              <w:top w:w="16" w:type="dxa"/>
              <w:left w:w="16" w:type="dxa"/>
              <w:right w:w="16" w:type="dxa"/>
            </w:tcMar>
            <w:vAlign w:val="center"/>
          </w:tcPr>
          <w:p w:rsidR="009F171F" w:rsidRDefault="009F171F">
            <w:pPr>
              <w:adjustRightInd w:val="0"/>
              <w:snapToGrid w:val="0"/>
              <w:jc w:val="center"/>
              <w:rPr>
                <w:sz w:val="24"/>
              </w:rPr>
            </w:pPr>
            <w:r>
              <w:rPr>
                <w:sz w:val="24"/>
              </w:rPr>
              <w:t>环保投资占比（</w:t>
            </w:r>
            <w:r>
              <w:rPr>
                <w:sz w:val="24"/>
              </w:rPr>
              <w:t>%</w:t>
            </w:r>
            <w:r>
              <w:rPr>
                <w:sz w:val="24"/>
              </w:rPr>
              <w:t>）</w:t>
            </w:r>
          </w:p>
        </w:tc>
        <w:tc>
          <w:tcPr>
            <w:tcW w:w="2321" w:type="dxa"/>
            <w:gridSpan w:val="2"/>
            <w:vAlign w:val="center"/>
          </w:tcPr>
          <w:p w:rsidR="009F171F" w:rsidRDefault="00F90AF4">
            <w:pPr>
              <w:adjustRightInd w:val="0"/>
              <w:snapToGrid w:val="0"/>
              <w:jc w:val="center"/>
              <w:rPr>
                <w:sz w:val="24"/>
              </w:rPr>
            </w:pPr>
            <w:r>
              <w:rPr>
                <w:sz w:val="24"/>
              </w:rPr>
              <w:t>6</w:t>
            </w:r>
            <w:r w:rsidR="006B0509">
              <w:rPr>
                <w:sz w:val="24"/>
              </w:rPr>
              <w:t>6</w:t>
            </w:r>
          </w:p>
        </w:tc>
        <w:tc>
          <w:tcPr>
            <w:tcW w:w="1642" w:type="dxa"/>
            <w:tcMar>
              <w:top w:w="16" w:type="dxa"/>
              <w:left w:w="16" w:type="dxa"/>
              <w:right w:w="16" w:type="dxa"/>
            </w:tcMar>
            <w:vAlign w:val="center"/>
          </w:tcPr>
          <w:p w:rsidR="009F171F" w:rsidRDefault="009F171F">
            <w:pPr>
              <w:adjustRightInd w:val="0"/>
              <w:snapToGrid w:val="0"/>
              <w:jc w:val="center"/>
              <w:rPr>
                <w:sz w:val="24"/>
              </w:rPr>
            </w:pPr>
            <w:r>
              <w:rPr>
                <w:sz w:val="24"/>
              </w:rPr>
              <w:t>施工工期</w:t>
            </w:r>
          </w:p>
        </w:tc>
        <w:tc>
          <w:tcPr>
            <w:tcW w:w="2854" w:type="dxa"/>
            <w:vAlign w:val="center"/>
          </w:tcPr>
          <w:p w:rsidR="009F171F" w:rsidRDefault="009F171F">
            <w:pPr>
              <w:adjustRightInd w:val="0"/>
              <w:snapToGrid w:val="0"/>
              <w:jc w:val="center"/>
              <w:rPr>
                <w:sz w:val="24"/>
              </w:rPr>
            </w:pPr>
            <w:r>
              <w:rPr>
                <w:rFonts w:hint="eastAsia"/>
                <w:sz w:val="24"/>
              </w:rPr>
              <w:t>2</w:t>
            </w:r>
            <w:r>
              <w:rPr>
                <w:rFonts w:hint="eastAsia"/>
                <w:sz w:val="24"/>
              </w:rPr>
              <w:t>个月</w:t>
            </w:r>
          </w:p>
        </w:tc>
      </w:tr>
      <w:tr w:rsidR="009F171F" w:rsidTr="009F171F">
        <w:trPr>
          <w:trHeight w:val="497"/>
          <w:jc w:val="center"/>
        </w:trPr>
        <w:tc>
          <w:tcPr>
            <w:tcW w:w="1654" w:type="dxa"/>
            <w:gridSpan w:val="2"/>
            <w:tcMar>
              <w:top w:w="16" w:type="dxa"/>
              <w:left w:w="16" w:type="dxa"/>
              <w:right w:w="16" w:type="dxa"/>
            </w:tcMar>
            <w:vAlign w:val="center"/>
          </w:tcPr>
          <w:p w:rsidR="009F171F" w:rsidRDefault="009F171F">
            <w:pPr>
              <w:adjustRightInd w:val="0"/>
              <w:snapToGrid w:val="0"/>
              <w:jc w:val="center"/>
              <w:rPr>
                <w:sz w:val="24"/>
              </w:rPr>
            </w:pPr>
            <w:r>
              <w:rPr>
                <w:sz w:val="24"/>
              </w:rPr>
              <w:t>是否开工建设</w:t>
            </w:r>
          </w:p>
        </w:tc>
        <w:tc>
          <w:tcPr>
            <w:tcW w:w="2321" w:type="dxa"/>
            <w:gridSpan w:val="2"/>
            <w:vAlign w:val="center"/>
          </w:tcPr>
          <w:p w:rsidR="009F171F" w:rsidRDefault="009F171F">
            <w:pPr>
              <w:adjustRightInd w:val="0"/>
              <w:snapToGrid w:val="0"/>
              <w:rPr>
                <w:sz w:val="24"/>
              </w:rPr>
            </w:pPr>
            <w:r>
              <w:rPr>
                <w:rFonts w:ascii="MS Mincho" w:eastAsia="MS Mincho" w:hAnsi="MS Mincho" w:cs="MS Mincho" w:hint="eastAsia"/>
                <w:sz w:val="24"/>
              </w:rPr>
              <w:t>☑</w:t>
            </w:r>
            <w:r>
              <w:rPr>
                <w:sz w:val="24"/>
              </w:rPr>
              <w:t>否</w:t>
            </w:r>
          </w:p>
          <w:p w:rsidR="009F171F" w:rsidRDefault="009F171F">
            <w:pPr>
              <w:adjustRightInd w:val="0"/>
              <w:snapToGrid w:val="0"/>
              <w:rPr>
                <w:sz w:val="24"/>
              </w:rPr>
            </w:pPr>
            <w:r>
              <w:rPr>
                <w:sz w:val="24"/>
              </w:rPr>
              <w:t>□</w:t>
            </w:r>
            <w:r>
              <w:rPr>
                <w:sz w:val="24"/>
              </w:rPr>
              <w:t>是：</w:t>
            </w:r>
            <w:r>
              <w:rPr>
                <w:sz w:val="24"/>
                <w:u w:val="single"/>
              </w:rPr>
              <w:t xml:space="preserve"> </w:t>
            </w:r>
            <w:r>
              <w:rPr>
                <w:rFonts w:hint="eastAsia"/>
                <w:sz w:val="24"/>
                <w:u w:val="single"/>
              </w:rPr>
              <w:t xml:space="preserve"> </w:t>
            </w:r>
            <w:r>
              <w:rPr>
                <w:sz w:val="24"/>
                <w:u w:val="single"/>
              </w:rPr>
              <w:t xml:space="preserve">              </w:t>
            </w:r>
          </w:p>
        </w:tc>
        <w:tc>
          <w:tcPr>
            <w:tcW w:w="1642" w:type="dxa"/>
            <w:tcMar>
              <w:top w:w="16" w:type="dxa"/>
              <w:left w:w="16" w:type="dxa"/>
              <w:right w:w="16" w:type="dxa"/>
            </w:tcMar>
            <w:vAlign w:val="center"/>
          </w:tcPr>
          <w:p w:rsidR="009F171F" w:rsidRDefault="009F171F">
            <w:pPr>
              <w:adjustRightInd w:val="0"/>
              <w:snapToGrid w:val="0"/>
              <w:jc w:val="center"/>
              <w:rPr>
                <w:spacing w:val="-6"/>
                <w:sz w:val="24"/>
              </w:rPr>
            </w:pPr>
            <w:r>
              <w:rPr>
                <w:spacing w:val="-6"/>
                <w:sz w:val="24"/>
              </w:rPr>
              <w:t>用地（用海）</w:t>
            </w:r>
          </w:p>
          <w:p w:rsidR="009F171F" w:rsidRDefault="009F171F">
            <w:pPr>
              <w:adjustRightInd w:val="0"/>
              <w:snapToGrid w:val="0"/>
              <w:jc w:val="center"/>
              <w:rPr>
                <w:sz w:val="24"/>
              </w:rPr>
            </w:pPr>
            <w:r>
              <w:rPr>
                <w:spacing w:val="-6"/>
                <w:sz w:val="24"/>
              </w:rPr>
              <w:t>面积（</w:t>
            </w:r>
            <w:r>
              <w:rPr>
                <w:spacing w:val="-6"/>
                <w:sz w:val="24"/>
              </w:rPr>
              <w:t>m</w:t>
            </w:r>
            <w:r>
              <w:rPr>
                <w:spacing w:val="-6"/>
                <w:sz w:val="24"/>
                <w:vertAlign w:val="superscript"/>
              </w:rPr>
              <w:t>2</w:t>
            </w:r>
            <w:r>
              <w:rPr>
                <w:spacing w:val="-6"/>
                <w:sz w:val="24"/>
              </w:rPr>
              <w:t>）</w:t>
            </w:r>
          </w:p>
        </w:tc>
        <w:tc>
          <w:tcPr>
            <w:tcW w:w="2854" w:type="dxa"/>
            <w:vAlign w:val="center"/>
          </w:tcPr>
          <w:p w:rsidR="009F171F" w:rsidRDefault="009F171F">
            <w:pPr>
              <w:adjustRightInd w:val="0"/>
              <w:snapToGrid w:val="0"/>
              <w:jc w:val="center"/>
              <w:rPr>
                <w:sz w:val="24"/>
                <w:vertAlign w:val="superscript"/>
              </w:rPr>
            </w:pPr>
            <w:r>
              <w:rPr>
                <w:sz w:val="24"/>
              </w:rPr>
              <w:t>1152</w:t>
            </w:r>
          </w:p>
        </w:tc>
      </w:tr>
      <w:tr w:rsidR="009F171F" w:rsidTr="00B420D7">
        <w:tblPrEx>
          <w:tblCellMar>
            <w:left w:w="108" w:type="dxa"/>
            <w:right w:w="108" w:type="dxa"/>
          </w:tblCellMar>
        </w:tblPrEx>
        <w:trPr>
          <w:trHeight w:val="683"/>
          <w:jc w:val="center"/>
        </w:trPr>
        <w:tc>
          <w:tcPr>
            <w:tcW w:w="1654" w:type="dxa"/>
            <w:gridSpan w:val="2"/>
            <w:vAlign w:val="center"/>
          </w:tcPr>
          <w:p w:rsidR="009F171F" w:rsidRDefault="009F171F">
            <w:pPr>
              <w:autoSpaceDE w:val="0"/>
              <w:autoSpaceDN w:val="0"/>
              <w:adjustRightInd w:val="0"/>
              <w:snapToGrid w:val="0"/>
              <w:jc w:val="center"/>
              <w:rPr>
                <w:kern w:val="0"/>
                <w:sz w:val="24"/>
              </w:rPr>
            </w:pPr>
            <w:r>
              <w:rPr>
                <w:kern w:val="0"/>
                <w:sz w:val="24"/>
              </w:rPr>
              <w:t>专项评价设置情况</w:t>
            </w:r>
          </w:p>
        </w:tc>
        <w:tc>
          <w:tcPr>
            <w:tcW w:w="6817" w:type="dxa"/>
            <w:gridSpan w:val="4"/>
            <w:vAlign w:val="center"/>
          </w:tcPr>
          <w:p w:rsidR="009F171F" w:rsidRDefault="009F171F">
            <w:pPr>
              <w:autoSpaceDE w:val="0"/>
              <w:autoSpaceDN w:val="0"/>
              <w:adjustRightInd w:val="0"/>
              <w:snapToGrid w:val="0"/>
              <w:jc w:val="center"/>
              <w:rPr>
                <w:kern w:val="0"/>
                <w:sz w:val="24"/>
              </w:rPr>
            </w:pPr>
            <w:r>
              <w:rPr>
                <w:rFonts w:hint="eastAsia"/>
                <w:kern w:val="0"/>
                <w:sz w:val="24"/>
              </w:rPr>
              <w:t>无</w:t>
            </w:r>
          </w:p>
        </w:tc>
      </w:tr>
      <w:tr w:rsidR="009F171F" w:rsidTr="0095686A">
        <w:tblPrEx>
          <w:tblCellMar>
            <w:left w:w="108" w:type="dxa"/>
            <w:right w:w="108" w:type="dxa"/>
          </w:tblCellMar>
        </w:tblPrEx>
        <w:trPr>
          <w:trHeight w:val="578"/>
          <w:jc w:val="center"/>
        </w:trPr>
        <w:tc>
          <w:tcPr>
            <w:tcW w:w="1654" w:type="dxa"/>
            <w:gridSpan w:val="2"/>
            <w:vAlign w:val="center"/>
          </w:tcPr>
          <w:p w:rsidR="009F171F" w:rsidRDefault="009F171F">
            <w:pPr>
              <w:autoSpaceDE w:val="0"/>
              <w:autoSpaceDN w:val="0"/>
              <w:adjustRightInd w:val="0"/>
              <w:snapToGrid w:val="0"/>
              <w:jc w:val="center"/>
              <w:rPr>
                <w:kern w:val="0"/>
                <w:sz w:val="24"/>
              </w:rPr>
            </w:pPr>
            <w:r>
              <w:rPr>
                <w:sz w:val="24"/>
              </w:rPr>
              <w:t>规划情况</w:t>
            </w:r>
          </w:p>
        </w:tc>
        <w:tc>
          <w:tcPr>
            <w:tcW w:w="6817" w:type="dxa"/>
            <w:gridSpan w:val="4"/>
            <w:vAlign w:val="center"/>
          </w:tcPr>
          <w:p w:rsidR="009F171F" w:rsidRDefault="009F171F">
            <w:pPr>
              <w:autoSpaceDE w:val="0"/>
              <w:autoSpaceDN w:val="0"/>
              <w:adjustRightInd w:val="0"/>
              <w:snapToGrid w:val="0"/>
              <w:jc w:val="center"/>
              <w:rPr>
                <w:kern w:val="0"/>
                <w:sz w:val="24"/>
              </w:rPr>
            </w:pPr>
            <w:r>
              <w:rPr>
                <w:rFonts w:hint="eastAsia"/>
                <w:kern w:val="0"/>
                <w:sz w:val="24"/>
              </w:rPr>
              <w:t>无</w:t>
            </w:r>
          </w:p>
        </w:tc>
      </w:tr>
      <w:tr w:rsidR="009F171F" w:rsidTr="009F171F">
        <w:tblPrEx>
          <w:tblCellMar>
            <w:left w:w="108" w:type="dxa"/>
            <w:right w:w="108" w:type="dxa"/>
          </w:tblCellMar>
        </w:tblPrEx>
        <w:trPr>
          <w:trHeight w:val="818"/>
          <w:jc w:val="center"/>
        </w:trPr>
        <w:tc>
          <w:tcPr>
            <w:tcW w:w="1654" w:type="dxa"/>
            <w:gridSpan w:val="2"/>
            <w:vAlign w:val="center"/>
          </w:tcPr>
          <w:p w:rsidR="009F171F" w:rsidRDefault="009F171F" w:rsidP="009F171F">
            <w:pPr>
              <w:adjustRightInd w:val="0"/>
              <w:snapToGrid w:val="0"/>
              <w:jc w:val="center"/>
              <w:rPr>
                <w:kern w:val="0"/>
                <w:sz w:val="24"/>
              </w:rPr>
            </w:pPr>
            <w:r>
              <w:rPr>
                <w:sz w:val="24"/>
              </w:rPr>
              <w:t>规划环境影响评价情况</w:t>
            </w:r>
          </w:p>
        </w:tc>
        <w:tc>
          <w:tcPr>
            <w:tcW w:w="6817" w:type="dxa"/>
            <w:gridSpan w:val="4"/>
            <w:vAlign w:val="center"/>
          </w:tcPr>
          <w:p w:rsidR="009F171F" w:rsidRDefault="009F171F">
            <w:pPr>
              <w:autoSpaceDE w:val="0"/>
              <w:autoSpaceDN w:val="0"/>
              <w:adjustRightInd w:val="0"/>
              <w:snapToGrid w:val="0"/>
              <w:jc w:val="center"/>
              <w:rPr>
                <w:kern w:val="0"/>
                <w:sz w:val="24"/>
              </w:rPr>
            </w:pPr>
            <w:r>
              <w:rPr>
                <w:rFonts w:hint="eastAsia"/>
                <w:kern w:val="0"/>
                <w:sz w:val="24"/>
              </w:rPr>
              <w:t>无</w:t>
            </w:r>
          </w:p>
        </w:tc>
      </w:tr>
      <w:tr w:rsidR="009F171F" w:rsidTr="009F171F">
        <w:tblPrEx>
          <w:tblCellMar>
            <w:left w:w="108" w:type="dxa"/>
            <w:right w:w="108" w:type="dxa"/>
          </w:tblCellMar>
        </w:tblPrEx>
        <w:trPr>
          <w:trHeight w:val="376"/>
          <w:jc w:val="center"/>
        </w:trPr>
        <w:tc>
          <w:tcPr>
            <w:tcW w:w="1664" w:type="dxa"/>
            <w:gridSpan w:val="3"/>
            <w:vAlign w:val="center"/>
          </w:tcPr>
          <w:p w:rsidR="009F171F" w:rsidRDefault="009F171F" w:rsidP="00B420D7">
            <w:pPr>
              <w:autoSpaceDE w:val="0"/>
              <w:autoSpaceDN w:val="0"/>
              <w:jc w:val="center"/>
              <w:rPr>
                <w:sz w:val="24"/>
              </w:rPr>
            </w:pPr>
            <w:r>
              <w:rPr>
                <w:kern w:val="0"/>
                <w:sz w:val="24"/>
              </w:rPr>
              <w:t>规划及规划环境影响评价符合性分析</w:t>
            </w:r>
          </w:p>
        </w:tc>
        <w:tc>
          <w:tcPr>
            <w:tcW w:w="6807" w:type="dxa"/>
            <w:gridSpan w:val="3"/>
            <w:vAlign w:val="center"/>
          </w:tcPr>
          <w:p w:rsidR="009F171F" w:rsidRDefault="009F171F">
            <w:pPr>
              <w:autoSpaceDE w:val="0"/>
              <w:autoSpaceDN w:val="0"/>
              <w:spacing w:line="360" w:lineRule="auto"/>
              <w:jc w:val="center"/>
              <w:rPr>
                <w:sz w:val="24"/>
              </w:rPr>
            </w:pPr>
            <w:r>
              <w:rPr>
                <w:rFonts w:hint="eastAsia"/>
                <w:sz w:val="24"/>
              </w:rPr>
              <w:t>/</w:t>
            </w:r>
          </w:p>
        </w:tc>
      </w:tr>
      <w:tr w:rsidR="009F171F" w:rsidTr="009F171F">
        <w:tblPrEx>
          <w:tblCellMar>
            <w:left w:w="108" w:type="dxa"/>
            <w:right w:w="108" w:type="dxa"/>
          </w:tblCellMar>
        </w:tblPrEx>
        <w:trPr>
          <w:trHeight w:val="1021"/>
          <w:jc w:val="center"/>
        </w:trPr>
        <w:tc>
          <w:tcPr>
            <w:tcW w:w="663" w:type="dxa"/>
            <w:vAlign w:val="center"/>
          </w:tcPr>
          <w:p w:rsidR="009F171F" w:rsidRDefault="009F171F">
            <w:pPr>
              <w:autoSpaceDE w:val="0"/>
              <w:autoSpaceDN w:val="0"/>
              <w:adjustRightInd w:val="0"/>
              <w:snapToGrid w:val="0"/>
              <w:jc w:val="center"/>
              <w:rPr>
                <w:kern w:val="0"/>
                <w:szCs w:val="21"/>
              </w:rPr>
            </w:pPr>
            <w:r>
              <w:rPr>
                <w:kern w:val="0"/>
                <w:sz w:val="24"/>
              </w:rPr>
              <w:lastRenderedPageBreak/>
              <w:t>其他符合性分析</w:t>
            </w:r>
          </w:p>
        </w:tc>
        <w:tc>
          <w:tcPr>
            <w:tcW w:w="7808" w:type="dxa"/>
            <w:gridSpan w:val="5"/>
            <w:vAlign w:val="center"/>
          </w:tcPr>
          <w:p w:rsidR="009F171F" w:rsidRDefault="009F171F">
            <w:pPr>
              <w:spacing w:line="500" w:lineRule="exact"/>
              <w:ind w:firstLineChars="200" w:firstLine="482"/>
              <w:rPr>
                <w:b/>
                <w:sz w:val="24"/>
              </w:rPr>
            </w:pPr>
            <w:r>
              <w:rPr>
                <w:rFonts w:hint="eastAsia"/>
                <w:b/>
                <w:sz w:val="24"/>
              </w:rPr>
              <w:t>1</w:t>
            </w:r>
            <w:r>
              <w:rPr>
                <w:rFonts w:hint="eastAsia"/>
                <w:b/>
                <w:sz w:val="24"/>
              </w:rPr>
              <w:t>、产业政策相符性分析</w:t>
            </w:r>
          </w:p>
          <w:p w:rsidR="009F171F" w:rsidRPr="00B724A2" w:rsidRDefault="009F171F">
            <w:pPr>
              <w:spacing w:line="520" w:lineRule="exact"/>
              <w:ind w:firstLineChars="200" w:firstLine="482"/>
              <w:rPr>
                <w:b/>
                <w:bCs/>
                <w:sz w:val="24"/>
                <w:u w:val="single"/>
              </w:rPr>
            </w:pPr>
            <w:r w:rsidRPr="00B724A2">
              <w:rPr>
                <w:rFonts w:hint="eastAsia"/>
                <w:b/>
                <w:bCs/>
                <w:sz w:val="24"/>
                <w:u w:val="single"/>
              </w:rPr>
              <w:t>经查国家发展和改革委员会第</w:t>
            </w:r>
            <w:r w:rsidRPr="00B724A2">
              <w:rPr>
                <w:rFonts w:hint="eastAsia"/>
                <w:b/>
                <w:bCs/>
                <w:sz w:val="24"/>
                <w:u w:val="single"/>
              </w:rPr>
              <w:t>29</w:t>
            </w:r>
            <w:r w:rsidRPr="00B724A2">
              <w:rPr>
                <w:rFonts w:hint="eastAsia"/>
                <w:b/>
                <w:bCs/>
                <w:sz w:val="24"/>
                <w:u w:val="single"/>
              </w:rPr>
              <w:t>号令</w:t>
            </w:r>
            <w:r w:rsidRPr="00B724A2">
              <w:rPr>
                <w:b/>
                <w:sz w:val="24"/>
                <w:u w:val="single"/>
              </w:rPr>
              <w:t>《产业结构调整指导目录（</w:t>
            </w:r>
            <w:r w:rsidRPr="00B724A2">
              <w:rPr>
                <w:b/>
                <w:sz w:val="24"/>
                <w:u w:val="single"/>
              </w:rPr>
              <w:t>2019</w:t>
            </w:r>
            <w:r w:rsidRPr="00B724A2">
              <w:rPr>
                <w:b/>
                <w:sz w:val="24"/>
                <w:u w:val="single"/>
              </w:rPr>
              <w:t>年本）》，本项目</w:t>
            </w:r>
            <w:r w:rsidRPr="00B724A2">
              <w:rPr>
                <w:rFonts w:hint="eastAsia"/>
                <w:b/>
                <w:sz w:val="24"/>
                <w:u w:val="single"/>
              </w:rPr>
              <w:t>不在“淘汰类”“限制类”之列，</w:t>
            </w:r>
            <w:r w:rsidRPr="00B724A2">
              <w:rPr>
                <w:b/>
                <w:sz w:val="24"/>
                <w:u w:val="single"/>
              </w:rPr>
              <w:t>属于</w:t>
            </w:r>
            <w:r w:rsidRPr="00B724A2">
              <w:rPr>
                <w:b/>
                <w:sz w:val="24"/>
                <w:u w:val="single"/>
              </w:rPr>
              <w:t>“</w:t>
            </w:r>
            <w:r w:rsidRPr="00B724A2">
              <w:rPr>
                <w:rFonts w:hint="eastAsia"/>
                <w:b/>
                <w:sz w:val="24"/>
                <w:u w:val="single"/>
              </w:rPr>
              <w:t>允许类</w:t>
            </w:r>
            <w:r w:rsidRPr="00B724A2">
              <w:rPr>
                <w:b/>
                <w:sz w:val="24"/>
                <w:u w:val="single"/>
              </w:rPr>
              <w:t>”</w:t>
            </w:r>
            <w:r w:rsidRPr="00B724A2">
              <w:rPr>
                <w:b/>
                <w:sz w:val="24"/>
                <w:u w:val="single"/>
              </w:rPr>
              <w:t>，符合国家产业政策。</w:t>
            </w:r>
            <w:r w:rsidRPr="00B724A2">
              <w:rPr>
                <w:b/>
                <w:bCs/>
                <w:sz w:val="24"/>
                <w:u w:val="single"/>
              </w:rPr>
              <w:t>同时本项目已在</w:t>
            </w:r>
            <w:r w:rsidRPr="00B724A2">
              <w:rPr>
                <w:rFonts w:hint="eastAsia"/>
                <w:b/>
                <w:sz w:val="24"/>
                <w:u w:val="single"/>
              </w:rPr>
              <w:t>鲁山县</w:t>
            </w:r>
            <w:r w:rsidRPr="00B724A2">
              <w:rPr>
                <w:b/>
                <w:sz w:val="24"/>
                <w:u w:val="single"/>
              </w:rPr>
              <w:t>发展和改革委员会</w:t>
            </w:r>
            <w:r w:rsidRPr="00B724A2">
              <w:rPr>
                <w:b/>
                <w:bCs/>
                <w:sz w:val="24"/>
                <w:u w:val="single"/>
              </w:rPr>
              <w:t>备案，项目代码为</w:t>
            </w:r>
            <w:r w:rsidRPr="00B724A2">
              <w:rPr>
                <w:b/>
                <w:sz w:val="24"/>
                <w:u w:val="single"/>
              </w:rPr>
              <w:t>2303-410423-04-05-158168</w:t>
            </w:r>
            <w:r w:rsidRPr="00B724A2">
              <w:rPr>
                <w:b/>
                <w:bCs/>
                <w:sz w:val="24"/>
                <w:u w:val="single"/>
              </w:rPr>
              <w:t>（见附件</w:t>
            </w:r>
            <w:r w:rsidRPr="00B724A2">
              <w:rPr>
                <w:b/>
                <w:bCs/>
                <w:sz w:val="24"/>
                <w:u w:val="single"/>
              </w:rPr>
              <w:t>2</w:t>
            </w:r>
            <w:r w:rsidRPr="00B724A2">
              <w:rPr>
                <w:b/>
                <w:bCs/>
                <w:sz w:val="24"/>
                <w:u w:val="single"/>
              </w:rPr>
              <w:t>），因此本项目的建设符合国家的产业政策。项目建设情况与备案相符性详见</w:t>
            </w:r>
            <w:r w:rsidRPr="00B724A2">
              <w:rPr>
                <w:rFonts w:hint="eastAsia"/>
                <w:b/>
                <w:bCs/>
                <w:sz w:val="24"/>
                <w:u w:val="single"/>
              </w:rPr>
              <w:t>表</w:t>
            </w:r>
            <w:r w:rsidRPr="00B724A2">
              <w:rPr>
                <w:rFonts w:hint="eastAsia"/>
                <w:b/>
                <w:bCs/>
                <w:sz w:val="24"/>
                <w:u w:val="single"/>
              </w:rPr>
              <w:t>1-1</w:t>
            </w:r>
            <w:r w:rsidRPr="00B724A2">
              <w:rPr>
                <w:rFonts w:hint="eastAsia"/>
                <w:b/>
                <w:bCs/>
                <w:sz w:val="24"/>
                <w:u w:val="single"/>
              </w:rPr>
              <w:t>。</w:t>
            </w:r>
          </w:p>
          <w:p w:rsidR="009F171F" w:rsidRPr="00B724A2" w:rsidRDefault="009F171F">
            <w:pPr>
              <w:spacing w:line="500" w:lineRule="exact"/>
              <w:ind w:firstLineChars="200" w:firstLine="482"/>
              <w:jc w:val="left"/>
              <w:rPr>
                <w:rFonts w:eastAsia="黑体"/>
                <w:b/>
                <w:sz w:val="24"/>
                <w:u w:val="single"/>
                <w:lang w:val="zh-CN"/>
              </w:rPr>
            </w:pPr>
            <w:r w:rsidRPr="00B724A2">
              <w:rPr>
                <w:rFonts w:eastAsia="黑体" w:hint="eastAsia"/>
                <w:b/>
                <w:sz w:val="24"/>
                <w:u w:val="single"/>
                <w:lang w:val="zh-CN"/>
              </w:rPr>
              <w:t>表</w:t>
            </w:r>
            <w:r w:rsidRPr="00B724A2">
              <w:rPr>
                <w:rFonts w:eastAsia="黑体" w:hint="eastAsia"/>
                <w:b/>
                <w:sz w:val="24"/>
                <w:u w:val="single"/>
              </w:rPr>
              <w:t>1-1</w:t>
            </w:r>
            <w:r w:rsidRPr="00B724A2">
              <w:rPr>
                <w:rFonts w:eastAsia="黑体" w:hint="eastAsia"/>
                <w:b/>
                <w:sz w:val="24"/>
                <w:u w:val="single"/>
                <w:lang w:val="zh-CN"/>
              </w:rPr>
              <w:t xml:space="preserve">                   </w:t>
            </w:r>
            <w:r w:rsidRPr="00B724A2">
              <w:rPr>
                <w:rFonts w:eastAsia="黑体" w:hint="eastAsia"/>
                <w:b/>
                <w:sz w:val="24"/>
                <w:u w:val="single"/>
                <w:lang w:val="zh-CN"/>
              </w:rPr>
              <w:t>项目建设情况与备案相符性</w:t>
            </w:r>
          </w:p>
          <w:tbl>
            <w:tblPr>
              <w:tblW w:w="7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3186"/>
              <w:gridCol w:w="3162"/>
              <w:gridCol w:w="920"/>
            </w:tblGrid>
            <w:tr w:rsidR="009F171F" w:rsidRPr="00B724A2" w:rsidTr="00270F48">
              <w:trPr>
                <w:trHeight w:val="288"/>
                <w:jc w:val="center"/>
              </w:trPr>
              <w:tc>
                <w:tcPr>
                  <w:tcW w:w="723" w:type="dxa"/>
                  <w:vAlign w:val="center"/>
                </w:tcPr>
                <w:p w:rsidR="009F171F" w:rsidRPr="00B724A2" w:rsidRDefault="009F171F">
                  <w:pPr>
                    <w:autoSpaceDE w:val="0"/>
                    <w:autoSpaceDN w:val="0"/>
                    <w:adjustRightInd w:val="0"/>
                    <w:spacing w:line="360" w:lineRule="exact"/>
                    <w:jc w:val="center"/>
                    <w:rPr>
                      <w:b/>
                      <w:kern w:val="0"/>
                      <w:szCs w:val="21"/>
                      <w:u w:val="single"/>
                      <w:lang w:val="zh-CN"/>
                    </w:rPr>
                  </w:pPr>
                  <w:r w:rsidRPr="00B724A2">
                    <w:rPr>
                      <w:rFonts w:hint="eastAsia"/>
                      <w:b/>
                      <w:kern w:val="0"/>
                      <w:szCs w:val="21"/>
                      <w:u w:val="single"/>
                      <w:lang w:val="zh-CN"/>
                    </w:rPr>
                    <w:t>类别</w:t>
                  </w:r>
                </w:p>
              </w:tc>
              <w:tc>
                <w:tcPr>
                  <w:tcW w:w="3186" w:type="dxa"/>
                  <w:vAlign w:val="center"/>
                </w:tcPr>
                <w:p w:rsidR="009F171F" w:rsidRPr="00B724A2" w:rsidRDefault="009F171F">
                  <w:pPr>
                    <w:autoSpaceDE w:val="0"/>
                    <w:autoSpaceDN w:val="0"/>
                    <w:adjustRightInd w:val="0"/>
                    <w:spacing w:line="360" w:lineRule="exact"/>
                    <w:jc w:val="center"/>
                    <w:rPr>
                      <w:b/>
                      <w:kern w:val="0"/>
                      <w:szCs w:val="21"/>
                      <w:u w:val="single"/>
                      <w:lang w:val="zh-CN"/>
                    </w:rPr>
                  </w:pPr>
                  <w:r w:rsidRPr="00B724A2">
                    <w:rPr>
                      <w:rFonts w:hint="eastAsia"/>
                      <w:b/>
                      <w:kern w:val="0"/>
                      <w:szCs w:val="21"/>
                      <w:u w:val="single"/>
                      <w:lang w:val="zh-CN"/>
                    </w:rPr>
                    <w:t>备案内容</w:t>
                  </w:r>
                </w:p>
              </w:tc>
              <w:tc>
                <w:tcPr>
                  <w:tcW w:w="3162" w:type="dxa"/>
                  <w:vAlign w:val="center"/>
                </w:tcPr>
                <w:p w:rsidR="009F171F" w:rsidRPr="00B724A2" w:rsidRDefault="009F171F">
                  <w:pPr>
                    <w:autoSpaceDE w:val="0"/>
                    <w:autoSpaceDN w:val="0"/>
                    <w:adjustRightInd w:val="0"/>
                    <w:spacing w:line="360" w:lineRule="exact"/>
                    <w:jc w:val="center"/>
                    <w:rPr>
                      <w:b/>
                      <w:kern w:val="0"/>
                      <w:szCs w:val="21"/>
                      <w:u w:val="single"/>
                      <w:lang w:val="zh-CN"/>
                    </w:rPr>
                  </w:pPr>
                  <w:r w:rsidRPr="00B724A2">
                    <w:rPr>
                      <w:rFonts w:hint="eastAsia"/>
                      <w:b/>
                      <w:kern w:val="0"/>
                      <w:szCs w:val="21"/>
                      <w:u w:val="single"/>
                      <w:lang w:val="zh-CN"/>
                    </w:rPr>
                    <w:t>项目建设内容</w:t>
                  </w:r>
                </w:p>
              </w:tc>
              <w:tc>
                <w:tcPr>
                  <w:tcW w:w="920" w:type="dxa"/>
                  <w:vAlign w:val="center"/>
                </w:tcPr>
                <w:p w:rsidR="009F171F" w:rsidRPr="00B724A2" w:rsidRDefault="009F171F">
                  <w:pPr>
                    <w:autoSpaceDE w:val="0"/>
                    <w:autoSpaceDN w:val="0"/>
                    <w:adjustRightInd w:val="0"/>
                    <w:spacing w:line="360" w:lineRule="exact"/>
                    <w:jc w:val="center"/>
                    <w:rPr>
                      <w:b/>
                      <w:kern w:val="0"/>
                      <w:szCs w:val="21"/>
                      <w:u w:val="single"/>
                      <w:lang w:val="zh-CN"/>
                    </w:rPr>
                  </w:pPr>
                  <w:r w:rsidRPr="00B724A2">
                    <w:rPr>
                      <w:rFonts w:hint="eastAsia"/>
                      <w:b/>
                      <w:kern w:val="0"/>
                      <w:szCs w:val="21"/>
                      <w:u w:val="single"/>
                      <w:lang w:val="zh-CN"/>
                    </w:rPr>
                    <w:t>相符性</w:t>
                  </w:r>
                </w:p>
              </w:tc>
            </w:tr>
            <w:tr w:rsidR="009F171F" w:rsidRPr="00B724A2" w:rsidTr="00270F48">
              <w:trPr>
                <w:trHeight w:val="208"/>
                <w:jc w:val="center"/>
              </w:trPr>
              <w:tc>
                <w:tcPr>
                  <w:tcW w:w="723" w:type="dxa"/>
                  <w:vAlign w:val="center"/>
                </w:tcPr>
                <w:p w:rsidR="009F171F" w:rsidRPr="00B724A2" w:rsidRDefault="009F171F">
                  <w:pPr>
                    <w:autoSpaceDE w:val="0"/>
                    <w:autoSpaceDN w:val="0"/>
                    <w:adjustRightInd w:val="0"/>
                    <w:spacing w:line="360" w:lineRule="exact"/>
                    <w:jc w:val="center"/>
                    <w:rPr>
                      <w:b/>
                      <w:bCs/>
                      <w:kern w:val="0"/>
                      <w:szCs w:val="21"/>
                      <w:u w:val="single"/>
                      <w:lang w:val="zh-CN"/>
                    </w:rPr>
                  </w:pPr>
                  <w:r w:rsidRPr="00B724A2">
                    <w:rPr>
                      <w:rFonts w:hint="eastAsia"/>
                      <w:b/>
                      <w:bCs/>
                      <w:kern w:val="0"/>
                      <w:szCs w:val="21"/>
                      <w:u w:val="single"/>
                      <w:lang w:val="zh-CN"/>
                    </w:rPr>
                    <w:t>项目</w:t>
                  </w:r>
                </w:p>
                <w:p w:rsidR="009F171F" w:rsidRPr="00B724A2" w:rsidRDefault="009F171F">
                  <w:pPr>
                    <w:autoSpaceDE w:val="0"/>
                    <w:autoSpaceDN w:val="0"/>
                    <w:adjustRightInd w:val="0"/>
                    <w:spacing w:line="360" w:lineRule="exact"/>
                    <w:jc w:val="center"/>
                    <w:rPr>
                      <w:b/>
                      <w:bCs/>
                      <w:kern w:val="0"/>
                      <w:szCs w:val="21"/>
                      <w:u w:val="single"/>
                      <w:lang w:val="zh-CN"/>
                    </w:rPr>
                  </w:pPr>
                  <w:r w:rsidRPr="00B724A2">
                    <w:rPr>
                      <w:rFonts w:hint="eastAsia"/>
                      <w:b/>
                      <w:bCs/>
                      <w:kern w:val="0"/>
                      <w:szCs w:val="21"/>
                      <w:u w:val="single"/>
                      <w:lang w:val="zh-CN"/>
                    </w:rPr>
                    <w:t>名称</w:t>
                  </w:r>
                </w:p>
              </w:tc>
              <w:tc>
                <w:tcPr>
                  <w:tcW w:w="3186" w:type="dxa"/>
                  <w:vAlign w:val="center"/>
                </w:tcPr>
                <w:p w:rsidR="009F171F" w:rsidRPr="00B724A2" w:rsidRDefault="009F171F">
                  <w:pPr>
                    <w:autoSpaceDE w:val="0"/>
                    <w:autoSpaceDN w:val="0"/>
                    <w:adjustRightInd w:val="0"/>
                    <w:spacing w:line="360" w:lineRule="exact"/>
                    <w:jc w:val="center"/>
                    <w:rPr>
                      <w:b/>
                      <w:bCs/>
                      <w:kern w:val="0"/>
                      <w:szCs w:val="21"/>
                      <w:u w:val="single"/>
                      <w:lang w:val="zh-CN"/>
                    </w:rPr>
                  </w:pPr>
                  <w:r w:rsidRPr="00B724A2">
                    <w:rPr>
                      <w:rFonts w:hint="eastAsia"/>
                      <w:b/>
                      <w:bCs/>
                      <w:kern w:val="0"/>
                      <w:szCs w:val="21"/>
                      <w:u w:val="single"/>
                    </w:rPr>
                    <w:t>平顶山市定坤水泥制品有限公司年加工</w:t>
                  </w:r>
                  <w:r w:rsidRPr="00B724A2">
                    <w:rPr>
                      <w:rFonts w:hint="eastAsia"/>
                      <w:b/>
                      <w:bCs/>
                      <w:kern w:val="0"/>
                      <w:szCs w:val="21"/>
                      <w:u w:val="single"/>
                    </w:rPr>
                    <w:t>3</w:t>
                  </w:r>
                  <w:r w:rsidRPr="00B724A2">
                    <w:rPr>
                      <w:rFonts w:hint="eastAsia"/>
                      <w:b/>
                      <w:bCs/>
                      <w:kern w:val="0"/>
                      <w:szCs w:val="21"/>
                      <w:u w:val="single"/>
                    </w:rPr>
                    <w:t>万米水泥管扩建项目</w:t>
                  </w:r>
                </w:p>
              </w:tc>
              <w:tc>
                <w:tcPr>
                  <w:tcW w:w="3162" w:type="dxa"/>
                  <w:vAlign w:val="center"/>
                </w:tcPr>
                <w:p w:rsidR="009F171F" w:rsidRPr="00B724A2" w:rsidRDefault="009F171F">
                  <w:pPr>
                    <w:autoSpaceDE w:val="0"/>
                    <w:autoSpaceDN w:val="0"/>
                    <w:adjustRightInd w:val="0"/>
                    <w:spacing w:line="360" w:lineRule="exact"/>
                    <w:jc w:val="center"/>
                    <w:rPr>
                      <w:b/>
                      <w:bCs/>
                      <w:kern w:val="0"/>
                      <w:szCs w:val="21"/>
                      <w:u w:val="single"/>
                      <w:lang w:val="zh-CN"/>
                    </w:rPr>
                  </w:pPr>
                  <w:r w:rsidRPr="00B724A2">
                    <w:rPr>
                      <w:rFonts w:hint="eastAsia"/>
                      <w:b/>
                      <w:bCs/>
                      <w:kern w:val="0"/>
                      <w:szCs w:val="21"/>
                      <w:u w:val="single"/>
                    </w:rPr>
                    <w:t>平顶山市定坤水泥制品有限公司年加工</w:t>
                  </w:r>
                  <w:r w:rsidRPr="00B724A2">
                    <w:rPr>
                      <w:rFonts w:hint="eastAsia"/>
                      <w:b/>
                      <w:bCs/>
                      <w:kern w:val="0"/>
                      <w:szCs w:val="21"/>
                      <w:u w:val="single"/>
                    </w:rPr>
                    <w:t>3</w:t>
                  </w:r>
                  <w:r w:rsidRPr="00B724A2">
                    <w:rPr>
                      <w:rFonts w:hint="eastAsia"/>
                      <w:b/>
                      <w:bCs/>
                      <w:kern w:val="0"/>
                      <w:szCs w:val="21"/>
                      <w:u w:val="single"/>
                    </w:rPr>
                    <w:t>万米水泥管扩建项目</w:t>
                  </w:r>
                </w:p>
              </w:tc>
              <w:tc>
                <w:tcPr>
                  <w:tcW w:w="920" w:type="dxa"/>
                  <w:vAlign w:val="center"/>
                </w:tcPr>
                <w:p w:rsidR="009F171F" w:rsidRPr="00B724A2" w:rsidRDefault="009F171F">
                  <w:pPr>
                    <w:autoSpaceDE w:val="0"/>
                    <w:autoSpaceDN w:val="0"/>
                    <w:adjustRightInd w:val="0"/>
                    <w:spacing w:line="360" w:lineRule="exact"/>
                    <w:jc w:val="center"/>
                    <w:rPr>
                      <w:b/>
                      <w:bCs/>
                      <w:kern w:val="0"/>
                      <w:szCs w:val="21"/>
                      <w:u w:val="single"/>
                      <w:lang w:val="zh-CN"/>
                    </w:rPr>
                  </w:pPr>
                  <w:r w:rsidRPr="00B724A2">
                    <w:rPr>
                      <w:rFonts w:hint="eastAsia"/>
                      <w:b/>
                      <w:bCs/>
                      <w:kern w:val="0"/>
                      <w:szCs w:val="21"/>
                      <w:u w:val="single"/>
                      <w:lang w:val="zh-CN"/>
                    </w:rPr>
                    <w:t>相符</w:t>
                  </w:r>
                </w:p>
              </w:tc>
            </w:tr>
            <w:tr w:rsidR="009F171F" w:rsidRPr="00B724A2" w:rsidTr="00270F48">
              <w:trPr>
                <w:trHeight w:val="208"/>
                <w:jc w:val="center"/>
              </w:trPr>
              <w:tc>
                <w:tcPr>
                  <w:tcW w:w="723" w:type="dxa"/>
                  <w:vAlign w:val="center"/>
                </w:tcPr>
                <w:p w:rsidR="009F171F" w:rsidRPr="00B724A2" w:rsidRDefault="009F171F">
                  <w:pPr>
                    <w:autoSpaceDE w:val="0"/>
                    <w:autoSpaceDN w:val="0"/>
                    <w:adjustRightInd w:val="0"/>
                    <w:spacing w:line="360" w:lineRule="exact"/>
                    <w:jc w:val="center"/>
                    <w:rPr>
                      <w:b/>
                      <w:bCs/>
                      <w:kern w:val="0"/>
                      <w:szCs w:val="21"/>
                      <w:u w:val="single"/>
                      <w:lang w:val="zh-CN"/>
                    </w:rPr>
                  </w:pPr>
                  <w:r w:rsidRPr="00B724A2">
                    <w:rPr>
                      <w:rFonts w:hint="eastAsia"/>
                      <w:b/>
                      <w:bCs/>
                      <w:kern w:val="0"/>
                      <w:szCs w:val="21"/>
                      <w:u w:val="single"/>
                      <w:lang w:val="zh-CN"/>
                    </w:rPr>
                    <w:t>建设</w:t>
                  </w:r>
                </w:p>
                <w:p w:rsidR="009F171F" w:rsidRPr="00B724A2" w:rsidRDefault="009F171F">
                  <w:pPr>
                    <w:autoSpaceDE w:val="0"/>
                    <w:autoSpaceDN w:val="0"/>
                    <w:adjustRightInd w:val="0"/>
                    <w:spacing w:line="360" w:lineRule="exact"/>
                    <w:jc w:val="center"/>
                    <w:rPr>
                      <w:b/>
                      <w:bCs/>
                      <w:kern w:val="0"/>
                      <w:szCs w:val="21"/>
                      <w:u w:val="single"/>
                      <w:lang w:val="zh-CN"/>
                    </w:rPr>
                  </w:pPr>
                  <w:r w:rsidRPr="00B724A2">
                    <w:rPr>
                      <w:rFonts w:hint="eastAsia"/>
                      <w:b/>
                      <w:bCs/>
                      <w:kern w:val="0"/>
                      <w:szCs w:val="21"/>
                      <w:u w:val="single"/>
                      <w:lang w:val="zh-CN"/>
                    </w:rPr>
                    <w:t>单位</w:t>
                  </w:r>
                </w:p>
              </w:tc>
              <w:tc>
                <w:tcPr>
                  <w:tcW w:w="3186" w:type="dxa"/>
                  <w:vAlign w:val="center"/>
                </w:tcPr>
                <w:p w:rsidR="009F171F" w:rsidRPr="00B724A2" w:rsidRDefault="009F171F">
                  <w:pPr>
                    <w:autoSpaceDE w:val="0"/>
                    <w:autoSpaceDN w:val="0"/>
                    <w:adjustRightInd w:val="0"/>
                    <w:spacing w:line="360" w:lineRule="exact"/>
                    <w:jc w:val="center"/>
                    <w:rPr>
                      <w:b/>
                      <w:bCs/>
                      <w:kern w:val="0"/>
                      <w:szCs w:val="21"/>
                      <w:u w:val="single"/>
                    </w:rPr>
                  </w:pPr>
                  <w:r w:rsidRPr="00B724A2">
                    <w:rPr>
                      <w:rFonts w:hint="eastAsia"/>
                      <w:b/>
                      <w:bCs/>
                      <w:kern w:val="0"/>
                      <w:szCs w:val="21"/>
                      <w:u w:val="single"/>
                    </w:rPr>
                    <w:t>平顶山市定坤水泥制品有限公司</w:t>
                  </w:r>
                </w:p>
              </w:tc>
              <w:tc>
                <w:tcPr>
                  <w:tcW w:w="3162" w:type="dxa"/>
                  <w:vAlign w:val="center"/>
                </w:tcPr>
                <w:p w:rsidR="009F171F" w:rsidRPr="00B724A2" w:rsidRDefault="009F171F">
                  <w:pPr>
                    <w:autoSpaceDE w:val="0"/>
                    <w:autoSpaceDN w:val="0"/>
                    <w:adjustRightInd w:val="0"/>
                    <w:spacing w:line="360" w:lineRule="exact"/>
                    <w:jc w:val="center"/>
                    <w:rPr>
                      <w:b/>
                      <w:bCs/>
                      <w:kern w:val="0"/>
                      <w:szCs w:val="21"/>
                      <w:u w:val="single"/>
                    </w:rPr>
                  </w:pPr>
                  <w:r w:rsidRPr="00B724A2">
                    <w:rPr>
                      <w:rFonts w:hint="eastAsia"/>
                      <w:b/>
                      <w:bCs/>
                      <w:kern w:val="0"/>
                      <w:szCs w:val="21"/>
                      <w:u w:val="single"/>
                    </w:rPr>
                    <w:t>平顶山市定坤水泥制品有限公司</w:t>
                  </w:r>
                </w:p>
              </w:tc>
              <w:tc>
                <w:tcPr>
                  <w:tcW w:w="920" w:type="dxa"/>
                  <w:vAlign w:val="center"/>
                </w:tcPr>
                <w:p w:rsidR="009F171F" w:rsidRPr="00B724A2" w:rsidRDefault="009F171F">
                  <w:pPr>
                    <w:autoSpaceDE w:val="0"/>
                    <w:autoSpaceDN w:val="0"/>
                    <w:adjustRightInd w:val="0"/>
                    <w:spacing w:line="360" w:lineRule="exact"/>
                    <w:jc w:val="center"/>
                    <w:rPr>
                      <w:b/>
                      <w:bCs/>
                      <w:kern w:val="0"/>
                      <w:szCs w:val="21"/>
                      <w:u w:val="single"/>
                      <w:lang w:val="zh-CN"/>
                    </w:rPr>
                  </w:pPr>
                  <w:r w:rsidRPr="00B724A2">
                    <w:rPr>
                      <w:rFonts w:hint="eastAsia"/>
                      <w:b/>
                      <w:bCs/>
                      <w:kern w:val="0"/>
                      <w:szCs w:val="21"/>
                      <w:u w:val="single"/>
                      <w:lang w:val="zh-CN"/>
                    </w:rPr>
                    <w:t>相符</w:t>
                  </w:r>
                </w:p>
              </w:tc>
            </w:tr>
            <w:tr w:rsidR="009F171F" w:rsidRPr="00B724A2" w:rsidTr="00270F48">
              <w:trPr>
                <w:trHeight w:val="127"/>
                <w:jc w:val="center"/>
              </w:trPr>
              <w:tc>
                <w:tcPr>
                  <w:tcW w:w="723" w:type="dxa"/>
                  <w:vAlign w:val="center"/>
                </w:tcPr>
                <w:p w:rsidR="009F171F" w:rsidRPr="00B724A2" w:rsidRDefault="009F171F">
                  <w:pPr>
                    <w:autoSpaceDE w:val="0"/>
                    <w:autoSpaceDN w:val="0"/>
                    <w:adjustRightInd w:val="0"/>
                    <w:spacing w:line="360" w:lineRule="exact"/>
                    <w:jc w:val="center"/>
                    <w:rPr>
                      <w:b/>
                      <w:bCs/>
                      <w:kern w:val="0"/>
                      <w:szCs w:val="21"/>
                      <w:u w:val="single"/>
                      <w:lang w:val="zh-CN"/>
                    </w:rPr>
                  </w:pPr>
                  <w:r w:rsidRPr="00B724A2">
                    <w:rPr>
                      <w:rFonts w:hint="eastAsia"/>
                      <w:b/>
                      <w:bCs/>
                      <w:kern w:val="0"/>
                      <w:szCs w:val="21"/>
                      <w:u w:val="single"/>
                      <w:lang w:val="zh-CN"/>
                    </w:rPr>
                    <w:t>厂址</w:t>
                  </w:r>
                </w:p>
              </w:tc>
              <w:tc>
                <w:tcPr>
                  <w:tcW w:w="3186" w:type="dxa"/>
                  <w:vAlign w:val="center"/>
                </w:tcPr>
                <w:p w:rsidR="009F171F" w:rsidRPr="00B724A2" w:rsidRDefault="009F171F">
                  <w:pPr>
                    <w:autoSpaceDE w:val="0"/>
                    <w:autoSpaceDN w:val="0"/>
                    <w:adjustRightInd w:val="0"/>
                    <w:spacing w:line="360" w:lineRule="exact"/>
                    <w:jc w:val="center"/>
                    <w:rPr>
                      <w:b/>
                      <w:bCs/>
                      <w:kern w:val="0"/>
                      <w:szCs w:val="21"/>
                      <w:u w:val="single"/>
                      <w:lang w:val="zh-CN"/>
                    </w:rPr>
                  </w:pPr>
                  <w:r w:rsidRPr="00B724A2">
                    <w:rPr>
                      <w:rFonts w:hint="eastAsia"/>
                      <w:b/>
                      <w:szCs w:val="21"/>
                      <w:u w:val="single"/>
                    </w:rPr>
                    <w:t>平顶山市鲁山县张良镇工业园区西南角</w:t>
                  </w:r>
                </w:p>
              </w:tc>
              <w:tc>
                <w:tcPr>
                  <w:tcW w:w="3162" w:type="dxa"/>
                  <w:vAlign w:val="center"/>
                </w:tcPr>
                <w:p w:rsidR="009F171F" w:rsidRPr="00B724A2" w:rsidRDefault="009F171F">
                  <w:pPr>
                    <w:autoSpaceDE w:val="0"/>
                    <w:autoSpaceDN w:val="0"/>
                    <w:adjustRightInd w:val="0"/>
                    <w:spacing w:line="360" w:lineRule="exact"/>
                    <w:jc w:val="center"/>
                    <w:rPr>
                      <w:b/>
                      <w:bCs/>
                      <w:kern w:val="0"/>
                      <w:szCs w:val="21"/>
                      <w:u w:val="single"/>
                      <w:lang w:val="zh-CN"/>
                    </w:rPr>
                  </w:pPr>
                  <w:r w:rsidRPr="00B724A2">
                    <w:rPr>
                      <w:rFonts w:hint="eastAsia"/>
                      <w:b/>
                      <w:szCs w:val="21"/>
                      <w:u w:val="single"/>
                    </w:rPr>
                    <w:t>平顶山市鲁山县张良镇工业园区西南角</w:t>
                  </w:r>
                </w:p>
              </w:tc>
              <w:tc>
                <w:tcPr>
                  <w:tcW w:w="920" w:type="dxa"/>
                  <w:vAlign w:val="center"/>
                </w:tcPr>
                <w:p w:rsidR="009F171F" w:rsidRPr="00B724A2" w:rsidRDefault="009F171F">
                  <w:pPr>
                    <w:autoSpaceDE w:val="0"/>
                    <w:autoSpaceDN w:val="0"/>
                    <w:adjustRightInd w:val="0"/>
                    <w:spacing w:line="360" w:lineRule="exact"/>
                    <w:jc w:val="center"/>
                    <w:rPr>
                      <w:b/>
                      <w:bCs/>
                      <w:kern w:val="0"/>
                      <w:szCs w:val="21"/>
                      <w:u w:val="single"/>
                      <w:lang w:val="zh-CN"/>
                    </w:rPr>
                  </w:pPr>
                  <w:r w:rsidRPr="00B724A2">
                    <w:rPr>
                      <w:rFonts w:hint="eastAsia"/>
                      <w:b/>
                      <w:bCs/>
                      <w:kern w:val="0"/>
                      <w:szCs w:val="21"/>
                      <w:u w:val="single"/>
                      <w:lang w:val="zh-CN"/>
                    </w:rPr>
                    <w:t>相符</w:t>
                  </w:r>
                </w:p>
              </w:tc>
            </w:tr>
            <w:tr w:rsidR="009F171F" w:rsidRPr="00B724A2" w:rsidTr="00270F48">
              <w:trPr>
                <w:trHeight w:val="425"/>
                <w:jc w:val="center"/>
              </w:trPr>
              <w:tc>
                <w:tcPr>
                  <w:tcW w:w="723" w:type="dxa"/>
                  <w:vAlign w:val="center"/>
                </w:tcPr>
                <w:p w:rsidR="009F171F" w:rsidRPr="00B724A2" w:rsidRDefault="009F171F">
                  <w:pPr>
                    <w:autoSpaceDE w:val="0"/>
                    <w:autoSpaceDN w:val="0"/>
                    <w:adjustRightInd w:val="0"/>
                    <w:spacing w:line="360" w:lineRule="exact"/>
                    <w:jc w:val="center"/>
                    <w:rPr>
                      <w:b/>
                      <w:bCs/>
                      <w:kern w:val="0"/>
                      <w:szCs w:val="21"/>
                      <w:u w:val="single"/>
                      <w:lang w:val="zh-CN"/>
                    </w:rPr>
                  </w:pPr>
                  <w:r w:rsidRPr="00B724A2">
                    <w:rPr>
                      <w:rFonts w:hint="eastAsia"/>
                      <w:b/>
                      <w:bCs/>
                      <w:kern w:val="0"/>
                      <w:szCs w:val="21"/>
                      <w:u w:val="single"/>
                      <w:lang w:val="zh-CN"/>
                    </w:rPr>
                    <w:t>投资</w:t>
                  </w:r>
                </w:p>
              </w:tc>
              <w:tc>
                <w:tcPr>
                  <w:tcW w:w="3186" w:type="dxa"/>
                  <w:vAlign w:val="center"/>
                </w:tcPr>
                <w:p w:rsidR="009F171F" w:rsidRPr="00B724A2" w:rsidRDefault="009F171F">
                  <w:pPr>
                    <w:autoSpaceDE w:val="0"/>
                    <w:autoSpaceDN w:val="0"/>
                    <w:adjustRightInd w:val="0"/>
                    <w:spacing w:line="360" w:lineRule="exact"/>
                    <w:jc w:val="center"/>
                    <w:rPr>
                      <w:b/>
                      <w:bCs/>
                      <w:kern w:val="0"/>
                      <w:szCs w:val="21"/>
                      <w:u w:val="single"/>
                    </w:rPr>
                  </w:pPr>
                  <w:r w:rsidRPr="00B724A2">
                    <w:rPr>
                      <w:b/>
                      <w:bCs/>
                      <w:kern w:val="0"/>
                      <w:szCs w:val="21"/>
                      <w:u w:val="single"/>
                    </w:rPr>
                    <w:t>10</w:t>
                  </w:r>
                  <w:r w:rsidRPr="00B724A2">
                    <w:rPr>
                      <w:rFonts w:hint="eastAsia"/>
                      <w:b/>
                      <w:bCs/>
                      <w:kern w:val="0"/>
                      <w:szCs w:val="21"/>
                      <w:u w:val="single"/>
                    </w:rPr>
                    <w:t>0</w:t>
                  </w:r>
                  <w:r w:rsidRPr="00B724A2">
                    <w:rPr>
                      <w:rFonts w:hint="eastAsia"/>
                      <w:b/>
                      <w:bCs/>
                      <w:kern w:val="0"/>
                      <w:szCs w:val="21"/>
                      <w:u w:val="single"/>
                    </w:rPr>
                    <w:t>万元</w:t>
                  </w:r>
                </w:p>
              </w:tc>
              <w:tc>
                <w:tcPr>
                  <w:tcW w:w="3162" w:type="dxa"/>
                  <w:vAlign w:val="center"/>
                </w:tcPr>
                <w:p w:rsidR="009F171F" w:rsidRPr="00B724A2" w:rsidRDefault="009F171F">
                  <w:pPr>
                    <w:autoSpaceDE w:val="0"/>
                    <w:autoSpaceDN w:val="0"/>
                    <w:adjustRightInd w:val="0"/>
                    <w:spacing w:line="360" w:lineRule="exact"/>
                    <w:jc w:val="center"/>
                    <w:rPr>
                      <w:b/>
                      <w:bCs/>
                      <w:kern w:val="0"/>
                      <w:szCs w:val="21"/>
                      <w:u w:val="single"/>
                    </w:rPr>
                  </w:pPr>
                  <w:r w:rsidRPr="00B724A2">
                    <w:rPr>
                      <w:b/>
                      <w:bCs/>
                      <w:kern w:val="0"/>
                      <w:szCs w:val="21"/>
                      <w:u w:val="single"/>
                    </w:rPr>
                    <w:t>100</w:t>
                  </w:r>
                  <w:r w:rsidRPr="00B724A2">
                    <w:rPr>
                      <w:rFonts w:hint="eastAsia"/>
                      <w:b/>
                      <w:bCs/>
                      <w:kern w:val="0"/>
                      <w:szCs w:val="21"/>
                      <w:u w:val="single"/>
                    </w:rPr>
                    <w:t>万元</w:t>
                  </w:r>
                </w:p>
              </w:tc>
              <w:tc>
                <w:tcPr>
                  <w:tcW w:w="920" w:type="dxa"/>
                  <w:vAlign w:val="center"/>
                </w:tcPr>
                <w:p w:rsidR="009F171F" w:rsidRPr="00B724A2" w:rsidRDefault="009F171F">
                  <w:pPr>
                    <w:autoSpaceDE w:val="0"/>
                    <w:autoSpaceDN w:val="0"/>
                    <w:adjustRightInd w:val="0"/>
                    <w:spacing w:line="360" w:lineRule="exact"/>
                    <w:jc w:val="center"/>
                    <w:rPr>
                      <w:b/>
                      <w:bCs/>
                      <w:kern w:val="0"/>
                      <w:szCs w:val="21"/>
                      <w:u w:val="single"/>
                      <w:lang w:val="zh-CN"/>
                    </w:rPr>
                  </w:pPr>
                  <w:r w:rsidRPr="00B724A2">
                    <w:rPr>
                      <w:rFonts w:hint="eastAsia"/>
                      <w:b/>
                      <w:bCs/>
                      <w:kern w:val="0"/>
                      <w:szCs w:val="21"/>
                      <w:u w:val="single"/>
                      <w:lang w:val="zh-CN"/>
                    </w:rPr>
                    <w:t>相符</w:t>
                  </w:r>
                </w:p>
              </w:tc>
            </w:tr>
            <w:tr w:rsidR="009F171F" w:rsidRPr="00B724A2" w:rsidTr="00270F48">
              <w:trPr>
                <w:trHeight w:val="902"/>
                <w:jc w:val="center"/>
              </w:trPr>
              <w:tc>
                <w:tcPr>
                  <w:tcW w:w="723" w:type="dxa"/>
                  <w:vAlign w:val="center"/>
                </w:tcPr>
                <w:p w:rsidR="009F171F" w:rsidRPr="00B724A2" w:rsidRDefault="009F171F">
                  <w:pPr>
                    <w:autoSpaceDE w:val="0"/>
                    <w:autoSpaceDN w:val="0"/>
                    <w:adjustRightInd w:val="0"/>
                    <w:spacing w:line="360" w:lineRule="exact"/>
                    <w:jc w:val="center"/>
                    <w:rPr>
                      <w:b/>
                      <w:bCs/>
                      <w:kern w:val="0"/>
                      <w:szCs w:val="21"/>
                      <w:u w:val="single"/>
                      <w:lang w:val="zh-CN"/>
                    </w:rPr>
                  </w:pPr>
                  <w:r w:rsidRPr="00B724A2">
                    <w:rPr>
                      <w:rFonts w:hint="eastAsia"/>
                      <w:b/>
                      <w:bCs/>
                      <w:kern w:val="0"/>
                      <w:szCs w:val="21"/>
                      <w:u w:val="single"/>
                      <w:lang w:val="zh-CN"/>
                    </w:rPr>
                    <w:t>建设内容</w:t>
                  </w:r>
                </w:p>
              </w:tc>
              <w:tc>
                <w:tcPr>
                  <w:tcW w:w="3186" w:type="dxa"/>
                  <w:vAlign w:val="center"/>
                </w:tcPr>
                <w:p w:rsidR="009F171F" w:rsidRPr="00B724A2" w:rsidRDefault="009F171F">
                  <w:pPr>
                    <w:autoSpaceDE w:val="0"/>
                    <w:autoSpaceDN w:val="0"/>
                    <w:adjustRightInd w:val="0"/>
                    <w:spacing w:line="360" w:lineRule="exact"/>
                    <w:jc w:val="center"/>
                    <w:rPr>
                      <w:b/>
                      <w:bCs/>
                      <w:kern w:val="0"/>
                      <w:szCs w:val="21"/>
                      <w:u w:val="single"/>
                    </w:rPr>
                  </w:pPr>
                  <w:r w:rsidRPr="00B724A2">
                    <w:rPr>
                      <w:rFonts w:hint="eastAsia"/>
                      <w:b/>
                      <w:bCs/>
                      <w:kern w:val="0"/>
                      <w:szCs w:val="21"/>
                      <w:u w:val="single"/>
                    </w:rPr>
                    <w:t>建设一条年加工</w:t>
                  </w:r>
                  <w:r w:rsidRPr="00B724A2">
                    <w:rPr>
                      <w:rFonts w:hint="eastAsia"/>
                      <w:b/>
                      <w:bCs/>
                      <w:kern w:val="0"/>
                      <w:szCs w:val="21"/>
                      <w:u w:val="single"/>
                    </w:rPr>
                    <w:t>3</w:t>
                  </w:r>
                  <w:r w:rsidRPr="00B724A2">
                    <w:rPr>
                      <w:rFonts w:hint="eastAsia"/>
                      <w:b/>
                      <w:bCs/>
                      <w:kern w:val="0"/>
                      <w:szCs w:val="21"/>
                      <w:u w:val="single"/>
                    </w:rPr>
                    <w:t>万米水泥管生产线、配套建设废石加工线一条</w:t>
                  </w:r>
                </w:p>
              </w:tc>
              <w:tc>
                <w:tcPr>
                  <w:tcW w:w="3162" w:type="dxa"/>
                  <w:vAlign w:val="center"/>
                </w:tcPr>
                <w:p w:rsidR="009F171F" w:rsidRPr="00B724A2" w:rsidRDefault="009F171F">
                  <w:pPr>
                    <w:autoSpaceDE w:val="0"/>
                    <w:autoSpaceDN w:val="0"/>
                    <w:adjustRightInd w:val="0"/>
                    <w:spacing w:line="360" w:lineRule="exact"/>
                    <w:jc w:val="left"/>
                    <w:rPr>
                      <w:b/>
                      <w:bCs/>
                      <w:kern w:val="0"/>
                      <w:szCs w:val="21"/>
                      <w:u w:val="single"/>
                    </w:rPr>
                  </w:pPr>
                  <w:r w:rsidRPr="00B724A2">
                    <w:rPr>
                      <w:rFonts w:hint="eastAsia"/>
                      <w:b/>
                      <w:bCs/>
                      <w:kern w:val="0"/>
                      <w:szCs w:val="21"/>
                      <w:u w:val="single"/>
                    </w:rPr>
                    <w:t>建设一条年加工</w:t>
                  </w:r>
                  <w:r w:rsidRPr="00B724A2">
                    <w:rPr>
                      <w:rFonts w:hint="eastAsia"/>
                      <w:b/>
                      <w:bCs/>
                      <w:kern w:val="0"/>
                      <w:szCs w:val="21"/>
                      <w:u w:val="single"/>
                    </w:rPr>
                    <w:t>3</w:t>
                  </w:r>
                  <w:r w:rsidRPr="00B724A2">
                    <w:rPr>
                      <w:rFonts w:hint="eastAsia"/>
                      <w:b/>
                      <w:bCs/>
                      <w:kern w:val="0"/>
                      <w:szCs w:val="21"/>
                      <w:u w:val="single"/>
                    </w:rPr>
                    <w:t>万米水泥管生产线、配套建设废石加工线一条</w:t>
                  </w:r>
                </w:p>
              </w:tc>
              <w:tc>
                <w:tcPr>
                  <w:tcW w:w="920" w:type="dxa"/>
                  <w:vAlign w:val="center"/>
                </w:tcPr>
                <w:p w:rsidR="009F171F" w:rsidRPr="00B724A2" w:rsidRDefault="009F171F">
                  <w:pPr>
                    <w:autoSpaceDE w:val="0"/>
                    <w:autoSpaceDN w:val="0"/>
                    <w:adjustRightInd w:val="0"/>
                    <w:spacing w:line="360" w:lineRule="exact"/>
                    <w:jc w:val="center"/>
                    <w:rPr>
                      <w:b/>
                      <w:bCs/>
                      <w:color w:val="FF0000"/>
                      <w:kern w:val="0"/>
                      <w:szCs w:val="21"/>
                      <w:u w:val="single"/>
                      <w:lang w:val="zh-CN"/>
                    </w:rPr>
                  </w:pPr>
                  <w:r w:rsidRPr="00B724A2">
                    <w:rPr>
                      <w:rFonts w:hint="eastAsia"/>
                      <w:b/>
                      <w:bCs/>
                      <w:kern w:val="0"/>
                      <w:szCs w:val="21"/>
                      <w:u w:val="single"/>
                      <w:lang w:val="zh-CN"/>
                    </w:rPr>
                    <w:t>相符</w:t>
                  </w:r>
                </w:p>
              </w:tc>
            </w:tr>
            <w:tr w:rsidR="009F171F" w:rsidRPr="00B724A2" w:rsidTr="00270F48">
              <w:trPr>
                <w:trHeight w:val="206"/>
                <w:jc w:val="center"/>
              </w:trPr>
              <w:tc>
                <w:tcPr>
                  <w:tcW w:w="723" w:type="dxa"/>
                  <w:vAlign w:val="center"/>
                </w:tcPr>
                <w:p w:rsidR="009F171F" w:rsidRPr="00B724A2" w:rsidRDefault="009F171F">
                  <w:pPr>
                    <w:autoSpaceDE w:val="0"/>
                    <w:autoSpaceDN w:val="0"/>
                    <w:adjustRightInd w:val="0"/>
                    <w:spacing w:line="360" w:lineRule="exact"/>
                    <w:jc w:val="center"/>
                    <w:rPr>
                      <w:b/>
                      <w:bCs/>
                      <w:kern w:val="0"/>
                      <w:szCs w:val="21"/>
                      <w:u w:val="single"/>
                      <w:lang w:val="zh-CN"/>
                    </w:rPr>
                  </w:pPr>
                  <w:r w:rsidRPr="00B724A2">
                    <w:rPr>
                      <w:rFonts w:hint="eastAsia"/>
                      <w:b/>
                      <w:bCs/>
                      <w:kern w:val="0"/>
                      <w:szCs w:val="21"/>
                      <w:u w:val="single"/>
                      <w:lang w:val="zh-CN"/>
                    </w:rPr>
                    <w:t>工艺</w:t>
                  </w:r>
                </w:p>
              </w:tc>
              <w:tc>
                <w:tcPr>
                  <w:tcW w:w="3186" w:type="dxa"/>
                  <w:vAlign w:val="center"/>
                </w:tcPr>
                <w:p w:rsidR="009F171F" w:rsidRPr="00B724A2" w:rsidRDefault="009F171F" w:rsidP="001E21DA">
                  <w:pPr>
                    <w:autoSpaceDE w:val="0"/>
                    <w:autoSpaceDN w:val="0"/>
                    <w:adjustRightInd w:val="0"/>
                    <w:spacing w:line="360" w:lineRule="exact"/>
                    <w:jc w:val="center"/>
                    <w:rPr>
                      <w:b/>
                      <w:bCs/>
                      <w:kern w:val="0"/>
                      <w:szCs w:val="21"/>
                      <w:u w:val="single"/>
                    </w:rPr>
                  </w:pPr>
                  <w:r w:rsidRPr="00B724A2">
                    <w:rPr>
                      <w:rFonts w:hint="eastAsia"/>
                      <w:b/>
                      <w:bCs/>
                      <w:kern w:val="0"/>
                      <w:szCs w:val="21"/>
                      <w:u w:val="single"/>
                    </w:rPr>
                    <w:t>原料—破碎—筛分—清洗—配比—搅拌—入模—旋辊成型—养护—成品</w:t>
                  </w:r>
                </w:p>
              </w:tc>
              <w:tc>
                <w:tcPr>
                  <w:tcW w:w="3162" w:type="dxa"/>
                  <w:vAlign w:val="center"/>
                </w:tcPr>
                <w:p w:rsidR="009F171F" w:rsidRPr="00B724A2" w:rsidRDefault="009F171F" w:rsidP="00270F48">
                  <w:pPr>
                    <w:autoSpaceDE w:val="0"/>
                    <w:autoSpaceDN w:val="0"/>
                    <w:adjustRightInd w:val="0"/>
                    <w:spacing w:line="360" w:lineRule="exact"/>
                    <w:jc w:val="center"/>
                    <w:rPr>
                      <w:b/>
                      <w:bCs/>
                      <w:kern w:val="0"/>
                      <w:szCs w:val="21"/>
                      <w:u w:val="single"/>
                      <w:lang w:val="zh-CN"/>
                    </w:rPr>
                  </w:pPr>
                  <w:r w:rsidRPr="00B724A2">
                    <w:rPr>
                      <w:rFonts w:hint="eastAsia"/>
                      <w:b/>
                      <w:bCs/>
                      <w:kern w:val="0"/>
                      <w:szCs w:val="21"/>
                      <w:u w:val="single"/>
                    </w:rPr>
                    <w:t>原料</w:t>
                  </w:r>
                  <w:r w:rsidR="00270F48" w:rsidRPr="00B724A2">
                    <w:rPr>
                      <w:rFonts w:hint="eastAsia"/>
                      <w:b/>
                      <w:bCs/>
                      <w:kern w:val="0"/>
                      <w:szCs w:val="21"/>
                      <w:u w:val="single"/>
                    </w:rPr>
                    <w:t>—给料</w:t>
                  </w:r>
                  <w:r w:rsidRPr="00B724A2">
                    <w:rPr>
                      <w:rFonts w:hint="eastAsia"/>
                      <w:b/>
                      <w:bCs/>
                      <w:kern w:val="0"/>
                      <w:szCs w:val="21"/>
                      <w:u w:val="single"/>
                    </w:rPr>
                    <w:t>—破碎—筛分—</w:t>
                  </w:r>
                  <w:r w:rsidR="00270F48" w:rsidRPr="00B724A2">
                    <w:rPr>
                      <w:rFonts w:hint="eastAsia"/>
                      <w:b/>
                      <w:bCs/>
                      <w:kern w:val="0"/>
                      <w:szCs w:val="21"/>
                      <w:u w:val="single"/>
                    </w:rPr>
                    <w:t>洗砂—脱水</w:t>
                  </w:r>
                  <w:r w:rsidRPr="00B724A2">
                    <w:rPr>
                      <w:rFonts w:hint="eastAsia"/>
                      <w:b/>
                      <w:bCs/>
                      <w:kern w:val="0"/>
                      <w:szCs w:val="21"/>
                      <w:u w:val="single"/>
                    </w:rPr>
                    <w:t>—配比</w:t>
                  </w:r>
                  <w:r w:rsidR="00270F48" w:rsidRPr="00B724A2">
                    <w:rPr>
                      <w:rFonts w:hint="eastAsia"/>
                      <w:b/>
                      <w:bCs/>
                      <w:kern w:val="0"/>
                      <w:szCs w:val="21"/>
                      <w:u w:val="single"/>
                    </w:rPr>
                    <w:t>—搅拌—搅拌—钢筋扎网</w:t>
                  </w:r>
                  <w:r w:rsidRPr="00B724A2">
                    <w:rPr>
                      <w:rFonts w:hint="eastAsia"/>
                      <w:b/>
                      <w:bCs/>
                      <w:kern w:val="0"/>
                      <w:szCs w:val="21"/>
                      <w:u w:val="single"/>
                    </w:rPr>
                    <w:t>—入模—旋辊成型—养护—成品</w:t>
                  </w:r>
                </w:p>
              </w:tc>
              <w:tc>
                <w:tcPr>
                  <w:tcW w:w="920" w:type="dxa"/>
                  <w:vAlign w:val="center"/>
                </w:tcPr>
                <w:p w:rsidR="009F171F" w:rsidRPr="00B724A2" w:rsidRDefault="00270F48">
                  <w:pPr>
                    <w:autoSpaceDE w:val="0"/>
                    <w:autoSpaceDN w:val="0"/>
                    <w:adjustRightInd w:val="0"/>
                    <w:spacing w:line="360" w:lineRule="exact"/>
                    <w:jc w:val="center"/>
                    <w:rPr>
                      <w:b/>
                      <w:bCs/>
                      <w:kern w:val="0"/>
                      <w:szCs w:val="21"/>
                      <w:u w:val="single"/>
                      <w:lang w:val="zh-CN"/>
                    </w:rPr>
                  </w:pPr>
                  <w:r w:rsidRPr="00B724A2">
                    <w:rPr>
                      <w:rFonts w:hint="eastAsia"/>
                      <w:b/>
                      <w:bCs/>
                      <w:kern w:val="0"/>
                      <w:szCs w:val="21"/>
                      <w:u w:val="single"/>
                      <w:lang w:val="zh-CN"/>
                    </w:rPr>
                    <w:t>较备案详细，基本</w:t>
                  </w:r>
                  <w:r w:rsidR="009F171F" w:rsidRPr="00B724A2">
                    <w:rPr>
                      <w:rFonts w:hint="eastAsia"/>
                      <w:b/>
                      <w:bCs/>
                      <w:kern w:val="0"/>
                      <w:szCs w:val="21"/>
                      <w:u w:val="single"/>
                      <w:lang w:val="zh-CN"/>
                    </w:rPr>
                    <w:t>相符</w:t>
                  </w:r>
                </w:p>
              </w:tc>
            </w:tr>
            <w:tr w:rsidR="009F171F" w:rsidRPr="00B724A2" w:rsidTr="00270F48">
              <w:trPr>
                <w:trHeight w:val="268"/>
                <w:jc w:val="center"/>
              </w:trPr>
              <w:tc>
                <w:tcPr>
                  <w:tcW w:w="723" w:type="dxa"/>
                  <w:vAlign w:val="center"/>
                </w:tcPr>
                <w:p w:rsidR="009F171F" w:rsidRPr="00B724A2" w:rsidRDefault="009F171F">
                  <w:pPr>
                    <w:autoSpaceDE w:val="0"/>
                    <w:autoSpaceDN w:val="0"/>
                    <w:adjustRightInd w:val="0"/>
                    <w:spacing w:line="360" w:lineRule="exact"/>
                    <w:jc w:val="center"/>
                    <w:rPr>
                      <w:b/>
                      <w:bCs/>
                      <w:kern w:val="0"/>
                      <w:szCs w:val="21"/>
                      <w:u w:val="single"/>
                      <w:lang w:val="zh-CN"/>
                    </w:rPr>
                  </w:pPr>
                  <w:r w:rsidRPr="00B724A2">
                    <w:rPr>
                      <w:rFonts w:hint="eastAsia"/>
                      <w:b/>
                      <w:bCs/>
                      <w:kern w:val="0"/>
                      <w:szCs w:val="21"/>
                      <w:u w:val="single"/>
                      <w:lang w:val="zh-CN"/>
                    </w:rPr>
                    <w:t>主要</w:t>
                  </w:r>
                </w:p>
                <w:p w:rsidR="009F171F" w:rsidRPr="00B724A2" w:rsidRDefault="009F171F">
                  <w:pPr>
                    <w:autoSpaceDE w:val="0"/>
                    <w:autoSpaceDN w:val="0"/>
                    <w:adjustRightInd w:val="0"/>
                    <w:spacing w:line="360" w:lineRule="exact"/>
                    <w:jc w:val="center"/>
                    <w:rPr>
                      <w:b/>
                      <w:bCs/>
                      <w:kern w:val="0"/>
                      <w:szCs w:val="21"/>
                      <w:u w:val="single"/>
                      <w:lang w:val="zh-CN"/>
                    </w:rPr>
                  </w:pPr>
                  <w:r w:rsidRPr="00B724A2">
                    <w:rPr>
                      <w:rFonts w:hint="eastAsia"/>
                      <w:b/>
                      <w:bCs/>
                      <w:kern w:val="0"/>
                      <w:szCs w:val="21"/>
                      <w:u w:val="single"/>
                      <w:lang w:val="zh-CN"/>
                    </w:rPr>
                    <w:t>设备</w:t>
                  </w:r>
                </w:p>
              </w:tc>
              <w:tc>
                <w:tcPr>
                  <w:tcW w:w="3186" w:type="dxa"/>
                  <w:vAlign w:val="center"/>
                </w:tcPr>
                <w:p w:rsidR="009F171F" w:rsidRPr="00B724A2" w:rsidRDefault="009F171F" w:rsidP="001E21DA">
                  <w:pPr>
                    <w:autoSpaceDE w:val="0"/>
                    <w:autoSpaceDN w:val="0"/>
                    <w:adjustRightInd w:val="0"/>
                    <w:spacing w:line="360" w:lineRule="exact"/>
                    <w:jc w:val="center"/>
                    <w:rPr>
                      <w:b/>
                      <w:bCs/>
                      <w:kern w:val="0"/>
                      <w:szCs w:val="21"/>
                      <w:u w:val="single"/>
                    </w:rPr>
                  </w:pPr>
                  <w:r w:rsidRPr="00B724A2">
                    <w:rPr>
                      <w:rFonts w:hint="eastAsia"/>
                      <w:b/>
                      <w:bCs/>
                      <w:kern w:val="0"/>
                      <w:szCs w:val="21"/>
                      <w:u w:val="single"/>
                    </w:rPr>
                    <w:t>破碎机、筛分机、水轮、脱水机、搅拌机、模具、制管机及配套环保设备</w:t>
                  </w:r>
                </w:p>
              </w:tc>
              <w:tc>
                <w:tcPr>
                  <w:tcW w:w="3162" w:type="dxa"/>
                  <w:vAlign w:val="center"/>
                </w:tcPr>
                <w:p w:rsidR="009F171F" w:rsidRPr="00B724A2" w:rsidRDefault="00375AD7" w:rsidP="001A38E4">
                  <w:pPr>
                    <w:autoSpaceDE w:val="0"/>
                    <w:autoSpaceDN w:val="0"/>
                    <w:adjustRightInd w:val="0"/>
                    <w:spacing w:line="360" w:lineRule="exact"/>
                    <w:jc w:val="center"/>
                    <w:rPr>
                      <w:b/>
                      <w:bCs/>
                      <w:kern w:val="0"/>
                      <w:szCs w:val="21"/>
                      <w:u w:val="single"/>
                    </w:rPr>
                  </w:pPr>
                  <w:r w:rsidRPr="00B724A2">
                    <w:rPr>
                      <w:rFonts w:hint="eastAsia"/>
                      <w:b/>
                      <w:bCs/>
                      <w:kern w:val="0"/>
                      <w:szCs w:val="21"/>
                      <w:u w:val="single"/>
                    </w:rPr>
                    <w:t>给料机、</w:t>
                  </w:r>
                  <w:r w:rsidR="009F171F" w:rsidRPr="00B724A2">
                    <w:rPr>
                      <w:rFonts w:hint="eastAsia"/>
                      <w:b/>
                      <w:bCs/>
                      <w:kern w:val="0"/>
                      <w:szCs w:val="21"/>
                      <w:u w:val="single"/>
                    </w:rPr>
                    <w:t>破碎机、</w:t>
                  </w:r>
                  <w:r w:rsidRPr="00B724A2">
                    <w:rPr>
                      <w:rFonts w:hint="eastAsia"/>
                      <w:b/>
                      <w:bCs/>
                      <w:kern w:val="0"/>
                      <w:szCs w:val="21"/>
                      <w:u w:val="single"/>
                    </w:rPr>
                    <w:t>振动筛</w:t>
                  </w:r>
                  <w:r w:rsidR="009F171F" w:rsidRPr="00B724A2">
                    <w:rPr>
                      <w:rFonts w:hint="eastAsia"/>
                      <w:b/>
                      <w:bCs/>
                      <w:kern w:val="0"/>
                      <w:szCs w:val="21"/>
                      <w:u w:val="single"/>
                    </w:rPr>
                    <w:t>、</w:t>
                  </w:r>
                  <w:r w:rsidRPr="00B724A2">
                    <w:rPr>
                      <w:rFonts w:hint="eastAsia"/>
                      <w:b/>
                      <w:bCs/>
                      <w:kern w:val="0"/>
                      <w:szCs w:val="21"/>
                      <w:u w:val="single"/>
                    </w:rPr>
                    <w:t>洗砂机</w:t>
                  </w:r>
                  <w:r w:rsidR="009F171F" w:rsidRPr="00B724A2">
                    <w:rPr>
                      <w:rFonts w:hint="eastAsia"/>
                      <w:b/>
                      <w:bCs/>
                      <w:kern w:val="0"/>
                      <w:szCs w:val="21"/>
                      <w:u w:val="single"/>
                    </w:rPr>
                    <w:t>、脱水</w:t>
                  </w:r>
                  <w:r w:rsidRPr="00B724A2">
                    <w:rPr>
                      <w:rFonts w:hint="eastAsia"/>
                      <w:b/>
                      <w:bCs/>
                      <w:kern w:val="0"/>
                      <w:szCs w:val="21"/>
                      <w:u w:val="single"/>
                    </w:rPr>
                    <w:t>筛</w:t>
                  </w:r>
                  <w:r w:rsidR="001A38E4" w:rsidRPr="00B724A2">
                    <w:rPr>
                      <w:rFonts w:hint="eastAsia"/>
                      <w:b/>
                      <w:bCs/>
                      <w:kern w:val="0"/>
                      <w:szCs w:val="21"/>
                      <w:u w:val="single"/>
                    </w:rPr>
                    <w:t>、</w:t>
                  </w:r>
                  <w:r w:rsidR="00270F48" w:rsidRPr="00B724A2">
                    <w:rPr>
                      <w:rFonts w:hint="eastAsia"/>
                      <w:b/>
                      <w:bCs/>
                      <w:kern w:val="0"/>
                      <w:szCs w:val="21"/>
                      <w:u w:val="single"/>
                    </w:rPr>
                    <w:t>压滤机、</w:t>
                  </w:r>
                  <w:r w:rsidR="00B420D7" w:rsidRPr="00B724A2">
                    <w:rPr>
                      <w:rFonts w:hint="eastAsia"/>
                      <w:b/>
                      <w:bCs/>
                      <w:kern w:val="0"/>
                      <w:szCs w:val="21"/>
                      <w:u w:val="single"/>
                    </w:rPr>
                    <w:t>搅拌机、模具、制管机及配套环保设备</w:t>
                  </w:r>
                </w:p>
              </w:tc>
              <w:tc>
                <w:tcPr>
                  <w:tcW w:w="920" w:type="dxa"/>
                  <w:vAlign w:val="center"/>
                </w:tcPr>
                <w:p w:rsidR="009F171F" w:rsidRPr="00B724A2" w:rsidRDefault="00270F48">
                  <w:pPr>
                    <w:autoSpaceDE w:val="0"/>
                    <w:autoSpaceDN w:val="0"/>
                    <w:adjustRightInd w:val="0"/>
                    <w:spacing w:line="360" w:lineRule="exact"/>
                    <w:jc w:val="center"/>
                    <w:rPr>
                      <w:b/>
                      <w:bCs/>
                      <w:kern w:val="0"/>
                      <w:szCs w:val="21"/>
                      <w:u w:val="single"/>
                      <w:lang w:val="zh-CN"/>
                    </w:rPr>
                  </w:pPr>
                  <w:r w:rsidRPr="00B724A2">
                    <w:rPr>
                      <w:rFonts w:hint="eastAsia"/>
                      <w:b/>
                      <w:bCs/>
                      <w:kern w:val="0"/>
                      <w:szCs w:val="21"/>
                      <w:u w:val="single"/>
                    </w:rPr>
                    <w:t>较备案详细，基本</w:t>
                  </w:r>
                  <w:r w:rsidR="009F171F" w:rsidRPr="00B724A2">
                    <w:rPr>
                      <w:rFonts w:hint="eastAsia"/>
                      <w:b/>
                      <w:bCs/>
                      <w:kern w:val="0"/>
                      <w:szCs w:val="21"/>
                      <w:u w:val="single"/>
                    </w:rPr>
                    <w:t>相符</w:t>
                  </w:r>
                </w:p>
              </w:tc>
            </w:tr>
          </w:tbl>
          <w:p w:rsidR="009F171F" w:rsidRDefault="009F171F">
            <w:pPr>
              <w:spacing w:line="500" w:lineRule="exact"/>
              <w:ind w:firstLineChars="200" w:firstLine="482"/>
              <w:rPr>
                <w:b/>
                <w:sz w:val="24"/>
              </w:rPr>
            </w:pPr>
            <w:r>
              <w:rPr>
                <w:rFonts w:hint="eastAsia"/>
                <w:b/>
                <w:sz w:val="24"/>
              </w:rPr>
              <w:t>2</w:t>
            </w:r>
            <w:r>
              <w:rPr>
                <w:rFonts w:hint="eastAsia"/>
                <w:b/>
                <w:sz w:val="24"/>
              </w:rPr>
              <w:t>、用地规划相符性分析</w:t>
            </w:r>
          </w:p>
          <w:p w:rsidR="009F171F" w:rsidRDefault="009F171F">
            <w:pPr>
              <w:spacing w:line="500" w:lineRule="exact"/>
              <w:ind w:firstLineChars="200" w:firstLine="482"/>
              <w:jc w:val="left"/>
              <w:rPr>
                <w:sz w:val="24"/>
              </w:rPr>
            </w:pPr>
            <w:r w:rsidRPr="001215AC">
              <w:rPr>
                <w:rFonts w:hint="eastAsia"/>
                <w:b/>
                <w:sz w:val="24"/>
                <w:u w:val="single"/>
              </w:rPr>
              <w:t>本项目租赁</w:t>
            </w:r>
            <w:r w:rsidR="00FE0C9A" w:rsidRPr="001215AC">
              <w:rPr>
                <w:rFonts w:hint="eastAsia"/>
                <w:b/>
                <w:sz w:val="24"/>
                <w:u w:val="single"/>
              </w:rPr>
              <w:t>平顶山市广龙木业有限公司</w:t>
            </w:r>
            <w:r w:rsidRPr="001215AC">
              <w:rPr>
                <w:rFonts w:hint="eastAsia"/>
                <w:b/>
                <w:sz w:val="24"/>
                <w:u w:val="single"/>
              </w:rPr>
              <w:t>现有厂房</w:t>
            </w:r>
            <w:r w:rsidRPr="001215AC">
              <w:rPr>
                <w:rFonts w:hint="eastAsia"/>
                <w:b/>
                <w:sz w:val="24"/>
                <w:u w:val="single"/>
              </w:rPr>
              <w:t>1</w:t>
            </w:r>
            <w:r w:rsidRPr="001215AC">
              <w:rPr>
                <w:b/>
                <w:sz w:val="24"/>
                <w:u w:val="single"/>
              </w:rPr>
              <w:t>152</w:t>
            </w:r>
            <w:r w:rsidRPr="001215AC">
              <w:rPr>
                <w:rFonts w:hint="eastAsia"/>
                <w:b/>
                <w:sz w:val="24"/>
                <w:u w:val="single"/>
              </w:rPr>
              <w:t>m</w:t>
            </w:r>
            <w:r w:rsidRPr="001215AC">
              <w:rPr>
                <w:b/>
                <w:sz w:val="24"/>
                <w:u w:val="single"/>
                <w:vertAlign w:val="superscript"/>
              </w:rPr>
              <w:t>2</w:t>
            </w:r>
            <w:r w:rsidRPr="001215AC">
              <w:rPr>
                <w:rFonts w:hint="eastAsia"/>
                <w:b/>
                <w:sz w:val="24"/>
                <w:u w:val="single"/>
              </w:rPr>
              <w:t>（厂房租赁协议详见附件</w:t>
            </w:r>
            <w:r w:rsidRPr="001215AC">
              <w:rPr>
                <w:rFonts w:hint="eastAsia"/>
                <w:b/>
                <w:sz w:val="24"/>
                <w:u w:val="single"/>
              </w:rPr>
              <w:t>3</w:t>
            </w:r>
            <w:r w:rsidRPr="001215AC">
              <w:rPr>
                <w:rFonts w:hint="eastAsia"/>
                <w:b/>
                <w:sz w:val="24"/>
                <w:u w:val="single"/>
              </w:rPr>
              <w:t>），</w:t>
            </w:r>
            <w:r w:rsidR="001A38E4" w:rsidRPr="001215AC">
              <w:rPr>
                <w:rFonts w:hint="eastAsia"/>
                <w:b/>
                <w:sz w:val="24"/>
                <w:u w:val="single"/>
              </w:rPr>
              <w:t>该厂房于</w:t>
            </w:r>
            <w:r w:rsidR="001A38E4" w:rsidRPr="001215AC">
              <w:rPr>
                <w:rFonts w:hint="eastAsia"/>
                <w:b/>
                <w:sz w:val="24"/>
                <w:u w:val="single"/>
              </w:rPr>
              <w:t>2</w:t>
            </w:r>
            <w:r w:rsidR="001A38E4" w:rsidRPr="001215AC">
              <w:rPr>
                <w:b/>
                <w:sz w:val="24"/>
                <w:u w:val="single"/>
              </w:rPr>
              <w:t>021</w:t>
            </w:r>
            <w:r w:rsidR="001A38E4" w:rsidRPr="001215AC">
              <w:rPr>
                <w:rFonts w:hint="eastAsia"/>
                <w:b/>
                <w:sz w:val="24"/>
                <w:u w:val="single"/>
              </w:rPr>
              <w:t>年租赁给平顶山冠恒木业有限公司用于生产木制门窗，现该企业通过调整车间布局，不再租赁该生产车间</w:t>
            </w:r>
            <w:r w:rsidR="001215AC" w:rsidRPr="001215AC">
              <w:rPr>
                <w:rFonts w:hint="eastAsia"/>
                <w:b/>
                <w:sz w:val="24"/>
                <w:u w:val="single"/>
              </w:rPr>
              <w:t>（相关情况说明详见附件</w:t>
            </w:r>
            <w:r w:rsidR="001215AC" w:rsidRPr="001215AC">
              <w:rPr>
                <w:rFonts w:hint="eastAsia"/>
                <w:b/>
                <w:sz w:val="24"/>
                <w:u w:val="single"/>
              </w:rPr>
              <w:t>4</w:t>
            </w:r>
            <w:r w:rsidR="001215AC" w:rsidRPr="001215AC">
              <w:rPr>
                <w:rFonts w:hint="eastAsia"/>
                <w:b/>
                <w:sz w:val="24"/>
                <w:u w:val="single"/>
              </w:rPr>
              <w:t>）</w:t>
            </w:r>
            <w:r w:rsidRPr="001215AC">
              <w:rPr>
                <w:rFonts w:hint="eastAsia"/>
                <w:b/>
                <w:sz w:val="24"/>
                <w:u w:val="single"/>
              </w:rPr>
              <w:t>。根据鲁山县</w:t>
            </w:r>
            <w:r w:rsidR="001215AC" w:rsidRPr="001215AC">
              <w:rPr>
                <w:rFonts w:hint="eastAsia"/>
                <w:b/>
                <w:sz w:val="24"/>
                <w:u w:val="single"/>
              </w:rPr>
              <w:t>国土资源局出具的土地利用总体规划用途查询结果说</w:t>
            </w:r>
            <w:r w:rsidR="001215AC" w:rsidRPr="001215AC">
              <w:rPr>
                <w:rFonts w:hint="eastAsia"/>
                <w:b/>
                <w:sz w:val="24"/>
                <w:u w:val="single"/>
              </w:rPr>
              <w:lastRenderedPageBreak/>
              <w:t>明（编号：【</w:t>
            </w:r>
            <w:r w:rsidR="001215AC" w:rsidRPr="001215AC">
              <w:rPr>
                <w:rFonts w:hint="eastAsia"/>
                <w:b/>
                <w:sz w:val="24"/>
                <w:u w:val="single"/>
              </w:rPr>
              <w:t>2</w:t>
            </w:r>
            <w:r w:rsidR="001215AC" w:rsidRPr="001215AC">
              <w:rPr>
                <w:b/>
                <w:sz w:val="24"/>
                <w:u w:val="single"/>
              </w:rPr>
              <w:t>018</w:t>
            </w:r>
            <w:r w:rsidR="001215AC" w:rsidRPr="001215AC">
              <w:rPr>
                <w:rFonts w:hint="eastAsia"/>
                <w:b/>
                <w:sz w:val="24"/>
                <w:u w:val="single"/>
              </w:rPr>
              <w:t>】第</w:t>
            </w:r>
            <w:r w:rsidR="001215AC" w:rsidRPr="001215AC">
              <w:rPr>
                <w:rFonts w:hint="eastAsia"/>
                <w:b/>
                <w:sz w:val="24"/>
                <w:u w:val="single"/>
              </w:rPr>
              <w:t>8</w:t>
            </w:r>
            <w:r w:rsidR="001215AC" w:rsidRPr="001215AC">
              <w:rPr>
                <w:b/>
                <w:sz w:val="24"/>
                <w:u w:val="single"/>
              </w:rPr>
              <w:t>9</w:t>
            </w:r>
            <w:r w:rsidR="001215AC" w:rsidRPr="001215AC">
              <w:rPr>
                <w:rFonts w:hint="eastAsia"/>
                <w:b/>
                <w:sz w:val="24"/>
                <w:u w:val="single"/>
              </w:rPr>
              <w:t>号），平顶山市广龙木业有限公司</w:t>
            </w:r>
            <w:r w:rsidR="001215AC">
              <w:rPr>
                <w:rFonts w:hint="eastAsia"/>
                <w:b/>
                <w:sz w:val="24"/>
                <w:u w:val="single"/>
              </w:rPr>
              <w:t>用地</w:t>
            </w:r>
            <w:r w:rsidRPr="001215AC">
              <w:rPr>
                <w:rFonts w:hint="eastAsia"/>
                <w:b/>
                <w:sz w:val="24"/>
                <w:u w:val="single"/>
              </w:rPr>
              <w:t>符合张良镇</w:t>
            </w:r>
            <w:r w:rsidR="001215AC" w:rsidRPr="001215AC">
              <w:rPr>
                <w:rFonts w:hint="eastAsia"/>
                <w:b/>
                <w:sz w:val="24"/>
                <w:u w:val="single"/>
              </w:rPr>
              <w:t>土地利用</w:t>
            </w:r>
            <w:r w:rsidRPr="001215AC">
              <w:rPr>
                <w:rFonts w:hint="eastAsia"/>
                <w:b/>
                <w:sz w:val="24"/>
                <w:u w:val="single"/>
              </w:rPr>
              <w:t>总体规划（详见附件</w:t>
            </w:r>
            <w:r w:rsidR="001215AC" w:rsidRPr="001215AC">
              <w:rPr>
                <w:b/>
                <w:sz w:val="24"/>
                <w:u w:val="single"/>
              </w:rPr>
              <w:t>5</w:t>
            </w:r>
            <w:r w:rsidRPr="001215AC">
              <w:rPr>
                <w:rFonts w:hint="eastAsia"/>
                <w:b/>
                <w:sz w:val="24"/>
                <w:u w:val="single"/>
              </w:rPr>
              <w:t>）；同时根据张良镇总体规划（</w:t>
            </w:r>
            <w:r w:rsidRPr="001215AC">
              <w:rPr>
                <w:rFonts w:hint="eastAsia"/>
                <w:b/>
                <w:sz w:val="24"/>
                <w:u w:val="single"/>
              </w:rPr>
              <w:t>2014-2030</w:t>
            </w:r>
            <w:r w:rsidRPr="001215AC">
              <w:rPr>
                <w:rFonts w:hint="eastAsia"/>
                <w:b/>
                <w:sz w:val="24"/>
                <w:u w:val="single"/>
              </w:rPr>
              <w:t>）用地规划图，本项目地块用地性质为工业用地，符合张良镇总体规划（见附图</w:t>
            </w:r>
            <w:r w:rsidRPr="001215AC">
              <w:rPr>
                <w:rFonts w:hint="eastAsia"/>
                <w:b/>
                <w:sz w:val="24"/>
                <w:u w:val="single"/>
              </w:rPr>
              <w:t>3</w:t>
            </w:r>
            <w:r w:rsidRPr="001215AC">
              <w:rPr>
                <w:rFonts w:hint="eastAsia"/>
                <w:b/>
                <w:sz w:val="24"/>
                <w:u w:val="single"/>
              </w:rPr>
              <w:t>）。</w:t>
            </w:r>
          </w:p>
          <w:p w:rsidR="009F171F" w:rsidRDefault="009F171F">
            <w:pPr>
              <w:spacing w:line="500" w:lineRule="exact"/>
              <w:ind w:firstLineChars="200" w:firstLine="482"/>
              <w:rPr>
                <w:b/>
                <w:sz w:val="24"/>
              </w:rPr>
            </w:pPr>
            <w:r>
              <w:rPr>
                <w:rFonts w:hint="eastAsia"/>
                <w:b/>
                <w:sz w:val="24"/>
              </w:rPr>
              <w:t>3</w:t>
            </w:r>
            <w:r>
              <w:rPr>
                <w:b/>
                <w:sz w:val="24"/>
              </w:rPr>
              <w:t>、南水北调水源保护区</w:t>
            </w:r>
          </w:p>
          <w:p w:rsidR="009F171F" w:rsidRDefault="009F171F">
            <w:pPr>
              <w:pStyle w:val="af0"/>
              <w:spacing w:line="500" w:lineRule="exact"/>
              <w:ind w:left="0"/>
              <w:rPr>
                <w:rFonts w:ascii="Times New Roman" w:hAnsi="Times New Roman"/>
                <w:b/>
                <w:bCs/>
                <w:szCs w:val="24"/>
              </w:rPr>
            </w:pPr>
            <w:r>
              <w:rPr>
                <w:rFonts w:ascii="Times New Roman" w:hAnsi="Times New Roman" w:hint="eastAsia"/>
                <w:b/>
                <w:bCs/>
                <w:szCs w:val="24"/>
              </w:rPr>
              <w:t>3</w:t>
            </w:r>
            <w:r>
              <w:rPr>
                <w:rFonts w:ascii="Times New Roman" w:hAnsi="Times New Roman"/>
                <w:b/>
                <w:bCs/>
                <w:szCs w:val="24"/>
              </w:rPr>
              <w:t xml:space="preserve">.1 </w:t>
            </w:r>
            <w:r>
              <w:rPr>
                <w:rFonts w:ascii="Times New Roman" w:hAnsi="Times New Roman"/>
                <w:b/>
                <w:bCs/>
                <w:szCs w:val="24"/>
              </w:rPr>
              <w:t>保护区区划</w:t>
            </w:r>
          </w:p>
          <w:p w:rsidR="009F171F" w:rsidRDefault="009F171F">
            <w:pPr>
              <w:spacing w:line="500" w:lineRule="exact"/>
              <w:ind w:firstLineChars="200" w:firstLine="480"/>
              <w:jc w:val="left"/>
              <w:rPr>
                <w:sz w:val="24"/>
              </w:rPr>
            </w:pPr>
            <w:r>
              <w:rPr>
                <w:rFonts w:hint="eastAsia"/>
                <w:sz w:val="24"/>
              </w:rPr>
              <w:t>根据《南水北调中线一期工程总干渠（河南段）两侧饮用水水源保护区划》（豫调办</w:t>
            </w:r>
            <w:r>
              <w:rPr>
                <w:rFonts w:hint="eastAsia"/>
                <w:sz w:val="24"/>
              </w:rPr>
              <w:t>[2018]56</w:t>
            </w:r>
            <w:r>
              <w:rPr>
                <w:rFonts w:hint="eastAsia"/>
                <w:sz w:val="24"/>
              </w:rPr>
              <w:t>号）中规定的南水北调中线一期工程总干渠（河南段）两侧饮用水水源保护区范围如下：</w:t>
            </w:r>
          </w:p>
          <w:p w:rsidR="009F171F" w:rsidRDefault="009F171F">
            <w:pPr>
              <w:numPr>
                <w:ilvl w:val="0"/>
                <w:numId w:val="2"/>
              </w:numPr>
              <w:spacing w:line="500" w:lineRule="exact"/>
              <w:ind w:firstLineChars="200" w:firstLine="480"/>
              <w:jc w:val="left"/>
              <w:rPr>
                <w:sz w:val="24"/>
              </w:rPr>
            </w:pPr>
            <w:r>
              <w:rPr>
                <w:rFonts w:hint="eastAsia"/>
                <w:sz w:val="24"/>
              </w:rPr>
              <w:t>保护区涉及行政区范围</w:t>
            </w:r>
          </w:p>
          <w:p w:rsidR="009F171F" w:rsidRDefault="009F171F">
            <w:pPr>
              <w:spacing w:line="500" w:lineRule="exact"/>
              <w:ind w:firstLineChars="200" w:firstLine="480"/>
              <w:jc w:val="left"/>
              <w:rPr>
                <w:sz w:val="24"/>
              </w:rPr>
            </w:pPr>
            <w:r>
              <w:rPr>
                <w:rFonts w:hint="eastAsia"/>
                <w:sz w:val="24"/>
              </w:rPr>
              <w:t>南水北调中线一期工程总干渠（河南段）两侧饮用水水源保护区涉及南阳市、平顶山市、许昌市、郑州市、焦作市、新乡市、鹤壁市、安阳市</w:t>
            </w:r>
            <w:r>
              <w:rPr>
                <w:rFonts w:hint="eastAsia"/>
                <w:sz w:val="24"/>
              </w:rPr>
              <w:t>8</w:t>
            </w:r>
            <w:r>
              <w:rPr>
                <w:rFonts w:hint="eastAsia"/>
                <w:sz w:val="24"/>
              </w:rPr>
              <w:t>个省辖市和邓州市。</w:t>
            </w:r>
          </w:p>
          <w:p w:rsidR="009F171F" w:rsidRDefault="009F171F">
            <w:pPr>
              <w:numPr>
                <w:ilvl w:val="0"/>
                <w:numId w:val="3"/>
              </w:numPr>
              <w:spacing w:line="500" w:lineRule="exact"/>
              <w:ind w:firstLineChars="200" w:firstLine="480"/>
              <w:jc w:val="left"/>
              <w:rPr>
                <w:sz w:val="24"/>
              </w:rPr>
            </w:pPr>
            <w:r>
              <w:rPr>
                <w:rFonts w:hint="eastAsia"/>
                <w:sz w:val="24"/>
              </w:rPr>
              <w:t>总干渠两侧饮用水水源保护区划范围</w:t>
            </w:r>
          </w:p>
          <w:p w:rsidR="009F171F" w:rsidRDefault="009F171F">
            <w:pPr>
              <w:spacing w:line="500" w:lineRule="exact"/>
              <w:ind w:firstLineChars="200" w:firstLine="480"/>
              <w:jc w:val="left"/>
              <w:rPr>
                <w:sz w:val="24"/>
              </w:rPr>
            </w:pPr>
            <w:r>
              <w:rPr>
                <w:rFonts w:hint="eastAsia"/>
                <w:sz w:val="24"/>
              </w:rPr>
              <w:t>南水北调中线一期工程总干渠在河南省境内的工程类型分为建筑物段和总干渠明渠段。</w:t>
            </w:r>
          </w:p>
          <w:p w:rsidR="009F171F" w:rsidRDefault="009F171F">
            <w:pPr>
              <w:numPr>
                <w:ilvl w:val="0"/>
                <w:numId w:val="4"/>
              </w:numPr>
              <w:spacing w:line="500" w:lineRule="exact"/>
              <w:ind w:firstLineChars="200" w:firstLine="480"/>
              <w:jc w:val="left"/>
              <w:rPr>
                <w:sz w:val="24"/>
              </w:rPr>
            </w:pPr>
            <w:r>
              <w:rPr>
                <w:rFonts w:hint="eastAsia"/>
                <w:sz w:val="24"/>
              </w:rPr>
              <w:t>建筑物段（渡槽、倒虹吸、暗涵、隧洞）</w:t>
            </w:r>
          </w:p>
          <w:p w:rsidR="009F171F" w:rsidRDefault="009F171F">
            <w:pPr>
              <w:spacing w:line="500" w:lineRule="exact"/>
              <w:ind w:firstLineChars="200" w:firstLine="480"/>
              <w:jc w:val="left"/>
              <w:rPr>
                <w:sz w:val="24"/>
              </w:rPr>
            </w:pPr>
            <w:r>
              <w:rPr>
                <w:rFonts w:hint="eastAsia"/>
                <w:sz w:val="24"/>
              </w:rPr>
              <w:t>一级保护区范围自总干渠管理范围边线（防护栏网）外</w:t>
            </w:r>
            <w:r>
              <w:rPr>
                <w:sz w:val="24"/>
              </w:rPr>
              <w:t>延</w:t>
            </w:r>
            <w:r>
              <w:rPr>
                <w:sz w:val="24"/>
              </w:rPr>
              <w:t>50</w:t>
            </w:r>
            <w:r>
              <w:rPr>
                <w:sz w:val="24"/>
              </w:rPr>
              <w:t>米，不设二级保护区。</w:t>
            </w:r>
          </w:p>
          <w:p w:rsidR="009F171F" w:rsidRDefault="009F171F">
            <w:pPr>
              <w:numPr>
                <w:ilvl w:val="0"/>
                <w:numId w:val="5"/>
              </w:numPr>
              <w:spacing w:line="500" w:lineRule="exact"/>
              <w:ind w:firstLineChars="200" w:firstLine="480"/>
              <w:jc w:val="left"/>
              <w:rPr>
                <w:sz w:val="24"/>
              </w:rPr>
            </w:pPr>
            <w:r>
              <w:rPr>
                <w:sz w:val="24"/>
              </w:rPr>
              <w:t>总干渠明渠段</w:t>
            </w:r>
          </w:p>
          <w:p w:rsidR="009F171F" w:rsidRDefault="009F171F">
            <w:pPr>
              <w:spacing w:line="500" w:lineRule="exact"/>
              <w:ind w:firstLineChars="200" w:firstLine="480"/>
              <w:jc w:val="left"/>
              <w:rPr>
                <w:sz w:val="24"/>
              </w:rPr>
            </w:pPr>
            <w:r>
              <w:rPr>
                <w:sz w:val="24"/>
              </w:rPr>
              <w:t>根据地下水水位与总干渠渠底高程的关系，分为以下几种类型：</w:t>
            </w:r>
          </w:p>
          <w:p w:rsidR="009F171F" w:rsidRDefault="009F171F">
            <w:pPr>
              <w:numPr>
                <w:ilvl w:val="0"/>
                <w:numId w:val="6"/>
              </w:numPr>
              <w:spacing w:line="500" w:lineRule="exact"/>
              <w:ind w:firstLineChars="200" w:firstLine="480"/>
              <w:jc w:val="left"/>
              <w:rPr>
                <w:sz w:val="24"/>
              </w:rPr>
            </w:pPr>
            <w:r>
              <w:rPr>
                <w:sz w:val="24"/>
              </w:rPr>
              <w:t>地下水水位低于总干渠渠底的渠段</w:t>
            </w:r>
          </w:p>
          <w:p w:rsidR="009F171F" w:rsidRDefault="009F171F">
            <w:pPr>
              <w:spacing w:line="500" w:lineRule="exact"/>
              <w:ind w:firstLineChars="200" w:firstLine="480"/>
              <w:jc w:val="left"/>
              <w:rPr>
                <w:sz w:val="24"/>
              </w:rPr>
            </w:pPr>
            <w:r>
              <w:rPr>
                <w:sz w:val="24"/>
              </w:rPr>
              <w:t>一级保护区范围自总干渠管理范围边线（防护栏网）外延</w:t>
            </w:r>
            <w:r>
              <w:rPr>
                <w:sz w:val="24"/>
              </w:rPr>
              <w:t>50</w:t>
            </w:r>
            <w:r>
              <w:rPr>
                <w:sz w:val="24"/>
              </w:rPr>
              <w:t>米；</w:t>
            </w:r>
          </w:p>
          <w:p w:rsidR="009F171F" w:rsidRDefault="009F171F">
            <w:pPr>
              <w:spacing w:line="500" w:lineRule="exact"/>
              <w:ind w:firstLineChars="200" w:firstLine="480"/>
              <w:jc w:val="left"/>
              <w:rPr>
                <w:sz w:val="24"/>
              </w:rPr>
            </w:pPr>
            <w:r>
              <w:rPr>
                <w:sz w:val="24"/>
              </w:rPr>
              <w:t>二级保护区范围自一级保护区边线外延</w:t>
            </w:r>
            <w:r>
              <w:rPr>
                <w:sz w:val="24"/>
              </w:rPr>
              <w:t>150</w:t>
            </w:r>
            <w:r>
              <w:rPr>
                <w:sz w:val="24"/>
              </w:rPr>
              <w:t>米。</w:t>
            </w:r>
          </w:p>
          <w:p w:rsidR="009F171F" w:rsidRDefault="009F171F">
            <w:pPr>
              <w:numPr>
                <w:ilvl w:val="0"/>
                <w:numId w:val="7"/>
              </w:numPr>
              <w:spacing w:line="500" w:lineRule="exact"/>
              <w:ind w:firstLineChars="200" w:firstLine="480"/>
              <w:jc w:val="left"/>
              <w:rPr>
                <w:sz w:val="24"/>
              </w:rPr>
            </w:pPr>
            <w:r>
              <w:rPr>
                <w:sz w:val="24"/>
              </w:rPr>
              <w:t>地下水水位高于总干渠渠底的渠段</w:t>
            </w:r>
          </w:p>
          <w:p w:rsidR="009F171F" w:rsidRDefault="009F171F">
            <w:pPr>
              <w:spacing w:line="500" w:lineRule="exact"/>
              <w:ind w:firstLineChars="200" w:firstLine="480"/>
              <w:jc w:val="left"/>
              <w:rPr>
                <w:sz w:val="24"/>
              </w:rPr>
            </w:pPr>
            <w:r>
              <w:rPr>
                <w:sz w:val="24"/>
              </w:rPr>
              <w:t>（</w:t>
            </w:r>
            <w:r>
              <w:rPr>
                <w:sz w:val="24"/>
              </w:rPr>
              <w:t>1</w:t>
            </w:r>
            <w:r>
              <w:rPr>
                <w:sz w:val="24"/>
              </w:rPr>
              <w:t>）微</w:t>
            </w:r>
            <w:r>
              <w:rPr>
                <w:sz w:val="24"/>
              </w:rPr>
              <w:t>~</w:t>
            </w:r>
            <w:r>
              <w:rPr>
                <w:sz w:val="24"/>
              </w:rPr>
              <w:t>弱透水性地层</w:t>
            </w:r>
          </w:p>
          <w:p w:rsidR="009F171F" w:rsidRDefault="009F171F">
            <w:pPr>
              <w:spacing w:line="500" w:lineRule="exact"/>
              <w:ind w:firstLineChars="200" w:firstLine="480"/>
              <w:jc w:val="left"/>
              <w:rPr>
                <w:sz w:val="24"/>
              </w:rPr>
            </w:pPr>
            <w:r>
              <w:rPr>
                <w:sz w:val="24"/>
              </w:rPr>
              <w:t>一级保护区范围自总干渠管理范围边线（防护栏网）外延</w:t>
            </w:r>
            <w:r>
              <w:rPr>
                <w:sz w:val="24"/>
              </w:rPr>
              <w:t>50</w:t>
            </w:r>
            <w:r>
              <w:rPr>
                <w:sz w:val="24"/>
              </w:rPr>
              <w:t>米；</w:t>
            </w:r>
          </w:p>
          <w:p w:rsidR="009F171F" w:rsidRDefault="009F171F">
            <w:pPr>
              <w:spacing w:line="500" w:lineRule="exact"/>
              <w:ind w:firstLineChars="200" w:firstLine="480"/>
              <w:jc w:val="left"/>
              <w:rPr>
                <w:sz w:val="24"/>
              </w:rPr>
            </w:pPr>
            <w:r>
              <w:rPr>
                <w:sz w:val="24"/>
              </w:rPr>
              <w:lastRenderedPageBreak/>
              <w:t>二级保护区范围自一级保护区边线外延</w:t>
            </w:r>
            <w:r>
              <w:rPr>
                <w:sz w:val="24"/>
              </w:rPr>
              <w:t>500</w:t>
            </w:r>
            <w:r>
              <w:rPr>
                <w:sz w:val="24"/>
              </w:rPr>
              <w:t>米。</w:t>
            </w:r>
          </w:p>
          <w:p w:rsidR="009F171F" w:rsidRDefault="009F171F">
            <w:pPr>
              <w:numPr>
                <w:ilvl w:val="0"/>
                <w:numId w:val="8"/>
              </w:numPr>
              <w:spacing w:line="500" w:lineRule="exact"/>
              <w:ind w:firstLine="480"/>
              <w:jc w:val="left"/>
              <w:rPr>
                <w:sz w:val="24"/>
              </w:rPr>
            </w:pPr>
            <w:r>
              <w:rPr>
                <w:sz w:val="24"/>
              </w:rPr>
              <w:t>弱</w:t>
            </w:r>
            <w:r>
              <w:rPr>
                <w:sz w:val="24"/>
              </w:rPr>
              <w:t>~</w:t>
            </w:r>
            <w:r>
              <w:rPr>
                <w:sz w:val="24"/>
              </w:rPr>
              <w:t>中等透水性地层</w:t>
            </w:r>
          </w:p>
          <w:p w:rsidR="009F171F" w:rsidRDefault="009F171F">
            <w:pPr>
              <w:spacing w:line="500" w:lineRule="exact"/>
              <w:ind w:firstLineChars="200" w:firstLine="480"/>
              <w:jc w:val="left"/>
              <w:rPr>
                <w:sz w:val="24"/>
              </w:rPr>
            </w:pPr>
            <w:r>
              <w:rPr>
                <w:sz w:val="24"/>
              </w:rPr>
              <w:t>一级保护区范围自总干渠管理范围边线（防护栏网）外延</w:t>
            </w:r>
            <w:r>
              <w:rPr>
                <w:sz w:val="24"/>
              </w:rPr>
              <w:t>100</w:t>
            </w:r>
            <w:r>
              <w:rPr>
                <w:sz w:val="24"/>
              </w:rPr>
              <w:t>米；</w:t>
            </w:r>
          </w:p>
          <w:p w:rsidR="009F171F" w:rsidRDefault="009F171F">
            <w:pPr>
              <w:spacing w:line="500" w:lineRule="exact"/>
              <w:ind w:firstLineChars="200" w:firstLine="480"/>
              <w:jc w:val="left"/>
              <w:rPr>
                <w:sz w:val="24"/>
              </w:rPr>
            </w:pPr>
            <w:r>
              <w:rPr>
                <w:sz w:val="24"/>
              </w:rPr>
              <w:t>二级保护区范围自一级保护区边线外延</w:t>
            </w:r>
            <w:r>
              <w:rPr>
                <w:sz w:val="24"/>
              </w:rPr>
              <w:t>1000</w:t>
            </w:r>
            <w:r>
              <w:rPr>
                <w:sz w:val="24"/>
              </w:rPr>
              <w:t>米。</w:t>
            </w:r>
          </w:p>
          <w:p w:rsidR="009F171F" w:rsidRDefault="009F171F">
            <w:pPr>
              <w:numPr>
                <w:ilvl w:val="0"/>
                <w:numId w:val="9"/>
              </w:numPr>
              <w:spacing w:line="500" w:lineRule="exact"/>
              <w:ind w:firstLineChars="200" w:firstLine="480"/>
              <w:jc w:val="left"/>
              <w:rPr>
                <w:sz w:val="24"/>
              </w:rPr>
            </w:pPr>
            <w:r>
              <w:rPr>
                <w:sz w:val="24"/>
              </w:rPr>
              <w:t>强透水性地层</w:t>
            </w:r>
          </w:p>
          <w:p w:rsidR="009F171F" w:rsidRDefault="009F171F">
            <w:pPr>
              <w:spacing w:line="500" w:lineRule="exact"/>
              <w:ind w:firstLineChars="200" w:firstLine="480"/>
              <w:jc w:val="left"/>
              <w:rPr>
                <w:sz w:val="24"/>
              </w:rPr>
            </w:pPr>
            <w:r>
              <w:rPr>
                <w:sz w:val="24"/>
              </w:rPr>
              <w:t>一级保护区范围自总干渠管理范围边线（防护栏网）外延</w:t>
            </w:r>
            <w:r>
              <w:rPr>
                <w:sz w:val="24"/>
              </w:rPr>
              <w:t>200</w:t>
            </w:r>
            <w:r>
              <w:rPr>
                <w:sz w:val="24"/>
              </w:rPr>
              <w:t>米；</w:t>
            </w:r>
          </w:p>
          <w:p w:rsidR="009F171F" w:rsidRDefault="009F171F">
            <w:pPr>
              <w:spacing w:line="500" w:lineRule="exact"/>
              <w:ind w:firstLineChars="200" w:firstLine="480"/>
              <w:jc w:val="left"/>
              <w:rPr>
                <w:sz w:val="24"/>
              </w:rPr>
            </w:pPr>
            <w:r>
              <w:rPr>
                <w:sz w:val="24"/>
              </w:rPr>
              <w:t>二级保护区范围自一级保护区边线外延</w:t>
            </w:r>
            <w:r>
              <w:rPr>
                <w:sz w:val="24"/>
              </w:rPr>
              <w:t>2000</w:t>
            </w:r>
            <w:r>
              <w:rPr>
                <w:sz w:val="24"/>
              </w:rPr>
              <w:t>米、</w:t>
            </w:r>
            <w:r>
              <w:rPr>
                <w:sz w:val="24"/>
              </w:rPr>
              <w:t>1500</w:t>
            </w:r>
            <w:r>
              <w:rPr>
                <w:sz w:val="24"/>
              </w:rPr>
              <w:t>米。</w:t>
            </w:r>
          </w:p>
          <w:p w:rsidR="009F171F" w:rsidRDefault="009F171F">
            <w:pPr>
              <w:spacing w:line="500" w:lineRule="exact"/>
              <w:ind w:firstLineChars="200" w:firstLine="482"/>
              <w:rPr>
                <w:b/>
                <w:bCs/>
                <w:sz w:val="24"/>
              </w:rPr>
            </w:pPr>
            <w:r>
              <w:rPr>
                <w:rFonts w:hint="eastAsia"/>
                <w:b/>
                <w:bCs/>
                <w:sz w:val="24"/>
              </w:rPr>
              <w:t>3.2</w:t>
            </w:r>
            <w:r>
              <w:rPr>
                <w:b/>
                <w:bCs/>
                <w:sz w:val="24"/>
              </w:rPr>
              <w:t xml:space="preserve"> </w:t>
            </w:r>
            <w:r>
              <w:rPr>
                <w:rFonts w:hint="eastAsia"/>
                <w:b/>
                <w:bCs/>
                <w:sz w:val="24"/>
              </w:rPr>
              <w:t>保护区监督管理</w:t>
            </w:r>
            <w:r>
              <w:rPr>
                <w:rFonts w:hint="eastAsia"/>
                <w:b/>
                <w:bCs/>
                <w:sz w:val="24"/>
              </w:rPr>
              <w:t xml:space="preserve"> </w:t>
            </w:r>
          </w:p>
          <w:p w:rsidR="009F171F" w:rsidRDefault="009F171F">
            <w:pPr>
              <w:spacing w:line="500" w:lineRule="exact"/>
              <w:ind w:firstLineChars="200" w:firstLine="480"/>
              <w:rPr>
                <w:sz w:val="24"/>
              </w:rPr>
            </w:pPr>
            <w:r>
              <w:rPr>
                <w:rFonts w:hint="eastAsia"/>
                <w:sz w:val="24"/>
              </w:rPr>
              <w:t>一级保护区内应遵守下列规定：</w:t>
            </w:r>
            <w:r>
              <w:rPr>
                <w:rFonts w:hint="eastAsia"/>
                <w:sz w:val="24"/>
              </w:rPr>
              <w:t xml:space="preserve"> </w:t>
            </w:r>
          </w:p>
          <w:p w:rsidR="009F171F" w:rsidRDefault="009F171F">
            <w:pPr>
              <w:spacing w:line="500" w:lineRule="exact"/>
              <w:ind w:firstLineChars="200" w:firstLine="480"/>
              <w:rPr>
                <w:sz w:val="24"/>
              </w:rPr>
            </w:pPr>
            <w:r>
              <w:rPr>
                <w:rFonts w:hint="eastAsia"/>
                <w:sz w:val="24"/>
              </w:rPr>
              <w:t>①禁止建设任何与中线总干渠水工程无关的项目；</w:t>
            </w:r>
            <w:r>
              <w:rPr>
                <w:rFonts w:hint="eastAsia"/>
                <w:sz w:val="24"/>
              </w:rPr>
              <w:t xml:space="preserve"> </w:t>
            </w:r>
          </w:p>
          <w:p w:rsidR="009F171F" w:rsidRDefault="009F171F">
            <w:pPr>
              <w:spacing w:line="500" w:lineRule="exact"/>
              <w:ind w:firstLineChars="200" w:firstLine="480"/>
              <w:rPr>
                <w:sz w:val="24"/>
              </w:rPr>
            </w:pPr>
            <w:r>
              <w:rPr>
                <w:rFonts w:hint="eastAsia"/>
                <w:sz w:val="24"/>
              </w:rPr>
              <w:t>②禁止向环境排放废水；</w:t>
            </w:r>
            <w:r>
              <w:rPr>
                <w:rFonts w:hint="eastAsia"/>
                <w:sz w:val="24"/>
              </w:rPr>
              <w:t xml:space="preserve"> </w:t>
            </w:r>
          </w:p>
          <w:p w:rsidR="009F171F" w:rsidRDefault="009F171F">
            <w:pPr>
              <w:spacing w:line="500" w:lineRule="exact"/>
              <w:ind w:firstLineChars="200" w:firstLine="480"/>
              <w:rPr>
                <w:sz w:val="24"/>
              </w:rPr>
            </w:pPr>
            <w:r>
              <w:rPr>
                <w:rFonts w:hint="eastAsia"/>
                <w:sz w:val="24"/>
              </w:rPr>
              <w:t>③禁止倾倒垃圾、粪便及其他废弃物；</w:t>
            </w:r>
            <w:r>
              <w:rPr>
                <w:rFonts w:hint="eastAsia"/>
                <w:sz w:val="24"/>
              </w:rPr>
              <w:t xml:space="preserve"> </w:t>
            </w:r>
          </w:p>
          <w:p w:rsidR="009F171F" w:rsidRDefault="009F171F">
            <w:pPr>
              <w:spacing w:line="500" w:lineRule="exact"/>
              <w:ind w:firstLineChars="200" w:firstLine="480"/>
              <w:rPr>
                <w:sz w:val="24"/>
              </w:rPr>
            </w:pPr>
            <w:r>
              <w:rPr>
                <w:rFonts w:hint="eastAsia"/>
                <w:sz w:val="24"/>
              </w:rPr>
              <w:t>④禁止堆放、存贮固体废弃物和其它污染物；</w:t>
            </w:r>
            <w:r>
              <w:rPr>
                <w:rFonts w:hint="eastAsia"/>
                <w:sz w:val="24"/>
              </w:rPr>
              <w:t xml:space="preserve"> </w:t>
            </w:r>
          </w:p>
          <w:p w:rsidR="009F171F" w:rsidRDefault="009F171F">
            <w:pPr>
              <w:spacing w:line="500" w:lineRule="exact"/>
              <w:ind w:firstLineChars="200" w:firstLine="480"/>
              <w:rPr>
                <w:sz w:val="24"/>
              </w:rPr>
            </w:pPr>
            <w:r>
              <w:rPr>
                <w:rFonts w:hint="eastAsia"/>
                <w:sz w:val="24"/>
              </w:rPr>
              <w:t>⑤农业种植禁止使用不符合国家有关农药安全使用和环保规定、标准的高毒和高残留农药。</w:t>
            </w:r>
            <w:r>
              <w:rPr>
                <w:rFonts w:hint="eastAsia"/>
                <w:sz w:val="24"/>
              </w:rPr>
              <w:t xml:space="preserve"> </w:t>
            </w:r>
          </w:p>
          <w:p w:rsidR="009F171F" w:rsidRDefault="009F171F">
            <w:pPr>
              <w:spacing w:line="500" w:lineRule="exact"/>
              <w:ind w:firstLineChars="200" w:firstLine="480"/>
              <w:rPr>
                <w:sz w:val="24"/>
              </w:rPr>
            </w:pPr>
            <w:r>
              <w:rPr>
                <w:rFonts w:hint="eastAsia"/>
                <w:sz w:val="24"/>
              </w:rPr>
              <w:t>二级保护区内应遵守下列规定：</w:t>
            </w:r>
            <w:r>
              <w:rPr>
                <w:rFonts w:hint="eastAsia"/>
                <w:sz w:val="24"/>
              </w:rPr>
              <w:t xml:space="preserve"> </w:t>
            </w:r>
          </w:p>
          <w:p w:rsidR="009F171F" w:rsidRDefault="009F171F">
            <w:pPr>
              <w:spacing w:line="500" w:lineRule="exact"/>
              <w:ind w:firstLineChars="200" w:firstLine="480"/>
              <w:rPr>
                <w:sz w:val="24"/>
              </w:rPr>
            </w:pPr>
            <w:r>
              <w:rPr>
                <w:rFonts w:hint="eastAsia"/>
                <w:sz w:val="24"/>
              </w:rPr>
              <w:t>①禁止向环境排放废水、废渣类污染物；</w:t>
            </w:r>
            <w:r>
              <w:rPr>
                <w:rFonts w:hint="eastAsia"/>
                <w:sz w:val="24"/>
              </w:rPr>
              <w:t xml:space="preserve"> </w:t>
            </w:r>
          </w:p>
          <w:p w:rsidR="009F171F" w:rsidRDefault="009F171F">
            <w:pPr>
              <w:spacing w:line="500" w:lineRule="exact"/>
              <w:ind w:firstLineChars="200" w:firstLine="480"/>
              <w:rPr>
                <w:sz w:val="24"/>
              </w:rPr>
            </w:pPr>
            <w:r>
              <w:rPr>
                <w:rFonts w:hint="eastAsia"/>
                <w:sz w:val="24"/>
              </w:rPr>
              <w:t>②禁止新建、扩建污染较重的废水排污口，设置医疗废水排污口；</w:t>
            </w:r>
            <w:r>
              <w:rPr>
                <w:rFonts w:hint="eastAsia"/>
                <w:sz w:val="24"/>
              </w:rPr>
              <w:t xml:space="preserve"> </w:t>
            </w:r>
          </w:p>
          <w:p w:rsidR="009F171F" w:rsidRDefault="009F171F">
            <w:pPr>
              <w:spacing w:line="500" w:lineRule="exact"/>
              <w:ind w:firstLineChars="200" w:firstLine="480"/>
              <w:rPr>
                <w:sz w:val="24"/>
              </w:rPr>
            </w:pPr>
            <w:r>
              <w:rPr>
                <w:rFonts w:hint="eastAsia"/>
                <w:sz w:val="24"/>
              </w:rPr>
              <w:t>③禁止新建、扩建污染重的化工、电镀、皮革加工、造纸、印染、生物发酵、选矿、冶炼、炼焦、炼油和规模化禽畜养殖以及其他污染重的建设项目；</w:t>
            </w:r>
            <w:r>
              <w:rPr>
                <w:rFonts w:hint="eastAsia"/>
                <w:sz w:val="24"/>
              </w:rPr>
              <w:t xml:space="preserve"> </w:t>
            </w:r>
          </w:p>
          <w:p w:rsidR="009F171F" w:rsidRDefault="009F171F">
            <w:pPr>
              <w:spacing w:line="500" w:lineRule="exact"/>
              <w:ind w:firstLineChars="200" w:firstLine="480"/>
              <w:rPr>
                <w:sz w:val="24"/>
              </w:rPr>
            </w:pPr>
            <w:r>
              <w:rPr>
                <w:rFonts w:hint="eastAsia"/>
                <w:sz w:val="24"/>
              </w:rPr>
              <w:t>④禁止设置生活垃圾、医疗垃圾、工业危险废物等集中转运、堆放、填埋和焚烧设施</w:t>
            </w:r>
            <w:r>
              <w:rPr>
                <w:rFonts w:hint="eastAsia"/>
                <w:sz w:val="24"/>
              </w:rPr>
              <w:t xml:space="preserve">; </w:t>
            </w:r>
          </w:p>
          <w:p w:rsidR="009F171F" w:rsidRDefault="009F171F">
            <w:pPr>
              <w:spacing w:line="500" w:lineRule="exact"/>
              <w:ind w:firstLineChars="200" w:firstLine="480"/>
              <w:rPr>
                <w:sz w:val="24"/>
              </w:rPr>
            </w:pPr>
            <w:r>
              <w:rPr>
                <w:rFonts w:hint="eastAsia"/>
                <w:sz w:val="24"/>
              </w:rPr>
              <w:t>⑤禁止设置危险品转运和贮存设施、新建加油站及油库；</w:t>
            </w:r>
            <w:r>
              <w:rPr>
                <w:rFonts w:hint="eastAsia"/>
                <w:sz w:val="24"/>
              </w:rPr>
              <w:t xml:space="preserve"> </w:t>
            </w:r>
          </w:p>
          <w:p w:rsidR="009F171F" w:rsidRDefault="009F171F">
            <w:pPr>
              <w:spacing w:line="500" w:lineRule="exact"/>
              <w:ind w:firstLineChars="200" w:firstLine="480"/>
              <w:rPr>
                <w:sz w:val="24"/>
              </w:rPr>
            </w:pPr>
            <w:r>
              <w:rPr>
                <w:rFonts w:hint="eastAsia"/>
                <w:sz w:val="24"/>
              </w:rPr>
              <w:t>⑥禁止使用不符合国家有关农药安全使用和环保规定、标准的高毒和高残留农药；</w:t>
            </w:r>
            <w:r>
              <w:rPr>
                <w:rFonts w:hint="eastAsia"/>
                <w:sz w:val="24"/>
              </w:rPr>
              <w:t xml:space="preserve"> </w:t>
            </w:r>
          </w:p>
          <w:p w:rsidR="009F171F" w:rsidRDefault="009F171F">
            <w:pPr>
              <w:spacing w:line="500" w:lineRule="exact"/>
              <w:ind w:firstLineChars="200" w:firstLine="480"/>
              <w:rPr>
                <w:sz w:val="24"/>
              </w:rPr>
            </w:pPr>
            <w:r>
              <w:rPr>
                <w:rFonts w:hint="eastAsia"/>
                <w:sz w:val="24"/>
              </w:rPr>
              <w:lastRenderedPageBreak/>
              <w:t>⑦禁止将不符合《生活饮用水卫生标准（</w:t>
            </w:r>
            <w:r>
              <w:rPr>
                <w:rFonts w:hint="eastAsia"/>
                <w:sz w:val="24"/>
              </w:rPr>
              <w:t>GB5749</w:t>
            </w:r>
            <w:r>
              <w:rPr>
                <w:rFonts w:hint="eastAsia"/>
                <w:sz w:val="24"/>
              </w:rPr>
              <w:t>—</w:t>
            </w:r>
            <w:r>
              <w:rPr>
                <w:rFonts w:hint="eastAsia"/>
                <w:sz w:val="24"/>
              </w:rPr>
              <w:t>2006</w:t>
            </w:r>
            <w:r>
              <w:rPr>
                <w:rFonts w:hint="eastAsia"/>
                <w:sz w:val="24"/>
              </w:rPr>
              <w:t>）》和有关规定的水人工直接回灌补给地下水；</w:t>
            </w:r>
            <w:r>
              <w:rPr>
                <w:rFonts w:hint="eastAsia"/>
                <w:sz w:val="24"/>
              </w:rPr>
              <w:t xml:space="preserve"> </w:t>
            </w:r>
          </w:p>
          <w:p w:rsidR="009F171F" w:rsidRDefault="009F171F">
            <w:pPr>
              <w:spacing w:line="500" w:lineRule="exact"/>
              <w:ind w:firstLineChars="200" w:firstLine="480"/>
              <w:rPr>
                <w:sz w:val="24"/>
              </w:rPr>
            </w:pPr>
            <w:r>
              <w:rPr>
                <w:rFonts w:hint="eastAsia"/>
                <w:sz w:val="24"/>
              </w:rPr>
              <w:t>⑧禁止采取地下灌注方式处理废水；</w:t>
            </w:r>
          </w:p>
          <w:p w:rsidR="009F171F" w:rsidRDefault="009F171F">
            <w:pPr>
              <w:pStyle w:val="af0"/>
              <w:spacing w:line="500" w:lineRule="exact"/>
              <w:ind w:left="0" w:firstLineChars="200" w:firstLine="480"/>
              <w:rPr>
                <w:rFonts w:ascii="Tahoma" w:hAnsi="Tahoma"/>
                <w:szCs w:val="24"/>
              </w:rPr>
            </w:pPr>
            <w:r>
              <w:rPr>
                <w:rFonts w:ascii="Tahoma" w:hAnsi="Tahoma" w:hint="eastAsia"/>
                <w:szCs w:val="24"/>
              </w:rPr>
              <w:t>⑨禁止建立公共墓地和掩埋动物尸体；</w:t>
            </w:r>
            <w:r>
              <w:rPr>
                <w:rFonts w:ascii="Tahoma" w:hAnsi="Tahoma" w:hint="eastAsia"/>
                <w:szCs w:val="24"/>
              </w:rPr>
              <w:t xml:space="preserve"> </w:t>
            </w:r>
          </w:p>
          <w:p w:rsidR="009F171F" w:rsidRDefault="009F171F">
            <w:pPr>
              <w:pStyle w:val="af0"/>
              <w:spacing w:line="500" w:lineRule="exact"/>
              <w:ind w:left="0" w:firstLineChars="200" w:firstLine="480"/>
              <w:rPr>
                <w:rFonts w:ascii="Tahoma" w:hAnsi="Tahoma"/>
                <w:szCs w:val="24"/>
              </w:rPr>
            </w:pPr>
            <w:r>
              <w:rPr>
                <w:rFonts w:ascii="Tahoma" w:hAnsi="Tahoma" w:hint="eastAsia"/>
                <w:szCs w:val="24"/>
              </w:rPr>
              <w:t>⑩禁止利用沟渠、渗坑、渗井、裂隙、溶洞以及漫流等方式排放工业废水、医疗废水和其他有毒有害废水；</w:t>
            </w:r>
            <w:r>
              <w:rPr>
                <w:rFonts w:ascii="Tahoma" w:hAnsi="Tahoma" w:hint="eastAsia"/>
                <w:szCs w:val="24"/>
              </w:rPr>
              <w:t xml:space="preserve"> </w:t>
            </w:r>
          </w:p>
          <w:p w:rsidR="009F171F" w:rsidRDefault="009F171F">
            <w:pPr>
              <w:pStyle w:val="af0"/>
              <w:spacing w:line="500" w:lineRule="exact"/>
              <w:ind w:left="0" w:firstLineChars="200" w:firstLine="480"/>
              <w:rPr>
                <w:rFonts w:ascii="Tahoma" w:hAnsi="Tahoma"/>
                <w:szCs w:val="24"/>
              </w:rPr>
            </w:pPr>
            <w:r>
              <w:rPr>
                <w:rFonts w:ascii="Tahoma" w:hAnsi="Tahoma"/>
                <w:szCs w:val="24"/>
              </w:rPr>
              <w:fldChar w:fldCharType="begin"/>
            </w:r>
            <w:r>
              <w:rPr>
                <w:rFonts w:ascii="Tahoma" w:hAnsi="Tahoma"/>
                <w:szCs w:val="24"/>
              </w:rPr>
              <w:instrText xml:space="preserve"> </w:instrText>
            </w:r>
            <w:r>
              <w:rPr>
                <w:rFonts w:ascii="Tahoma" w:hAnsi="Tahoma" w:hint="eastAsia"/>
                <w:szCs w:val="24"/>
              </w:rPr>
              <w:instrText>eq \o\ac(</w:instrText>
            </w:r>
            <w:r>
              <w:rPr>
                <w:rFonts w:ascii="Tahoma" w:hAnsi="Tahoma" w:hint="eastAsia"/>
                <w:szCs w:val="24"/>
              </w:rPr>
              <w:instrText>○</w:instrText>
            </w:r>
            <w:r>
              <w:rPr>
                <w:rFonts w:ascii="Tahoma" w:hAnsi="Tahoma" w:hint="eastAsia"/>
                <w:szCs w:val="24"/>
              </w:rPr>
              <w:instrText>,11)</w:instrText>
            </w:r>
            <w:r>
              <w:rPr>
                <w:rFonts w:ascii="Tahoma" w:hAnsi="Tahoma"/>
                <w:szCs w:val="24"/>
              </w:rPr>
              <w:fldChar w:fldCharType="end"/>
            </w:r>
            <w:r>
              <w:rPr>
                <w:rFonts w:ascii="Tahoma" w:hAnsi="Tahoma" w:hint="eastAsia"/>
                <w:szCs w:val="24"/>
              </w:rPr>
              <w:t>禁止将剧毒、持久性和放射性废物以及含有重金属废物等危险废物直</w:t>
            </w:r>
          </w:p>
          <w:p w:rsidR="009F171F" w:rsidRDefault="009F171F">
            <w:pPr>
              <w:pStyle w:val="af0"/>
              <w:spacing w:line="500" w:lineRule="exact"/>
              <w:ind w:left="0" w:firstLine="0"/>
              <w:rPr>
                <w:rFonts w:ascii="Tahoma" w:hAnsi="Tahoma"/>
                <w:szCs w:val="24"/>
              </w:rPr>
            </w:pPr>
            <w:r>
              <w:rPr>
                <w:rFonts w:ascii="Tahoma" w:hAnsi="Tahoma" w:hint="eastAsia"/>
                <w:szCs w:val="24"/>
              </w:rPr>
              <w:t>接倾倒或埋入地下。已排放、倾倒和填埋的，按国家环保有关法律、法规的</w:t>
            </w:r>
          </w:p>
          <w:p w:rsidR="009F171F" w:rsidRDefault="009F171F">
            <w:pPr>
              <w:pStyle w:val="af0"/>
              <w:spacing w:line="500" w:lineRule="exact"/>
              <w:ind w:left="0" w:firstLine="0"/>
              <w:rPr>
                <w:rFonts w:ascii="Tahoma" w:hAnsi="Tahoma"/>
                <w:szCs w:val="24"/>
              </w:rPr>
            </w:pPr>
            <w:r>
              <w:rPr>
                <w:rFonts w:ascii="Tahoma" w:hAnsi="Tahoma" w:hint="eastAsia"/>
                <w:szCs w:val="24"/>
              </w:rPr>
              <w:t>规定，在限期内进行治理。</w:t>
            </w:r>
          </w:p>
          <w:p w:rsidR="009F171F" w:rsidRDefault="009F171F">
            <w:pPr>
              <w:spacing w:line="500" w:lineRule="exact"/>
              <w:ind w:firstLineChars="200" w:firstLine="480"/>
              <w:rPr>
                <w:bCs/>
                <w:sz w:val="24"/>
              </w:rPr>
            </w:pPr>
            <w:r>
              <w:rPr>
                <w:rFonts w:hint="eastAsia"/>
                <w:bCs/>
                <w:sz w:val="24"/>
              </w:rPr>
              <w:t>本项目选址位于平顶山市鲁山县张良镇工业园区西南角，距离南水北调总干渠管理范围边线（防护拦网）最近垂直距离约</w:t>
            </w:r>
            <w:r>
              <w:rPr>
                <w:bCs/>
                <w:sz w:val="24"/>
              </w:rPr>
              <w:t>31</w:t>
            </w:r>
            <w:r>
              <w:rPr>
                <w:rFonts w:hint="eastAsia"/>
                <w:bCs/>
                <w:sz w:val="24"/>
              </w:rPr>
              <w:t>20m</w:t>
            </w:r>
            <w:r>
              <w:rPr>
                <w:rFonts w:hint="eastAsia"/>
                <w:bCs/>
                <w:sz w:val="24"/>
              </w:rPr>
              <w:t>，故项目选址不在南水北调中线工程划定的保护区范围内，符合南水北调区划要求。</w:t>
            </w:r>
          </w:p>
          <w:p w:rsidR="009F171F" w:rsidRDefault="009F171F">
            <w:pPr>
              <w:spacing w:line="500" w:lineRule="exact"/>
              <w:ind w:firstLineChars="200" w:firstLine="482"/>
              <w:rPr>
                <w:b/>
                <w:bCs/>
                <w:sz w:val="24"/>
              </w:rPr>
            </w:pPr>
            <w:r>
              <w:rPr>
                <w:rFonts w:hint="eastAsia"/>
                <w:b/>
                <w:bCs/>
                <w:sz w:val="24"/>
              </w:rPr>
              <w:t>4</w:t>
            </w:r>
            <w:r>
              <w:rPr>
                <w:b/>
                <w:bCs/>
                <w:sz w:val="24"/>
              </w:rPr>
              <w:t>、与平顶山饮用水源环境保护规划的关系</w:t>
            </w:r>
          </w:p>
          <w:p w:rsidR="009F171F" w:rsidRDefault="009F171F">
            <w:pPr>
              <w:widowControl/>
              <w:spacing w:line="500" w:lineRule="exact"/>
              <w:ind w:firstLineChars="200" w:firstLine="480"/>
              <w:jc w:val="left"/>
              <w:rPr>
                <w:bCs/>
                <w:sz w:val="24"/>
              </w:rPr>
            </w:pPr>
            <w:r>
              <w:rPr>
                <w:bCs/>
                <w:sz w:val="24"/>
              </w:rPr>
              <w:t>根据《河南省人民政府关于调整取消部分集中式饮用水水源保护区的通知》（豫政文﹝</w:t>
            </w:r>
            <w:r>
              <w:rPr>
                <w:bCs/>
                <w:sz w:val="24"/>
              </w:rPr>
              <w:t>2021</w:t>
            </w:r>
            <w:r>
              <w:rPr>
                <w:bCs/>
                <w:sz w:val="24"/>
              </w:rPr>
              <w:t>﹞</w:t>
            </w:r>
            <w:r>
              <w:rPr>
                <w:bCs/>
                <w:sz w:val="24"/>
              </w:rPr>
              <w:t>72</w:t>
            </w:r>
            <w:r>
              <w:rPr>
                <w:bCs/>
                <w:sz w:val="24"/>
              </w:rPr>
              <w:t>号）可知，</w:t>
            </w:r>
          </w:p>
          <w:p w:rsidR="009F171F" w:rsidRDefault="009F171F">
            <w:pPr>
              <w:widowControl/>
              <w:spacing w:line="500" w:lineRule="exact"/>
              <w:ind w:firstLineChars="200" w:firstLine="482"/>
              <w:jc w:val="left"/>
              <w:rPr>
                <w:b/>
                <w:sz w:val="24"/>
              </w:rPr>
            </w:pPr>
            <w:r>
              <w:rPr>
                <w:rFonts w:hint="eastAsia"/>
                <w:b/>
                <w:sz w:val="24"/>
              </w:rPr>
              <w:t>（一）</w:t>
            </w:r>
            <w:r>
              <w:rPr>
                <w:b/>
                <w:sz w:val="24"/>
              </w:rPr>
              <w:t>关于调整平顶山市白龟山水库饮用水水源保护区。具体范围如下：</w:t>
            </w:r>
          </w:p>
          <w:p w:rsidR="009F171F" w:rsidRDefault="009F171F">
            <w:pPr>
              <w:widowControl/>
              <w:spacing w:line="500" w:lineRule="exact"/>
              <w:ind w:firstLineChars="200" w:firstLine="480"/>
              <w:jc w:val="left"/>
              <w:rPr>
                <w:bCs/>
                <w:sz w:val="24"/>
              </w:rPr>
            </w:pPr>
            <w:r>
              <w:rPr>
                <w:bCs/>
                <w:sz w:val="24"/>
              </w:rPr>
              <w:t>一级保护区：水库大坝上游，水库高程</w:t>
            </w:r>
            <w:r>
              <w:rPr>
                <w:bCs/>
                <w:sz w:val="24"/>
              </w:rPr>
              <w:t>103</w:t>
            </w:r>
            <w:r>
              <w:rPr>
                <w:bCs/>
                <w:sz w:val="24"/>
              </w:rPr>
              <w:t>米以内的区域及平顶山学院取水口外围</w:t>
            </w:r>
            <w:r>
              <w:rPr>
                <w:bCs/>
                <w:sz w:val="24"/>
              </w:rPr>
              <w:t>500</w:t>
            </w:r>
            <w:r>
              <w:rPr>
                <w:bCs/>
                <w:sz w:val="24"/>
              </w:rPr>
              <w:t>米至湖滨路、平顶山市自来水有限公司取水口外围</w:t>
            </w:r>
            <w:r>
              <w:rPr>
                <w:bCs/>
                <w:sz w:val="24"/>
              </w:rPr>
              <w:t>500</w:t>
            </w:r>
            <w:r>
              <w:rPr>
                <w:bCs/>
                <w:sz w:val="24"/>
              </w:rPr>
              <w:t>米至平湖路以内的区域；沙河、应河、澎河、冷水河入库口至上游</w:t>
            </w:r>
            <w:r>
              <w:rPr>
                <w:bCs/>
                <w:sz w:val="24"/>
              </w:rPr>
              <w:t>2000m</w:t>
            </w:r>
            <w:r>
              <w:rPr>
                <w:bCs/>
                <w:sz w:val="24"/>
              </w:rPr>
              <w:t>的河道管理范围区域。</w:t>
            </w:r>
          </w:p>
          <w:p w:rsidR="009F171F" w:rsidRDefault="009F171F">
            <w:pPr>
              <w:widowControl/>
              <w:spacing w:line="500" w:lineRule="exact"/>
              <w:ind w:firstLineChars="200" w:firstLine="480"/>
              <w:jc w:val="left"/>
              <w:rPr>
                <w:bCs/>
                <w:sz w:val="24"/>
              </w:rPr>
            </w:pPr>
            <w:r>
              <w:rPr>
                <w:bCs/>
                <w:sz w:val="24"/>
              </w:rPr>
              <w:t>二级保护区：一级保护区外，水库高程</w:t>
            </w:r>
            <w:r>
              <w:rPr>
                <w:bCs/>
                <w:sz w:val="24"/>
              </w:rPr>
              <w:t>103</w:t>
            </w:r>
            <w:r>
              <w:rPr>
                <w:bCs/>
                <w:sz w:val="24"/>
              </w:rPr>
              <w:t>米至水库高程</w:t>
            </w:r>
            <w:r>
              <w:rPr>
                <w:bCs/>
                <w:sz w:val="24"/>
              </w:rPr>
              <w:t>104</w:t>
            </w:r>
            <w:r>
              <w:rPr>
                <w:bCs/>
                <w:sz w:val="24"/>
              </w:rPr>
              <w:t>米</w:t>
            </w:r>
            <w:r>
              <w:rPr>
                <w:bCs/>
                <w:sz w:val="24"/>
              </w:rPr>
              <w:t>——</w:t>
            </w:r>
            <w:r>
              <w:rPr>
                <w:bCs/>
                <w:sz w:val="24"/>
              </w:rPr>
              <w:t>湖滨路以内的区域；沙河入库口至上游昭平台水库坝下的河道管理范围区域；澎河入库口至上游</w:t>
            </w:r>
            <w:r>
              <w:rPr>
                <w:bCs/>
                <w:sz w:val="24"/>
              </w:rPr>
              <w:t>14000</w:t>
            </w:r>
            <w:r>
              <w:rPr>
                <w:bCs/>
                <w:sz w:val="24"/>
              </w:rPr>
              <w:t>米（南水北调中线工程澎河退水闸）的河道管理范围区域；应河、冷水河入库口至上游</w:t>
            </w:r>
            <w:r>
              <w:rPr>
                <w:bCs/>
                <w:sz w:val="24"/>
              </w:rPr>
              <w:t>4000</w:t>
            </w:r>
            <w:r>
              <w:rPr>
                <w:bCs/>
                <w:sz w:val="24"/>
              </w:rPr>
              <w:t>米的河道管理范围区域；大浪河、将相河、七里河、瀼河、肥河入沙河口至上游</w:t>
            </w:r>
            <w:r>
              <w:rPr>
                <w:bCs/>
                <w:sz w:val="24"/>
              </w:rPr>
              <w:t>1000</w:t>
            </w:r>
            <w:r>
              <w:rPr>
                <w:bCs/>
                <w:sz w:val="24"/>
              </w:rPr>
              <w:t>米的河道管理范围区域。</w:t>
            </w:r>
          </w:p>
          <w:p w:rsidR="009F171F" w:rsidRDefault="009F171F">
            <w:pPr>
              <w:widowControl/>
              <w:spacing w:line="500" w:lineRule="exact"/>
              <w:ind w:firstLineChars="200" w:firstLine="480"/>
              <w:jc w:val="left"/>
              <w:rPr>
                <w:bCs/>
                <w:sz w:val="24"/>
              </w:rPr>
            </w:pPr>
            <w:r>
              <w:rPr>
                <w:bCs/>
                <w:sz w:val="24"/>
              </w:rPr>
              <w:t>准保护区：一、二级保护区外，应河、澎河、冷水河河道管理范围外</w:t>
            </w:r>
            <w:r>
              <w:rPr>
                <w:bCs/>
                <w:sz w:val="24"/>
              </w:rPr>
              <w:t>500m</w:t>
            </w:r>
            <w:r>
              <w:rPr>
                <w:bCs/>
                <w:sz w:val="24"/>
              </w:rPr>
              <w:lastRenderedPageBreak/>
              <w:t>以内的区域。</w:t>
            </w:r>
          </w:p>
          <w:p w:rsidR="009F171F" w:rsidRDefault="009F171F">
            <w:pPr>
              <w:widowControl/>
              <w:spacing w:line="500" w:lineRule="exact"/>
              <w:ind w:firstLineChars="200" w:firstLine="482"/>
              <w:jc w:val="left"/>
              <w:rPr>
                <w:b/>
                <w:sz w:val="24"/>
              </w:rPr>
            </w:pPr>
            <w:r>
              <w:rPr>
                <w:b/>
                <w:sz w:val="24"/>
              </w:rPr>
              <w:t>（二）关于调整鲁山县昭平台水库饮用水水源保护区。具体范围如下：</w:t>
            </w:r>
          </w:p>
          <w:p w:rsidR="009F171F" w:rsidRDefault="009F171F">
            <w:pPr>
              <w:widowControl/>
              <w:spacing w:line="500" w:lineRule="exact"/>
              <w:ind w:firstLineChars="200" w:firstLine="480"/>
              <w:jc w:val="left"/>
              <w:rPr>
                <w:bCs/>
                <w:sz w:val="24"/>
              </w:rPr>
            </w:pPr>
            <w:r>
              <w:rPr>
                <w:bCs/>
                <w:sz w:val="24"/>
              </w:rPr>
              <w:t>一级保护区：水库大坝至上游</w:t>
            </w:r>
            <w:r>
              <w:rPr>
                <w:bCs/>
                <w:sz w:val="24"/>
              </w:rPr>
              <w:t>3800</w:t>
            </w:r>
            <w:r>
              <w:rPr>
                <w:bCs/>
                <w:sz w:val="24"/>
              </w:rPr>
              <w:t>米，水库高程</w:t>
            </w:r>
            <w:r>
              <w:rPr>
                <w:bCs/>
                <w:sz w:val="24"/>
              </w:rPr>
              <w:t>169</w:t>
            </w:r>
            <w:r>
              <w:rPr>
                <w:bCs/>
                <w:sz w:val="24"/>
              </w:rPr>
              <w:t>米以内的区域及以外</w:t>
            </w:r>
            <w:r>
              <w:rPr>
                <w:bCs/>
                <w:sz w:val="24"/>
              </w:rPr>
              <w:t>200</w:t>
            </w:r>
            <w:r>
              <w:rPr>
                <w:bCs/>
                <w:sz w:val="24"/>
              </w:rPr>
              <w:t>米不超过环库路的区域。</w:t>
            </w:r>
          </w:p>
          <w:p w:rsidR="009F171F" w:rsidRDefault="009F171F">
            <w:pPr>
              <w:widowControl/>
              <w:spacing w:line="500" w:lineRule="exact"/>
              <w:ind w:firstLineChars="200" w:firstLine="480"/>
              <w:jc w:val="left"/>
              <w:rPr>
                <w:bCs/>
                <w:sz w:val="24"/>
              </w:rPr>
            </w:pPr>
            <w:r>
              <w:rPr>
                <w:bCs/>
                <w:sz w:val="24"/>
              </w:rPr>
              <w:t>二级保护区：一级保护区外，水库大坝至上游</w:t>
            </w:r>
            <w:r>
              <w:rPr>
                <w:bCs/>
                <w:sz w:val="24"/>
              </w:rPr>
              <w:t>3800</w:t>
            </w:r>
            <w:r>
              <w:rPr>
                <w:bCs/>
                <w:sz w:val="24"/>
              </w:rPr>
              <w:t>米至</w:t>
            </w:r>
            <w:r>
              <w:rPr>
                <w:bCs/>
                <w:sz w:val="24"/>
              </w:rPr>
              <w:t>5800</w:t>
            </w:r>
            <w:r>
              <w:rPr>
                <w:bCs/>
                <w:sz w:val="24"/>
              </w:rPr>
              <w:t>米，水库高程</w:t>
            </w:r>
            <w:r>
              <w:rPr>
                <w:bCs/>
                <w:sz w:val="24"/>
              </w:rPr>
              <w:t>169</w:t>
            </w:r>
            <w:r>
              <w:rPr>
                <w:bCs/>
                <w:sz w:val="24"/>
              </w:rPr>
              <w:t>米以内的区域及以外至环库路的区域。</w:t>
            </w:r>
          </w:p>
          <w:p w:rsidR="009F171F" w:rsidRDefault="009F171F">
            <w:pPr>
              <w:widowControl/>
              <w:spacing w:line="500" w:lineRule="exact"/>
              <w:ind w:firstLineChars="200" w:firstLine="480"/>
              <w:jc w:val="left"/>
              <w:rPr>
                <w:bCs/>
                <w:sz w:val="24"/>
              </w:rPr>
            </w:pPr>
            <w:r>
              <w:rPr>
                <w:bCs/>
                <w:sz w:val="24"/>
              </w:rPr>
              <w:t>准保护区：二级保护区外，水库高程</w:t>
            </w:r>
            <w:r>
              <w:rPr>
                <w:bCs/>
                <w:sz w:val="24"/>
              </w:rPr>
              <w:t>169</w:t>
            </w:r>
            <w:r>
              <w:rPr>
                <w:bCs/>
                <w:sz w:val="24"/>
              </w:rPr>
              <w:t>米以内的区域及以外至环库路的区域；沙河、荡泽河、柳林河、团城河、清水河河道管理范围外</w:t>
            </w:r>
            <w:r>
              <w:rPr>
                <w:bCs/>
                <w:sz w:val="24"/>
              </w:rPr>
              <w:t>500m</w:t>
            </w:r>
            <w:r>
              <w:rPr>
                <w:bCs/>
                <w:sz w:val="24"/>
              </w:rPr>
              <w:t>以内的区域。</w:t>
            </w:r>
          </w:p>
          <w:p w:rsidR="009F171F" w:rsidRPr="001215AC" w:rsidRDefault="009F171F" w:rsidP="00F86221">
            <w:pPr>
              <w:widowControl/>
              <w:spacing w:line="500" w:lineRule="exact"/>
              <w:ind w:firstLineChars="200" w:firstLine="482"/>
              <w:rPr>
                <w:b/>
                <w:bCs/>
                <w:sz w:val="24"/>
                <w:u w:val="single"/>
              </w:rPr>
            </w:pPr>
            <w:r w:rsidRPr="001215AC">
              <w:rPr>
                <w:rFonts w:hint="eastAsia"/>
                <w:b/>
                <w:sz w:val="24"/>
                <w:u w:val="single"/>
              </w:rPr>
              <w:t>项目同平顶山饮用水源环境保护区的位置关系：本项目位于白龟山水库上游，位于白龟山水库西南侧约</w:t>
            </w:r>
            <w:r w:rsidRPr="001215AC">
              <w:rPr>
                <w:rFonts w:hint="eastAsia"/>
                <w:b/>
                <w:sz w:val="24"/>
                <w:u w:val="single"/>
              </w:rPr>
              <w:t>8.5km</w:t>
            </w:r>
            <w:r w:rsidRPr="001215AC">
              <w:rPr>
                <w:rFonts w:hint="eastAsia"/>
                <w:b/>
                <w:sz w:val="24"/>
                <w:u w:val="single"/>
              </w:rPr>
              <w:t>处，位于沙河南侧，最近距离约</w:t>
            </w:r>
            <w:r w:rsidRPr="001215AC">
              <w:rPr>
                <w:rFonts w:hint="eastAsia"/>
                <w:b/>
                <w:sz w:val="24"/>
                <w:u w:val="single"/>
              </w:rPr>
              <w:t>5.0km</w:t>
            </w:r>
            <w:r w:rsidRPr="001215AC">
              <w:rPr>
                <w:rFonts w:hint="eastAsia"/>
                <w:b/>
                <w:sz w:val="24"/>
                <w:u w:val="single"/>
              </w:rPr>
              <w:t>处；位于</w:t>
            </w:r>
            <w:r w:rsidR="001215AC" w:rsidRPr="001215AC">
              <w:rPr>
                <w:rFonts w:hint="eastAsia"/>
                <w:b/>
                <w:sz w:val="24"/>
                <w:u w:val="single"/>
              </w:rPr>
              <w:t>澎河河道范围外</w:t>
            </w:r>
            <w:r w:rsidRPr="001215AC">
              <w:rPr>
                <w:rFonts w:hint="eastAsia"/>
                <w:b/>
                <w:sz w:val="24"/>
                <w:u w:val="single"/>
              </w:rPr>
              <w:t>北侧约</w:t>
            </w:r>
            <w:r w:rsidRPr="001215AC">
              <w:rPr>
                <w:rFonts w:hint="eastAsia"/>
                <w:b/>
                <w:sz w:val="24"/>
                <w:u w:val="single"/>
              </w:rPr>
              <w:t>50m</w:t>
            </w:r>
            <w:r w:rsidRPr="001215AC">
              <w:rPr>
                <w:rFonts w:hint="eastAsia"/>
                <w:b/>
                <w:sz w:val="24"/>
                <w:u w:val="single"/>
              </w:rPr>
              <w:t>处，</w:t>
            </w:r>
            <w:r w:rsidR="001215AC" w:rsidRPr="001215AC">
              <w:rPr>
                <w:rFonts w:hint="eastAsia"/>
                <w:b/>
                <w:sz w:val="24"/>
                <w:u w:val="single"/>
              </w:rPr>
              <w:t>澎河</w:t>
            </w:r>
            <w:r w:rsidRPr="001215AC">
              <w:rPr>
                <w:rFonts w:hint="eastAsia"/>
                <w:b/>
                <w:sz w:val="24"/>
                <w:u w:val="single"/>
              </w:rPr>
              <w:t>在项目区南向东北流经约</w:t>
            </w:r>
            <w:r w:rsidRPr="001215AC">
              <w:rPr>
                <w:rFonts w:hint="eastAsia"/>
                <w:b/>
                <w:sz w:val="24"/>
                <w:u w:val="single"/>
              </w:rPr>
              <w:t>10.5km</w:t>
            </w:r>
            <w:r w:rsidRPr="001215AC">
              <w:rPr>
                <w:rFonts w:hint="eastAsia"/>
                <w:b/>
                <w:sz w:val="24"/>
                <w:u w:val="single"/>
              </w:rPr>
              <w:t>进入白龟山水库。根据以上保护区划可知，本项目选址在平顶山市划定的平顶山市白龟山水库准保护区范围内，根据《水污染防治法实施细则》第</w:t>
            </w:r>
            <w:r w:rsidR="00F86221" w:rsidRPr="001215AC">
              <w:rPr>
                <w:b/>
                <w:sz w:val="24"/>
                <w:u w:val="single"/>
              </w:rPr>
              <w:t>67</w:t>
            </w:r>
            <w:r w:rsidRPr="001215AC">
              <w:rPr>
                <w:rFonts w:hint="eastAsia"/>
                <w:b/>
                <w:sz w:val="24"/>
                <w:u w:val="single"/>
              </w:rPr>
              <w:t>条规定：“</w:t>
            </w:r>
            <w:r w:rsidR="00F86221" w:rsidRPr="001215AC">
              <w:rPr>
                <w:rFonts w:hint="eastAsia"/>
                <w:b/>
                <w:sz w:val="24"/>
                <w:u w:val="single"/>
              </w:rPr>
              <w:t>禁止在饮用水水源准保护区内新建、扩建对水体污染严重的建设项目；改建建设项目，不得增加排污量。</w:t>
            </w:r>
            <w:r w:rsidRPr="001215AC">
              <w:rPr>
                <w:rFonts w:hint="eastAsia"/>
                <w:b/>
                <w:sz w:val="24"/>
                <w:u w:val="single"/>
              </w:rPr>
              <w:t>”本项目属于水泥制品项目，租赁已建成厂房进行建设生产，施工期无废水、固废外排；在运营期废水、固废均合理处置，不外排，且项目不设废水排污口，故本项目不向水体排放污染物。项目建设符合《水污染防治法实施细则》要求，项目建设可行。</w:t>
            </w:r>
          </w:p>
          <w:p w:rsidR="009F171F" w:rsidRDefault="009F171F">
            <w:pPr>
              <w:spacing w:line="500" w:lineRule="exact"/>
              <w:ind w:firstLineChars="200" w:firstLine="482"/>
              <w:rPr>
                <w:b/>
                <w:bCs/>
                <w:sz w:val="24"/>
              </w:rPr>
            </w:pPr>
            <w:r>
              <w:rPr>
                <w:rFonts w:hint="eastAsia"/>
                <w:b/>
                <w:bCs/>
                <w:sz w:val="24"/>
              </w:rPr>
              <w:t>5</w:t>
            </w:r>
            <w:r>
              <w:rPr>
                <w:b/>
                <w:bCs/>
                <w:sz w:val="24"/>
              </w:rPr>
              <w:t>、与集中式饮用水源保护区的关系</w:t>
            </w:r>
          </w:p>
          <w:p w:rsidR="009F171F" w:rsidRDefault="009F171F">
            <w:pPr>
              <w:widowControl/>
              <w:spacing w:line="500" w:lineRule="exact"/>
              <w:ind w:firstLineChars="200" w:firstLine="482"/>
              <w:jc w:val="left"/>
              <w:rPr>
                <w:b/>
                <w:bCs/>
                <w:sz w:val="24"/>
              </w:rPr>
            </w:pPr>
            <w:r>
              <w:rPr>
                <w:rFonts w:hint="eastAsia"/>
                <w:b/>
                <w:bCs/>
                <w:sz w:val="24"/>
              </w:rPr>
              <w:t>5.1</w:t>
            </w:r>
            <w:r>
              <w:rPr>
                <w:b/>
                <w:bCs/>
                <w:sz w:val="24"/>
              </w:rPr>
              <w:t>、与鲁山县集中式饮用水水源保护区的相符性分析</w:t>
            </w:r>
          </w:p>
          <w:p w:rsidR="009F171F" w:rsidRDefault="009F171F">
            <w:pPr>
              <w:widowControl/>
              <w:spacing w:line="500" w:lineRule="exact"/>
              <w:ind w:firstLineChars="200" w:firstLine="480"/>
              <w:jc w:val="left"/>
              <w:rPr>
                <w:sz w:val="24"/>
              </w:rPr>
            </w:pPr>
            <w:r>
              <w:rPr>
                <w:rFonts w:hint="eastAsia"/>
                <w:sz w:val="24"/>
              </w:rPr>
              <w:t>（</w:t>
            </w:r>
            <w:r>
              <w:rPr>
                <w:rFonts w:hint="eastAsia"/>
                <w:sz w:val="24"/>
              </w:rPr>
              <w:t>1</w:t>
            </w:r>
            <w:r>
              <w:rPr>
                <w:rFonts w:hint="eastAsia"/>
                <w:sz w:val="24"/>
              </w:rPr>
              <w:t>）</w:t>
            </w:r>
            <w:r>
              <w:rPr>
                <w:sz w:val="24"/>
              </w:rPr>
              <w:t>根据《河南省人民政府办公厅关于印发河南省乡镇集中式饮用水水源保护区划的通知》（豫政办【</w:t>
            </w:r>
            <w:r>
              <w:rPr>
                <w:sz w:val="24"/>
              </w:rPr>
              <w:t>2016</w:t>
            </w:r>
            <w:r>
              <w:rPr>
                <w:sz w:val="24"/>
              </w:rPr>
              <w:t>】</w:t>
            </w:r>
            <w:r>
              <w:rPr>
                <w:sz w:val="24"/>
              </w:rPr>
              <w:t>23</w:t>
            </w:r>
            <w:r>
              <w:rPr>
                <w:sz w:val="24"/>
              </w:rPr>
              <w:t>号），鲁山县乡镇集中式饮用水水源保护区划如下：</w:t>
            </w:r>
          </w:p>
          <w:p w:rsidR="009F171F" w:rsidRDefault="009F171F">
            <w:pPr>
              <w:widowControl/>
              <w:spacing w:line="500" w:lineRule="exact"/>
              <w:ind w:firstLineChars="200" w:firstLine="480"/>
              <w:jc w:val="left"/>
              <w:rPr>
                <w:sz w:val="24"/>
              </w:rPr>
            </w:pPr>
            <w:r>
              <w:rPr>
                <w:sz w:val="24"/>
              </w:rPr>
              <w:fldChar w:fldCharType="begin"/>
            </w:r>
            <w:r>
              <w:rPr>
                <w:sz w:val="24"/>
              </w:rPr>
              <w:instrText xml:space="preserve"> </w:instrText>
            </w:r>
            <w:r>
              <w:rPr>
                <w:rFonts w:hint="eastAsia"/>
                <w:sz w:val="24"/>
              </w:rPr>
              <w:instrText>= 1 \* GB3</w:instrText>
            </w:r>
            <w:r>
              <w:rPr>
                <w:sz w:val="24"/>
              </w:rPr>
              <w:instrText xml:space="preserve"> </w:instrText>
            </w:r>
            <w:r>
              <w:rPr>
                <w:sz w:val="24"/>
              </w:rPr>
              <w:fldChar w:fldCharType="separate"/>
            </w:r>
            <w:r>
              <w:rPr>
                <w:rFonts w:hint="eastAsia"/>
                <w:noProof/>
                <w:sz w:val="24"/>
              </w:rPr>
              <w:t>①</w:t>
            </w:r>
            <w:r>
              <w:rPr>
                <w:sz w:val="24"/>
              </w:rPr>
              <w:fldChar w:fldCharType="end"/>
            </w:r>
            <w:r>
              <w:rPr>
                <w:sz w:val="24"/>
              </w:rPr>
              <w:t>鲁山县四棵树乡清水河前庄</w:t>
            </w:r>
          </w:p>
          <w:p w:rsidR="009F171F" w:rsidRDefault="009F171F">
            <w:pPr>
              <w:widowControl/>
              <w:spacing w:line="500" w:lineRule="exact"/>
              <w:ind w:firstLineChars="200" w:firstLine="480"/>
              <w:jc w:val="left"/>
              <w:rPr>
                <w:sz w:val="24"/>
              </w:rPr>
            </w:pPr>
            <w:r>
              <w:rPr>
                <w:sz w:val="24"/>
              </w:rPr>
              <w:t>一级保护区范围：清水河取水口上游</w:t>
            </w:r>
            <w:r>
              <w:rPr>
                <w:sz w:val="24"/>
              </w:rPr>
              <w:t>1000</w:t>
            </w:r>
            <w:r>
              <w:rPr>
                <w:sz w:val="24"/>
              </w:rPr>
              <w:t>米及下游</w:t>
            </w:r>
            <w:r>
              <w:rPr>
                <w:sz w:val="24"/>
              </w:rPr>
              <w:t>100</w:t>
            </w:r>
            <w:r>
              <w:rPr>
                <w:sz w:val="24"/>
              </w:rPr>
              <w:t>米河道内及两侧</w:t>
            </w:r>
            <w:r>
              <w:rPr>
                <w:sz w:val="24"/>
              </w:rPr>
              <w:lastRenderedPageBreak/>
              <w:t>50</w:t>
            </w:r>
            <w:r>
              <w:rPr>
                <w:sz w:val="24"/>
              </w:rPr>
              <w:t>米的区域。</w:t>
            </w:r>
          </w:p>
          <w:p w:rsidR="009F171F" w:rsidRDefault="009F171F">
            <w:pPr>
              <w:widowControl/>
              <w:spacing w:line="500" w:lineRule="exact"/>
              <w:ind w:firstLineChars="200" w:firstLine="480"/>
              <w:jc w:val="left"/>
              <w:rPr>
                <w:sz w:val="24"/>
              </w:rPr>
            </w:pPr>
            <w:r>
              <w:rPr>
                <w:sz w:val="24"/>
              </w:rPr>
              <w:t>二级保护区范围：一级保护区外，清水河上游</w:t>
            </w:r>
            <w:r>
              <w:rPr>
                <w:sz w:val="24"/>
              </w:rPr>
              <w:t>2000</w:t>
            </w:r>
            <w:r>
              <w:rPr>
                <w:sz w:val="24"/>
              </w:rPr>
              <w:t>米及下游</w:t>
            </w:r>
            <w:r>
              <w:rPr>
                <w:sz w:val="24"/>
              </w:rPr>
              <w:t>200</w:t>
            </w:r>
            <w:r>
              <w:rPr>
                <w:sz w:val="24"/>
              </w:rPr>
              <w:t>米河道内及两侧</w:t>
            </w:r>
            <w:r>
              <w:rPr>
                <w:sz w:val="24"/>
              </w:rPr>
              <w:t>1000</w:t>
            </w:r>
            <w:r>
              <w:rPr>
                <w:sz w:val="24"/>
              </w:rPr>
              <w:t>米的区域。</w:t>
            </w:r>
          </w:p>
          <w:p w:rsidR="009F171F" w:rsidRDefault="009F171F">
            <w:pPr>
              <w:widowControl/>
              <w:spacing w:line="500" w:lineRule="exact"/>
              <w:ind w:firstLineChars="200" w:firstLine="480"/>
              <w:jc w:val="left"/>
              <w:rPr>
                <w:sz w:val="24"/>
              </w:rPr>
            </w:pPr>
            <w:r>
              <w:rPr>
                <w:sz w:val="24"/>
              </w:rPr>
              <w:t>准保护区范围：二级保护区外，清水河上游至鲁山县界河道内及两侧</w:t>
            </w:r>
            <w:r>
              <w:rPr>
                <w:sz w:val="24"/>
              </w:rPr>
              <w:t>50</w:t>
            </w:r>
            <w:r>
              <w:rPr>
                <w:sz w:val="24"/>
              </w:rPr>
              <w:t>米的区域。</w:t>
            </w:r>
          </w:p>
          <w:p w:rsidR="009F171F" w:rsidRDefault="009F171F">
            <w:pPr>
              <w:widowControl/>
              <w:spacing w:line="500" w:lineRule="exact"/>
              <w:ind w:firstLineChars="200" w:firstLine="480"/>
              <w:jc w:val="left"/>
              <w:rPr>
                <w:sz w:val="24"/>
              </w:rPr>
            </w:pPr>
            <w:r>
              <w:rPr>
                <w:sz w:val="24"/>
              </w:rPr>
              <w:fldChar w:fldCharType="begin"/>
            </w:r>
            <w:r>
              <w:rPr>
                <w:sz w:val="24"/>
              </w:rPr>
              <w:instrText xml:space="preserve"> </w:instrText>
            </w:r>
            <w:r>
              <w:rPr>
                <w:rFonts w:hint="eastAsia"/>
                <w:sz w:val="24"/>
              </w:rPr>
              <w:instrText>= 2 \* GB3</w:instrText>
            </w:r>
            <w:r>
              <w:rPr>
                <w:sz w:val="24"/>
              </w:rPr>
              <w:instrText xml:space="preserve"> </w:instrText>
            </w:r>
            <w:r>
              <w:rPr>
                <w:sz w:val="24"/>
              </w:rPr>
              <w:fldChar w:fldCharType="separate"/>
            </w:r>
            <w:r>
              <w:rPr>
                <w:rFonts w:hint="eastAsia"/>
                <w:noProof/>
                <w:sz w:val="24"/>
              </w:rPr>
              <w:t>②</w:t>
            </w:r>
            <w:r>
              <w:rPr>
                <w:sz w:val="24"/>
              </w:rPr>
              <w:fldChar w:fldCharType="end"/>
            </w:r>
            <w:r>
              <w:rPr>
                <w:sz w:val="24"/>
              </w:rPr>
              <w:t>鲁山县尧山镇玉皇庙河西竹园</w:t>
            </w:r>
          </w:p>
          <w:p w:rsidR="009F171F" w:rsidRDefault="009F171F">
            <w:pPr>
              <w:widowControl/>
              <w:spacing w:line="500" w:lineRule="exact"/>
              <w:ind w:firstLineChars="200" w:firstLine="480"/>
              <w:jc w:val="left"/>
              <w:rPr>
                <w:sz w:val="24"/>
              </w:rPr>
            </w:pPr>
            <w:r>
              <w:rPr>
                <w:sz w:val="24"/>
              </w:rPr>
              <w:t>一级保护区范围：玉皇庙河尧山第一漂上站水坝至上游</w:t>
            </w:r>
            <w:r>
              <w:rPr>
                <w:sz w:val="24"/>
              </w:rPr>
              <w:t>1000</w:t>
            </w:r>
            <w:r>
              <w:rPr>
                <w:sz w:val="24"/>
              </w:rPr>
              <w:t>米河道内及两侧</w:t>
            </w:r>
            <w:r>
              <w:rPr>
                <w:sz w:val="24"/>
              </w:rPr>
              <w:t>50</w:t>
            </w:r>
            <w:r>
              <w:rPr>
                <w:sz w:val="24"/>
              </w:rPr>
              <w:t>米的区域。</w:t>
            </w:r>
          </w:p>
          <w:p w:rsidR="009F171F" w:rsidRDefault="009F171F">
            <w:pPr>
              <w:widowControl/>
              <w:spacing w:line="500" w:lineRule="exact"/>
              <w:ind w:firstLineChars="200" w:firstLine="480"/>
              <w:jc w:val="left"/>
              <w:rPr>
                <w:sz w:val="24"/>
              </w:rPr>
            </w:pPr>
            <w:r>
              <w:rPr>
                <w:sz w:val="24"/>
              </w:rPr>
              <w:t>二级保护区范围：一级保护区外，玉皇庙河上游</w:t>
            </w:r>
            <w:r>
              <w:rPr>
                <w:sz w:val="24"/>
              </w:rPr>
              <w:t>2000</w:t>
            </w:r>
            <w:r>
              <w:rPr>
                <w:sz w:val="24"/>
              </w:rPr>
              <w:t>米河道内及两侧</w:t>
            </w:r>
            <w:r>
              <w:rPr>
                <w:sz w:val="24"/>
              </w:rPr>
              <w:t>1000</w:t>
            </w:r>
            <w:r>
              <w:rPr>
                <w:sz w:val="24"/>
              </w:rPr>
              <w:t>米的区域。</w:t>
            </w:r>
          </w:p>
          <w:p w:rsidR="009F171F" w:rsidRDefault="009F171F">
            <w:pPr>
              <w:widowControl/>
              <w:spacing w:line="500" w:lineRule="exact"/>
              <w:ind w:firstLineChars="200" w:firstLine="480"/>
              <w:jc w:val="left"/>
              <w:rPr>
                <w:sz w:val="24"/>
              </w:rPr>
            </w:pPr>
            <w:r>
              <w:rPr>
                <w:sz w:val="24"/>
              </w:rPr>
              <w:t>准保护区范围：二级保护区外，玉皇庙河上游</w:t>
            </w:r>
            <w:r>
              <w:rPr>
                <w:sz w:val="24"/>
              </w:rPr>
              <w:t>2000</w:t>
            </w:r>
            <w:r>
              <w:rPr>
                <w:sz w:val="24"/>
              </w:rPr>
              <w:t>米河道内及两侧</w:t>
            </w:r>
            <w:r>
              <w:rPr>
                <w:sz w:val="24"/>
              </w:rPr>
              <w:t>50</w:t>
            </w:r>
            <w:r>
              <w:rPr>
                <w:sz w:val="24"/>
              </w:rPr>
              <w:t>米的区域，北沟河上游</w:t>
            </w:r>
            <w:r>
              <w:rPr>
                <w:sz w:val="24"/>
              </w:rPr>
              <w:t>2000</w:t>
            </w:r>
            <w:r>
              <w:rPr>
                <w:sz w:val="24"/>
              </w:rPr>
              <w:t>米河道内及两侧</w:t>
            </w:r>
            <w:r>
              <w:rPr>
                <w:sz w:val="24"/>
              </w:rPr>
              <w:t>50</w:t>
            </w:r>
            <w:r>
              <w:rPr>
                <w:sz w:val="24"/>
              </w:rPr>
              <w:t>米的区域。</w:t>
            </w:r>
          </w:p>
          <w:p w:rsidR="009F171F" w:rsidRDefault="009F171F">
            <w:pPr>
              <w:widowControl/>
              <w:spacing w:line="500" w:lineRule="exact"/>
              <w:ind w:firstLineChars="200" w:firstLine="480"/>
              <w:jc w:val="left"/>
              <w:rPr>
                <w:sz w:val="24"/>
              </w:rPr>
            </w:pPr>
            <w:r>
              <w:rPr>
                <w:sz w:val="24"/>
              </w:rPr>
              <w:fldChar w:fldCharType="begin"/>
            </w:r>
            <w:r>
              <w:rPr>
                <w:sz w:val="24"/>
              </w:rPr>
              <w:instrText xml:space="preserve"> </w:instrText>
            </w:r>
            <w:r>
              <w:rPr>
                <w:rFonts w:hint="eastAsia"/>
                <w:sz w:val="24"/>
              </w:rPr>
              <w:instrText>= 3 \* GB3</w:instrText>
            </w:r>
            <w:r>
              <w:rPr>
                <w:sz w:val="24"/>
              </w:rPr>
              <w:instrText xml:space="preserve"> </w:instrText>
            </w:r>
            <w:r>
              <w:rPr>
                <w:sz w:val="24"/>
              </w:rPr>
              <w:fldChar w:fldCharType="separate"/>
            </w:r>
            <w:r>
              <w:rPr>
                <w:rFonts w:hint="eastAsia"/>
                <w:noProof/>
                <w:sz w:val="24"/>
              </w:rPr>
              <w:t>③</w:t>
            </w:r>
            <w:r>
              <w:rPr>
                <w:sz w:val="24"/>
              </w:rPr>
              <w:fldChar w:fldCharType="end"/>
            </w:r>
            <w:r>
              <w:rPr>
                <w:sz w:val="24"/>
              </w:rPr>
              <w:t>鲁山县土门办事处土门河侯家庄</w:t>
            </w:r>
          </w:p>
          <w:p w:rsidR="009F171F" w:rsidRDefault="009F171F">
            <w:pPr>
              <w:widowControl/>
              <w:spacing w:line="500" w:lineRule="exact"/>
              <w:ind w:firstLineChars="200" w:firstLine="480"/>
              <w:jc w:val="left"/>
              <w:rPr>
                <w:sz w:val="24"/>
              </w:rPr>
            </w:pPr>
            <w:r>
              <w:rPr>
                <w:sz w:val="24"/>
              </w:rPr>
              <w:t>一级保护区范围：土门河取水口上游</w:t>
            </w:r>
            <w:r>
              <w:rPr>
                <w:sz w:val="24"/>
              </w:rPr>
              <w:t>1000</w:t>
            </w:r>
            <w:r>
              <w:rPr>
                <w:sz w:val="24"/>
              </w:rPr>
              <w:t>米至下游</w:t>
            </w:r>
            <w:r>
              <w:rPr>
                <w:sz w:val="24"/>
              </w:rPr>
              <w:t>100</w:t>
            </w:r>
            <w:r>
              <w:rPr>
                <w:sz w:val="24"/>
              </w:rPr>
              <w:t>米河道内及两侧</w:t>
            </w:r>
            <w:r>
              <w:rPr>
                <w:sz w:val="24"/>
              </w:rPr>
              <w:t>50</w:t>
            </w:r>
            <w:r>
              <w:rPr>
                <w:sz w:val="24"/>
              </w:rPr>
              <w:t>米的区域。</w:t>
            </w:r>
          </w:p>
          <w:p w:rsidR="009F171F" w:rsidRDefault="009F171F">
            <w:pPr>
              <w:widowControl/>
              <w:spacing w:line="500" w:lineRule="exact"/>
              <w:ind w:firstLineChars="200" w:firstLine="480"/>
              <w:jc w:val="left"/>
              <w:rPr>
                <w:sz w:val="24"/>
              </w:rPr>
            </w:pPr>
            <w:r>
              <w:rPr>
                <w:sz w:val="24"/>
              </w:rPr>
              <w:t>二级保护区范围：一级保护区外，土门河上游</w:t>
            </w:r>
            <w:r>
              <w:rPr>
                <w:sz w:val="24"/>
              </w:rPr>
              <w:t>2000</w:t>
            </w:r>
            <w:r>
              <w:rPr>
                <w:sz w:val="24"/>
              </w:rPr>
              <w:t>米至下游</w:t>
            </w:r>
            <w:r>
              <w:rPr>
                <w:sz w:val="24"/>
              </w:rPr>
              <w:t>200</w:t>
            </w:r>
            <w:r>
              <w:rPr>
                <w:sz w:val="24"/>
              </w:rPr>
              <w:t>米河道内及两侧</w:t>
            </w:r>
            <w:r>
              <w:rPr>
                <w:sz w:val="24"/>
              </w:rPr>
              <w:t>1000</w:t>
            </w:r>
            <w:r>
              <w:rPr>
                <w:sz w:val="24"/>
              </w:rPr>
              <w:t>米的区域。</w:t>
            </w:r>
          </w:p>
          <w:p w:rsidR="009F171F" w:rsidRDefault="009F171F">
            <w:pPr>
              <w:widowControl/>
              <w:spacing w:line="500" w:lineRule="exact"/>
              <w:ind w:firstLineChars="200" w:firstLine="480"/>
              <w:jc w:val="left"/>
              <w:rPr>
                <w:sz w:val="24"/>
              </w:rPr>
            </w:pPr>
            <w:r>
              <w:rPr>
                <w:sz w:val="24"/>
              </w:rPr>
              <w:t>准保护区范围：二级保护区外，土门河上游</w:t>
            </w:r>
            <w:r>
              <w:rPr>
                <w:sz w:val="24"/>
              </w:rPr>
              <w:t>2000</w:t>
            </w:r>
            <w:r>
              <w:rPr>
                <w:sz w:val="24"/>
              </w:rPr>
              <w:t>米河道内及两侧</w:t>
            </w:r>
            <w:r>
              <w:rPr>
                <w:sz w:val="24"/>
              </w:rPr>
              <w:t>50</w:t>
            </w:r>
            <w:r>
              <w:rPr>
                <w:sz w:val="24"/>
              </w:rPr>
              <w:t>米的区域，西沟河上游</w:t>
            </w:r>
            <w:r>
              <w:rPr>
                <w:sz w:val="24"/>
              </w:rPr>
              <w:t>2000</w:t>
            </w:r>
            <w:r>
              <w:rPr>
                <w:sz w:val="24"/>
              </w:rPr>
              <w:t>米河道内及两侧</w:t>
            </w:r>
            <w:r>
              <w:rPr>
                <w:sz w:val="24"/>
              </w:rPr>
              <w:t>50</w:t>
            </w:r>
            <w:r>
              <w:rPr>
                <w:sz w:val="24"/>
              </w:rPr>
              <w:t>米的区域。</w:t>
            </w:r>
          </w:p>
          <w:p w:rsidR="009F171F" w:rsidRDefault="009F171F">
            <w:pPr>
              <w:widowControl/>
              <w:spacing w:line="500" w:lineRule="exact"/>
              <w:ind w:firstLineChars="200" w:firstLine="480"/>
              <w:jc w:val="left"/>
              <w:rPr>
                <w:sz w:val="24"/>
              </w:rPr>
            </w:pPr>
            <w:r>
              <w:rPr>
                <w:sz w:val="24"/>
              </w:rPr>
              <w:fldChar w:fldCharType="begin"/>
            </w:r>
            <w:r>
              <w:rPr>
                <w:sz w:val="24"/>
              </w:rPr>
              <w:instrText xml:space="preserve"> </w:instrText>
            </w:r>
            <w:r>
              <w:rPr>
                <w:rFonts w:hint="eastAsia"/>
                <w:sz w:val="24"/>
              </w:rPr>
              <w:instrText>= 4 \* GB3</w:instrText>
            </w:r>
            <w:r>
              <w:rPr>
                <w:sz w:val="24"/>
              </w:rPr>
              <w:instrText xml:space="preserve"> </w:instrText>
            </w:r>
            <w:r>
              <w:rPr>
                <w:sz w:val="24"/>
              </w:rPr>
              <w:fldChar w:fldCharType="separate"/>
            </w:r>
            <w:r>
              <w:rPr>
                <w:rFonts w:hint="eastAsia"/>
                <w:noProof/>
                <w:sz w:val="24"/>
              </w:rPr>
              <w:t>④</w:t>
            </w:r>
            <w:r>
              <w:rPr>
                <w:sz w:val="24"/>
              </w:rPr>
              <w:fldChar w:fldCharType="end"/>
            </w:r>
            <w:r>
              <w:rPr>
                <w:sz w:val="24"/>
              </w:rPr>
              <w:t>鲁山县下汤镇沙河地下水井</w:t>
            </w:r>
            <w:r>
              <w:rPr>
                <w:sz w:val="24"/>
              </w:rPr>
              <w:t>(</w:t>
            </w:r>
            <w:r>
              <w:rPr>
                <w:sz w:val="24"/>
              </w:rPr>
              <w:t>共</w:t>
            </w:r>
            <w:r>
              <w:rPr>
                <w:sz w:val="24"/>
              </w:rPr>
              <w:t>1</w:t>
            </w:r>
            <w:r>
              <w:rPr>
                <w:sz w:val="24"/>
              </w:rPr>
              <w:t>眼井</w:t>
            </w:r>
            <w:r>
              <w:rPr>
                <w:sz w:val="24"/>
              </w:rPr>
              <w:t>)</w:t>
            </w:r>
          </w:p>
          <w:p w:rsidR="009F171F" w:rsidRDefault="009F171F">
            <w:pPr>
              <w:widowControl/>
              <w:spacing w:line="500" w:lineRule="exact"/>
              <w:ind w:firstLineChars="200" w:firstLine="480"/>
              <w:jc w:val="left"/>
              <w:rPr>
                <w:sz w:val="24"/>
              </w:rPr>
            </w:pPr>
            <w:r>
              <w:rPr>
                <w:sz w:val="24"/>
              </w:rPr>
              <w:t>一级保护区范围：沙河取水井上游二广高速桥</w:t>
            </w:r>
            <w:r>
              <w:rPr>
                <w:sz w:val="24"/>
              </w:rPr>
              <w:t>(770</w:t>
            </w:r>
            <w:r>
              <w:rPr>
                <w:sz w:val="24"/>
              </w:rPr>
              <w:t>米</w:t>
            </w:r>
            <w:r>
              <w:rPr>
                <w:sz w:val="24"/>
              </w:rPr>
              <w:t>)</w:t>
            </w:r>
            <w:r>
              <w:rPr>
                <w:sz w:val="24"/>
              </w:rPr>
              <w:t>至下游</w:t>
            </w:r>
            <w:r>
              <w:rPr>
                <w:sz w:val="24"/>
              </w:rPr>
              <w:t>100</w:t>
            </w:r>
            <w:r>
              <w:rPr>
                <w:sz w:val="24"/>
              </w:rPr>
              <w:t>米河道内及两侧</w:t>
            </w:r>
            <w:r>
              <w:rPr>
                <w:sz w:val="24"/>
              </w:rPr>
              <w:t>50</w:t>
            </w:r>
            <w:r>
              <w:rPr>
                <w:sz w:val="24"/>
              </w:rPr>
              <w:t>米的区域。</w:t>
            </w:r>
          </w:p>
          <w:p w:rsidR="009F171F" w:rsidRDefault="009F171F">
            <w:pPr>
              <w:widowControl/>
              <w:spacing w:line="500" w:lineRule="exact"/>
              <w:ind w:firstLineChars="200" w:firstLine="480"/>
              <w:jc w:val="left"/>
              <w:rPr>
                <w:sz w:val="24"/>
              </w:rPr>
            </w:pPr>
            <w:r>
              <w:rPr>
                <w:sz w:val="24"/>
              </w:rPr>
              <w:t>二级保护区范围：一级保护区外，沙河上游</w:t>
            </w:r>
            <w:r>
              <w:rPr>
                <w:sz w:val="24"/>
              </w:rPr>
              <w:t>2000</w:t>
            </w:r>
            <w:r>
              <w:rPr>
                <w:sz w:val="24"/>
              </w:rPr>
              <w:t>米至下游</w:t>
            </w:r>
            <w:r>
              <w:rPr>
                <w:sz w:val="24"/>
              </w:rPr>
              <w:t>200</w:t>
            </w:r>
            <w:r>
              <w:rPr>
                <w:sz w:val="24"/>
              </w:rPr>
              <w:t>米河道内及左岸</w:t>
            </w:r>
            <w:r>
              <w:rPr>
                <w:sz w:val="24"/>
              </w:rPr>
              <w:t>1000</w:t>
            </w:r>
            <w:r>
              <w:rPr>
                <w:sz w:val="24"/>
              </w:rPr>
              <w:t>米、右岸至分水岭的区域。</w:t>
            </w:r>
          </w:p>
          <w:p w:rsidR="009F171F" w:rsidRDefault="009F171F">
            <w:pPr>
              <w:widowControl/>
              <w:spacing w:line="500" w:lineRule="exact"/>
              <w:ind w:firstLineChars="200" w:firstLine="480"/>
              <w:jc w:val="left"/>
              <w:rPr>
                <w:sz w:val="24"/>
              </w:rPr>
            </w:pPr>
            <w:r>
              <w:rPr>
                <w:sz w:val="24"/>
              </w:rPr>
              <w:fldChar w:fldCharType="begin"/>
            </w:r>
            <w:r>
              <w:rPr>
                <w:sz w:val="24"/>
              </w:rPr>
              <w:instrText xml:space="preserve"> </w:instrText>
            </w:r>
            <w:r>
              <w:rPr>
                <w:rFonts w:hint="eastAsia"/>
                <w:sz w:val="24"/>
              </w:rPr>
              <w:instrText>= 5 \* GB3</w:instrText>
            </w:r>
            <w:r>
              <w:rPr>
                <w:sz w:val="24"/>
              </w:rPr>
              <w:instrText xml:space="preserve"> </w:instrText>
            </w:r>
            <w:r>
              <w:rPr>
                <w:sz w:val="24"/>
              </w:rPr>
              <w:fldChar w:fldCharType="separate"/>
            </w:r>
            <w:r>
              <w:rPr>
                <w:rFonts w:hint="eastAsia"/>
                <w:noProof/>
                <w:sz w:val="24"/>
              </w:rPr>
              <w:t>⑤</w:t>
            </w:r>
            <w:r>
              <w:rPr>
                <w:sz w:val="24"/>
              </w:rPr>
              <w:fldChar w:fldCharType="end"/>
            </w:r>
            <w:r>
              <w:rPr>
                <w:sz w:val="24"/>
              </w:rPr>
              <w:t>鲁山县张官营镇地下水井群</w:t>
            </w:r>
            <w:r>
              <w:rPr>
                <w:sz w:val="24"/>
              </w:rPr>
              <w:t>(</w:t>
            </w:r>
            <w:r>
              <w:rPr>
                <w:sz w:val="24"/>
              </w:rPr>
              <w:t>共</w:t>
            </w:r>
            <w:r>
              <w:rPr>
                <w:sz w:val="24"/>
              </w:rPr>
              <w:t>2</w:t>
            </w:r>
            <w:r>
              <w:rPr>
                <w:sz w:val="24"/>
              </w:rPr>
              <w:t>眼井</w:t>
            </w:r>
            <w:r>
              <w:rPr>
                <w:sz w:val="24"/>
              </w:rPr>
              <w:t>)</w:t>
            </w:r>
          </w:p>
          <w:p w:rsidR="009F171F" w:rsidRDefault="009F171F">
            <w:pPr>
              <w:widowControl/>
              <w:spacing w:line="500" w:lineRule="exact"/>
              <w:ind w:firstLineChars="200" w:firstLine="480"/>
              <w:jc w:val="left"/>
              <w:rPr>
                <w:sz w:val="24"/>
              </w:rPr>
            </w:pPr>
            <w:r>
              <w:rPr>
                <w:sz w:val="24"/>
              </w:rPr>
              <w:t>一级保护区范围：水厂厂区及外围</w:t>
            </w:r>
            <w:r>
              <w:rPr>
                <w:sz w:val="24"/>
              </w:rPr>
              <w:t>47</w:t>
            </w:r>
            <w:r>
              <w:rPr>
                <w:sz w:val="24"/>
              </w:rPr>
              <w:t>米的区域。</w:t>
            </w:r>
          </w:p>
          <w:p w:rsidR="009F171F" w:rsidRDefault="009F171F">
            <w:pPr>
              <w:widowControl/>
              <w:spacing w:line="500" w:lineRule="exact"/>
              <w:ind w:firstLineChars="200" w:firstLine="480"/>
              <w:jc w:val="left"/>
              <w:rPr>
                <w:sz w:val="24"/>
              </w:rPr>
            </w:pPr>
            <w:r>
              <w:rPr>
                <w:sz w:val="24"/>
              </w:rPr>
              <w:lastRenderedPageBreak/>
              <w:fldChar w:fldCharType="begin"/>
            </w:r>
            <w:r>
              <w:rPr>
                <w:sz w:val="24"/>
              </w:rPr>
              <w:instrText xml:space="preserve"> </w:instrText>
            </w:r>
            <w:r>
              <w:rPr>
                <w:rFonts w:hint="eastAsia"/>
                <w:sz w:val="24"/>
              </w:rPr>
              <w:instrText>= 6 \* GB3</w:instrText>
            </w:r>
            <w:r>
              <w:rPr>
                <w:sz w:val="24"/>
              </w:rPr>
              <w:instrText xml:space="preserve"> </w:instrText>
            </w:r>
            <w:r>
              <w:rPr>
                <w:sz w:val="24"/>
              </w:rPr>
              <w:fldChar w:fldCharType="separate"/>
            </w:r>
            <w:r>
              <w:rPr>
                <w:rFonts w:hint="eastAsia"/>
                <w:noProof/>
                <w:sz w:val="24"/>
              </w:rPr>
              <w:t>⑥</w:t>
            </w:r>
            <w:r>
              <w:rPr>
                <w:sz w:val="24"/>
              </w:rPr>
              <w:fldChar w:fldCharType="end"/>
            </w:r>
            <w:r>
              <w:rPr>
                <w:sz w:val="24"/>
              </w:rPr>
              <w:t>鲁山县张良镇地下水井群</w:t>
            </w:r>
            <w:r>
              <w:rPr>
                <w:sz w:val="24"/>
              </w:rPr>
              <w:t>(</w:t>
            </w:r>
            <w:r>
              <w:rPr>
                <w:sz w:val="24"/>
              </w:rPr>
              <w:t>共</w:t>
            </w:r>
            <w:r>
              <w:rPr>
                <w:sz w:val="24"/>
              </w:rPr>
              <w:t>2</w:t>
            </w:r>
            <w:r>
              <w:rPr>
                <w:sz w:val="24"/>
              </w:rPr>
              <w:t>眼井</w:t>
            </w:r>
            <w:r>
              <w:rPr>
                <w:sz w:val="24"/>
              </w:rPr>
              <w:t>)</w:t>
            </w:r>
          </w:p>
          <w:p w:rsidR="009F171F" w:rsidRDefault="009F171F">
            <w:pPr>
              <w:widowControl/>
              <w:spacing w:line="500" w:lineRule="exact"/>
              <w:ind w:firstLineChars="200" w:firstLine="480"/>
              <w:jc w:val="left"/>
              <w:rPr>
                <w:sz w:val="24"/>
              </w:rPr>
            </w:pPr>
            <w:r>
              <w:rPr>
                <w:sz w:val="24"/>
              </w:rPr>
              <w:t>一级保护区范围：水厂厂区及外围</w:t>
            </w:r>
            <w:r>
              <w:rPr>
                <w:sz w:val="24"/>
              </w:rPr>
              <w:t>47</w:t>
            </w:r>
            <w:r>
              <w:rPr>
                <w:sz w:val="24"/>
              </w:rPr>
              <w:t>米的区域。</w:t>
            </w:r>
          </w:p>
          <w:p w:rsidR="009F171F" w:rsidRDefault="009F171F">
            <w:pPr>
              <w:widowControl/>
              <w:spacing w:line="500" w:lineRule="exact"/>
              <w:ind w:firstLineChars="200" w:firstLine="480"/>
              <w:jc w:val="left"/>
              <w:rPr>
                <w:sz w:val="24"/>
              </w:rPr>
            </w:pPr>
            <w:r>
              <w:rPr>
                <w:sz w:val="24"/>
              </w:rPr>
              <w:fldChar w:fldCharType="begin"/>
            </w:r>
            <w:r>
              <w:rPr>
                <w:sz w:val="24"/>
              </w:rPr>
              <w:instrText xml:space="preserve"> </w:instrText>
            </w:r>
            <w:r>
              <w:rPr>
                <w:rFonts w:hint="eastAsia"/>
                <w:sz w:val="24"/>
              </w:rPr>
              <w:instrText>= 7 \* GB3</w:instrText>
            </w:r>
            <w:r>
              <w:rPr>
                <w:sz w:val="24"/>
              </w:rPr>
              <w:instrText xml:space="preserve"> </w:instrText>
            </w:r>
            <w:r>
              <w:rPr>
                <w:sz w:val="24"/>
              </w:rPr>
              <w:fldChar w:fldCharType="separate"/>
            </w:r>
            <w:r>
              <w:rPr>
                <w:rFonts w:hint="eastAsia"/>
                <w:noProof/>
                <w:sz w:val="24"/>
              </w:rPr>
              <w:t>⑦</w:t>
            </w:r>
            <w:r>
              <w:rPr>
                <w:sz w:val="24"/>
              </w:rPr>
              <w:fldChar w:fldCharType="end"/>
            </w:r>
            <w:r>
              <w:rPr>
                <w:sz w:val="24"/>
              </w:rPr>
              <w:t>鲁山县马楼乡地下水井群</w:t>
            </w:r>
            <w:r>
              <w:rPr>
                <w:sz w:val="24"/>
              </w:rPr>
              <w:t>(</w:t>
            </w:r>
            <w:r>
              <w:rPr>
                <w:sz w:val="24"/>
              </w:rPr>
              <w:t>共</w:t>
            </w:r>
            <w:r>
              <w:rPr>
                <w:sz w:val="24"/>
              </w:rPr>
              <w:t>2</w:t>
            </w:r>
            <w:r>
              <w:rPr>
                <w:sz w:val="24"/>
              </w:rPr>
              <w:t>眼井</w:t>
            </w:r>
            <w:r>
              <w:rPr>
                <w:sz w:val="24"/>
              </w:rPr>
              <w:t>)</w:t>
            </w:r>
          </w:p>
          <w:p w:rsidR="009F171F" w:rsidRDefault="009F171F">
            <w:pPr>
              <w:widowControl/>
              <w:spacing w:line="500" w:lineRule="exact"/>
              <w:ind w:firstLineChars="200" w:firstLine="480"/>
              <w:jc w:val="left"/>
              <w:rPr>
                <w:sz w:val="24"/>
              </w:rPr>
            </w:pPr>
            <w:r>
              <w:rPr>
                <w:sz w:val="24"/>
              </w:rPr>
              <w:t>一级保护区范围：水厂厂区及外围</w:t>
            </w:r>
            <w:r>
              <w:rPr>
                <w:sz w:val="24"/>
              </w:rPr>
              <w:t>34</w:t>
            </w:r>
            <w:r>
              <w:rPr>
                <w:sz w:val="24"/>
              </w:rPr>
              <w:t>米的区域。</w:t>
            </w:r>
          </w:p>
          <w:p w:rsidR="009F171F" w:rsidRDefault="009F171F">
            <w:pPr>
              <w:widowControl/>
              <w:spacing w:line="500" w:lineRule="exact"/>
              <w:ind w:firstLineChars="200" w:firstLine="480"/>
              <w:jc w:val="left"/>
              <w:rPr>
                <w:sz w:val="24"/>
              </w:rPr>
            </w:pPr>
            <w:r>
              <w:rPr>
                <w:sz w:val="24"/>
              </w:rPr>
              <w:fldChar w:fldCharType="begin"/>
            </w:r>
            <w:r>
              <w:rPr>
                <w:sz w:val="24"/>
              </w:rPr>
              <w:instrText xml:space="preserve"> </w:instrText>
            </w:r>
            <w:r>
              <w:rPr>
                <w:rFonts w:hint="eastAsia"/>
                <w:sz w:val="24"/>
              </w:rPr>
              <w:instrText>= 8 \* GB3</w:instrText>
            </w:r>
            <w:r>
              <w:rPr>
                <w:sz w:val="24"/>
              </w:rPr>
              <w:instrText xml:space="preserve"> </w:instrText>
            </w:r>
            <w:r>
              <w:rPr>
                <w:sz w:val="24"/>
              </w:rPr>
              <w:fldChar w:fldCharType="separate"/>
            </w:r>
            <w:r>
              <w:rPr>
                <w:rFonts w:hint="eastAsia"/>
                <w:noProof/>
                <w:sz w:val="24"/>
              </w:rPr>
              <w:t>⑧</w:t>
            </w:r>
            <w:r>
              <w:rPr>
                <w:sz w:val="24"/>
              </w:rPr>
              <w:fldChar w:fldCharType="end"/>
            </w:r>
            <w:r>
              <w:rPr>
                <w:sz w:val="24"/>
              </w:rPr>
              <w:t>鲁山县磙子营乡地下水井群</w:t>
            </w:r>
            <w:r>
              <w:rPr>
                <w:sz w:val="24"/>
              </w:rPr>
              <w:t>(</w:t>
            </w:r>
            <w:r>
              <w:rPr>
                <w:sz w:val="24"/>
              </w:rPr>
              <w:t>共</w:t>
            </w:r>
            <w:r>
              <w:rPr>
                <w:sz w:val="24"/>
              </w:rPr>
              <w:t>2</w:t>
            </w:r>
            <w:r>
              <w:rPr>
                <w:sz w:val="24"/>
              </w:rPr>
              <w:t>眼井</w:t>
            </w:r>
            <w:r>
              <w:rPr>
                <w:sz w:val="24"/>
              </w:rPr>
              <w:t>)</w:t>
            </w:r>
          </w:p>
          <w:p w:rsidR="009F171F" w:rsidRDefault="009F171F">
            <w:pPr>
              <w:widowControl/>
              <w:spacing w:line="500" w:lineRule="exact"/>
              <w:ind w:firstLineChars="200" w:firstLine="480"/>
              <w:jc w:val="left"/>
              <w:rPr>
                <w:sz w:val="24"/>
              </w:rPr>
            </w:pPr>
            <w:r>
              <w:rPr>
                <w:sz w:val="24"/>
              </w:rPr>
              <w:t>一级保护区范围：水厂厂区及外围</w:t>
            </w:r>
            <w:r>
              <w:rPr>
                <w:sz w:val="24"/>
              </w:rPr>
              <w:t>47</w:t>
            </w:r>
            <w:r>
              <w:rPr>
                <w:sz w:val="24"/>
              </w:rPr>
              <w:t>米的区域</w:t>
            </w:r>
            <w:r>
              <w:rPr>
                <w:sz w:val="24"/>
              </w:rPr>
              <w:t>(1</w:t>
            </w:r>
            <w:r>
              <w:rPr>
                <w:sz w:val="24"/>
              </w:rPr>
              <w:t>号取水井</w:t>
            </w:r>
            <w:r>
              <w:rPr>
                <w:sz w:val="24"/>
              </w:rPr>
              <w:t>)</w:t>
            </w:r>
            <w:r>
              <w:rPr>
                <w:sz w:val="24"/>
              </w:rPr>
              <w:t>，</w:t>
            </w:r>
            <w:r>
              <w:rPr>
                <w:sz w:val="24"/>
              </w:rPr>
              <w:t>2</w:t>
            </w:r>
            <w:r>
              <w:rPr>
                <w:sz w:val="24"/>
              </w:rPr>
              <w:t>号取水井外围</w:t>
            </w:r>
            <w:r>
              <w:rPr>
                <w:sz w:val="24"/>
              </w:rPr>
              <w:t>47</w:t>
            </w:r>
            <w:r>
              <w:rPr>
                <w:sz w:val="24"/>
              </w:rPr>
              <w:t>米的区域。</w:t>
            </w:r>
          </w:p>
          <w:p w:rsidR="009F171F" w:rsidRDefault="009F171F">
            <w:pPr>
              <w:widowControl/>
              <w:spacing w:line="500" w:lineRule="exact"/>
              <w:ind w:firstLineChars="200" w:firstLine="480"/>
              <w:jc w:val="left"/>
              <w:rPr>
                <w:sz w:val="24"/>
              </w:rPr>
            </w:pPr>
            <w:r>
              <w:rPr>
                <w:rFonts w:hint="eastAsia"/>
                <w:sz w:val="24"/>
              </w:rPr>
              <w:t>（</w:t>
            </w:r>
            <w:r>
              <w:rPr>
                <w:rFonts w:hint="eastAsia"/>
                <w:sz w:val="24"/>
              </w:rPr>
              <w:t>2</w:t>
            </w:r>
            <w:r>
              <w:rPr>
                <w:rFonts w:hint="eastAsia"/>
                <w:sz w:val="24"/>
              </w:rPr>
              <w:t>）</w:t>
            </w:r>
            <w:r>
              <w:rPr>
                <w:sz w:val="24"/>
              </w:rPr>
              <w:t>根据《河南省人民政府关于</w:t>
            </w:r>
            <w:r>
              <w:rPr>
                <w:rFonts w:hint="eastAsia"/>
                <w:sz w:val="24"/>
              </w:rPr>
              <w:t>划定调整取消部分</w:t>
            </w:r>
            <w:r>
              <w:rPr>
                <w:sz w:val="24"/>
              </w:rPr>
              <w:t>集中式饮用水水源保护区的通知》（豫政</w:t>
            </w:r>
            <w:r>
              <w:rPr>
                <w:rFonts w:hint="eastAsia"/>
                <w:sz w:val="24"/>
              </w:rPr>
              <w:t>文﹝</w:t>
            </w:r>
            <w:r>
              <w:rPr>
                <w:sz w:val="24"/>
              </w:rPr>
              <w:t>20</w:t>
            </w:r>
            <w:r>
              <w:rPr>
                <w:rFonts w:hint="eastAsia"/>
                <w:sz w:val="24"/>
              </w:rPr>
              <w:t>22</w:t>
            </w:r>
            <w:r>
              <w:rPr>
                <w:rFonts w:hint="eastAsia"/>
                <w:sz w:val="24"/>
              </w:rPr>
              <w:t>﹞</w:t>
            </w:r>
            <w:r>
              <w:rPr>
                <w:rFonts w:hint="eastAsia"/>
                <w:sz w:val="24"/>
              </w:rPr>
              <w:t>194</w:t>
            </w:r>
            <w:r>
              <w:rPr>
                <w:sz w:val="24"/>
              </w:rPr>
              <w:t>号）文件</w:t>
            </w:r>
            <w:r>
              <w:rPr>
                <w:rFonts w:hint="eastAsia"/>
                <w:sz w:val="24"/>
              </w:rPr>
              <w:t>可知：</w:t>
            </w:r>
          </w:p>
          <w:p w:rsidR="009F171F" w:rsidRDefault="009F171F">
            <w:pPr>
              <w:tabs>
                <w:tab w:val="left" w:pos="8160"/>
              </w:tabs>
              <w:spacing w:line="520" w:lineRule="exact"/>
              <w:ind w:firstLineChars="200" w:firstLine="480"/>
              <w:textAlignment w:val="baseline"/>
              <w:rPr>
                <w:sz w:val="24"/>
              </w:rPr>
            </w:pPr>
            <w:r>
              <w:rPr>
                <w:rFonts w:hint="eastAsia"/>
                <w:sz w:val="24"/>
              </w:rPr>
              <w:t>“二、调整饮用水水源保护区</w:t>
            </w:r>
          </w:p>
          <w:p w:rsidR="009F171F" w:rsidRDefault="009F171F">
            <w:pPr>
              <w:tabs>
                <w:tab w:val="left" w:pos="8160"/>
              </w:tabs>
              <w:spacing w:line="520" w:lineRule="exact"/>
              <w:ind w:firstLineChars="200" w:firstLine="480"/>
              <w:textAlignment w:val="baseline"/>
              <w:rPr>
                <w:sz w:val="24"/>
              </w:rPr>
            </w:pPr>
            <w:r>
              <w:rPr>
                <w:rFonts w:hint="eastAsia"/>
                <w:sz w:val="24"/>
              </w:rPr>
              <w:t>（二）调整鲁山县瀼河乡地下水井群（共</w:t>
            </w:r>
            <w:r>
              <w:rPr>
                <w:rFonts w:hint="eastAsia"/>
                <w:sz w:val="24"/>
              </w:rPr>
              <w:t>2</w:t>
            </w:r>
            <w:r>
              <w:rPr>
                <w:rFonts w:hint="eastAsia"/>
                <w:sz w:val="24"/>
              </w:rPr>
              <w:t>眼井）（原</w:t>
            </w:r>
            <w:r>
              <w:rPr>
                <w:kern w:val="0"/>
                <w:sz w:val="24"/>
              </w:rPr>
              <w:t>鲁山县让河乡地下水井群</w:t>
            </w:r>
            <w:r>
              <w:rPr>
                <w:rFonts w:hint="eastAsia"/>
                <w:sz w:val="24"/>
              </w:rPr>
              <w:t>）</w:t>
            </w:r>
            <w:r>
              <w:rPr>
                <w:sz w:val="24"/>
              </w:rPr>
              <w:t>饮用水</w:t>
            </w:r>
            <w:r>
              <w:rPr>
                <w:rFonts w:hint="eastAsia"/>
                <w:sz w:val="24"/>
              </w:rPr>
              <w:t>水</w:t>
            </w:r>
            <w:r>
              <w:rPr>
                <w:sz w:val="24"/>
              </w:rPr>
              <w:t>源保护区</w:t>
            </w:r>
            <w:r>
              <w:rPr>
                <w:rFonts w:hint="eastAsia"/>
                <w:sz w:val="24"/>
              </w:rPr>
              <w:t>。具体</w:t>
            </w:r>
            <w:r>
              <w:rPr>
                <w:sz w:val="24"/>
              </w:rPr>
              <w:t>范围如下：</w:t>
            </w:r>
          </w:p>
          <w:p w:rsidR="009F171F" w:rsidRDefault="009F171F">
            <w:pPr>
              <w:tabs>
                <w:tab w:val="left" w:pos="8160"/>
              </w:tabs>
              <w:spacing w:line="520" w:lineRule="exact"/>
              <w:ind w:firstLineChars="200" w:firstLine="480"/>
              <w:textAlignment w:val="baseline"/>
              <w:rPr>
                <w:kern w:val="0"/>
                <w:sz w:val="24"/>
              </w:rPr>
            </w:pPr>
            <w:r>
              <w:rPr>
                <w:kern w:val="0"/>
                <w:sz w:val="24"/>
              </w:rPr>
              <w:t>一级保护区范围：水厂厂区及外围</w:t>
            </w:r>
            <w:r>
              <w:rPr>
                <w:rFonts w:hint="eastAsia"/>
                <w:kern w:val="0"/>
                <w:sz w:val="24"/>
              </w:rPr>
              <w:t>西</w:t>
            </w:r>
            <w:r>
              <w:rPr>
                <w:kern w:val="0"/>
                <w:sz w:val="24"/>
              </w:rPr>
              <w:t>30</w:t>
            </w:r>
            <w:r>
              <w:rPr>
                <w:kern w:val="0"/>
                <w:sz w:val="24"/>
              </w:rPr>
              <w:t>米</w:t>
            </w:r>
            <w:r>
              <w:rPr>
                <w:rFonts w:hint="eastAsia"/>
                <w:kern w:val="0"/>
                <w:sz w:val="24"/>
              </w:rPr>
              <w:t>、南至省道</w:t>
            </w:r>
            <w:r>
              <w:rPr>
                <w:rFonts w:hint="eastAsia"/>
                <w:kern w:val="0"/>
                <w:sz w:val="24"/>
              </w:rPr>
              <w:t>231</w:t>
            </w:r>
            <w:r>
              <w:rPr>
                <w:rFonts w:hint="eastAsia"/>
                <w:kern w:val="0"/>
                <w:sz w:val="24"/>
              </w:rPr>
              <w:t>北侧红线的区域</w:t>
            </w:r>
            <w:r>
              <w:rPr>
                <w:kern w:val="0"/>
                <w:sz w:val="24"/>
              </w:rPr>
              <w:t>（</w:t>
            </w:r>
            <w:r>
              <w:rPr>
                <w:kern w:val="0"/>
                <w:sz w:val="24"/>
              </w:rPr>
              <w:t xml:space="preserve">1 </w:t>
            </w:r>
            <w:r>
              <w:rPr>
                <w:kern w:val="0"/>
                <w:sz w:val="24"/>
              </w:rPr>
              <w:t>号取水井</w:t>
            </w:r>
            <w:r>
              <w:rPr>
                <w:rFonts w:hint="eastAsia"/>
                <w:kern w:val="0"/>
                <w:sz w:val="24"/>
              </w:rPr>
              <w:t>保护区范围</w:t>
            </w:r>
            <w:r>
              <w:rPr>
                <w:kern w:val="0"/>
                <w:sz w:val="24"/>
              </w:rPr>
              <w:t>），</w:t>
            </w:r>
            <w:r>
              <w:rPr>
                <w:rFonts w:hint="eastAsia"/>
                <w:kern w:val="0"/>
                <w:sz w:val="24"/>
              </w:rPr>
              <w:t>新</w:t>
            </w:r>
            <w:r>
              <w:rPr>
                <w:kern w:val="0"/>
                <w:sz w:val="24"/>
              </w:rPr>
              <w:t xml:space="preserve">2 </w:t>
            </w:r>
            <w:r>
              <w:rPr>
                <w:kern w:val="0"/>
                <w:sz w:val="24"/>
              </w:rPr>
              <w:t>号取水井外围</w:t>
            </w:r>
            <w:r>
              <w:rPr>
                <w:rFonts w:hint="eastAsia"/>
                <w:kern w:val="0"/>
                <w:sz w:val="24"/>
              </w:rPr>
              <w:t>50</w:t>
            </w:r>
            <w:r>
              <w:rPr>
                <w:kern w:val="0"/>
                <w:sz w:val="24"/>
              </w:rPr>
              <w:t>米的区域。</w:t>
            </w:r>
            <w:r>
              <w:rPr>
                <w:rFonts w:hint="eastAsia"/>
                <w:sz w:val="24"/>
              </w:rPr>
              <w:t>”</w:t>
            </w:r>
          </w:p>
          <w:p w:rsidR="009F171F" w:rsidRDefault="009F171F">
            <w:pPr>
              <w:widowControl/>
              <w:spacing w:line="500" w:lineRule="exact"/>
              <w:ind w:firstLineChars="200" w:firstLine="480"/>
              <w:jc w:val="left"/>
              <w:rPr>
                <w:sz w:val="24"/>
              </w:rPr>
            </w:pPr>
            <w:r>
              <w:rPr>
                <w:sz w:val="24"/>
              </w:rPr>
              <w:t>本项目选址位于平顶山市鲁山县</w:t>
            </w:r>
            <w:r>
              <w:rPr>
                <w:rFonts w:hint="eastAsia"/>
                <w:sz w:val="24"/>
              </w:rPr>
              <w:t>张良镇工业园区西南角</w:t>
            </w:r>
            <w:r>
              <w:rPr>
                <w:sz w:val="24"/>
              </w:rPr>
              <w:t>，</w:t>
            </w:r>
            <w:r>
              <w:rPr>
                <w:rFonts w:hint="eastAsia"/>
                <w:sz w:val="24"/>
              </w:rPr>
              <w:t>距离张良镇水厂约</w:t>
            </w:r>
            <w:r>
              <w:rPr>
                <w:rFonts w:hint="eastAsia"/>
                <w:sz w:val="24"/>
              </w:rPr>
              <w:t>1</w:t>
            </w:r>
            <w:r>
              <w:rPr>
                <w:sz w:val="24"/>
              </w:rPr>
              <w:t>.37</w:t>
            </w:r>
            <w:r>
              <w:rPr>
                <w:rFonts w:hint="eastAsia"/>
                <w:sz w:val="24"/>
              </w:rPr>
              <w:t>km</w:t>
            </w:r>
            <w:r>
              <w:rPr>
                <w:rFonts w:hint="eastAsia"/>
                <w:sz w:val="24"/>
              </w:rPr>
              <w:t>，不在</w:t>
            </w:r>
            <w:r>
              <w:rPr>
                <w:sz w:val="24"/>
              </w:rPr>
              <w:t>鲁山县张良镇地下水井群</w:t>
            </w:r>
            <w:r>
              <w:rPr>
                <w:rFonts w:hint="eastAsia"/>
                <w:sz w:val="24"/>
              </w:rPr>
              <w:t>饮水水源保护区范围内</w:t>
            </w:r>
            <w:r>
              <w:rPr>
                <w:sz w:val="24"/>
              </w:rPr>
              <w:t>。</w:t>
            </w:r>
          </w:p>
          <w:p w:rsidR="009F171F" w:rsidRDefault="009F171F">
            <w:pPr>
              <w:pStyle w:val="af9"/>
              <w:widowControl w:val="0"/>
              <w:spacing w:before="0" w:beforeAutospacing="0" w:after="0" w:afterAutospacing="0" w:line="500" w:lineRule="exact"/>
              <w:ind w:firstLineChars="200" w:firstLine="482"/>
              <w:jc w:val="both"/>
              <w:rPr>
                <w:rFonts w:ascii="Times New Roman" w:hAnsi="Times New Roman"/>
                <w:b/>
                <w:bCs/>
                <w:kern w:val="2"/>
                <w:szCs w:val="24"/>
              </w:rPr>
            </w:pPr>
            <w:r>
              <w:rPr>
                <w:rFonts w:ascii="Times New Roman" w:hAnsi="Times New Roman" w:hint="eastAsia"/>
                <w:b/>
                <w:bCs/>
                <w:kern w:val="2"/>
                <w:szCs w:val="24"/>
              </w:rPr>
              <w:t>6</w:t>
            </w:r>
            <w:r>
              <w:rPr>
                <w:rFonts w:ascii="Times New Roman" w:hAnsi="Times New Roman" w:hint="eastAsia"/>
                <w:b/>
                <w:bCs/>
                <w:kern w:val="2"/>
                <w:szCs w:val="24"/>
              </w:rPr>
              <w:t>、平顶山市人民政府《关于实施“三线一单”生态环境分区管控的意见》（平政﹝</w:t>
            </w:r>
            <w:r>
              <w:rPr>
                <w:rFonts w:ascii="Times New Roman" w:hAnsi="Times New Roman" w:hint="eastAsia"/>
                <w:b/>
                <w:bCs/>
                <w:kern w:val="2"/>
                <w:szCs w:val="24"/>
              </w:rPr>
              <w:t>2021</w:t>
            </w:r>
            <w:r>
              <w:rPr>
                <w:rFonts w:ascii="Times New Roman" w:hAnsi="Times New Roman" w:hint="eastAsia"/>
                <w:b/>
                <w:bCs/>
                <w:kern w:val="2"/>
                <w:szCs w:val="24"/>
              </w:rPr>
              <w:t>﹞</w:t>
            </w:r>
            <w:r>
              <w:rPr>
                <w:rFonts w:ascii="Times New Roman" w:hAnsi="Times New Roman" w:hint="eastAsia"/>
                <w:b/>
                <w:bCs/>
                <w:kern w:val="2"/>
                <w:szCs w:val="24"/>
              </w:rPr>
              <w:t>10</w:t>
            </w:r>
            <w:r>
              <w:rPr>
                <w:rFonts w:ascii="Times New Roman" w:hAnsi="Times New Roman" w:hint="eastAsia"/>
                <w:b/>
                <w:bCs/>
                <w:kern w:val="2"/>
                <w:szCs w:val="24"/>
              </w:rPr>
              <w:t>号）</w:t>
            </w:r>
          </w:p>
          <w:p w:rsidR="009F171F" w:rsidRDefault="009F171F">
            <w:pPr>
              <w:autoSpaceDE w:val="0"/>
              <w:autoSpaceDN w:val="0"/>
              <w:adjustRightInd w:val="0"/>
              <w:snapToGrid w:val="0"/>
              <w:spacing w:line="520" w:lineRule="exact"/>
              <w:ind w:firstLineChars="200" w:firstLine="480"/>
              <w:jc w:val="left"/>
              <w:rPr>
                <w:kern w:val="0"/>
                <w:sz w:val="24"/>
              </w:rPr>
            </w:pPr>
            <w:r>
              <w:rPr>
                <w:rFonts w:hint="eastAsia"/>
                <w:kern w:val="0"/>
                <w:sz w:val="24"/>
              </w:rPr>
              <w:t>“优先保护单元指具有一定生态功能、以生态环境保护为主的区域。突出空间用途管控，以生态环境保护优先为原则，依法禁止或限制有关开发建设活动，优先开展生态保护修复，提高生态系统服务功能，确保生态环境功能不降低。</w:t>
            </w:r>
          </w:p>
          <w:p w:rsidR="009F171F" w:rsidRDefault="009F171F">
            <w:pPr>
              <w:autoSpaceDE w:val="0"/>
              <w:autoSpaceDN w:val="0"/>
              <w:adjustRightInd w:val="0"/>
              <w:snapToGrid w:val="0"/>
              <w:spacing w:line="520" w:lineRule="exact"/>
              <w:ind w:firstLineChars="200" w:firstLine="480"/>
              <w:jc w:val="left"/>
              <w:rPr>
                <w:kern w:val="0"/>
                <w:sz w:val="24"/>
              </w:rPr>
            </w:pPr>
            <w:r>
              <w:rPr>
                <w:rFonts w:hint="eastAsia"/>
                <w:kern w:val="0"/>
                <w:sz w:val="24"/>
              </w:rPr>
              <w:t>重点管控单元指人口密集、资源开发强度较大、污染物排放强度相对较高的区域。主要推动空间布局优化和产业结构转型升级，深化污染治理，提高资源利用效率，减少污染物排放，防控生态环境风险，守住环境质量底线。</w:t>
            </w:r>
          </w:p>
          <w:p w:rsidR="009F171F" w:rsidRDefault="009F171F">
            <w:pPr>
              <w:autoSpaceDE w:val="0"/>
              <w:autoSpaceDN w:val="0"/>
              <w:adjustRightInd w:val="0"/>
              <w:snapToGrid w:val="0"/>
              <w:spacing w:line="520" w:lineRule="exact"/>
              <w:ind w:firstLineChars="200" w:firstLine="480"/>
              <w:jc w:val="left"/>
              <w:rPr>
                <w:kern w:val="0"/>
                <w:sz w:val="24"/>
              </w:rPr>
            </w:pPr>
            <w:r>
              <w:rPr>
                <w:rFonts w:hint="eastAsia"/>
                <w:kern w:val="0"/>
                <w:sz w:val="24"/>
              </w:rPr>
              <w:t>一般管控单元指除优先保护单元和重点管控单元之外的其他区域。主要</w:t>
            </w:r>
            <w:r>
              <w:rPr>
                <w:rFonts w:hint="eastAsia"/>
                <w:kern w:val="0"/>
                <w:sz w:val="24"/>
              </w:rPr>
              <w:lastRenderedPageBreak/>
              <w:t>落实生态环境保护的基本要求，生态环境状况得到保持或优化。全市国土空间按优先保护单元、重点管控单元、一般管控单元三大类共分为</w:t>
            </w:r>
            <w:r>
              <w:rPr>
                <w:rFonts w:hint="eastAsia"/>
                <w:kern w:val="0"/>
                <w:sz w:val="24"/>
              </w:rPr>
              <w:t>65</w:t>
            </w:r>
            <w:r>
              <w:rPr>
                <w:rFonts w:hint="eastAsia"/>
                <w:kern w:val="0"/>
                <w:sz w:val="24"/>
              </w:rPr>
              <w:t>个生态环境管控单元。其中，优先保护单元</w:t>
            </w:r>
            <w:r>
              <w:rPr>
                <w:rFonts w:hint="eastAsia"/>
                <w:kern w:val="0"/>
                <w:sz w:val="24"/>
              </w:rPr>
              <w:t>23</w:t>
            </w:r>
            <w:r>
              <w:rPr>
                <w:rFonts w:hint="eastAsia"/>
                <w:kern w:val="0"/>
                <w:sz w:val="24"/>
              </w:rPr>
              <w:t>个，面积占比</w:t>
            </w:r>
            <w:r>
              <w:rPr>
                <w:rFonts w:hint="eastAsia"/>
                <w:kern w:val="0"/>
                <w:sz w:val="24"/>
              </w:rPr>
              <w:t>34.63%</w:t>
            </w:r>
            <w:r>
              <w:rPr>
                <w:rFonts w:hint="eastAsia"/>
                <w:kern w:val="0"/>
                <w:sz w:val="24"/>
              </w:rPr>
              <w:t>；重点管控单元</w:t>
            </w:r>
            <w:r>
              <w:rPr>
                <w:rFonts w:hint="eastAsia"/>
                <w:kern w:val="0"/>
                <w:sz w:val="24"/>
              </w:rPr>
              <w:t>35</w:t>
            </w:r>
            <w:r>
              <w:rPr>
                <w:rFonts w:hint="eastAsia"/>
                <w:kern w:val="0"/>
                <w:sz w:val="24"/>
              </w:rPr>
              <w:t>个，面积占比</w:t>
            </w:r>
            <w:r>
              <w:rPr>
                <w:rFonts w:hint="eastAsia"/>
                <w:kern w:val="0"/>
                <w:sz w:val="24"/>
              </w:rPr>
              <w:t>32.13%</w:t>
            </w:r>
            <w:r>
              <w:rPr>
                <w:rFonts w:hint="eastAsia"/>
                <w:kern w:val="0"/>
                <w:sz w:val="24"/>
              </w:rPr>
              <w:t>；一般管控单元</w:t>
            </w:r>
            <w:r>
              <w:rPr>
                <w:rFonts w:hint="eastAsia"/>
                <w:kern w:val="0"/>
                <w:sz w:val="24"/>
              </w:rPr>
              <w:t>7</w:t>
            </w:r>
            <w:r>
              <w:rPr>
                <w:rFonts w:hint="eastAsia"/>
                <w:kern w:val="0"/>
                <w:sz w:val="24"/>
              </w:rPr>
              <w:t>个，面积占比</w:t>
            </w:r>
            <w:r>
              <w:rPr>
                <w:rFonts w:hint="eastAsia"/>
                <w:kern w:val="0"/>
                <w:sz w:val="24"/>
              </w:rPr>
              <w:t>33.24%</w:t>
            </w:r>
            <w:r>
              <w:rPr>
                <w:rFonts w:hint="eastAsia"/>
                <w:kern w:val="0"/>
                <w:sz w:val="24"/>
              </w:rPr>
              <w:t>。”</w:t>
            </w:r>
          </w:p>
          <w:p w:rsidR="009F171F" w:rsidRDefault="009F171F">
            <w:pPr>
              <w:autoSpaceDE w:val="0"/>
              <w:autoSpaceDN w:val="0"/>
              <w:adjustRightInd w:val="0"/>
              <w:snapToGrid w:val="0"/>
              <w:spacing w:line="520" w:lineRule="exact"/>
              <w:ind w:firstLineChars="200" w:firstLine="480"/>
              <w:jc w:val="left"/>
              <w:rPr>
                <w:kern w:val="0"/>
                <w:sz w:val="24"/>
              </w:rPr>
            </w:pPr>
            <w:r>
              <w:rPr>
                <w:rFonts w:hint="eastAsia"/>
                <w:kern w:val="0"/>
                <w:sz w:val="24"/>
              </w:rPr>
              <w:fldChar w:fldCharType="begin"/>
            </w:r>
            <w:r>
              <w:rPr>
                <w:rFonts w:hint="eastAsia"/>
                <w:kern w:val="0"/>
                <w:sz w:val="24"/>
              </w:rPr>
              <w:instrText xml:space="preserve"> = 1 \* GB3 \* MERGEFORMAT </w:instrText>
            </w:r>
            <w:r>
              <w:rPr>
                <w:rFonts w:hint="eastAsia"/>
                <w:kern w:val="0"/>
                <w:sz w:val="24"/>
              </w:rPr>
              <w:fldChar w:fldCharType="separate"/>
            </w:r>
            <w:r>
              <w:rPr>
                <w:rFonts w:hint="eastAsia"/>
                <w:kern w:val="0"/>
                <w:sz w:val="24"/>
              </w:rPr>
              <w:t>①</w:t>
            </w:r>
            <w:r>
              <w:rPr>
                <w:rFonts w:hint="eastAsia"/>
                <w:kern w:val="0"/>
                <w:sz w:val="24"/>
              </w:rPr>
              <w:fldChar w:fldCharType="end"/>
            </w:r>
            <w:r>
              <w:rPr>
                <w:rFonts w:hint="eastAsia"/>
                <w:kern w:val="0"/>
                <w:sz w:val="24"/>
              </w:rPr>
              <w:t>生态保护红线</w:t>
            </w:r>
          </w:p>
          <w:p w:rsidR="009F171F" w:rsidRDefault="009F171F">
            <w:pPr>
              <w:autoSpaceDE w:val="0"/>
              <w:autoSpaceDN w:val="0"/>
              <w:adjustRightInd w:val="0"/>
              <w:snapToGrid w:val="0"/>
              <w:spacing w:line="520" w:lineRule="exact"/>
              <w:ind w:firstLineChars="200" w:firstLine="480"/>
              <w:jc w:val="left"/>
              <w:rPr>
                <w:kern w:val="0"/>
                <w:sz w:val="24"/>
              </w:rPr>
            </w:pPr>
            <w:r>
              <w:rPr>
                <w:rFonts w:hint="eastAsia"/>
                <w:kern w:val="0"/>
                <w:sz w:val="24"/>
              </w:rPr>
              <w:t>本项目位于平顶山市鲁山县张良镇工业园区西南角，项目所在地周边无自然保护区、风景名胜区、世界文化和自然遗产地、饮用水源保护区等环境敏感区。</w:t>
            </w:r>
          </w:p>
          <w:p w:rsidR="009F171F" w:rsidRDefault="009F171F" w:rsidP="00D36D60">
            <w:pPr>
              <w:autoSpaceDE w:val="0"/>
              <w:autoSpaceDN w:val="0"/>
              <w:adjustRightInd w:val="0"/>
              <w:snapToGrid w:val="0"/>
              <w:spacing w:line="520" w:lineRule="exact"/>
              <w:ind w:firstLineChars="200" w:firstLine="480"/>
              <w:rPr>
                <w:kern w:val="0"/>
                <w:sz w:val="24"/>
              </w:rPr>
            </w:pPr>
            <w:r>
              <w:rPr>
                <w:rFonts w:hint="eastAsia"/>
                <w:kern w:val="0"/>
                <w:sz w:val="24"/>
              </w:rPr>
              <w:t>“生态保护红线”是“生态空间范围内具有特殊重要生态功能必须实行强制性严格保护的区域。根据《平顶山市生态环保红线方案》按照划定结果，平顶山市生态保护红线总面积为</w:t>
            </w:r>
            <w:r>
              <w:rPr>
                <w:rFonts w:hint="eastAsia"/>
                <w:kern w:val="0"/>
                <w:sz w:val="24"/>
              </w:rPr>
              <w:t>1591.35</w:t>
            </w:r>
            <w:r>
              <w:rPr>
                <w:rFonts w:hint="eastAsia"/>
                <w:kern w:val="0"/>
                <w:sz w:val="24"/>
              </w:rPr>
              <w:t>平方公里，占国土面积比例为</w:t>
            </w:r>
            <w:r>
              <w:rPr>
                <w:rFonts w:hint="eastAsia"/>
                <w:kern w:val="0"/>
                <w:sz w:val="24"/>
              </w:rPr>
              <w:t xml:space="preserve"> 20.13%</w:t>
            </w:r>
            <w:r>
              <w:rPr>
                <w:rFonts w:hint="eastAsia"/>
                <w:kern w:val="0"/>
                <w:sz w:val="24"/>
              </w:rPr>
              <w:t>。主要分布于平顶山市西部外方山区、北部与郑州市、许昌市交界处、南部与南阳市交界处、中部白龟山水库周边、汝河沿线和南水北调中线干渠沿线。</w:t>
            </w:r>
          </w:p>
          <w:p w:rsidR="009F171F" w:rsidRDefault="009F171F" w:rsidP="00D36D60">
            <w:pPr>
              <w:autoSpaceDE w:val="0"/>
              <w:autoSpaceDN w:val="0"/>
              <w:adjustRightInd w:val="0"/>
              <w:snapToGrid w:val="0"/>
              <w:spacing w:line="520" w:lineRule="exact"/>
              <w:ind w:firstLineChars="200" w:firstLine="480"/>
              <w:rPr>
                <w:kern w:val="0"/>
                <w:sz w:val="24"/>
              </w:rPr>
            </w:pPr>
            <w:r>
              <w:rPr>
                <w:rFonts w:hint="eastAsia"/>
                <w:kern w:val="0"/>
                <w:sz w:val="24"/>
              </w:rPr>
              <w:t>根据本项目所在地的实际情况，结合平顶山市生态保护红线分布图，本项目所在地不在生态红线保护范围内，符合生态红线保护要求。</w:t>
            </w:r>
          </w:p>
          <w:p w:rsidR="009F171F" w:rsidRDefault="009F171F" w:rsidP="00D36D60">
            <w:pPr>
              <w:autoSpaceDE w:val="0"/>
              <w:autoSpaceDN w:val="0"/>
              <w:adjustRightInd w:val="0"/>
              <w:snapToGrid w:val="0"/>
              <w:spacing w:line="520" w:lineRule="exact"/>
              <w:ind w:firstLineChars="200" w:firstLine="480"/>
              <w:rPr>
                <w:kern w:val="0"/>
                <w:sz w:val="24"/>
              </w:rPr>
            </w:pPr>
            <w:r>
              <w:rPr>
                <w:rFonts w:hint="eastAsia"/>
                <w:kern w:val="0"/>
                <w:sz w:val="24"/>
              </w:rPr>
              <w:t>②资源利用上线</w:t>
            </w:r>
          </w:p>
          <w:p w:rsidR="001E6490" w:rsidRDefault="001E6490" w:rsidP="001E6490">
            <w:pPr>
              <w:autoSpaceDE w:val="0"/>
              <w:autoSpaceDN w:val="0"/>
              <w:adjustRightInd w:val="0"/>
              <w:snapToGrid w:val="0"/>
              <w:spacing w:line="520" w:lineRule="exact"/>
              <w:ind w:firstLineChars="200" w:firstLine="482"/>
              <w:jc w:val="left"/>
              <w:rPr>
                <w:b/>
                <w:bCs/>
                <w:kern w:val="0"/>
                <w:sz w:val="24"/>
                <w:u w:val="single"/>
              </w:rPr>
            </w:pPr>
            <w:r>
              <w:rPr>
                <w:rFonts w:hint="eastAsia"/>
                <w:b/>
                <w:bCs/>
                <w:kern w:val="0"/>
                <w:sz w:val="24"/>
                <w:u w:val="single"/>
              </w:rPr>
              <w:t>本项目营运过程中</w:t>
            </w:r>
            <w:r w:rsidRPr="00BE76AE">
              <w:rPr>
                <w:rFonts w:hint="eastAsia"/>
                <w:b/>
                <w:bCs/>
                <w:kern w:val="0"/>
                <w:sz w:val="24"/>
                <w:u w:val="single"/>
              </w:rPr>
              <w:t>消耗电</w:t>
            </w:r>
            <w:r w:rsidRPr="00BE76AE">
              <w:rPr>
                <w:b/>
                <w:bCs/>
                <w:kern w:val="0"/>
                <w:sz w:val="24"/>
                <w:u w:val="single"/>
              </w:rPr>
              <w:t>5</w:t>
            </w:r>
            <w:r w:rsidRPr="00BE76AE">
              <w:rPr>
                <w:rFonts w:hint="eastAsia"/>
                <w:b/>
                <w:bCs/>
                <w:kern w:val="0"/>
                <w:sz w:val="24"/>
                <w:u w:val="single"/>
              </w:rPr>
              <w:t>万</w:t>
            </w:r>
            <w:r w:rsidRPr="00BE76AE">
              <w:rPr>
                <w:rFonts w:hint="eastAsia"/>
                <w:b/>
                <w:bCs/>
                <w:kern w:val="0"/>
                <w:sz w:val="24"/>
                <w:u w:val="single"/>
              </w:rPr>
              <w:t>kW</w:t>
            </w:r>
            <w:r w:rsidRPr="00BE76AE">
              <w:rPr>
                <w:rFonts w:hint="eastAsia"/>
                <w:b/>
                <w:bCs/>
                <w:kern w:val="0"/>
                <w:sz w:val="24"/>
                <w:u w:val="single"/>
              </w:rPr>
              <w:t>·</w:t>
            </w:r>
            <w:r w:rsidRPr="00BE76AE">
              <w:rPr>
                <w:rFonts w:hint="eastAsia"/>
                <w:b/>
                <w:bCs/>
                <w:kern w:val="0"/>
                <w:sz w:val="24"/>
                <w:u w:val="single"/>
              </w:rPr>
              <w:t>h/a</w:t>
            </w:r>
            <w:r w:rsidRPr="00BE76AE">
              <w:rPr>
                <w:rFonts w:hint="eastAsia"/>
                <w:b/>
                <w:bCs/>
                <w:kern w:val="0"/>
                <w:sz w:val="24"/>
                <w:u w:val="single"/>
              </w:rPr>
              <w:t>、消耗水</w:t>
            </w:r>
            <w:r w:rsidR="00BE76AE" w:rsidRPr="00BE76AE">
              <w:rPr>
                <w:b/>
                <w:bCs/>
                <w:kern w:val="0"/>
                <w:sz w:val="24"/>
                <w:u w:val="single"/>
              </w:rPr>
              <w:t>17718</w:t>
            </w:r>
            <w:r w:rsidRPr="00BE76AE">
              <w:rPr>
                <w:rFonts w:hint="eastAsia"/>
                <w:b/>
                <w:bCs/>
                <w:kern w:val="0"/>
                <w:sz w:val="24"/>
                <w:u w:val="single"/>
              </w:rPr>
              <w:t>m</w:t>
            </w:r>
            <w:r w:rsidRPr="00BE76AE">
              <w:rPr>
                <w:rFonts w:hint="eastAsia"/>
                <w:b/>
                <w:bCs/>
                <w:kern w:val="0"/>
                <w:sz w:val="24"/>
                <w:u w:val="single"/>
                <w:vertAlign w:val="superscript"/>
              </w:rPr>
              <w:t>3</w:t>
            </w:r>
            <w:r w:rsidRPr="00BE76AE">
              <w:rPr>
                <w:rFonts w:hint="eastAsia"/>
                <w:b/>
                <w:bCs/>
                <w:kern w:val="0"/>
                <w:sz w:val="24"/>
                <w:u w:val="single"/>
              </w:rPr>
              <w:t>/a</w:t>
            </w:r>
            <w:r>
              <w:rPr>
                <w:rFonts w:hint="eastAsia"/>
                <w:b/>
                <w:bCs/>
                <w:kern w:val="0"/>
                <w:sz w:val="24"/>
                <w:u w:val="single"/>
              </w:rPr>
              <w:t>，项目资源消耗量相对区域资源利用总量较少，不会突破当地资源利用上限，符合资源利用上限要求。</w:t>
            </w:r>
          </w:p>
          <w:p w:rsidR="009F171F" w:rsidRDefault="009F171F">
            <w:pPr>
              <w:autoSpaceDE w:val="0"/>
              <w:autoSpaceDN w:val="0"/>
              <w:adjustRightInd w:val="0"/>
              <w:snapToGrid w:val="0"/>
              <w:spacing w:line="520" w:lineRule="exact"/>
              <w:ind w:firstLineChars="200" w:firstLine="480"/>
              <w:jc w:val="left"/>
              <w:rPr>
                <w:kern w:val="0"/>
                <w:sz w:val="24"/>
              </w:rPr>
            </w:pPr>
            <w:r>
              <w:rPr>
                <w:rFonts w:hint="eastAsia"/>
                <w:kern w:val="0"/>
                <w:sz w:val="24"/>
              </w:rPr>
              <w:fldChar w:fldCharType="begin"/>
            </w:r>
            <w:r>
              <w:rPr>
                <w:rFonts w:hint="eastAsia"/>
                <w:kern w:val="0"/>
                <w:sz w:val="24"/>
              </w:rPr>
              <w:instrText xml:space="preserve"> = 3 \* GB3 \* MERGEFORMAT </w:instrText>
            </w:r>
            <w:r>
              <w:rPr>
                <w:rFonts w:hint="eastAsia"/>
                <w:kern w:val="0"/>
                <w:sz w:val="24"/>
              </w:rPr>
              <w:fldChar w:fldCharType="separate"/>
            </w:r>
            <w:r>
              <w:rPr>
                <w:rFonts w:hint="eastAsia"/>
                <w:kern w:val="0"/>
                <w:sz w:val="24"/>
              </w:rPr>
              <w:t>③</w:t>
            </w:r>
            <w:r>
              <w:rPr>
                <w:rFonts w:hint="eastAsia"/>
                <w:kern w:val="0"/>
                <w:sz w:val="24"/>
              </w:rPr>
              <w:fldChar w:fldCharType="end"/>
            </w:r>
            <w:r>
              <w:rPr>
                <w:rFonts w:hint="eastAsia"/>
                <w:kern w:val="0"/>
                <w:sz w:val="24"/>
              </w:rPr>
              <w:t>环境质量底线</w:t>
            </w:r>
          </w:p>
          <w:p w:rsidR="009F171F" w:rsidRDefault="009F171F">
            <w:pPr>
              <w:autoSpaceDE w:val="0"/>
              <w:autoSpaceDN w:val="0"/>
              <w:adjustRightInd w:val="0"/>
              <w:snapToGrid w:val="0"/>
              <w:spacing w:line="520" w:lineRule="exact"/>
              <w:ind w:firstLineChars="200" w:firstLine="480"/>
              <w:jc w:val="left"/>
              <w:rPr>
                <w:kern w:val="0"/>
                <w:sz w:val="24"/>
              </w:rPr>
            </w:pPr>
            <w:r>
              <w:rPr>
                <w:rFonts w:hint="eastAsia"/>
                <w:kern w:val="0"/>
                <w:sz w:val="24"/>
              </w:rPr>
              <w:t>本项目所在区域的环境质量底线为：环境空气质量目标为《环境空气质量标准》（</w:t>
            </w:r>
            <w:r>
              <w:rPr>
                <w:rFonts w:hint="eastAsia"/>
                <w:kern w:val="0"/>
                <w:sz w:val="24"/>
              </w:rPr>
              <w:t>GB3095-2012</w:t>
            </w:r>
            <w:r>
              <w:rPr>
                <w:rFonts w:hint="eastAsia"/>
                <w:kern w:val="0"/>
                <w:sz w:val="24"/>
              </w:rPr>
              <w:t>）二级及修改单标准；声环境质量目标为《声环境质量标准》（</w:t>
            </w:r>
            <w:r>
              <w:rPr>
                <w:rFonts w:hint="eastAsia"/>
                <w:kern w:val="0"/>
                <w:sz w:val="24"/>
              </w:rPr>
              <w:t>GB096-2008</w:t>
            </w:r>
            <w:r>
              <w:rPr>
                <w:rFonts w:hint="eastAsia"/>
                <w:kern w:val="0"/>
                <w:sz w:val="24"/>
              </w:rPr>
              <w:t>）</w:t>
            </w:r>
            <w:r>
              <w:rPr>
                <w:rFonts w:hint="eastAsia"/>
                <w:kern w:val="0"/>
                <w:sz w:val="24"/>
              </w:rPr>
              <w:t>2</w:t>
            </w:r>
            <w:r>
              <w:rPr>
                <w:rFonts w:hint="eastAsia"/>
                <w:kern w:val="0"/>
                <w:sz w:val="24"/>
              </w:rPr>
              <w:t>类标准要求；地表水环境质量目标为《地表水环境质量标准》（</w:t>
            </w:r>
            <w:r>
              <w:rPr>
                <w:rFonts w:hint="eastAsia"/>
                <w:kern w:val="0"/>
                <w:sz w:val="24"/>
              </w:rPr>
              <w:t>GB3838-2002</w:t>
            </w:r>
            <w:r>
              <w:rPr>
                <w:rFonts w:hint="eastAsia"/>
                <w:kern w:val="0"/>
                <w:sz w:val="24"/>
              </w:rPr>
              <w:t>）中Ⅲ类水质标准要求；</w:t>
            </w:r>
          </w:p>
          <w:p w:rsidR="009F171F" w:rsidRDefault="009F171F">
            <w:pPr>
              <w:autoSpaceDE w:val="0"/>
              <w:autoSpaceDN w:val="0"/>
              <w:adjustRightInd w:val="0"/>
              <w:snapToGrid w:val="0"/>
              <w:spacing w:line="520" w:lineRule="exact"/>
              <w:ind w:firstLineChars="200" w:firstLine="480"/>
              <w:jc w:val="left"/>
              <w:rPr>
                <w:kern w:val="0"/>
                <w:sz w:val="24"/>
              </w:rPr>
            </w:pPr>
            <w:r>
              <w:rPr>
                <w:rFonts w:hint="eastAsia"/>
                <w:kern w:val="0"/>
                <w:sz w:val="24"/>
              </w:rPr>
              <w:lastRenderedPageBreak/>
              <w:t>本项目附近地表水环境、声环境均能够满足相应的标准要求，本项目运营期废气经废气处理措施处理后排放量较少，固体废物均能得到合理处置，噪声对周边环境影响较小，洗车废水、洗砂废水经污水处理措施处理后循环使用，生活污水经化粪池处理后资源化利用，不外排。项目运行后不会改变本地区的环境质量，符合环境质量底线要求。</w:t>
            </w:r>
          </w:p>
          <w:p w:rsidR="009F171F" w:rsidRDefault="009F171F">
            <w:pPr>
              <w:autoSpaceDE w:val="0"/>
              <w:autoSpaceDN w:val="0"/>
              <w:adjustRightInd w:val="0"/>
              <w:snapToGrid w:val="0"/>
              <w:spacing w:line="520" w:lineRule="exact"/>
              <w:ind w:firstLineChars="200" w:firstLine="480"/>
              <w:jc w:val="left"/>
              <w:rPr>
                <w:kern w:val="0"/>
                <w:sz w:val="24"/>
              </w:rPr>
            </w:pPr>
            <w:r>
              <w:rPr>
                <w:rFonts w:hint="eastAsia"/>
                <w:kern w:val="0"/>
                <w:sz w:val="24"/>
              </w:rPr>
              <w:fldChar w:fldCharType="begin"/>
            </w:r>
            <w:r>
              <w:rPr>
                <w:rFonts w:hint="eastAsia"/>
                <w:kern w:val="0"/>
                <w:sz w:val="24"/>
              </w:rPr>
              <w:instrText xml:space="preserve"> = 4 \* GB3 \* MERGEFORMAT </w:instrText>
            </w:r>
            <w:r>
              <w:rPr>
                <w:rFonts w:hint="eastAsia"/>
                <w:kern w:val="0"/>
                <w:sz w:val="24"/>
              </w:rPr>
              <w:fldChar w:fldCharType="separate"/>
            </w:r>
            <w:r>
              <w:rPr>
                <w:rFonts w:hint="eastAsia"/>
                <w:kern w:val="0"/>
                <w:sz w:val="24"/>
              </w:rPr>
              <w:t>④</w:t>
            </w:r>
            <w:r>
              <w:rPr>
                <w:rFonts w:hint="eastAsia"/>
                <w:kern w:val="0"/>
                <w:sz w:val="24"/>
              </w:rPr>
              <w:fldChar w:fldCharType="end"/>
            </w:r>
            <w:r>
              <w:rPr>
                <w:rFonts w:hint="eastAsia"/>
                <w:kern w:val="0"/>
                <w:sz w:val="24"/>
              </w:rPr>
              <w:t>环境准入负面清单</w:t>
            </w:r>
          </w:p>
          <w:p w:rsidR="009F171F" w:rsidRDefault="009F171F">
            <w:pPr>
              <w:autoSpaceDE w:val="0"/>
              <w:autoSpaceDN w:val="0"/>
              <w:adjustRightInd w:val="0"/>
              <w:snapToGrid w:val="0"/>
              <w:spacing w:line="520" w:lineRule="exact"/>
              <w:ind w:firstLineChars="200" w:firstLine="480"/>
              <w:jc w:val="left"/>
              <w:rPr>
                <w:color w:val="000000" w:themeColor="text1"/>
                <w:sz w:val="24"/>
              </w:rPr>
            </w:pPr>
            <w:r>
              <w:rPr>
                <w:rFonts w:hint="eastAsia"/>
                <w:kern w:val="0"/>
                <w:sz w:val="24"/>
              </w:rPr>
              <w:t>本项目为平顶山市定坤水泥制品有限公司年加工</w:t>
            </w:r>
            <w:r>
              <w:rPr>
                <w:rFonts w:hint="eastAsia"/>
                <w:kern w:val="0"/>
                <w:sz w:val="24"/>
              </w:rPr>
              <w:t>3</w:t>
            </w:r>
            <w:r>
              <w:rPr>
                <w:rFonts w:hint="eastAsia"/>
                <w:kern w:val="0"/>
                <w:sz w:val="24"/>
              </w:rPr>
              <w:t>万米水泥管扩建项目，</w:t>
            </w:r>
            <w:r>
              <w:rPr>
                <w:rFonts w:hint="eastAsia"/>
                <w:color w:val="000000" w:themeColor="text1"/>
                <w:sz w:val="24"/>
              </w:rPr>
              <w:t>选址位于平顶山市鲁山县张良镇工业园区西南角。</w:t>
            </w:r>
          </w:p>
          <w:p w:rsidR="009F171F" w:rsidRDefault="009F171F">
            <w:pPr>
              <w:autoSpaceDE w:val="0"/>
              <w:autoSpaceDN w:val="0"/>
              <w:adjustRightInd w:val="0"/>
              <w:snapToGrid w:val="0"/>
              <w:spacing w:line="520" w:lineRule="exact"/>
              <w:ind w:firstLineChars="200" w:firstLine="480"/>
              <w:jc w:val="left"/>
              <w:rPr>
                <w:kern w:val="0"/>
                <w:sz w:val="24"/>
              </w:rPr>
            </w:pPr>
            <w:r>
              <w:rPr>
                <w:rFonts w:hint="eastAsia"/>
                <w:kern w:val="0"/>
                <w:sz w:val="24"/>
              </w:rPr>
              <w:t>根据河南省三线一单成果查询系统可知，本项目涉及的环境管控单元为鲁山县一般管控单元，具体见附图</w:t>
            </w:r>
            <w:r>
              <w:rPr>
                <w:rFonts w:hint="eastAsia"/>
                <w:kern w:val="0"/>
                <w:sz w:val="24"/>
              </w:rPr>
              <w:t>4</w:t>
            </w:r>
            <w:r>
              <w:rPr>
                <w:rFonts w:hint="eastAsia"/>
                <w:kern w:val="0"/>
                <w:sz w:val="24"/>
              </w:rPr>
              <w:t>；</w:t>
            </w:r>
          </w:p>
          <w:p w:rsidR="009F171F" w:rsidRDefault="009F171F">
            <w:pPr>
              <w:autoSpaceDE w:val="0"/>
              <w:autoSpaceDN w:val="0"/>
              <w:adjustRightInd w:val="0"/>
              <w:snapToGrid w:val="0"/>
              <w:spacing w:line="520" w:lineRule="exact"/>
              <w:ind w:firstLineChars="200" w:firstLine="480"/>
              <w:jc w:val="left"/>
              <w:rPr>
                <w:color w:val="000000" w:themeColor="text1"/>
                <w:kern w:val="0"/>
                <w:sz w:val="24"/>
              </w:rPr>
            </w:pPr>
            <w:r>
              <w:rPr>
                <w:rFonts w:hint="eastAsia"/>
                <w:kern w:val="0"/>
                <w:sz w:val="24"/>
              </w:rPr>
              <w:t>同时经查阅平顶山市生态环境局《关于组织实施平顶山市“三线一单”生态环境分区管控准入清单的函》（</w:t>
            </w:r>
            <w:r>
              <w:rPr>
                <w:kern w:val="0"/>
                <w:sz w:val="24"/>
              </w:rPr>
              <w:t>平环函﹝</w:t>
            </w:r>
            <w:r>
              <w:rPr>
                <w:kern w:val="0"/>
                <w:sz w:val="24"/>
              </w:rPr>
              <w:t>2021</w:t>
            </w:r>
            <w:r>
              <w:rPr>
                <w:kern w:val="0"/>
                <w:sz w:val="24"/>
              </w:rPr>
              <w:t>﹞</w:t>
            </w:r>
            <w:r>
              <w:rPr>
                <w:kern w:val="0"/>
                <w:sz w:val="24"/>
              </w:rPr>
              <w:t>121</w:t>
            </w:r>
            <w:r>
              <w:rPr>
                <w:kern w:val="0"/>
                <w:sz w:val="24"/>
              </w:rPr>
              <w:t>号</w:t>
            </w:r>
            <w:r>
              <w:rPr>
                <w:rFonts w:hint="eastAsia"/>
                <w:kern w:val="0"/>
                <w:sz w:val="24"/>
              </w:rPr>
              <w:t>）（附件</w:t>
            </w:r>
            <w:r>
              <w:rPr>
                <w:rFonts w:hint="eastAsia"/>
                <w:kern w:val="0"/>
                <w:sz w:val="24"/>
              </w:rPr>
              <w:t>2</w:t>
            </w:r>
            <w:r>
              <w:rPr>
                <w:rFonts w:hint="eastAsia"/>
                <w:kern w:val="0"/>
                <w:sz w:val="24"/>
              </w:rPr>
              <w:t>县（市、区）管控单元生态环境准入清单）</w:t>
            </w:r>
            <w:r>
              <w:rPr>
                <w:rFonts w:hint="eastAsia"/>
                <w:color w:val="000000" w:themeColor="text1"/>
                <w:kern w:val="0"/>
                <w:sz w:val="24"/>
              </w:rPr>
              <w:t>可知：</w:t>
            </w:r>
          </w:p>
          <w:p w:rsidR="009F171F" w:rsidRDefault="009F171F">
            <w:pPr>
              <w:autoSpaceDE w:val="0"/>
              <w:autoSpaceDN w:val="0"/>
              <w:adjustRightInd w:val="0"/>
              <w:snapToGrid w:val="0"/>
              <w:spacing w:line="520" w:lineRule="exact"/>
              <w:ind w:firstLineChars="200" w:firstLine="480"/>
              <w:jc w:val="left"/>
              <w:rPr>
                <w:kern w:val="0"/>
                <w:sz w:val="24"/>
              </w:rPr>
            </w:pPr>
            <w:r>
              <w:rPr>
                <w:rFonts w:hint="eastAsia"/>
                <w:kern w:val="0"/>
                <w:sz w:val="24"/>
              </w:rPr>
              <w:t>本项目所涉及的鲁山县城镇重点单元，管控要求相符性分析见下表：</w:t>
            </w:r>
          </w:p>
          <w:p w:rsidR="009F171F" w:rsidRDefault="009F171F">
            <w:pPr>
              <w:spacing w:line="500" w:lineRule="exact"/>
              <w:ind w:firstLineChars="200" w:firstLine="480"/>
              <w:jc w:val="center"/>
              <w:rPr>
                <w:rFonts w:eastAsia="黑体"/>
                <w:sz w:val="24"/>
              </w:rPr>
            </w:pPr>
            <w:r>
              <w:rPr>
                <w:rFonts w:eastAsia="黑体" w:hint="eastAsia"/>
                <w:sz w:val="24"/>
              </w:rPr>
              <w:t>表</w:t>
            </w:r>
            <w:r>
              <w:rPr>
                <w:rFonts w:eastAsia="黑体" w:hint="eastAsia"/>
                <w:sz w:val="24"/>
              </w:rPr>
              <w:t xml:space="preserve">1-2   </w:t>
            </w:r>
            <w:r>
              <w:rPr>
                <w:rFonts w:eastAsia="黑体" w:hint="eastAsia"/>
                <w:sz w:val="24"/>
              </w:rPr>
              <w:t>平顶山市鲁山县环境管控单元生态环境准入清单要求</w:t>
            </w:r>
          </w:p>
          <w:tbl>
            <w:tblPr>
              <w:tblpPr w:leftFromText="180" w:rightFromText="180" w:vertAnchor="text" w:tblpXSpec="center" w:tblpY="1"/>
              <w:tblOverlap w:val="neve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
              <w:gridCol w:w="741"/>
              <w:gridCol w:w="740"/>
              <w:gridCol w:w="740"/>
              <w:gridCol w:w="651"/>
              <w:gridCol w:w="2381"/>
              <w:gridCol w:w="1433"/>
              <w:gridCol w:w="438"/>
            </w:tblGrid>
            <w:tr w:rsidR="004A55C8" w:rsidRPr="009F171F" w:rsidTr="004A55C8">
              <w:tc>
                <w:tcPr>
                  <w:tcW w:w="589" w:type="pct"/>
                  <w:vAlign w:val="center"/>
                </w:tcPr>
                <w:p w:rsidR="004A55C8" w:rsidRPr="009F171F" w:rsidRDefault="004A55C8" w:rsidP="00D36D60">
                  <w:pPr>
                    <w:spacing w:line="360" w:lineRule="exact"/>
                    <w:jc w:val="center"/>
                    <w:rPr>
                      <w:szCs w:val="21"/>
                    </w:rPr>
                  </w:pPr>
                  <w:r w:rsidRPr="009F171F">
                    <w:rPr>
                      <w:rFonts w:hint="eastAsia"/>
                      <w:szCs w:val="21"/>
                    </w:rPr>
                    <w:t>环境管控单元编码</w:t>
                  </w:r>
                </w:p>
              </w:tc>
              <w:tc>
                <w:tcPr>
                  <w:tcW w:w="459" w:type="pct"/>
                  <w:vAlign w:val="center"/>
                </w:tcPr>
                <w:p w:rsidR="004A55C8" w:rsidRPr="009F171F" w:rsidRDefault="004A55C8" w:rsidP="00D36D60">
                  <w:pPr>
                    <w:spacing w:line="360" w:lineRule="exact"/>
                    <w:jc w:val="center"/>
                    <w:rPr>
                      <w:szCs w:val="21"/>
                    </w:rPr>
                  </w:pPr>
                  <w:r w:rsidRPr="009F171F">
                    <w:rPr>
                      <w:rFonts w:hint="eastAsia"/>
                      <w:szCs w:val="21"/>
                    </w:rPr>
                    <w:t>环境管控单元名称</w:t>
                  </w:r>
                </w:p>
              </w:tc>
              <w:tc>
                <w:tcPr>
                  <w:tcW w:w="458" w:type="pct"/>
                  <w:vAlign w:val="center"/>
                </w:tcPr>
                <w:p w:rsidR="004A55C8" w:rsidRPr="009F171F" w:rsidRDefault="004A55C8" w:rsidP="00D36D60">
                  <w:pPr>
                    <w:spacing w:line="360" w:lineRule="exact"/>
                    <w:jc w:val="center"/>
                    <w:rPr>
                      <w:szCs w:val="21"/>
                    </w:rPr>
                  </w:pPr>
                  <w:r w:rsidRPr="009F171F">
                    <w:rPr>
                      <w:rFonts w:hint="eastAsia"/>
                      <w:szCs w:val="21"/>
                    </w:rPr>
                    <w:t>行政区划</w:t>
                  </w:r>
                </w:p>
              </w:tc>
              <w:tc>
                <w:tcPr>
                  <w:tcW w:w="458" w:type="pct"/>
                  <w:vAlign w:val="center"/>
                </w:tcPr>
                <w:p w:rsidR="004A55C8" w:rsidRPr="009F171F" w:rsidRDefault="004A55C8" w:rsidP="00D36D60">
                  <w:pPr>
                    <w:spacing w:line="360" w:lineRule="exact"/>
                    <w:jc w:val="center"/>
                    <w:rPr>
                      <w:szCs w:val="21"/>
                    </w:rPr>
                  </w:pPr>
                  <w:r w:rsidRPr="009F171F">
                    <w:rPr>
                      <w:rFonts w:hint="eastAsia"/>
                      <w:szCs w:val="21"/>
                    </w:rPr>
                    <w:t>管控单元分类</w:t>
                  </w:r>
                </w:p>
              </w:tc>
              <w:tc>
                <w:tcPr>
                  <w:tcW w:w="1877" w:type="pct"/>
                  <w:gridSpan w:val="2"/>
                  <w:vAlign w:val="center"/>
                </w:tcPr>
                <w:p w:rsidR="004A55C8" w:rsidRPr="009F171F" w:rsidRDefault="004A55C8" w:rsidP="00D36D60">
                  <w:pPr>
                    <w:spacing w:line="360" w:lineRule="exact"/>
                    <w:jc w:val="center"/>
                    <w:rPr>
                      <w:szCs w:val="21"/>
                    </w:rPr>
                  </w:pPr>
                  <w:r w:rsidRPr="009F171F">
                    <w:rPr>
                      <w:rFonts w:hint="eastAsia"/>
                      <w:szCs w:val="21"/>
                    </w:rPr>
                    <w:t>管控要求</w:t>
                  </w:r>
                </w:p>
              </w:tc>
              <w:tc>
                <w:tcPr>
                  <w:tcW w:w="887" w:type="pct"/>
                  <w:vAlign w:val="center"/>
                </w:tcPr>
                <w:p w:rsidR="004A55C8" w:rsidRPr="009F171F" w:rsidRDefault="004A55C8" w:rsidP="00D36D60">
                  <w:pPr>
                    <w:spacing w:line="360" w:lineRule="exact"/>
                    <w:jc w:val="center"/>
                    <w:rPr>
                      <w:szCs w:val="21"/>
                    </w:rPr>
                  </w:pPr>
                  <w:r w:rsidRPr="009F171F">
                    <w:rPr>
                      <w:rFonts w:hint="eastAsia"/>
                      <w:szCs w:val="21"/>
                    </w:rPr>
                    <w:t>本项目情况</w:t>
                  </w:r>
                </w:p>
              </w:tc>
              <w:tc>
                <w:tcPr>
                  <w:tcW w:w="271" w:type="pct"/>
                  <w:vAlign w:val="center"/>
                </w:tcPr>
                <w:p w:rsidR="004A55C8" w:rsidRPr="009F171F" w:rsidRDefault="004A55C8" w:rsidP="00D36D60">
                  <w:pPr>
                    <w:spacing w:line="360" w:lineRule="exact"/>
                    <w:jc w:val="center"/>
                    <w:rPr>
                      <w:szCs w:val="21"/>
                    </w:rPr>
                  </w:pPr>
                  <w:r>
                    <w:rPr>
                      <w:rFonts w:hint="eastAsia"/>
                      <w:szCs w:val="21"/>
                    </w:rPr>
                    <w:t>相符性</w:t>
                  </w:r>
                </w:p>
              </w:tc>
            </w:tr>
            <w:tr w:rsidR="004A55C8" w:rsidRPr="009F171F" w:rsidTr="001E6490">
              <w:trPr>
                <w:trHeight w:val="1707"/>
              </w:trPr>
              <w:tc>
                <w:tcPr>
                  <w:tcW w:w="589" w:type="pct"/>
                  <w:vMerge w:val="restart"/>
                  <w:vAlign w:val="center"/>
                </w:tcPr>
                <w:p w:rsidR="004A55C8" w:rsidRDefault="004A55C8" w:rsidP="00D36D60">
                  <w:pPr>
                    <w:spacing w:line="360" w:lineRule="exact"/>
                    <w:jc w:val="center"/>
                    <w:rPr>
                      <w:szCs w:val="21"/>
                    </w:rPr>
                  </w:pPr>
                  <w:r w:rsidRPr="009F171F">
                    <w:rPr>
                      <w:rFonts w:hint="eastAsia"/>
                      <w:szCs w:val="21"/>
                    </w:rPr>
                    <w:t>ZH4104</w:t>
                  </w:r>
                </w:p>
                <w:p w:rsidR="004A55C8" w:rsidRPr="009F171F" w:rsidRDefault="004A55C8" w:rsidP="00D36D60">
                  <w:pPr>
                    <w:spacing w:line="360" w:lineRule="exact"/>
                    <w:jc w:val="center"/>
                    <w:rPr>
                      <w:szCs w:val="21"/>
                    </w:rPr>
                  </w:pPr>
                  <w:r w:rsidRPr="009F171F">
                    <w:rPr>
                      <w:rFonts w:hint="eastAsia"/>
                      <w:szCs w:val="21"/>
                    </w:rPr>
                    <w:t>2330001</w:t>
                  </w:r>
                </w:p>
              </w:tc>
              <w:tc>
                <w:tcPr>
                  <w:tcW w:w="459" w:type="pct"/>
                  <w:vMerge w:val="restart"/>
                  <w:vAlign w:val="center"/>
                </w:tcPr>
                <w:p w:rsidR="004A55C8" w:rsidRPr="009F171F" w:rsidRDefault="004A55C8" w:rsidP="00D36D60">
                  <w:pPr>
                    <w:spacing w:line="360" w:lineRule="exact"/>
                    <w:jc w:val="center"/>
                    <w:rPr>
                      <w:szCs w:val="21"/>
                    </w:rPr>
                  </w:pPr>
                  <w:r w:rsidRPr="009F171F">
                    <w:rPr>
                      <w:rFonts w:hint="eastAsia"/>
                      <w:szCs w:val="21"/>
                    </w:rPr>
                    <w:t>鲁山县一般管控单元</w:t>
                  </w:r>
                </w:p>
              </w:tc>
              <w:tc>
                <w:tcPr>
                  <w:tcW w:w="458" w:type="pct"/>
                  <w:vMerge w:val="restart"/>
                  <w:vAlign w:val="center"/>
                </w:tcPr>
                <w:p w:rsidR="004A55C8" w:rsidRPr="009F171F" w:rsidRDefault="004A55C8" w:rsidP="00D36D60">
                  <w:pPr>
                    <w:spacing w:line="360" w:lineRule="exact"/>
                    <w:jc w:val="center"/>
                    <w:rPr>
                      <w:szCs w:val="21"/>
                    </w:rPr>
                  </w:pPr>
                  <w:r w:rsidRPr="009F171F">
                    <w:rPr>
                      <w:rFonts w:hint="eastAsia"/>
                      <w:szCs w:val="21"/>
                    </w:rPr>
                    <w:t>河南省平顶山市鲁山县</w:t>
                  </w:r>
                </w:p>
              </w:tc>
              <w:tc>
                <w:tcPr>
                  <w:tcW w:w="458" w:type="pct"/>
                  <w:vMerge w:val="restart"/>
                  <w:vAlign w:val="center"/>
                </w:tcPr>
                <w:p w:rsidR="004A55C8" w:rsidRPr="009F171F" w:rsidRDefault="004A55C8" w:rsidP="00D36D60">
                  <w:pPr>
                    <w:spacing w:line="360" w:lineRule="exact"/>
                    <w:jc w:val="center"/>
                    <w:rPr>
                      <w:szCs w:val="21"/>
                    </w:rPr>
                  </w:pPr>
                  <w:r w:rsidRPr="009F171F">
                    <w:rPr>
                      <w:rFonts w:hint="eastAsia"/>
                      <w:szCs w:val="21"/>
                    </w:rPr>
                    <w:t>一般</w:t>
                  </w:r>
                </w:p>
                <w:p w:rsidR="004A55C8" w:rsidRPr="009F171F" w:rsidRDefault="004A55C8" w:rsidP="00D36D60">
                  <w:pPr>
                    <w:spacing w:line="360" w:lineRule="exact"/>
                    <w:jc w:val="center"/>
                    <w:rPr>
                      <w:szCs w:val="21"/>
                    </w:rPr>
                  </w:pPr>
                  <w:r w:rsidRPr="009F171F">
                    <w:rPr>
                      <w:rFonts w:hint="eastAsia"/>
                      <w:szCs w:val="21"/>
                    </w:rPr>
                    <w:t>重点</w:t>
                  </w:r>
                </w:p>
                <w:p w:rsidR="004A55C8" w:rsidRPr="009F171F" w:rsidRDefault="004A55C8" w:rsidP="00D36D60">
                  <w:pPr>
                    <w:spacing w:line="360" w:lineRule="exact"/>
                    <w:jc w:val="center"/>
                    <w:rPr>
                      <w:szCs w:val="21"/>
                    </w:rPr>
                  </w:pPr>
                  <w:r w:rsidRPr="009F171F">
                    <w:rPr>
                      <w:rFonts w:hint="eastAsia"/>
                      <w:szCs w:val="21"/>
                    </w:rPr>
                    <w:t>管控</w:t>
                  </w:r>
                </w:p>
                <w:p w:rsidR="004A55C8" w:rsidRPr="009F171F" w:rsidRDefault="004A55C8" w:rsidP="00D36D60">
                  <w:pPr>
                    <w:spacing w:line="360" w:lineRule="exact"/>
                    <w:jc w:val="center"/>
                    <w:rPr>
                      <w:szCs w:val="21"/>
                    </w:rPr>
                  </w:pPr>
                  <w:r w:rsidRPr="009F171F">
                    <w:rPr>
                      <w:rFonts w:hint="eastAsia"/>
                      <w:szCs w:val="21"/>
                    </w:rPr>
                    <w:t>单元</w:t>
                  </w:r>
                </w:p>
              </w:tc>
              <w:tc>
                <w:tcPr>
                  <w:tcW w:w="403" w:type="pct"/>
                  <w:vAlign w:val="center"/>
                </w:tcPr>
                <w:p w:rsidR="004A55C8" w:rsidRPr="009F171F" w:rsidRDefault="004A55C8" w:rsidP="00D36D60">
                  <w:pPr>
                    <w:spacing w:line="360" w:lineRule="exact"/>
                    <w:jc w:val="center"/>
                    <w:rPr>
                      <w:szCs w:val="21"/>
                    </w:rPr>
                  </w:pPr>
                  <w:r w:rsidRPr="009F171F">
                    <w:rPr>
                      <w:rFonts w:hint="eastAsia"/>
                      <w:szCs w:val="21"/>
                    </w:rPr>
                    <w:t>空间布局</w:t>
                  </w:r>
                </w:p>
                <w:p w:rsidR="004A55C8" w:rsidRPr="009F171F" w:rsidRDefault="004A55C8" w:rsidP="00D36D60">
                  <w:pPr>
                    <w:spacing w:line="360" w:lineRule="exact"/>
                    <w:jc w:val="center"/>
                    <w:rPr>
                      <w:szCs w:val="21"/>
                    </w:rPr>
                  </w:pPr>
                  <w:r w:rsidRPr="009F171F">
                    <w:rPr>
                      <w:rFonts w:hint="eastAsia"/>
                      <w:szCs w:val="21"/>
                    </w:rPr>
                    <w:t>约束</w:t>
                  </w:r>
                </w:p>
              </w:tc>
              <w:tc>
                <w:tcPr>
                  <w:tcW w:w="1474" w:type="pct"/>
                  <w:vAlign w:val="center"/>
                </w:tcPr>
                <w:p w:rsidR="004A55C8" w:rsidRPr="009F171F" w:rsidRDefault="004A55C8" w:rsidP="00D36D60">
                  <w:pPr>
                    <w:spacing w:line="360" w:lineRule="exact"/>
                    <w:jc w:val="left"/>
                    <w:rPr>
                      <w:szCs w:val="21"/>
                    </w:rPr>
                  </w:pPr>
                  <w:r w:rsidRPr="009F171F">
                    <w:rPr>
                      <w:rFonts w:hint="eastAsia"/>
                      <w:szCs w:val="21"/>
                    </w:rPr>
                    <w:t>1</w:t>
                  </w:r>
                  <w:r w:rsidRPr="009F171F">
                    <w:rPr>
                      <w:rFonts w:hint="eastAsia"/>
                      <w:szCs w:val="21"/>
                    </w:rPr>
                    <w:t>、原则禁止新增尾矿库。</w:t>
                  </w:r>
                </w:p>
                <w:p w:rsidR="004A55C8" w:rsidRPr="009F171F" w:rsidRDefault="004A55C8" w:rsidP="00640459">
                  <w:pPr>
                    <w:spacing w:line="360" w:lineRule="exact"/>
                    <w:jc w:val="left"/>
                    <w:rPr>
                      <w:szCs w:val="21"/>
                    </w:rPr>
                  </w:pPr>
                  <w:r w:rsidRPr="009F171F">
                    <w:rPr>
                      <w:szCs w:val="21"/>
                    </w:rPr>
                    <w:t>2</w:t>
                  </w:r>
                  <w:r w:rsidRPr="009F171F">
                    <w:rPr>
                      <w:rFonts w:hint="eastAsia"/>
                      <w:szCs w:val="21"/>
                    </w:rPr>
                    <w:t>、新建涉</w:t>
                  </w:r>
                  <w:r w:rsidRPr="009F171F">
                    <w:rPr>
                      <w:rFonts w:hint="eastAsia"/>
                      <w:szCs w:val="21"/>
                    </w:rPr>
                    <w:t xml:space="preserve">VOCs </w:t>
                  </w:r>
                  <w:r w:rsidRPr="009F171F">
                    <w:rPr>
                      <w:rFonts w:hint="eastAsia"/>
                      <w:szCs w:val="21"/>
                    </w:rPr>
                    <w:t>排放的工业企业应从原辅材料和污染治理方面从严要求，原辅材料采用</w:t>
                  </w:r>
                </w:p>
                <w:p w:rsidR="004A55C8" w:rsidRPr="009F171F" w:rsidRDefault="004A55C8" w:rsidP="00640459">
                  <w:pPr>
                    <w:spacing w:line="360" w:lineRule="exact"/>
                    <w:jc w:val="left"/>
                    <w:rPr>
                      <w:szCs w:val="21"/>
                    </w:rPr>
                  </w:pPr>
                  <w:r w:rsidRPr="009F171F">
                    <w:rPr>
                      <w:rFonts w:hint="eastAsia"/>
                      <w:szCs w:val="21"/>
                    </w:rPr>
                    <w:t>国家规定标准的原料，</w:t>
                  </w:r>
                  <w:r w:rsidRPr="009F171F">
                    <w:rPr>
                      <w:rFonts w:hint="eastAsia"/>
                      <w:szCs w:val="21"/>
                    </w:rPr>
                    <w:t xml:space="preserve">VOCs </w:t>
                  </w:r>
                  <w:r w:rsidRPr="009F171F">
                    <w:rPr>
                      <w:rFonts w:hint="eastAsia"/>
                      <w:szCs w:val="21"/>
                    </w:rPr>
                    <w:t>治理采用两种以上治理设施串联使用，</w:t>
                  </w:r>
                  <w:r w:rsidRPr="009F171F">
                    <w:rPr>
                      <w:rFonts w:hint="eastAsia"/>
                      <w:szCs w:val="21"/>
                    </w:rPr>
                    <w:t xml:space="preserve">VOCs </w:t>
                  </w:r>
                  <w:r w:rsidRPr="009F171F">
                    <w:rPr>
                      <w:rFonts w:hint="eastAsia"/>
                      <w:szCs w:val="21"/>
                    </w:rPr>
                    <w:t>排放必须达标</w:t>
                  </w:r>
                </w:p>
                <w:p w:rsidR="004A55C8" w:rsidRPr="009F171F" w:rsidRDefault="004A55C8" w:rsidP="00640459">
                  <w:pPr>
                    <w:spacing w:line="360" w:lineRule="exact"/>
                    <w:jc w:val="left"/>
                    <w:rPr>
                      <w:szCs w:val="21"/>
                    </w:rPr>
                  </w:pPr>
                  <w:r w:rsidRPr="009F171F">
                    <w:rPr>
                      <w:rFonts w:hint="eastAsia"/>
                      <w:szCs w:val="21"/>
                    </w:rPr>
                    <w:t>排放。</w:t>
                  </w:r>
                </w:p>
                <w:p w:rsidR="004A55C8" w:rsidRPr="009F171F" w:rsidRDefault="004A55C8" w:rsidP="00D36D60">
                  <w:pPr>
                    <w:spacing w:line="360" w:lineRule="exact"/>
                    <w:jc w:val="left"/>
                    <w:rPr>
                      <w:szCs w:val="21"/>
                    </w:rPr>
                  </w:pPr>
                  <w:r w:rsidRPr="009F171F">
                    <w:rPr>
                      <w:szCs w:val="21"/>
                    </w:rPr>
                    <w:lastRenderedPageBreak/>
                    <w:t>3</w:t>
                  </w:r>
                  <w:r w:rsidRPr="009F171F">
                    <w:rPr>
                      <w:rFonts w:hint="eastAsia"/>
                      <w:szCs w:val="21"/>
                    </w:rPr>
                    <w:t>、新建或扩建城镇污水处理厂必须满足或优于一级</w:t>
                  </w:r>
                  <w:r w:rsidRPr="009F171F">
                    <w:rPr>
                      <w:rFonts w:hint="eastAsia"/>
                      <w:szCs w:val="21"/>
                    </w:rPr>
                    <w:t xml:space="preserve">A </w:t>
                  </w:r>
                  <w:r w:rsidRPr="009F171F">
                    <w:rPr>
                      <w:rFonts w:hint="eastAsia"/>
                      <w:szCs w:val="21"/>
                    </w:rPr>
                    <w:t>标准。</w:t>
                  </w:r>
                </w:p>
              </w:tc>
              <w:tc>
                <w:tcPr>
                  <w:tcW w:w="887" w:type="pct"/>
                  <w:vAlign w:val="center"/>
                </w:tcPr>
                <w:p w:rsidR="004A55C8" w:rsidRPr="009F171F" w:rsidRDefault="004A55C8" w:rsidP="00202E07">
                  <w:pPr>
                    <w:spacing w:line="360" w:lineRule="exact"/>
                    <w:jc w:val="center"/>
                    <w:rPr>
                      <w:szCs w:val="21"/>
                    </w:rPr>
                  </w:pPr>
                  <w:r w:rsidRPr="009F171F">
                    <w:rPr>
                      <w:szCs w:val="21"/>
                    </w:rPr>
                    <w:lastRenderedPageBreak/>
                    <w:t>1</w:t>
                  </w:r>
                  <w:r w:rsidRPr="009F171F">
                    <w:rPr>
                      <w:szCs w:val="21"/>
                    </w:rPr>
                    <w:t>、不涉及；</w:t>
                  </w:r>
                </w:p>
                <w:p w:rsidR="004A55C8" w:rsidRPr="009F171F" w:rsidRDefault="004A55C8" w:rsidP="009F171F">
                  <w:pPr>
                    <w:pStyle w:val="Default"/>
                    <w:rPr>
                      <w:rFonts w:ascii="Times New Roman" w:hAnsi="Times New Roman" w:cs="Times New Roman"/>
                      <w:sz w:val="21"/>
                      <w:szCs w:val="21"/>
                    </w:rPr>
                  </w:pPr>
                  <w:r w:rsidRPr="009F171F">
                    <w:rPr>
                      <w:rFonts w:ascii="Times New Roman" w:hAnsi="Times New Roman" w:cs="Times New Roman"/>
                      <w:sz w:val="21"/>
                      <w:szCs w:val="21"/>
                    </w:rPr>
                    <w:t>2</w:t>
                  </w:r>
                  <w:r w:rsidRPr="009F171F">
                    <w:rPr>
                      <w:rFonts w:ascii="Times New Roman" w:hAnsi="Times New Roman" w:cs="Times New Roman"/>
                      <w:sz w:val="21"/>
                      <w:szCs w:val="21"/>
                    </w:rPr>
                    <w:t>、本项目为水泥制品项目，不涉及</w:t>
                  </w:r>
                  <w:r w:rsidRPr="009F171F">
                    <w:rPr>
                      <w:rFonts w:ascii="Times New Roman" w:hAnsi="Times New Roman" w:cs="Times New Roman"/>
                      <w:sz w:val="21"/>
                      <w:szCs w:val="21"/>
                    </w:rPr>
                    <w:t>VOCs</w:t>
                  </w:r>
                  <w:r w:rsidRPr="009F171F">
                    <w:rPr>
                      <w:rFonts w:ascii="Times New Roman" w:hAnsi="Times New Roman" w:cs="Times New Roman"/>
                      <w:sz w:val="21"/>
                      <w:szCs w:val="21"/>
                    </w:rPr>
                    <w:t>排放；</w:t>
                  </w:r>
                </w:p>
                <w:p w:rsidR="004A55C8" w:rsidRPr="009F171F" w:rsidRDefault="004A55C8" w:rsidP="009F171F">
                  <w:pPr>
                    <w:pStyle w:val="Default"/>
                    <w:rPr>
                      <w:sz w:val="21"/>
                      <w:szCs w:val="21"/>
                    </w:rPr>
                  </w:pPr>
                  <w:r w:rsidRPr="009F171F">
                    <w:rPr>
                      <w:rFonts w:ascii="Times New Roman" w:hAnsi="Times New Roman" w:cs="Times New Roman"/>
                      <w:sz w:val="21"/>
                      <w:szCs w:val="21"/>
                    </w:rPr>
                    <w:t>3</w:t>
                  </w:r>
                  <w:r w:rsidRPr="009F171F">
                    <w:rPr>
                      <w:rFonts w:ascii="Times New Roman" w:hAnsi="Times New Roman" w:cs="Times New Roman"/>
                      <w:sz w:val="21"/>
                      <w:szCs w:val="21"/>
                    </w:rPr>
                    <w:t>、</w:t>
                  </w:r>
                  <w:r w:rsidRPr="009F171F">
                    <w:rPr>
                      <w:rFonts w:ascii="Times New Roman" w:hAnsi="Times New Roman" w:cs="Times New Roman" w:hint="eastAsia"/>
                      <w:sz w:val="21"/>
                      <w:szCs w:val="21"/>
                    </w:rPr>
                    <w:t>不涉及。</w:t>
                  </w:r>
                </w:p>
              </w:tc>
              <w:tc>
                <w:tcPr>
                  <w:tcW w:w="271" w:type="pct"/>
                  <w:vAlign w:val="center"/>
                </w:tcPr>
                <w:p w:rsidR="004A55C8" w:rsidRPr="009F171F" w:rsidRDefault="004A55C8" w:rsidP="00202E07">
                  <w:pPr>
                    <w:spacing w:line="360" w:lineRule="exact"/>
                    <w:jc w:val="center"/>
                    <w:rPr>
                      <w:szCs w:val="21"/>
                    </w:rPr>
                  </w:pPr>
                  <w:r>
                    <w:rPr>
                      <w:rFonts w:hint="eastAsia"/>
                      <w:szCs w:val="21"/>
                    </w:rPr>
                    <w:t>相符</w:t>
                  </w:r>
                </w:p>
              </w:tc>
            </w:tr>
            <w:tr w:rsidR="004A55C8" w:rsidRPr="009F171F" w:rsidTr="001E6490">
              <w:trPr>
                <w:trHeight w:val="1570"/>
              </w:trPr>
              <w:tc>
                <w:tcPr>
                  <w:tcW w:w="589" w:type="pct"/>
                  <w:vMerge/>
                  <w:vAlign w:val="center"/>
                </w:tcPr>
                <w:p w:rsidR="004A55C8" w:rsidRPr="009F171F" w:rsidRDefault="004A55C8" w:rsidP="00D36D60">
                  <w:pPr>
                    <w:spacing w:line="360" w:lineRule="exact"/>
                    <w:jc w:val="center"/>
                    <w:rPr>
                      <w:szCs w:val="21"/>
                    </w:rPr>
                  </w:pPr>
                </w:p>
              </w:tc>
              <w:tc>
                <w:tcPr>
                  <w:tcW w:w="459" w:type="pct"/>
                  <w:vMerge/>
                  <w:vAlign w:val="center"/>
                </w:tcPr>
                <w:p w:rsidR="004A55C8" w:rsidRPr="009F171F" w:rsidRDefault="004A55C8" w:rsidP="00D36D60">
                  <w:pPr>
                    <w:spacing w:line="360" w:lineRule="exact"/>
                    <w:jc w:val="center"/>
                    <w:rPr>
                      <w:szCs w:val="21"/>
                    </w:rPr>
                  </w:pPr>
                </w:p>
              </w:tc>
              <w:tc>
                <w:tcPr>
                  <w:tcW w:w="458" w:type="pct"/>
                  <w:vMerge/>
                  <w:vAlign w:val="center"/>
                </w:tcPr>
                <w:p w:rsidR="004A55C8" w:rsidRPr="009F171F" w:rsidRDefault="004A55C8" w:rsidP="00D36D60">
                  <w:pPr>
                    <w:spacing w:line="360" w:lineRule="exact"/>
                    <w:jc w:val="center"/>
                    <w:rPr>
                      <w:szCs w:val="21"/>
                    </w:rPr>
                  </w:pPr>
                </w:p>
              </w:tc>
              <w:tc>
                <w:tcPr>
                  <w:tcW w:w="458" w:type="pct"/>
                  <w:vMerge/>
                  <w:vAlign w:val="center"/>
                </w:tcPr>
                <w:p w:rsidR="004A55C8" w:rsidRPr="009F171F" w:rsidRDefault="004A55C8" w:rsidP="00D36D60">
                  <w:pPr>
                    <w:spacing w:line="360" w:lineRule="exact"/>
                    <w:jc w:val="center"/>
                    <w:rPr>
                      <w:szCs w:val="21"/>
                    </w:rPr>
                  </w:pPr>
                </w:p>
              </w:tc>
              <w:tc>
                <w:tcPr>
                  <w:tcW w:w="403" w:type="pct"/>
                  <w:vAlign w:val="center"/>
                </w:tcPr>
                <w:p w:rsidR="004A55C8" w:rsidRPr="009F171F" w:rsidRDefault="004A55C8" w:rsidP="00D36D60">
                  <w:pPr>
                    <w:spacing w:line="360" w:lineRule="exact"/>
                    <w:jc w:val="center"/>
                    <w:rPr>
                      <w:szCs w:val="21"/>
                    </w:rPr>
                  </w:pPr>
                  <w:r w:rsidRPr="009F171F">
                    <w:rPr>
                      <w:rFonts w:hint="eastAsia"/>
                      <w:szCs w:val="21"/>
                    </w:rPr>
                    <w:t>污染物排</w:t>
                  </w:r>
                </w:p>
                <w:p w:rsidR="004A55C8" w:rsidRPr="009F171F" w:rsidRDefault="004A55C8" w:rsidP="00D36D60">
                  <w:pPr>
                    <w:spacing w:line="360" w:lineRule="exact"/>
                    <w:jc w:val="center"/>
                    <w:rPr>
                      <w:szCs w:val="21"/>
                    </w:rPr>
                  </w:pPr>
                  <w:r w:rsidRPr="009F171F">
                    <w:rPr>
                      <w:rFonts w:hint="eastAsia"/>
                      <w:szCs w:val="21"/>
                    </w:rPr>
                    <w:t>放管控</w:t>
                  </w:r>
                </w:p>
              </w:tc>
              <w:tc>
                <w:tcPr>
                  <w:tcW w:w="1474" w:type="pct"/>
                  <w:vAlign w:val="center"/>
                </w:tcPr>
                <w:p w:rsidR="004A55C8" w:rsidRPr="009F171F" w:rsidRDefault="004A55C8" w:rsidP="00640459">
                  <w:pPr>
                    <w:spacing w:line="360" w:lineRule="exact"/>
                    <w:jc w:val="left"/>
                    <w:rPr>
                      <w:szCs w:val="21"/>
                    </w:rPr>
                  </w:pPr>
                  <w:r w:rsidRPr="009F171F">
                    <w:rPr>
                      <w:rFonts w:hint="eastAsia"/>
                      <w:szCs w:val="21"/>
                    </w:rPr>
                    <w:t>1</w:t>
                  </w:r>
                  <w:r w:rsidRPr="009F171F">
                    <w:rPr>
                      <w:rFonts w:hint="eastAsia"/>
                      <w:szCs w:val="21"/>
                    </w:rPr>
                    <w:t>、禁止使用不符合国家标准和本省使用要求的机动车船、非道路移动机械用燃料。</w:t>
                  </w:r>
                </w:p>
                <w:p w:rsidR="004A55C8" w:rsidRPr="009F171F" w:rsidRDefault="004A55C8" w:rsidP="00640459">
                  <w:pPr>
                    <w:spacing w:line="360" w:lineRule="exact"/>
                    <w:jc w:val="left"/>
                    <w:rPr>
                      <w:szCs w:val="21"/>
                    </w:rPr>
                  </w:pPr>
                  <w:r w:rsidRPr="009F171F">
                    <w:rPr>
                      <w:rFonts w:hint="eastAsia"/>
                      <w:szCs w:val="21"/>
                    </w:rPr>
                    <w:t>2</w:t>
                  </w:r>
                  <w:r w:rsidRPr="009F171F">
                    <w:rPr>
                      <w:rFonts w:hint="eastAsia"/>
                      <w:szCs w:val="21"/>
                    </w:rPr>
                    <w:t>、禁止含重金属废水进入城市生活污水处理厂。涉重金属废水零排放，可外排废水重金属污染因子不得检出。</w:t>
                  </w:r>
                </w:p>
                <w:p w:rsidR="004A55C8" w:rsidRPr="009F171F" w:rsidRDefault="004A55C8" w:rsidP="00640459">
                  <w:pPr>
                    <w:spacing w:line="360" w:lineRule="exact"/>
                    <w:jc w:val="left"/>
                    <w:rPr>
                      <w:szCs w:val="21"/>
                    </w:rPr>
                  </w:pPr>
                  <w:r w:rsidRPr="009F171F">
                    <w:rPr>
                      <w:rFonts w:hint="eastAsia"/>
                      <w:szCs w:val="21"/>
                    </w:rPr>
                    <w:t>3</w:t>
                  </w:r>
                  <w:r w:rsidRPr="009F171F">
                    <w:rPr>
                      <w:rFonts w:hint="eastAsia"/>
                      <w:szCs w:val="21"/>
                    </w:rPr>
                    <w:t>、涉重行业企业综合废水排放口重金属污染物应达到国家污染物排放标准限值要求。</w:t>
                  </w:r>
                </w:p>
                <w:p w:rsidR="004A55C8" w:rsidRPr="009F171F" w:rsidRDefault="004A55C8" w:rsidP="00640459">
                  <w:pPr>
                    <w:spacing w:line="360" w:lineRule="exact"/>
                    <w:jc w:val="left"/>
                    <w:rPr>
                      <w:szCs w:val="21"/>
                    </w:rPr>
                  </w:pPr>
                  <w:r w:rsidRPr="009F171F">
                    <w:rPr>
                      <w:rFonts w:hint="eastAsia"/>
                      <w:szCs w:val="21"/>
                    </w:rPr>
                    <w:t>4</w:t>
                  </w:r>
                  <w:r w:rsidRPr="009F171F">
                    <w:rPr>
                      <w:rFonts w:hint="eastAsia"/>
                      <w:szCs w:val="21"/>
                    </w:rPr>
                    <w:t>、禁止填埋场渗滤液直排或超标排放。</w:t>
                  </w:r>
                </w:p>
              </w:tc>
              <w:tc>
                <w:tcPr>
                  <w:tcW w:w="887" w:type="pct"/>
                  <w:vAlign w:val="center"/>
                </w:tcPr>
                <w:p w:rsidR="004A55C8" w:rsidRPr="009F171F" w:rsidRDefault="004A55C8" w:rsidP="00D36D60">
                  <w:pPr>
                    <w:spacing w:line="360" w:lineRule="exact"/>
                    <w:jc w:val="center"/>
                    <w:rPr>
                      <w:szCs w:val="21"/>
                    </w:rPr>
                  </w:pPr>
                  <w:r w:rsidRPr="009F171F">
                    <w:rPr>
                      <w:rFonts w:hint="eastAsia"/>
                      <w:szCs w:val="21"/>
                    </w:rPr>
                    <w:t>1</w:t>
                  </w:r>
                  <w:r w:rsidRPr="009F171F">
                    <w:rPr>
                      <w:rFonts w:hint="eastAsia"/>
                      <w:szCs w:val="21"/>
                    </w:rPr>
                    <w:t>、本项目运输车辆及非道路移动机械使用符合国家标准和本省使用要求的燃料；</w:t>
                  </w:r>
                </w:p>
                <w:p w:rsidR="004A55C8" w:rsidRPr="009F171F" w:rsidRDefault="004A55C8" w:rsidP="009F171F">
                  <w:pPr>
                    <w:pStyle w:val="Default"/>
                    <w:rPr>
                      <w:sz w:val="21"/>
                      <w:szCs w:val="21"/>
                    </w:rPr>
                  </w:pPr>
                  <w:r w:rsidRPr="009F171F">
                    <w:rPr>
                      <w:rFonts w:hint="eastAsia"/>
                      <w:sz w:val="21"/>
                      <w:szCs w:val="21"/>
                    </w:rPr>
                    <w:t>2、不涉及；</w:t>
                  </w:r>
                </w:p>
                <w:p w:rsidR="004A55C8" w:rsidRPr="009F171F" w:rsidRDefault="004A55C8" w:rsidP="009F171F">
                  <w:pPr>
                    <w:pStyle w:val="Default"/>
                    <w:rPr>
                      <w:sz w:val="21"/>
                      <w:szCs w:val="21"/>
                    </w:rPr>
                  </w:pPr>
                  <w:r w:rsidRPr="009F171F">
                    <w:rPr>
                      <w:rFonts w:hint="eastAsia"/>
                      <w:sz w:val="21"/>
                      <w:szCs w:val="21"/>
                    </w:rPr>
                    <w:t>3、不涉及；</w:t>
                  </w:r>
                </w:p>
                <w:p w:rsidR="004A55C8" w:rsidRPr="009F171F" w:rsidRDefault="004A55C8" w:rsidP="009F171F">
                  <w:pPr>
                    <w:pStyle w:val="Default"/>
                    <w:rPr>
                      <w:sz w:val="21"/>
                      <w:szCs w:val="21"/>
                    </w:rPr>
                  </w:pPr>
                  <w:r w:rsidRPr="009F171F">
                    <w:rPr>
                      <w:rFonts w:hint="eastAsia"/>
                      <w:sz w:val="21"/>
                      <w:szCs w:val="21"/>
                    </w:rPr>
                    <w:t>4、不涉及。</w:t>
                  </w:r>
                </w:p>
              </w:tc>
              <w:tc>
                <w:tcPr>
                  <w:tcW w:w="271" w:type="pct"/>
                  <w:vAlign w:val="center"/>
                </w:tcPr>
                <w:p w:rsidR="004A55C8" w:rsidRPr="009F171F" w:rsidRDefault="004A55C8" w:rsidP="00D36D60">
                  <w:pPr>
                    <w:spacing w:line="360" w:lineRule="exact"/>
                    <w:jc w:val="center"/>
                    <w:rPr>
                      <w:szCs w:val="21"/>
                    </w:rPr>
                  </w:pPr>
                  <w:r>
                    <w:rPr>
                      <w:rFonts w:hint="eastAsia"/>
                      <w:szCs w:val="21"/>
                    </w:rPr>
                    <w:t>相符</w:t>
                  </w:r>
                </w:p>
              </w:tc>
            </w:tr>
            <w:tr w:rsidR="004A55C8" w:rsidRPr="009F171F" w:rsidTr="001E6490">
              <w:trPr>
                <w:trHeight w:val="1515"/>
              </w:trPr>
              <w:tc>
                <w:tcPr>
                  <w:tcW w:w="589" w:type="pct"/>
                  <w:vMerge/>
                  <w:vAlign w:val="center"/>
                </w:tcPr>
                <w:p w:rsidR="004A55C8" w:rsidRPr="009F171F" w:rsidRDefault="004A55C8" w:rsidP="00D36D60">
                  <w:pPr>
                    <w:spacing w:line="360" w:lineRule="exact"/>
                    <w:jc w:val="center"/>
                    <w:rPr>
                      <w:szCs w:val="21"/>
                    </w:rPr>
                  </w:pPr>
                </w:p>
              </w:tc>
              <w:tc>
                <w:tcPr>
                  <w:tcW w:w="459" w:type="pct"/>
                  <w:vMerge/>
                  <w:vAlign w:val="center"/>
                </w:tcPr>
                <w:p w:rsidR="004A55C8" w:rsidRPr="009F171F" w:rsidRDefault="004A55C8" w:rsidP="00D36D60">
                  <w:pPr>
                    <w:spacing w:line="360" w:lineRule="exact"/>
                    <w:jc w:val="center"/>
                    <w:rPr>
                      <w:szCs w:val="21"/>
                    </w:rPr>
                  </w:pPr>
                </w:p>
              </w:tc>
              <w:tc>
                <w:tcPr>
                  <w:tcW w:w="458" w:type="pct"/>
                  <w:vMerge/>
                  <w:vAlign w:val="center"/>
                </w:tcPr>
                <w:p w:rsidR="004A55C8" w:rsidRPr="009F171F" w:rsidRDefault="004A55C8" w:rsidP="00D36D60">
                  <w:pPr>
                    <w:spacing w:line="360" w:lineRule="exact"/>
                    <w:jc w:val="center"/>
                    <w:rPr>
                      <w:szCs w:val="21"/>
                    </w:rPr>
                  </w:pPr>
                </w:p>
              </w:tc>
              <w:tc>
                <w:tcPr>
                  <w:tcW w:w="458" w:type="pct"/>
                  <w:vMerge/>
                  <w:vAlign w:val="center"/>
                </w:tcPr>
                <w:p w:rsidR="004A55C8" w:rsidRPr="009F171F" w:rsidRDefault="004A55C8" w:rsidP="00D36D60">
                  <w:pPr>
                    <w:spacing w:line="360" w:lineRule="exact"/>
                    <w:jc w:val="center"/>
                    <w:rPr>
                      <w:szCs w:val="21"/>
                    </w:rPr>
                  </w:pPr>
                </w:p>
              </w:tc>
              <w:tc>
                <w:tcPr>
                  <w:tcW w:w="403" w:type="pct"/>
                  <w:vAlign w:val="center"/>
                </w:tcPr>
                <w:p w:rsidR="004A55C8" w:rsidRPr="009F171F" w:rsidRDefault="004A55C8" w:rsidP="00D36D60">
                  <w:pPr>
                    <w:spacing w:line="360" w:lineRule="exact"/>
                    <w:jc w:val="center"/>
                    <w:rPr>
                      <w:szCs w:val="21"/>
                    </w:rPr>
                  </w:pPr>
                  <w:r w:rsidRPr="009F171F">
                    <w:rPr>
                      <w:rFonts w:hint="eastAsia"/>
                      <w:szCs w:val="21"/>
                    </w:rPr>
                    <w:t>环境风险</w:t>
                  </w:r>
                </w:p>
                <w:p w:rsidR="004A55C8" w:rsidRPr="009F171F" w:rsidRDefault="004A55C8" w:rsidP="00D36D60">
                  <w:pPr>
                    <w:spacing w:line="360" w:lineRule="exact"/>
                    <w:jc w:val="center"/>
                    <w:rPr>
                      <w:szCs w:val="21"/>
                    </w:rPr>
                  </w:pPr>
                  <w:r w:rsidRPr="009F171F">
                    <w:rPr>
                      <w:rFonts w:hint="eastAsia"/>
                      <w:szCs w:val="21"/>
                    </w:rPr>
                    <w:t>防控</w:t>
                  </w:r>
                </w:p>
              </w:tc>
              <w:tc>
                <w:tcPr>
                  <w:tcW w:w="1474" w:type="pct"/>
                  <w:vAlign w:val="center"/>
                </w:tcPr>
                <w:p w:rsidR="004A55C8" w:rsidRPr="009F171F" w:rsidRDefault="004A55C8" w:rsidP="00640459">
                  <w:pPr>
                    <w:spacing w:line="360" w:lineRule="exact"/>
                    <w:jc w:val="left"/>
                    <w:rPr>
                      <w:szCs w:val="21"/>
                    </w:rPr>
                  </w:pPr>
                  <w:r w:rsidRPr="009F171F">
                    <w:rPr>
                      <w:rFonts w:hint="eastAsia"/>
                      <w:szCs w:val="21"/>
                    </w:rPr>
                    <w:t>1</w:t>
                  </w:r>
                  <w:r w:rsidRPr="009F171F">
                    <w:rPr>
                      <w:rFonts w:hint="eastAsia"/>
                      <w:szCs w:val="21"/>
                    </w:rPr>
                    <w:t>、加强涉水污染源治理和监管，建立上下游水污染防治联动协作机制，严格防范水环境污染风险。</w:t>
                  </w:r>
                </w:p>
                <w:p w:rsidR="004A55C8" w:rsidRPr="009F171F" w:rsidRDefault="004A55C8" w:rsidP="009F171F">
                  <w:pPr>
                    <w:spacing w:line="360" w:lineRule="exact"/>
                    <w:jc w:val="left"/>
                    <w:rPr>
                      <w:szCs w:val="21"/>
                    </w:rPr>
                  </w:pPr>
                  <w:r w:rsidRPr="009F171F">
                    <w:rPr>
                      <w:rFonts w:hint="eastAsia"/>
                      <w:szCs w:val="21"/>
                    </w:rPr>
                    <w:t>2</w:t>
                  </w:r>
                  <w:r w:rsidRPr="009F171F">
                    <w:rPr>
                      <w:rFonts w:hint="eastAsia"/>
                      <w:szCs w:val="21"/>
                    </w:rPr>
                    <w:t>、按照土壤环境调查相关技术规定，对垃圾填埋场周边土壤环境状况进行调查评估。对周边土壤环境超过可接受风险的，应采取限制填埋废物进入、降低人体暴露健康风险等管控措施。</w:t>
                  </w:r>
                </w:p>
              </w:tc>
              <w:tc>
                <w:tcPr>
                  <w:tcW w:w="887" w:type="pct"/>
                  <w:vAlign w:val="center"/>
                </w:tcPr>
                <w:p w:rsidR="004A55C8" w:rsidRPr="009F171F" w:rsidRDefault="004A55C8" w:rsidP="00D36D60">
                  <w:pPr>
                    <w:spacing w:line="360" w:lineRule="exact"/>
                    <w:jc w:val="center"/>
                    <w:rPr>
                      <w:szCs w:val="21"/>
                    </w:rPr>
                  </w:pPr>
                  <w:r w:rsidRPr="009F171F">
                    <w:rPr>
                      <w:rFonts w:hint="eastAsia"/>
                      <w:szCs w:val="21"/>
                    </w:rPr>
                    <w:t>1</w:t>
                  </w:r>
                  <w:r w:rsidRPr="009F171F">
                    <w:rPr>
                      <w:rFonts w:hint="eastAsia"/>
                      <w:szCs w:val="21"/>
                    </w:rPr>
                    <w:t>、本项目洗车废水、洗砂废水经污水处理措施处理后循环使用，</w:t>
                  </w:r>
                  <w:r>
                    <w:rPr>
                      <w:rFonts w:hint="eastAsia"/>
                      <w:szCs w:val="21"/>
                    </w:rPr>
                    <w:t>不外排；</w:t>
                  </w:r>
                  <w:r w:rsidRPr="009F171F">
                    <w:rPr>
                      <w:rFonts w:hint="eastAsia"/>
                      <w:szCs w:val="21"/>
                    </w:rPr>
                    <w:t>生活污水经化粪池处理后资源化利用，不外排。</w:t>
                  </w:r>
                </w:p>
                <w:p w:rsidR="004A55C8" w:rsidRPr="009F171F" w:rsidRDefault="004A55C8" w:rsidP="009F171F">
                  <w:pPr>
                    <w:pStyle w:val="Default"/>
                    <w:rPr>
                      <w:sz w:val="21"/>
                      <w:szCs w:val="21"/>
                    </w:rPr>
                  </w:pPr>
                  <w:r w:rsidRPr="009F171F">
                    <w:rPr>
                      <w:rFonts w:hint="eastAsia"/>
                      <w:sz w:val="21"/>
                      <w:szCs w:val="21"/>
                    </w:rPr>
                    <w:t>2、不涉及。</w:t>
                  </w:r>
                </w:p>
              </w:tc>
              <w:tc>
                <w:tcPr>
                  <w:tcW w:w="271" w:type="pct"/>
                  <w:vAlign w:val="center"/>
                </w:tcPr>
                <w:p w:rsidR="004A55C8" w:rsidRPr="009F171F" w:rsidRDefault="004A55C8" w:rsidP="00D36D60">
                  <w:pPr>
                    <w:spacing w:line="360" w:lineRule="exact"/>
                    <w:jc w:val="center"/>
                    <w:rPr>
                      <w:szCs w:val="21"/>
                    </w:rPr>
                  </w:pPr>
                  <w:r>
                    <w:rPr>
                      <w:rFonts w:hint="eastAsia"/>
                      <w:szCs w:val="21"/>
                    </w:rPr>
                    <w:t>相符</w:t>
                  </w:r>
                </w:p>
              </w:tc>
            </w:tr>
            <w:tr w:rsidR="004A55C8" w:rsidRPr="009F171F" w:rsidTr="001E6490">
              <w:trPr>
                <w:trHeight w:val="1334"/>
              </w:trPr>
              <w:tc>
                <w:tcPr>
                  <w:tcW w:w="589" w:type="pct"/>
                  <w:vMerge/>
                  <w:vAlign w:val="center"/>
                </w:tcPr>
                <w:p w:rsidR="004A55C8" w:rsidRPr="009F171F" w:rsidRDefault="004A55C8" w:rsidP="00D36D60">
                  <w:pPr>
                    <w:spacing w:line="360" w:lineRule="exact"/>
                    <w:jc w:val="center"/>
                    <w:rPr>
                      <w:szCs w:val="21"/>
                    </w:rPr>
                  </w:pPr>
                </w:p>
              </w:tc>
              <w:tc>
                <w:tcPr>
                  <w:tcW w:w="459" w:type="pct"/>
                  <w:vMerge/>
                  <w:vAlign w:val="center"/>
                </w:tcPr>
                <w:p w:rsidR="004A55C8" w:rsidRPr="009F171F" w:rsidRDefault="004A55C8" w:rsidP="00D36D60">
                  <w:pPr>
                    <w:spacing w:line="360" w:lineRule="exact"/>
                    <w:jc w:val="center"/>
                    <w:rPr>
                      <w:szCs w:val="21"/>
                    </w:rPr>
                  </w:pPr>
                </w:p>
              </w:tc>
              <w:tc>
                <w:tcPr>
                  <w:tcW w:w="458" w:type="pct"/>
                  <w:vMerge/>
                  <w:vAlign w:val="center"/>
                </w:tcPr>
                <w:p w:rsidR="004A55C8" w:rsidRPr="009F171F" w:rsidRDefault="004A55C8" w:rsidP="00D36D60">
                  <w:pPr>
                    <w:spacing w:line="360" w:lineRule="exact"/>
                    <w:jc w:val="center"/>
                    <w:rPr>
                      <w:szCs w:val="21"/>
                    </w:rPr>
                  </w:pPr>
                </w:p>
              </w:tc>
              <w:tc>
                <w:tcPr>
                  <w:tcW w:w="458" w:type="pct"/>
                  <w:vMerge/>
                  <w:vAlign w:val="center"/>
                </w:tcPr>
                <w:p w:rsidR="004A55C8" w:rsidRPr="009F171F" w:rsidRDefault="004A55C8" w:rsidP="00D36D60">
                  <w:pPr>
                    <w:spacing w:line="360" w:lineRule="exact"/>
                    <w:jc w:val="center"/>
                    <w:rPr>
                      <w:szCs w:val="21"/>
                    </w:rPr>
                  </w:pPr>
                </w:p>
              </w:tc>
              <w:tc>
                <w:tcPr>
                  <w:tcW w:w="403" w:type="pct"/>
                  <w:vAlign w:val="center"/>
                </w:tcPr>
                <w:p w:rsidR="004A55C8" w:rsidRPr="009F171F" w:rsidRDefault="004A55C8" w:rsidP="00D36D60">
                  <w:pPr>
                    <w:spacing w:line="360" w:lineRule="exact"/>
                    <w:jc w:val="center"/>
                    <w:rPr>
                      <w:szCs w:val="21"/>
                    </w:rPr>
                  </w:pPr>
                  <w:r w:rsidRPr="009F171F">
                    <w:rPr>
                      <w:rFonts w:hint="eastAsia"/>
                      <w:szCs w:val="21"/>
                    </w:rPr>
                    <w:t>资源开发</w:t>
                  </w:r>
                </w:p>
                <w:p w:rsidR="004A55C8" w:rsidRPr="009F171F" w:rsidRDefault="004A55C8" w:rsidP="00D36D60">
                  <w:pPr>
                    <w:spacing w:line="360" w:lineRule="exact"/>
                    <w:jc w:val="center"/>
                    <w:rPr>
                      <w:szCs w:val="21"/>
                    </w:rPr>
                  </w:pPr>
                  <w:r w:rsidRPr="009F171F">
                    <w:rPr>
                      <w:rFonts w:hint="eastAsia"/>
                      <w:szCs w:val="21"/>
                    </w:rPr>
                    <w:t>效率要求</w:t>
                  </w:r>
                </w:p>
              </w:tc>
              <w:tc>
                <w:tcPr>
                  <w:tcW w:w="1474" w:type="pct"/>
                  <w:vAlign w:val="center"/>
                </w:tcPr>
                <w:p w:rsidR="004A55C8" w:rsidRPr="009F171F" w:rsidRDefault="004A55C8" w:rsidP="00D36D60">
                  <w:pPr>
                    <w:spacing w:line="360" w:lineRule="exact"/>
                    <w:jc w:val="center"/>
                    <w:rPr>
                      <w:szCs w:val="21"/>
                    </w:rPr>
                  </w:pPr>
                  <w:r w:rsidRPr="009F171F">
                    <w:rPr>
                      <w:rFonts w:hint="eastAsia"/>
                      <w:szCs w:val="21"/>
                    </w:rPr>
                    <w:t>加强水资源开发利用效率，提高再生水利用率。</w:t>
                  </w:r>
                </w:p>
              </w:tc>
              <w:tc>
                <w:tcPr>
                  <w:tcW w:w="887" w:type="pct"/>
                  <w:vAlign w:val="center"/>
                </w:tcPr>
                <w:p w:rsidR="004A55C8" w:rsidRPr="009F171F" w:rsidRDefault="004A55C8" w:rsidP="009F171F">
                  <w:pPr>
                    <w:spacing w:line="360" w:lineRule="exact"/>
                    <w:jc w:val="center"/>
                    <w:rPr>
                      <w:szCs w:val="21"/>
                    </w:rPr>
                  </w:pPr>
                  <w:r>
                    <w:rPr>
                      <w:rFonts w:hint="eastAsia"/>
                      <w:szCs w:val="21"/>
                    </w:rPr>
                    <w:t>本项目</w:t>
                  </w:r>
                  <w:r w:rsidRPr="009F171F">
                    <w:rPr>
                      <w:rFonts w:hint="eastAsia"/>
                      <w:szCs w:val="21"/>
                    </w:rPr>
                    <w:t>洗车废水、洗砂废水经污水处理措施处理后循环使用。</w:t>
                  </w:r>
                </w:p>
              </w:tc>
              <w:tc>
                <w:tcPr>
                  <w:tcW w:w="271" w:type="pct"/>
                  <w:vAlign w:val="center"/>
                </w:tcPr>
                <w:p w:rsidR="004A55C8" w:rsidRDefault="004A55C8" w:rsidP="009F171F">
                  <w:pPr>
                    <w:spacing w:line="360" w:lineRule="exact"/>
                    <w:jc w:val="center"/>
                    <w:rPr>
                      <w:szCs w:val="21"/>
                    </w:rPr>
                  </w:pPr>
                  <w:r>
                    <w:rPr>
                      <w:rFonts w:hint="eastAsia"/>
                      <w:szCs w:val="21"/>
                    </w:rPr>
                    <w:t>相符</w:t>
                  </w:r>
                </w:p>
              </w:tc>
            </w:tr>
          </w:tbl>
          <w:p w:rsidR="009F171F" w:rsidRDefault="009F171F">
            <w:pPr>
              <w:pStyle w:val="af9"/>
              <w:widowControl w:val="0"/>
              <w:spacing w:before="0" w:beforeAutospacing="0" w:after="0" w:afterAutospacing="0" w:line="520" w:lineRule="exact"/>
              <w:ind w:leftChars="24" w:left="50" w:firstLineChars="200" w:firstLine="480"/>
            </w:pPr>
            <w:r>
              <w:rPr>
                <w:rFonts w:hint="eastAsia"/>
              </w:rPr>
              <w:t>综上，本项目符合河南省“三线一单”生态环境分区管控的要求</w:t>
            </w:r>
          </w:p>
          <w:p w:rsidR="009F171F" w:rsidRDefault="009F171F">
            <w:pPr>
              <w:pStyle w:val="TableParagraph"/>
              <w:widowControl w:val="0"/>
              <w:spacing w:line="520" w:lineRule="exact"/>
              <w:ind w:firstLineChars="200" w:firstLine="482"/>
              <w:rPr>
                <w:rFonts w:ascii="Times New Roman" w:hAnsi="Times New Roman"/>
                <w:b/>
                <w:bCs/>
                <w:kern w:val="2"/>
                <w:sz w:val="24"/>
                <w:szCs w:val="24"/>
              </w:rPr>
            </w:pPr>
            <w:r>
              <w:rPr>
                <w:rFonts w:hint="eastAsia"/>
                <w:b/>
                <w:bCs/>
                <w:sz w:val="24"/>
                <w:szCs w:val="24"/>
              </w:rPr>
              <w:t>7</w:t>
            </w:r>
            <w:r>
              <w:rPr>
                <w:b/>
                <w:bCs/>
                <w:sz w:val="24"/>
                <w:szCs w:val="24"/>
              </w:rPr>
              <w:t>、</w:t>
            </w:r>
            <w:r>
              <w:rPr>
                <w:rFonts w:ascii="Times New Roman" w:hAnsi="Times New Roman" w:hint="eastAsia"/>
                <w:b/>
                <w:bCs/>
                <w:kern w:val="2"/>
                <w:sz w:val="24"/>
                <w:szCs w:val="24"/>
              </w:rPr>
              <w:t>与河南省生态环境保护委员会办公室文件《关于印发河南省</w:t>
            </w:r>
            <w:r>
              <w:rPr>
                <w:rFonts w:ascii="Times New Roman" w:hAnsi="Times New Roman" w:hint="eastAsia"/>
                <w:b/>
                <w:bCs/>
                <w:kern w:val="2"/>
                <w:sz w:val="24"/>
                <w:szCs w:val="24"/>
              </w:rPr>
              <w:t>2022</w:t>
            </w:r>
            <w:r>
              <w:rPr>
                <w:rFonts w:ascii="Times New Roman" w:hAnsi="Times New Roman" w:hint="eastAsia"/>
                <w:b/>
                <w:bCs/>
                <w:kern w:val="2"/>
                <w:sz w:val="24"/>
                <w:szCs w:val="24"/>
              </w:rPr>
              <w:t>年大气、水、土壤污染防治攻坚战及农业农村污染治理攻坚战实施方案的通知》（豫环委办</w:t>
            </w:r>
            <w:r>
              <w:rPr>
                <w:rFonts w:ascii="宋体" w:hAnsi="宋体" w:cs="宋体" w:hint="eastAsia"/>
                <w:b/>
                <w:bCs/>
                <w:kern w:val="2"/>
                <w:sz w:val="24"/>
                <w:szCs w:val="24"/>
              </w:rPr>
              <w:t>﹝</w:t>
            </w:r>
            <w:r>
              <w:rPr>
                <w:rFonts w:ascii="Times New Roman" w:hAnsi="Times New Roman" w:hint="eastAsia"/>
                <w:b/>
                <w:bCs/>
                <w:kern w:val="2"/>
                <w:sz w:val="24"/>
                <w:szCs w:val="24"/>
              </w:rPr>
              <w:t>2022</w:t>
            </w:r>
            <w:r>
              <w:rPr>
                <w:rFonts w:ascii="宋体" w:hAnsi="宋体" w:cs="宋体" w:hint="eastAsia"/>
                <w:b/>
                <w:bCs/>
                <w:kern w:val="2"/>
                <w:sz w:val="24"/>
                <w:szCs w:val="24"/>
              </w:rPr>
              <w:t>﹞</w:t>
            </w:r>
            <w:r>
              <w:rPr>
                <w:rFonts w:ascii="Times New Roman" w:hAnsi="Times New Roman" w:hint="eastAsia"/>
                <w:b/>
                <w:bCs/>
                <w:kern w:val="2"/>
                <w:sz w:val="24"/>
                <w:szCs w:val="24"/>
              </w:rPr>
              <w:t>9</w:t>
            </w:r>
            <w:r>
              <w:rPr>
                <w:rFonts w:ascii="Times New Roman" w:hAnsi="Times New Roman" w:hint="eastAsia"/>
                <w:b/>
                <w:bCs/>
                <w:kern w:val="2"/>
                <w:sz w:val="24"/>
                <w:szCs w:val="24"/>
              </w:rPr>
              <w:t>号）相符性分析</w:t>
            </w:r>
          </w:p>
          <w:p w:rsidR="009F171F" w:rsidRPr="00B724A2" w:rsidRDefault="009F171F">
            <w:pPr>
              <w:pStyle w:val="TableParagraph"/>
              <w:widowControl w:val="0"/>
              <w:spacing w:line="520" w:lineRule="exact"/>
              <w:ind w:firstLineChars="200" w:firstLine="482"/>
              <w:rPr>
                <w:rFonts w:ascii="Times New Roman" w:hAnsi="Times New Roman"/>
                <w:b/>
                <w:kern w:val="2"/>
                <w:sz w:val="24"/>
                <w:szCs w:val="24"/>
                <w:u w:val="single"/>
              </w:rPr>
            </w:pPr>
            <w:r w:rsidRPr="00B724A2">
              <w:rPr>
                <w:rFonts w:ascii="Times New Roman" w:hAnsi="Times New Roman" w:hint="eastAsia"/>
                <w:b/>
                <w:kern w:val="2"/>
                <w:sz w:val="24"/>
                <w:szCs w:val="24"/>
                <w:u w:val="single"/>
              </w:rPr>
              <w:t>2022</w:t>
            </w:r>
            <w:r w:rsidRPr="00B724A2">
              <w:rPr>
                <w:rFonts w:ascii="Times New Roman" w:hAnsi="Times New Roman" w:hint="eastAsia"/>
                <w:b/>
                <w:kern w:val="2"/>
                <w:sz w:val="24"/>
                <w:szCs w:val="24"/>
                <w:u w:val="single"/>
              </w:rPr>
              <w:t>年</w:t>
            </w:r>
            <w:r w:rsidRPr="00B724A2">
              <w:rPr>
                <w:rFonts w:ascii="Times New Roman" w:hAnsi="Times New Roman" w:hint="eastAsia"/>
                <w:b/>
                <w:kern w:val="2"/>
                <w:sz w:val="24"/>
                <w:szCs w:val="24"/>
                <w:u w:val="single"/>
              </w:rPr>
              <w:t>4</w:t>
            </w:r>
            <w:r w:rsidRPr="00B724A2">
              <w:rPr>
                <w:rFonts w:ascii="Times New Roman" w:hAnsi="Times New Roman" w:hint="eastAsia"/>
                <w:b/>
                <w:kern w:val="2"/>
                <w:sz w:val="24"/>
                <w:szCs w:val="24"/>
                <w:u w:val="single"/>
              </w:rPr>
              <w:t>月</w:t>
            </w:r>
            <w:r w:rsidRPr="00B724A2">
              <w:rPr>
                <w:rFonts w:ascii="Times New Roman" w:hAnsi="Times New Roman" w:hint="eastAsia"/>
                <w:b/>
                <w:kern w:val="2"/>
                <w:sz w:val="24"/>
                <w:szCs w:val="24"/>
                <w:u w:val="single"/>
              </w:rPr>
              <w:t>3</w:t>
            </w:r>
            <w:r w:rsidRPr="00B724A2">
              <w:rPr>
                <w:rFonts w:ascii="Times New Roman" w:hAnsi="Times New Roman" w:hint="eastAsia"/>
                <w:b/>
                <w:kern w:val="2"/>
                <w:sz w:val="24"/>
                <w:szCs w:val="24"/>
                <w:u w:val="single"/>
              </w:rPr>
              <w:t>日，《河南省</w:t>
            </w:r>
            <w:r w:rsidRPr="00B724A2">
              <w:rPr>
                <w:rFonts w:ascii="Times New Roman" w:hAnsi="Times New Roman" w:hint="eastAsia"/>
                <w:b/>
                <w:kern w:val="2"/>
                <w:sz w:val="24"/>
                <w:szCs w:val="24"/>
                <w:u w:val="single"/>
              </w:rPr>
              <w:t>2022</w:t>
            </w:r>
            <w:r w:rsidRPr="00B724A2">
              <w:rPr>
                <w:rFonts w:ascii="Times New Roman" w:hAnsi="Times New Roman" w:hint="eastAsia"/>
                <w:b/>
                <w:kern w:val="2"/>
                <w:sz w:val="24"/>
                <w:szCs w:val="24"/>
                <w:u w:val="single"/>
              </w:rPr>
              <w:t>年大气污染防治攻坚战实施方案》、《河南省</w:t>
            </w:r>
            <w:r w:rsidRPr="00B724A2">
              <w:rPr>
                <w:rFonts w:ascii="Times New Roman" w:hAnsi="Times New Roman" w:hint="eastAsia"/>
                <w:b/>
                <w:kern w:val="2"/>
                <w:sz w:val="24"/>
                <w:szCs w:val="24"/>
                <w:u w:val="single"/>
              </w:rPr>
              <w:t>2022</w:t>
            </w:r>
            <w:r w:rsidRPr="00B724A2">
              <w:rPr>
                <w:rFonts w:ascii="Times New Roman" w:hAnsi="Times New Roman" w:hint="eastAsia"/>
                <w:b/>
                <w:kern w:val="2"/>
                <w:sz w:val="24"/>
                <w:szCs w:val="24"/>
                <w:u w:val="single"/>
              </w:rPr>
              <w:t>年水污染防治攻坚战实施方案》、《河南省</w:t>
            </w:r>
            <w:r w:rsidRPr="00B724A2">
              <w:rPr>
                <w:rFonts w:ascii="Times New Roman" w:hAnsi="Times New Roman" w:hint="eastAsia"/>
                <w:b/>
                <w:kern w:val="2"/>
                <w:sz w:val="24"/>
                <w:szCs w:val="24"/>
                <w:u w:val="single"/>
              </w:rPr>
              <w:t>2022</w:t>
            </w:r>
            <w:r w:rsidRPr="00B724A2">
              <w:rPr>
                <w:rFonts w:ascii="Times New Roman" w:hAnsi="Times New Roman" w:hint="eastAsia"/>
                <w:b/>
                <w:kern w:val="2"/>
                <w:sz w:val="24"/>
                <w:szCs w:val="24"/>
                <w:u w:val="single"/>
              </w:rPr>
              <w:t>年土壤污染防治攻坚战实施方案》、《河南省</w:t>
            </w:r>
            <w:r w:rsidRPr="00B724A2">
              <w:rPr>
                <w:rFonts w:ascii="Times New Roman" w:hAnsi="Times New Roman" w:hint="eastAsia"/>
                <w:b/>
                <w:kern w:val="2"/>
                <w:sz w:val="24"/>
                <w:szCs w:val="24"/>
                <w:u w:val="single"/>
              </w:rPr>
              <w:t>2022</w:t>
            </w:r>
            <w:r w:rsidRPr="00B724A2">
              <w:rPr>
                <w:rFonts w:ascii="Times New Roman" w:hAnsi="Times New Roman" w:hint="eastAsia"/>
                <w:b/>
                <w:kern w:val="2"/>
                <w:sz w:val="24"/>
                <w:szCs w:val="24"/>
                <w:u w:val="single"/>
              </w:rPr>
              <w:t>年农业农村污染治理攻坚战实施方案》发布实施，本项目与该文件相符性分析见下表。</w:t>
            </w:r>
          </w:p>
          <w:p w:rsidR="009F171F" w:rsidRPr="00B724A2" w:rsidRDefault="009F171F">
            <w:pPr>
              <w:pStyle w:val="a1"/>
              <w:tabs>
                <w:tab w:val="left" w:pos="3705"/>
              </w:tabs>
              <w:spacing w:line="520" w:lineRule="exact"/>
              <w:ind w:firstLineChars="200" w:firstLine="482"/>
              <w:jc w:val="left"/>
              <w:rPr>
                <w:b/>
                <w:bCs/>
                <w:sz w:val="24"/>
                <w:szCs w:val="24"/>
                <w:u w:val="single"/>
              </w:rPr>
            </w:pPr>
            <w:r w:rsidRPr="00B724A2">
              <w:rPr>
                <w:rFonts w:hint="eastAsia"/>
                <w:b/>
                <w:bCs/>
                <w:sz w:val="24"/>
                <w:szCs w:val="24"/>
                <w:u w:val="single"/>
              </w:rPr>
              <w:t>表</w:t>
            </w:r>
            <w:r w:rsidRPr="00B724A2">
              <w:rPr>
                <w:rFonts w:hint="eastAsia"/>
                <w:b/>
                <w:bCs/>
                <w:sz w:val="24"/>
                <w:szCs w:val="24"/>
                <w:u w:val="single"/>
              </w:rPr>
              <w:t>1-</w:t>
            </w:r>
            <w:r w:rsidR="00D02AE1" w:rsidRPr="00B724A2">
              <w:rPr>
                <w:b/>
                <w:bCs/>
                <w:sz w:val="24"/>
                <w:szCs w:val="24"/>
                <w:u w:val="single"/>
              </w:rPr>
              <w:t>3</w:t>
            </w:r>
            <w:r w:rsidRPr="00B724A2">
              <w:rPr>
                <w:rFonts w:hint="eastAsia"/>
                <w:b/>
                <w:bCs/>
                <w:sz w:val="24"/>
                <w:szCs w:val="24"/>
                <w:u w:val="single"/>
              </w:rPr>
              <w:t xml:space="preserve">      </w:t>
            </w:r>
            <w:r w:rsidRPr="00B724A2">
              <w:rPr>
                <w:rFonts w:hint="eastAsia"/>
                <w:b/>
                <w:bCs/>
                <w:sz w:val="24"/>
                <w:szCs w:val="24"/>
                <w:u w:val="single"/>
              </w:rPr>
              <w:t>与豫环委办</w:t>
            </w:r>
            <w:r w:rsidRPr="00B724A2">
              <w:rPr>
                <w:rFonts w:hint="eastAsia"/>
                <w:b/>
                <w:bCs/>
                <w:sz w:val="24"/>
                <w:szCs w:val="24"/>
                <w:u w:val="single"/>
              </w:rPr>
              <w:t xml:space="preserve">[2022]9 </w:t>
            </w:r>
            <w:r w:rsidRPr="00B724A2">
              <w:rPr>
                <w:rFonts w:hint="eastAsia"/>
                <w:b/>
                <w:bCs/>
                <w:sz w:val="24"/>
                <w:szCs w:val="24"/>
                <w:u w:val="single"/>
              </w:rPr>
              <w:t>号相符性分析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4851"/>
              <w:gridCol w:w="1840"/>
              <w:gridCol w:w="663"/>
            </w:tblGrid>
            <w:tr w:rsidR="009F171F" w:rsidRPr="00B724A2" w:rsidTr="007139E9">
              <w:tc>
                <w:tcPr>
                  <w:tcW w:w="420" w:type="pct"/>
                  <w:vAlign w:val="center"/>
                </w:tcPr>
                <w:p w:rsidR="009F171F" w:rsidRPr="00B724A2" w:rsidRDefault="009F171F">
                  <w:pPr>
                    <w:pStyle w:val="a1"/>
                    <w:tabs>
                      <w:tab w:val="left" w:pos="3705"/>
                    </w:tabs>
                    <w:spacing w:line="360" w:lineRule="exact"/>
                    <w:jc w:val="center"/>
                    <w:rPr>
                      <w:rFonts w:ascii="Times New Roman" w:hAnsi="Times New Roman"/>
                      <w:b/>
                      <w:sz w:val="21"/>
                      <w:szCs w:val="21"/>
                      <w:u w:val="single"/>
                    </w:rPr>
                  </w:pPr>
                  <w:r w:rsidRPr="00B724A2">
                    <w:rPr>
                      <w:rFonts w:ascii="Times New Roman" w:hAnsi="Times New Roman" w:hint="eastAsia"/>
                      <w:b/>
                      <w:sz w:val="21"/>
                      <w:szCs w:val="21"/>
                      <w:u w:val="single"/>
                    </w:rPr>
                    <w:t>项目</w:t>
                  </w:r>
                </w:p>
              </w:tc>
              <w:tc>
                <w:tcPr>
                  <w:tcW w:w="3021" w:type="pct"/>
                  <w:vAlign w:val="center"/>
                </w:tcPr>
                <w:p w:rsidR="009F171F" w:rsidRPr="00B724A2" w:rsidRDefault="009F171F">
                  <w:pPr>
                    <w:pStyle w:val="a1"/>
                    <w:tabs>
                      <w:tab w:val="left" w:pos="3705"/>
                    </w:tabs>
                    <w:spacing w:line="360" w:lineRule="exact"/>
                    <w:jc w:val="center"/>
                    <w:rPr>
                      <w:rFonts w:ascii="Times New Roman" w:hAnsi="Times New Roman"/>
                      <w:b/>
                      <w:sz w:val="21"/>
                      <w:szCs w:val="21"/>
                      <w:u w:val="single"/>
                    </w:rPr>
                  </w:pPr>
                  <w:r w:rsidRPr="00B724A2">
                    <w:rPr>
                      <w:rFonts w:ascii="Times New Roman" w:hAnsi="Times New Roman" w:hint="eastAsia"/>
                      <w:b/>
                      <w:sz w:val="21"/>
                      <w:szCs w:val="21"/>
                      <w:u w:val="single"/>
                    </w:rPr>
                    <w:t>主要内容</w:t>
                  </w:r>
                </w:p>
              </w:tc>
              <w:tc>
                <w:tcPr>
                  <w:tcW w:w="1146" w:type="pct"/>
                  <w:vAlign w:val="center"/>
                </w:tcPr>
                <w:p w:rsidR="009F171F" w:rsidRPr="00B724A2" w:rsidRDefault="009F171F">
                  <w:pPr>
                    <w:pStyle w:val="a1"/>
                    <w:tabs>
                      <w:tab w:val="left" w:pos="3705"/>
                    </w:tabs>
                    <w:spacing w:line="360" w:lineRule="exact"/>
                    <w:jc w:val="center"/>
                    <w:rPr>
                      <w:rFonts w:ascii="Times New Roman" w:hAnsi="Times New Roman"/>
                      <w:b/>
                      <w:sz w:val="21"/>
                      <w:szCs w:val="21"/>
                      <w:u w:val="single"/>
                    </w:rPr>
                  </w:pPr>
                  <w:r w:rsidRPr="00B724A2">
                    <w:rPr>
                      <w:rFonts w:ascii="Times New Roman" w:hAnsi="Times New Roman" w:hint="eastAsia"/>
                      <w:b/>
                      <w:sz w:val="21"/>
                      <w:szCs w:val="21"/>
                      <w:u w:val="single"/>
                    </w:rPr>
                    <w:t>本项目情况</w:t>
                  </w:r>
                </w:p>
              </w:tc>
              <w:tc>
                <w:tcPr>
                  <w:tcW w:w="413" w:type="pct"/>
                  <w:vAlign w:val="center"/>
                </w:tcPr>
                <w:p w:rsidR="009F171F" w:rsidRPr="00B724A2" w:rsidRDefault="009F171F">
                  <w:pPr>
                    <w:pStyle w:val="a1"/>
                    <w:tabs>
                      <w:tab w:val="left" w:pos="3705"/>
                    </w:tabs>
                    <w:spacing w:line="360" w:lineRule="exact"/>
                    <w:jc w:val="center"/>
                    <w:rPr>
                      <w:rFonts w:ascii="Times New Roman" w:hAnsi="Times New Roman"/>
                      <w:b/>
                      <w:sz w:val="21"/>
                      <w:szCs w:val="21"/>
                      <w:u w:val="single"/>
                    </w:rPr>
                  </w:pPr>
                  <w:r w:rsidRPr="00B724A2">
                    <w:rPr>
                      <w:rFonts w:ascii="Times New Roman" w:hAnsi="Times New Roman" w:hint="eastAsia"/>
                      <w:b/>
                      <w:sz w:val="21"/>
                      <w:szCs w:val="21"/>
                      <w:u w:val="single"/>
                    </w:rPr>
                    <w:t>相符性</w:t>
                  </w:r>
                </w:p>
              </w:tc>
            </w:tr>
            <w:tr w:rsidR="004F107D" w:rsidRPr="00B724A2" w:rsidTr="007139E9">
              <w:tc>
                <w:tcPr>
                  <w:tcW w:w="420" w:type="pct"/>
                  <w:vAlign w:val="center"/>
                </w:tcPr>
                <w:p w:rsidR="004F107D" w:rsidRPr="00B724A2" w:rsidRDefault="004F107D" w:rsidP="004F107D">
                  <w:pPr>
                    <w:autoSpaceDE w:val="0"/>
                    <w:autoSpaceDN w:val="0"/>
                    <w:adjustRightInd w:val="0"/>
                    <w:spacing w:line="360" w:lineRule="exact"/>
                    <w:jc w:val="center"/>
                    <w:rPr>
                      <w:b/>
                      <w:kern w:val="0"/>
                      <w:szCs w:val="21"/>
                      <w:u w:val="single"/>
                    </w:rPr>
                  </w:pPr>
                  <w:r w:rsidRPr="00B724A2">
                    <w:rPr>
                      <w:rFonts w:hint="eastAsia"/>
                      <w:b/>
                      <w:kern w:val="0"/>
                      <w:szCs w:val="21"/>
                      <w:u w:val="single"/>
                    </w:rPr>
                    <w:t>河南省</w:t>
                  </w:r>
                </w:p>
                <w:p w:rsidR="004F107D" w:rsidRPr="00B724A2" w:rsidRDefault="004F107D" w:rsidP="004F107D">
                  <w:pPr>
                    <w:autoSpaceDE w:val="0"/>
                    <w:autoSpaceDN w:val="0"/>
                    <w:adjustRightInd w:val="0"/>
                    <w:spacing w:line="360" w:lineRule="exact"/>
                    <w:jc w:val="center"/>
                    <w:rPr>
                      <w:b/>
                      <w:kern w:val="0"/>
                      <w:szCs w:val="21"/>
                      <w:u w:val="single"/>
                    </w:rPr>
                  </w:pPr>
                  <w:r w:rsidRPr="00B724A2">
                    <w:rPr>
                      <w:rFonts w:hint="eastAsia"/>
                      <w:b/>
                      <w:kern w:val="0"/>
                      <w:szCs w:val="21"/>
                      <w:u w:val="single"/>
                    </w:rPr>
                    <w:t>2022</w:t>
                  </w:r>
                  <w:r w:rsidRPr="00B724A2">
                    <w:rPr>
                      <w:rFonts w:hint="eastAsia"/>
                      <w:b/>
                      <w:kern w:val="0"/>
                      <w:szCs w:val="21"/>
                      <w:u w:val="single"/>
                    </w:rPr>
                    <w:t>年大气污染防治攻坚战实施方案</w:t>
                  </w:r>
                </w:p>
                <w:p w:rsidR="004F107D" w:rsidRPr="00B724A2" w:rsidRDefault="004F107D" w:rsidP="004F107D">
                  <w:pPr>
                    <w:autoSpaceDE w:val="0"/>
                    <w:autoSpaceDN w:val="0"/>
                    <w:adjustRightInd w:val="0"/>
                    <w:spacing w:line="360" w:lineRule="exact"/>
                    <w:jc w:val="center"/>
                    <w:rPr>
                      <w:b/>
                      <w:kern w:val="0"/>
                      <w:szCs w:val="21"/>
                      <w:u w:val="single"/>
                    </w:rPr>
                  </w:pPr>
                </w:p>
              </w:tc>
              <w:tc>
                <w:tcPr>
                  <w:tcW w:w="3021" w:type="pct"/>
                  <w:vAlign w:val="center"/>
                </w:tcPr>
                <w:p w:rsidR="004F107D" w:rsidRPr="00B724A2" w:rsidRDefault="004F107D" w:rsidP="004F107D">
                  <w:pPr>
                    <w:autoSpaceDE w:val="0"/>
                    <w:autoSpaceDN w:val="0"/>
                    <w:adjustRightInd w:val="0"/>
                    <w:spacing w:line="360" w:lineRule="exact"/>
                    <w:jc w:val="left"/>
                    <w:rPr>
                      <w:b/>
                      <w:color w:val="FF0000"/>
                      <w:kern w:val="0"/>
                      <w:szCs w:val="21"/>
                      <w:u w:val="single"/>
                    </w:rPr>
                  </w:pPr>
                  <w:r w:rsidRPr="00B724A2">
                    <w:rPr>
                      <w:rFonts w:hint="eastAsia"/>
                      <w:b/>
                      <w:bCs/>
                      <w:kern w:val="0"/>
                      <w:szCs w:val="21"/>
                      <w:u w:val="single"/>
                    </w:rPr>
                    <w:t>14.</w:t>
                  </w:r>
                  <w:r w:rsidRPr="00B724A2">
                    <w:rPr>
                      <w:rFonts w:hint="eastAsia"/>
                      <w:b/>
                      <w:bCs/>
                      <w:kern w:val="0"/>
                      <w:szCs w:val="21"/>
                      <w:u w:val="single"/>
                    </w:rPr>
                    <w:t>提升扬尘污染防治水平。</w:t>
                  </w:r>
                  <w:r w:rsidRPr="00B724A2">
                    <w:rPr>
                      <w:rFonts w:hint="eastAsia"/>
                      <w:b/>
                      <w:kern w:val="0"/>
                      <w:szCs w:val="21"/>
                      <w:u w:val="single"/>
                    </w:rPr>
                    <w:t>实施扬尘治理智慧化提升工程，持续推进扬尘治理监控平台建设，加强国、省道道路扬尘监控能力建设，逐步纳入省级监控平台。深入开展扬尘治理专项行动，严格落实《城市房屋建筑和市政基础设施工程及道路扬尘污染差异化评价标准》《河南省房屋建筑和市政基础设施工程扬尘治理监控平台数据接入标准》要求，对扬尘重点污染源实行清单化动态管理，强化开复工验收、“三员”管理、“两个禁止”等扬尘治理制度机制，实施渣土车密闭运输、清洁运输，完善降尘监测和考评体系。持续做好城市公共道路清扫保洁，加大专业道路清扫机械的配备和使用，有效提升国省道、县乡道路、城乡结合部和背街小巷等各类道路清扫保洁效果，对城市公共区域、长期未开发建设裸地，以及废旧厂区、物流园、大型货车停车场等进行排查建档并采取防尘措施。大型煤炭、矿石等干散货码头、物料堆场全面完成抑尘设施建</w:t>
                  </w:r>
                  <w:r w:rsidRPr="00B724A2">
                    <w:rPr>
                      <w:rFonts w:hint="eastAsia"/>
                      <w:b/>
                      <w:kern w:val="0"/>
                      <w:szCs w:val="21"/>
                      <w:u w:val="single"/>
                    </w:rPr>
                    <w:lastRenderedPageBreak/>
                    <w:t>设和物料输送系统封闭改造。加强餐饮油烟污染治理，强化日常监督管理，规范治理设施运行管理，现场监管月抽查率不低于</w:t>
                  </w:r>
                  <w:r w:rsidRPr="00B724A2">
                    <w:rPr>
                      <w:rFonts w:hint="eastAsia"/>
                      <w:b/>
                      <w:kern w:val="0"/>
                      <w:szCs w:val="21"/>
                      <w:u w:val="single"/>
                    </w:rPr>
                    <w:t>20%</w:t>
                  </w:r>
                  <w:r w:rsidRPr="00B724A2">
                    <w:rPr>
                      <w:rFonts w:hint="eastAsia"/>
                      <w:b/>
                      <w:kern w:val="0"/>
                      <w:szCs w:val="21"/>
                      <w:u w:val="single"/>
                    </w:rPr>
                    <w:t>。</w:t>
                  </w:r>
                </w:p>
              </w:tc>
              <w:tc>
                <w:tcPr>
                  <w:tcW w:w="1146" w:type="pct"/>
                  <w:vAlign w:val="center"/>
                </w:tcPr>
                <w:p w:rsidR="004F107D" w:rsidRPr="00B724A2" w:rsidRDefault="004F107D" w:rsidP="004F107D">
                  <w:pPr>
                    <w:autoSpaceDE w:val="0"/>
                    <w:autoSpaceDN w:val="0"/>
                    <w:adjustRightInd w:val="0"/>
                    <w:spacing w:line="360" w:lineRule="exact"/>
                    <w:jc w:val="center"/>
                    <w:rPr>
                      <w:b/>
                      <w:kern w:val="0"/>
                      <w:szCs w:val="21"/>
                      <w:u w:val="single"/>
                    </w:rPr>
                  </w:pPr>
                  <w:r w:rsidRPr="00B724A2">
                    <w:rPr>
                      <w:rFonts w:hint="eastAsia"/>
                      <w:b/>
                      <w:kern w:val="0"/>
                      <w:szCs w:val="21"/>
                      <w:u w:val="single"/>
                    </w:rPr>
                    <w:lastRenderedPageBreak/>
                    <w:t>本项目施工期土建内容较少，</w:t>
                  </w:r>
                  <w:r w:rsidRPr="00B724A2">
                    <w:rPr>
                      <w:b/>
                      <w:color w:val="000000"/>
                      <w:szCs w:val="21"/>
                      <w:u w:val="single"/>
                    </w:rPr>
                    <w:t>施工期在施工场地设置围挡、喷淋抑尘、堆场覆盖、物料密闭运输、进出车辆冲洗等措施，做到两个禁止，六个百分百，符合要求</w:t>
                  </w:r>
                  <w:r w:rsidRPr="00B724A2">
                    <w:rPr>
                      <w:rFonts w:hint="eastAsia"/>
                      <w:b/>
                      <w:color w:val="000000"/>
                      <w:szCs w:val="21"/>
                      <w:u w:val="single"/>
                    </w:rPr>
                    <w:t>。</w:t>
                  </w:r>
                </w:p>
              </w:tc>
              <w:tc>
                <w:tcPr>
                  <w:tcW w:w="413" w:type="pct"/>
                  <w:vAlign w:val="center"/>
                </w:tcPr>
                <w:p w:rsidR="004F107D" w:rsidRPr="00B724A2" w:rsidRDefault="004F107D" w:rsidP="004F107D">
                  <w:pPr>
                    <w:autoSpaceDE w:val="0"/>
                    <w:autoSpaceDN w:val="0"/>
                    <w:adjustRightInd w:val="0"/>
                    <w:spacing w:line="360" w:lineRule="exact"/>
                    <w:jc w:val="center"/>
                    <w:rPr>
                      <w:b/>
                      <w:kern w:val="0"/>
                      <w:szCs w:val="21"/>
                      <w:u w:val="single"/>
                    </w:rPr>
                  </w:pPr>
                  <w:r w:rsidRPr="00B724A2">
                    <w:rPr>
                      <w:rFonts w:hint="eastAsia"/>
                      <w:b/>
                      <w:kern w:val="0"/>
                      <w:szCs w:val="21"/>
                      <w:u w:val="single"/>
                    </w:rPr>
                    <w:t>相符</w:t>
                  </w:r>
                </w:p>
              </w:tc>
            </w:tr>
            <w:tr w:rsidR="009F171F" w:rsidRPr="00B724A2" w:rsidTr="007139E9">
              <w:tc>
                <w:tcPr>
                  <w:tcW w:w="420" w:type="pct"/>
                  <w:vAlign w:val="center"/>
                </w:tcPr>
                <w:p w:rsidR="009F171F" w:rsidRPr="00B724A2" w:rsidRDefault="009F171F">
                  <w:pPr>
                    <w:autoSpaceDE w:val="0"/>
                    <w:autoSpaceDN w:val="0"/>
                    <w:adjustRightInd w:val="0"/>
                    <w:spacing w:line="360" w:lineRule="exact"/>
                    <w:jc w:val="center"/>
                    <w:rPr>
                      <w:b/>
                      <w:kern w:val="0"/>
                      <w:szCs w:val="21"/>
                      <w:u w:val="single"/>
                    </w:rPr>
                  </w:pPr>
                  <w:r w:rsidRPr="00B724A2">
                    <w:rPr>
                      <w:rFonts w:hint="eastAsia"/>
                      <w:b/>
                      <w:kern w:val="0"/>
                      <w:szCs w:val="21"/>
                      <w:u w:val="single"/>
                    </w:rPr>
                    <w:t>河南省</w:t>
                  </w:r>
                  <w:r w:rsidRPr="00B724A2">
                    <w:rPr>
                      <w:rFonts w:hint="eastAsia"/>
                      <w:b/>
                      <w:kern w:val="0"/>
                      <w:szCs w:val="21"/>
                      <w:u w:val="single"/>
                    </w:rPr>
                    <w:t xml:space="preserve">2022 </w:t>
                  </w:r>
                  <w:r w:rsidRPr="00B724A2">
                    <w:rPr>
                      <w:rFonts w:hint="eastAsia"/>
                      <w:b/>
                      <w:kern w:val="0"/>
                      <w:szCs w:val="21"/>
                      <w:u w:val="single"/>
                    </w:rPr>
                    <w:t>年水污染防治攻坚战实施方案</w:t>
                  </w:r>
                </w:p>
              </w:tc>
              <w:tc>
                <w:tcPr>
                  <w:tcW w:w="3021" w:type="pct"/>
                  <w:vAlign w:val="center"/>
                </w:tcPr>
                <w:p w:rsidR="009F171F" w:rsidRPr="00B724A2" w:rsidRDefault="009F171F">
                  <w:pPr>
                    <w:autoSpaceDE w:val="0"/>
                    <w:autoSpaceDN w:val="0"/>
                    <w:adjustRightInd w:val="0"/>
                    <w:spacing w:line="360" w:lineRule="exact"/>
                    <w:jc w:val="left"/>
                    <w:rPr>
                      <w:b/>
                      <w:kern w:val="0"/>
                      <w:szCs w:val="21"/>
                      <w:u w:val="single"/>
                    </w:rPr>
                  </w:pPr>
                  <w:r w:rsidRPr="00B724A2">
                    <w:rPr>
                      <w:rFonts w:hint="eastAsia"/>
                      <w:b/>
                      <w:kern w:val="0"/>
                      <w:szCs w:val="21"/>
                      <w:u w:val="single"/>
                    </w:rPr>
                    <w:t>工作目标：完成国家下达的和我省确定的地表水环境质量年度目标任务。县级以上城市集中式饮用水水源地取水水质达标率达到</w:t>
                  </w:r>
                  <w:r w:rsidRPr="00B724A2">
                    <w:rPr>
                      <w:rFonts w:hint="eastAsia"/>
                      <w:b/>
                      <w:kern w:val="0"/>
                      <w:szCs w:val="21"/>
                      <w:u w:val="single"/>
                    </w:rPr>
                    <w:t>100%</w:t>
                  </w:r>
                  <w:r w:rsidRPr="00B724A2">
                    <w:rPr>
                      <w:rFonts w:hint="eastAsia"/>
                      <w:b/>
                      <w:kern w:val="0"/>
                      <w:szCs w:val="21"/>
                      <w:u w:val="single"/>
                    </w:rPr>
                    <w:t>（自然本底值高除外），南水北调中线工程丹江口水库陶岔取水口水质稳定达到</w:t>
                  </w:r>
                  <w:r w:rsidRPr="00B724A2">
                    <w:rPr>
                      <w:rFonts w:hint="eastAsia"/>
                      <w:b/>
                      <w:kern w:val="0"/>
                      <w:szCs w:val="21"/>
                      <w:u w:val="single"/>
                    </w:rPr>
                    <w:t>II</w:t>
                  </w:r>
                  <w:r w:rsidRPr="00B724A2">
                    <w:rPr>
                      <w:rFonts w:hint="eastAsia"/>
                      <w:b/>
                      <w:kern w:val="0"/>
                      <w:szCs w:val="21"/>
                      <w:u w:val="single"/>
                    </w:rPr>
                    <w:t>类。</w:t>
                  </w:r>
                </w:p>
                <w:p w:rsidR="009F171F" w:rsidRPr="00B724A2" w:rsidRDefault="009F171F">
                  <w:pPr>
                    <w:autoSpaceDE w:val="0"/>
                    <w:autoSpaceDN w:val="0"/>
                    <w:adjustRightInd w:val="0"/>
                    <w:spacing w:line="360" w:lineRule="exact"/>
                    <w:jc w:val="center"/>
                    <w:rPr>
                      <w:b/>
                      <w:kern w:val="0"/>
                      <w:szCs w:val="21"/>
                      <w:u w:val="single"/>
                    </w:rPr>
                  </w:pPr>
                </w:p>
              </w:tc>
              <w:tc>
                <w:tcPr>
                  <w:tcW w:w="1146" w:type="pct"/>
                  <w:vAlign w:val="center"/>
                </w:tcPr>
                <w:p w:rsidR="009F171F" w:rsidRPr="00B724A2" w:rsidRDefault="009F171F" w:rsidP="004F107D">
                  <w:pPr>
                    <w:jc w:val="center"/>
                    <w:rPr>
                      <w:b/>
                      <w:kern w:val="0"/>
                      <w:szCs w:val="21"/>
                      <w:u w:val="single"/>
                    </w:rPr>
                  </w:pPr>
                  <w:r w:rsidRPr="00B724A2">
                    <w:rPr>
                      <w:rFonts w:hint="eastAsia"/>
                      <w:b/>
                      <w:bCs/>
                      <w:szCs w:val="21"/>
                      <w:u w:val="single"/>
                    </w:rPr>
                    <w:t>本项目生活污水经厂区现有生活污水处理设施处理后用于周边农田施肥，资源化利用，不外排。洗车废水</w:t>
                  </w:r>
                  <w:r w:rsidR="004F107D" w:rsidRPr="00B724A2">
                    <w:rPr>
                      <w:rFonts w:hint="eastAsia"/>
                      <w:b/>
                      <w:bCs/>
                      <w:szCs w:val="21"/>
                      <w:u w:val="single"/>
                    </w:rPr>
                    <w:t>、洗砂废水</w:t>
                  </w:r>
                  <w:r w:rsidRPr="00B724A2">
                    <w:rPr>
                      <w:rFonts w:hint="eastAsia"/>
                      <w:b/>
                      <w:bCs/>
                      <w:szCs w:val="21"/>
                      <w:u w:val="single"/>
                    </w:rPr>
                    <w:t>经沉淀</w:t>
                  </w:r>
                  <w:r w:rsidR="004F107D" w:rsidRPr="00B724A2">
                    <w:rPr>
                      <w:rFonts w:hint="eastAsia"/>
                      <w:b/>
                      <w:bCs/>
                      <w:szCs w:val="21"/>
                      <w:u w:val="single"/>
                    </w:rPr>
                    <w:t>处理</w:t>
                  </w:r>
                  <w:r w:rsidRPr="00B724A2">
                    <w:rPr>
                      <w:rFonts w:hint="eastAsia"/>
                      <w:b/>
                      <w:bCs/>
                      <w:szCs w:val="21"/>
                      <w:u w:val="single"/>
                    </w:rPr>
                    <w:t>后，循环使用，不外排。对地表水环境影响较小</w:t>
                  </w:r>
                  <w:r w:rsidRPr="00B724A2">
                    <w:rPr>
                      <w:rFonts w:hint="eastAsia"/>
                      <w:b/>
                      <w:kern w:val="0"/>
                      <w:szCs w:val="21"/>
                      <w:u w:val="single"/>
                    </w:rPr>
                    <w:t>。</w:t>
                  </w:r>
                </w:p>
              </w:tc>
              <w:tc>
                <w:tcPr>
                  <w:tcW w:w="413" w:type="pct"/>
                  <w:vAlign w:val="center"/>
                </w:tcPr>
                <w:p w:rsidR="009F171F" w:rsidRPr="00B724A2" w:rsidRDefault="009F171F">
                  <w:pPr>
                    <w:autoSpaceDE w:val="0"/>
                    <w:autoSpaceDN w:val="0"/>
                    <w:adjustRightInd w:val="0"/>
                    <w:spacing w:line="360" w:lineRule="exact"/>
                    <w:jc w:val="center"/>
                    <w:rPr>
                      <w:b/>
                      <w:kern w:val="0"/>
                      <w:szCs w:val="21"/>
                      <w:u w:val="single"/>
                    </w:rPr>
                  </w:pPr>
                  <w:r w:rsidRPr="00B724A2">
                    <w:rPr>
                      <w:rFonts w:hint="eastAsia"/>
                      <w:b/>
                      <w:kern w:val="0"/>
                      <w:szCs w:val="21"/>
                      <w:u w:val="single"/>
                    </w:rPr>
                    <w:t>相符</w:t>
                  </w:r>
                </w:p>
              </w:tc>
            </w:tr>
          </w:tbl>
          <w:p w:rsidR="009F171F" w:rsidRDefault="009F171F">
            <w:pPr>
              <w:pStyle w:val="a1"/>
              <w:tabs>
                <w:tab w:val="left" w:pos="3705"/>
              </w:tabs>
              <w:spacing w:line="520" w:lineRule="exact"/>
              <w:ind w:firstLine="480"/>
              <w:jc w:val="left"/>
              <w:rPr>
                <w:rFonts w:ascii="Times New Roman" w:hAnsi="Times New Roman"/>
                <w:sz w:val="24"/>
                <w:szCs w:val="24"/>
              </w:rPr>
            </w:pPr>
            <w:r w:rsidRPr="00B724A2">
              <w:rPr>
                <w:rFonts w:hint="eastAsia"/>
                <w:b/>
                <w:bCs/>
                <w:sz w:val="24"/>
                <w:u w:val="single"/>
              </w:rPr>
              <w:t>因此，本项目符合</w:t>
            </w:r>
            <w:r w:rsidRPr="00B724A2">
              <w:rPr>
                <w:rFonts w:ascii="Times New Roman" w:hAnsi="Times New Roman" w:hint="eastAsia"/>
                <w:b/>
                <w:sz w:val="24"/>
                <w:szCs w:val="24"/>
                <w:u w:val="single"/>
              </w:rPr>
              <w:t>《关于印发河南省</w:t>
            </w:r>
            <w:r w:rsidRPr="00B724A2">
              <w:rPr>
                <w:rFonts w:ascii="Times New Roman" w:hAnsi="Times New Roman" w:hint="eastAsia"/>
                <w:b/>
                <w:sz w:val="24"/>
                <w:szCs w:val="24"/>
                <w:u w:val="single"/>
              </w:rPr>
              <w:t>2022</w:t>
            </w:r>
            <w:r w:rsidRPr="00B724A2">
              <w:rPr>
                <w:rFonts w:ascii="Times New Roman" w:hAnsi="Times New Roman" w:hint="eastAsia"/>
                <w:b/>
                <w:sz w:val="24"/>
                <w:szCs w:val="24"/>
                <w:u w:val="single"/>
              </w:rPr>
              <w:t>年大气、水、土壤污染防治攻坚战及农业农村污染治理攻坚战实施方案的通知》（豫环委办</w:t>
            </w:r>
            <w:r w:rsidRPr="00B724A2">
              <w:rPr>
                <w:rFonts w:ascii="宋体" w:hAnsi="宋体" w:cs="宋体" w:hint="eastAsia"/>
                <w:b/>
                <w:sz w:val="24"/>
                <w:szCs w:val="24"/>
                <w:u w:val="single"/>
              </w:rPr>
              <w:t>﹝</w:t>
            </w:r>
            <w:r w:rsidRPr="00B724A2">
              <w:rPr>
                <w:rFonts w:ascii="Times New Roman" w:hAnsi="Times New Roman" w:hint="eastAsia"/>
                <w:b/>
                <w:sz w:val="24"/>
                <w:szCs w:val="24"/>
                <w:u w:val="single"/>
              </w:rPr>
              <w:t>2022</w:t>
            </w:r>
            <w:r w:rsidRPr="00B724A2">
              <w:rPr>
                <w:rFonts w:ascii="宋体" w:hAnsi="宋体" w:cs="宋体" w:hint="eastAsia"/>
                <w:b/>
                <w:sz w:val="24"/>
                <w:szCs w:val="24"/>
                <w:u w:val="single"/>
              </w:rPr>
              <w:t>﹞</w:t>
            </w:r>
            <w:r w:rsidRPr="00B724A2">
              <w:rPr>
                <w:rFonts w:ascii="Times New Roman" w:hAnsi="Times New Roman" w:hint="eastAsia"/>
                <w:b/>
                <w:sz w:val="24"/>
                <w:szCs w:val="24"/>
                <w:u w:val="single"/>
              </w:rPr>
              <w:t>9</w:t>
            </w:r>
            <w:r w:rsidRPr="00B724A2">
              <w:rPr>
                <w:rFonts w:ascii="Times New Roman" w:hAnsi="Times New Roman" w:hint="eastAsia"/>
                <w:b/>
                <w:sz w:val="24"/>
                <w:szCs w:val="24"/>
                <w:u w:val="single"/>
              </w:rPr>
              <w:t>号）相关要求。</w:t>
            </w:r>
          </w:p>
          <w:p w:rsidR="00B724A2" w:rsidRDefault="00B724A2" w:rsidP="00B724A2">
            <w:pPr>
              <w:pStyle w:val="TableParagraph"/>
              <w:widowControl w:val="0"/>
              <w:spacing w:line="520" w:lineRule="exact"/>
              <w:ind w:firstLineChars="200" w:firstLine="482"/>
              <w:rPr>
                <w:rFonts w:ascii="Times New Roman" w:hAnsi="Times New Roman"/>
                <w:b/>
                <w:bCs/>
                <w:kern w:val="2"/>
                <w:sz w:val="24"/>
                <w:szCs w:val="24"/>
                <w:u w:val="single"/>
              </w:rPr>
            </w:pPr>
            <w:r>
              <w:rPr>
                <w:rFonts w:ascii="Times New Roman" w:hAnsi="Times New Roman"/>
                <w:b/>
                <w:bCs/>
                <w:sz w:val="24"/>
                <w:szCs w:val="24"/>
                <w:u w:val="single"/>
              </w:rPr>
              <w:t>8</w:t>
            </w:r>
            <w:r>
              <w:rPr>
                <w:rFonts w:ascii="Times New Roman" w:hAnsi="Times New Roman"/>
                <w:b/>
                <w:bCs/>
                <w:sz w:val="24"/>
                <w:szCs w:val="24"/>
                <w:u w:val="single"/>
              </w:rPr>
              <w:t>、</w:t>
            </w:r>
            <w:r>
              <w:rPr>
                <w:rFonts w:ascii="Times New Roman" w:hAnsi="Times New Roman"/>
                <w:b/>
                <w:bCs/>
                <w:kern w:val="2"/>
                <w:sz w:val="24"/>
                <w:szCs w:val="24"/>
                <w:u w:val="single"/>
              </w:rPr>
              <w:t>与河南省生态环境保护委员会办公室文件关于印发《河南省</w:t>
            </w:r>
            <w:r>
              <w:rPr>
                <w:rFonts w:ascii="Times New Roman" w:hAnsi="Times New Roman"/>
                <w:b/>
                <w:bCs/>
                <w:kern w:val="2"/>
                <w:sz w:val="24"/>
                <w:szCs w:val="24"/>
                <w:u w:val="single"/>
              </w:rPr>
              <w:t>2023</w:t>
            </w:r>
            <w:r>
              <w:rPr>
                <w:rFonts w:ascii="Times New Roman" w:hAnsi="Times New Roman"/>
                <w:b/>
                <w:bCs/>
                <w:kern w:val="2"/>
                <w:sz w:val="24"/>
                <w:szCs w:val="24"/>
                <w:u w:val="single"/>
              </w:rPr>
              <w:t>年蓝天保卫战实施方案》的通知（豫环委办﹝</w:t>
            </w:r>
            <w:r>
              <w:rPr>
                <w:rFonts w:ascii="Times New Roman" w:hAnsi="Times New Roman"/>
                <w:b/>
                <w:bCs/>
                <w:kern w:val="2"/>
                <w:sz w:val="24"/>
                <w:szCs w:val="24"/>
                <w:u w:val="single"/>
              </w:rPr>
              <w:t>2023</w:t>
            </w:r>
            <w:r>
              <w:rPr>
                <w:rFonts w:ascii="Times New Roman" w:hAnsi="Times New Roman"/>
                <w:b/>
                <w:bCs/>
                <w:kern w:val="2"/>
                <w:sz w:val="24"/>
                <w:szCs w:val="24"/>
                <w:u w:val="single"/>
              </w:rPr>
              <w:t>﹞</w:t>
            </w:r>
            <w:r>
              <w:rPr>
                <w:rFonts w:ascii="Times New Roman" w:hAnsi="Times New Roman"/>
                <w:b/>
                <w:bCs/>
                <w:kern w:val="2"/>
                <w:sz w:val="24"/>
                <w:szCs w:val="24"/>
                <w:u w:val="single"/>
              </w:rPr>
              <w:t>4</w:t>
            </w:r>
            <w:r>
              <w:rPr>
                <w:rFonts w:ascii="Times New Roman" w:hAnsi="Times New Roman"/>
                <w:b/>
                <w:bCs/>
                <w:kern w:val="2"/>
                <w:sz w:val="24"/>
                <w:szCs w:val="24"/>
                <w:u w:val="single"/>
              </w:rPr>
              <w:t>号）相符性分析</w:t>
            </w:r>
          </w:p>
          <w:p w:rsidR="00B724A2" w:rsidRDefault="00B724A2" w:rsidP="00B724A2">
            <w:pPr>
              <w:pStyle w:val="TableParagraph"/>
              <w:widowControl w:val="0"/>
              <w:spacing w:line="520" w:lineRule="exact"/>
              <w:ind w:firstLineChars="200" w:firstLine="482"/>
              <w:rPr>
                <w:rFonts w:ascii="Times New Roman" w:hAnsi="Times New Roman"/>
                <w:b/>
                <w:bCs/>
                <w:kern w:val="2"/>
                <w:sz w:val="24"/>
                <w:szCs w:val="24"/>
                <w:u w:val="single"/>
              </w:rPr>
            </w:pPr>
            <w:r>
              <w:rPr>
                <w:rFonts w:ascii="Times New Roman" w:hAnsi="Times New Roman" w:hint="eastAsia"/>
                <w:b/>
                <w:bCs/>
                <w:kern w:val="2"/>
                <w:sz w:val="24"/>
                <w:szCs w:val="24"/>
                <w:u w:val="single"/>
              </w:rPr>
              <w:t>2023</w:t>
            </w:r>
            <w:r>
              <w:rPr>
                <w:rFonts w:ascii="Times New Roman" w:hAnsi="Times New Roman" w:hint="eastAsia"/>
                <w:b/>
                <w:bCs/>
                <w:kern w:val="2"/>
                <w:sz w:val="24"/>
                <w:szCs w:val="24"/>
                <w:u w:val="single"/>
              </w:rPr>
              <w:t>年</w:t>
            </w:r>
            <w:r>
              <w:rPr>
                <w:rFonts w:ascii="Times New Roman" w:hAnsi="Times New Roman" w:hint="eastAsia"/>
                <w:b/>
                <w:bCs/>
                <w:kern w:val="2"/>
                <w:sz w:val="24"/>
                <w:szCs w:val="24"/>
                <w:u w:val="single"/>
              </w:rPr>
              <w:t>4</w:t>
            </w:r>
            <w:r>
              <w:rPr>
                <w:rFonts w:ascii="Times New Roman" w:hAnsi="Times New Roman" w:hint="eastAsia"/>
                <w:b/>
                <w:bCs/>
                <w:kern w:val="2"/>
                <w:sz w:val="24"/>
                <w:szCs w:val="24"/>
                <w:u w:val="single"/>
              </w:rPr>
              <w:t>月</w:t>
            </w:r>
            <w:r>
              <w:rPr>
                <w:rFonts w:ascii="Times New Roman" w:hAnsi="Times New Roman" w:hint="eastAsia"/>
                <w:b/>
                <w:bCs/>
                <w:kern w:val="2"/>
                <w:sz w:val="24"/>
                <w:szCs w:val="24"/>
                <w:u w:val="single"/>
              </w:rPr>
              <w:t>6</w:t>
            </w:r>
            <w:r>
              <w:rPr>
                <w:rFonts w:ascii="Times New Roman" w:hAnsi="Times New Roman" w:hint="eastAsia"/>
                <w:b/>
                <w:bCs/>
                <w:kern w:val="2"/>
                <w:sz w:val="24"/>
                <w:szCs w:val="24"/>
                <w:u w:val="single"/>
              </w:rPr>
              <w:t>日，《河南省</w:t>
            </w:r>
            <w:r>
              <w:rPr>
                <w:rFonts w:ascii="Times New Roman" w:hAnsi="Times New Roman" w:hint="eastAsia"/>
                <w:b/>
                <w:bCs/>
                <w:kern w:val="2"/>
                <w:sz w:val="24"/>
                <w:szCs w:val="24"/>
                <w:u w:val="single"/>
              </w:rPr>
              <w:t>2023</w:t>
            </w:r>
            <w:r>
              <w:rPr>
                <w:rFonts w:ascii="Times New Roman" w:hAnsi="Times New Roman" w:hint="eastAsia"/>
                <w:b/>
                <w:bCs/>
                <w:kern w:val="2"/>
                <w:sz w:val="24"/>
                <w:szCs w:val="24"/>
                <w:u w:val="single"/>
              </w:rPr>
              <w:t>年蓝天保卫战实施方案》发布实施，本项目与该文件相符性分析见下表。</w:t>
            </w:r>
          </w:p>
          <w:p w:rsidR="00B724A2" w:rsidRDefault="00B724A2" w:rsidP="00B724A2">
            <w:pPr>
              <w:pStyle w:val="a1"/>
              <w:tabs>
                <w:tab w:val="left" w:pos="3705"/>
              </w:tabs>
              <w:spacing w:line="520" w:lineRule="exact"/>
              <w:ind w:firstLineChars="200" w:firstLine="482"/>
              <w:jc w:val="left"/>
              <w:rPr>
                <w:rFonts w:ascii="Times New Roman" w:hAnsi="Times New Roman"/>
                <w:b/>
                <w:bCs/>
                <w:sz w:val="24"/>
                <w:szCs w:val="24"/>
              </w:rPr>
            </w:pPr>
            <w:r>
              <w:rPr>
                <w:rFonts w:ascii="Times New Roman" w:hAnsi="Times New Roman"/>
                <w:b/>
                <w:bCs/>
                <w:sz w:val="24"/>
                <w:szCs w:val="24"/>
                <w:u w:val="single"/>
              </w:rPr>
              <w:t>表</w:t>
            </w:r>
            <w:r>
              <w:rPr>
                <w:rFonts w:ascii="Times New Roman" w:hAnsi="Times New Roman"/>
                <w:b/>
                <w:bCs/>
                <w:sz w:val="24"/>
                <w:szCs w:val="24"/>
                <w:u w:val="single"/>
              </w:rPr>
              <w:t xml:space="preserve">1-4       </w:t>
            </w:r>
            <w:r>
              <w:rPr>
                <w:rFonts w:ascii="Times New Roman" w:hAnsi="Times New Roman"/>
                <w:b/>
                <w:bCs/>
                <w:sz w:val="24"/>
                <w:szCs w:val="24"/>
                <w:u w:val="single"/>
              </w:rPr>
              <w:t>与</w:t>
            </w:r>
            <w:r>
              <w:rPr>
                <w:rFonts w:ascii="Times New Roman" w:hAnsi="Times New Roman" w:hint="eastAsia"/>
                <w:b/>
                <w:bCs/>
                <w:sz w:val="24"/>
                <w:szCs w:val="24"/>
                <w:u w:val="single"/>
              </w:rPr>
              <w:t>豫环委办﹝</w:t>
            </w:r>
            <w:r>
              <w:rPr>
                <w:rFonts w:ascii="Times New Roman" w:hAnsi="Times New Roman" w:hint="eastAsia"/>
                <w:b/>
                <w:bCs/>
                <w:sz w:val="24"/>
                <w:szCs w:val="24"/>
                <w:u w:val="single"/>
              </w:rPr>
              <w:t>2023</w:t>
            </w:r>
            <w:r>
              <w:rPr>
                <w:rFonts w:ascii="Times New Roman" w:hAnsi="Times New Roman" w:hint="eastAsia"/>
                <w:b/>
                <w:bCs/>
                <w:sz w:val="24"/>
                <w:szCs w:val="24"/>
                <w:u w:val="single"/>
              </w:rPr>
              <w:t>﹞</w:t>
            </w:r>
            <w:r>
              <w:rPr>
                <w:rFonts w:ascii="Times New Roman" w:hAnsi="Times New Roman" w:hint="eastAsia"/>
                <w:b/>
                <w:bCs/>
                <w:sz w:val="24"/>
                <w:szCs w:val="24"/>
                <w:u w:val="single"/>
              </w:rPr>
              <w:t>4</w:t>
            </w:r>
            <w:r>
              <w:rPr>
                <w:rFonts w:ascii="Times New Roman" w:hAnsi="Times New Roman" w:hint="eastAsia"/>
                <w:b/>
                <w:bCs/>
                <w:sz w:val="24"/>
                <w:szCs w:val="24"/>
                <w:u w:val="single"/>
              </w:rPr>
              <w:t>号</w:t>
            </w:r>
            <w:r>
              <w:rPr>
                <w:rFonts w:ascii="Times New Roman" w:hAnsi="Times New Roman"/>
                <w:b/>
                <w:bCs/>
                <w:sz w:val="24"/>
                <w:szCs w:val="24"/>
                <w:u w:val="single"/>
              </w:rPr>
              <w:t>相符性分析</w:t>
            </w:r>
          </w:p>
          <w:tbl>
            <w:tblPr>
              <w:tblW w:w="7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5129"/>
              <w:gridCol w:w="2090"/>
            </w:tblGrid>
            <w:tr w:rsidR="00B724A2" w:rsidTr="00B724A2">
              <w:tc>
                <w:tcPr>
                  <w:tcW w:w="692" w:type="dxa"/>
                  <w:vAlign w:val="center"/>
                </w:tcPr>
                <w:p w:rsidR="00B724A2" w:rsidRDefault="00B724A2" w:rsidP="00B724A2">
                  <w:pPr>
                    <w:pStyle w:val="a1"/>
                    <w:tabs>
                      <w:tab w:val="left" w:pos="3705"/>
                    </w:tabs>
                    <w:spacing w:line="360" w:lineRule="exact"/>
                    <w:jc w:val="center"/>
                    <w:rPr>
                      <w:b/>
                      <w:sz w:val="21"/>
                      <w:szCs w:val="21"/>
                      <w:u w:val="single"/>
                    </w:rPr>
                  </w:pPr>
                  <w:r>
                    <w:rPr>
                      <w:b/>
                      <w:sz w:val="21"/>
                      <w:szCs w:val="21"/>
                      <w:u w:val="single"/>
                    </w:rPr>
                    <w:t>项目</w:t>
                  </w:r>
                </w:p>
              </w:tc>
              <w:tc>
                <w:tcPr>
                  <w:tcW w:w="5129" w:type="dxa"/>
                  <w:vAlign w:val="center"/>
                </w:tcPr>
                <w:p w:rsidR="00B724A2" w:rsidRDefault="00B724A2" w:rsidP="00B724A2">
                  <w:pPr>
                    <w:pStyle w:val="a1"/>
                    <w:tabs>
                      <w:tab w:val="left" w:pos="3705"/>
                    </w:tabs>
                    <w:spacing w:line="360" w:lineRule="exact"/>
                    <w:jc w:val="center"/>
                    <w:rPr>
                      <w:b/>
                      <w:sz w:val="21"/>
                      <w:szCs w:val="21"/>
                      <w:u w:val="single"/>
                    </w:rPr>
                  </w:pPr>
                  <w:r>
                    <w:rPr>
                      <w:b/>
                      <w:sz w:val="21"/>
                      <w:szCs w:val="21"/>
                      <w:u w:val="single"/>
                    </w:rPr>
                    <w:t>主要内容</w:t>
                  </w:r>
                </w:p>
              </w:tc>
              <w:tc>
                <w:tcPr>
                  <w:tcW w:w="2090" w:type="dxa"/>
                  <w:vAlign w:val="center"/>
                </w:tcPr>
                <w:p w:rsidR="00B724A2" w:rsidRDefault="00B724A2" w:rsidP="00B724A2">
                  <w:pPr>
                    <w:pStyle w:val="a1"/>
                    <w:tabs>
                      <w:tab w:val="left" w:pos="3705"/>
                    </w:tabs>
                    <w:spacing w:line="360" w:lineRule="exact"/>
                    <w:jc w:val="center"/>
                    <w:rPr>
                      <w:b/>
                      <w:sz w:val="21"/>
                      <w:szCs w:val="21"/>
                      <w:u w:val="single"/>
                    </w:rPr>
                  </w:pPr>
                  <w:r>
                    <w:rPr>
                      <w:b/>
                      <w:sz w:val="21"/>
                      <w:szCs w:val="21"/>
                      <w:u w:val="single"/>
                    </w:rPr>
                    <w:t>相符性分析</w:t>
                  </w:r>
                </w:p>
              </w:tc>
            </w:tr>
            <w:tr w:rsidR="00B724A2" w:rsidTr="00B724A2">
              <w:tc>
                <w:tcPr>
                  <w:tcW w:w="692" w:type="dxa"/>
                  <w:vMerge w:val="restart"/>
                  <w:vAlign w:val="center"/>
                </w:tcPr>
                <w:p w:rsidR="00B724A2" w:rsidRDefault="00B724A2" w:rsidP="00B724A2">
                  <w:pPr>
                    <w:autoSpaceDE w:val="0"/>
                    <w:autoSpaceDN w:val="0"/>
                    <w:adjustRightInd w:val="0"/>
                    <w:spacing w:line="360" w:lineRule="exact"/>
                    <w:jc w:val="center"/>
                    <w:rPr>
                      <w:b/>
                      <w:szCs w:val="21"/>
                      <w:u w:val="single"/>
                    </w:rPr>
                  </w:pPr>
                  <w:r>
                    <w:rPr>
                      <w:rFonts w:hint="eastAsia"/>
                      <w:b/>
                      <w:szCs w:val="21"/>
                      <w:u w:val="single"/>
                    </w:rPr>
                    <w:t>河南省</w:t>
                  </w:r>
                  <w:r>
                    <w:rPr>
                      <w:rFonts w:hint="eastAsia"/>
                      <w:b/>
                      <w:szCs w:val="21"/>
                      <w:u w:val="single"/>
                    </w:rPr>
                    <w:t>2023</w:t>
                  </w:r>
                  <w:r>
                    <w:rPr>
                      <w:rFonts w:hint="eastAsia"/>
                      <w:b/>
                      <w:szCs w:val="21"/>
                      <w:u w:val="single"/>
                    </w:rPr>
                    <w:t>年蓝天保卫战实施方案</w:t>
                  </w:r>
                </w:p>
              </w:tc>
              <w:tc>
                <w:tcPr>
                  <w:tcW w:w="5129" w:type="dxa"/>
                  <w:vAlign w:val="center"/>
                </w:tcPr>
                <w:p w:rsidR="00B724A2" w:rsidRDefault="00B724A2" w:rsidP="00B724A2">
                  <w:pPr>
                    <w:pStyle w:val="a1"/>
                    <w:tabs>
                      <w:tab w:val="left" w:pos="3705"/>
                    </w:tabs>
                    <w:spacing w:line="360" w:lineRule="exact"/>
                    <w:rPr>
                      <w:b/>
                      <w:sz w:val="21"/>
                      <w:szCs w:val="21"/>
                      <w:u w:val="single"/>
                    </w:rPr>
                  </w:pPr>
                  <w:r>
                    <w:rPr>
                      <w:rFonts w:ascii="Times New Roman" w:hAnsi="Times New Roman" w:hint="eastAsia"/>
                      <w:b/>
                      <w:sz w:val="21"/>
                      <w:szCs w:val="21"/>
                      <w:u w:val="single"/>
                    </w:rPr>
                    <w:t xml:space="preserve">13. </w:t>
                  </w:r>
                  <w:r>
                    <w:rPr>
                      <w:rFonts w:ascii="Times New Roman" w:hAnsi="Times New Roman" w:hint="eastAsia"/>
                      <w:b/>
                      <w:sz w:val="21"/>
                      <w:szCs w:val="21"/>
                      <w:u w:val="single"/>
                    </w:rPr>
                    <w:t>加强扬尘防治精细化管理。开展扬尘治理提升行动，严格落实扬尘治理“两个标准”要求，做好建筑工地、线性工程、城乡结合部等关键部位和重点环节综合治理，加大扬尘污染防治执法监管力度，逐月开展降尘量监测，实施公开排名通报，各城市平均降尘量不得高于</w:t>
                  </w:r>
                  <w:r>
                    <w:rPr>
                      <w:rFonts w:ascii="Times New Roman" w:hAnsi="Times New Roman" w:hint="eastAsia"/>
                      <w:b/>
                      <w:sz w:val="21"/>
                      <w:szCs w:val="21"/>
                      <w:u w:val="single"/>
                    </w:rPr>
                    <w:t xml:space="preserve">7 </w:t>
                  </w:r>
                  <w:r>
                    <w:rPr>
                      <w:rFonts w:ascii="Times New Roman" w:hAnsi="Times New Roman" w:hint="eastAsia"/>
                      <w:b/>
                      <w:sz w:val="21"/>
                      <w:szCs w:val="21"/>
                      <w:u w:val="single"/>
                    </w:rPr>
                    <w:t>吨</w:t>
                  </w:r>
                  <w:r>
                    <w:rPr>
                      <w:rFonts w:ascii="Times New Roman" w:hAnsi="Times New Roman" w:hint="eastAsia"/>
                      <w:b/>
                      <w:sz w:val="21"/>
                      <w:szCs w:val="21"/>
                      <w:u w:val="single"/>
                    </w:rPr>
                    <w:t>/</w:t>
                  </w:r>
                  <w:r>
                    <w:rPr>
                      <w:rFonts w:ascii="Times New Roman" w:hAnsi="Times New Roman" w:hint="eastAsia"/>
                      <w:b/>
                      <w:sz w:val="21"/>
                      <w:szCs w:val="21"/>
                      <w:u w:val="single"/>
                    </w:rPr>
                    <w:t>月·平方公里。持续开展城市清洁行动，强化道路扬尘综合整治，重点提升国省道、县乡道路、城乡结合部和背街小巷等各类道路清扫保洁效果，</w:t>
                  </w:r>
                  <w:r>
                    <w:rPr>
                      <w:rFonts w:ascii="Times New Roman" w:hAnsi="Times New Roman" w:hint="eastAsia"/>
                      <w:b/>
                      <w:sz w:val="21"/>
                      <w:szCs w:val="21"/>
                      <w:u w:val="single"/>
                    </w:rPr>
                    <w:t>2023</w:t>
                  </w:r>
                  <w:r>
                    <w:rPr>
                      <w:rFonts w:ascii="Times New Roman" w:hAnsi="Times New Roman" w:hint="eastAsia"/>
                      <w:b/>
                      <w:sz w:val="21"/>
                      <w:szCs w:val="21"/>
                      <w:u w:val="single"/>
                    </w:rPr>
                    <w:t>年底前实现建成区道路清扫覆盖率达到</w:t>
                  </w:r>
                  <w:r>
                    <w:rPr>
                      <w:rFonts w:ascii="Times New Roman" w:hAnsi="Times New Roman" w:hint="eastAsia"/>
                      <w:b/>
                      <w:sz w:val="21"/>
                      <w:szCs w:val="21"/>
                      <w:u w:val="single"/>
                    </w:rPr>
                    <w:t xml:space="preserve"> 90%</w:t>
                  </w:r>
                  <w:r>
                    <w:rPr>
                      <w:rFonts w:ascii="Times New Roman" w:hAnsi="Times New Roman" w:hint="eastAsia"/>
                      <w:b/>
                      <w:sz w:val="21"/>
                      <w:szCs w:val="21"/>
                      <w:u w:val="single"/>
                    </w:rPr>
                    <w:t>以上，道路机械化清扫率达到</w:t>
                  </w:r>
                  <w:r>
                    <w:rPr>
                      <w:rFonts w:ascii="Times New Roman" w:hAnsi="Times New Roman" w:hint="eastAsia"/>
                      <w:b/>
                      <w:sz w:val="21"/>
                      <w:szCs w:val="21"/>
                      <w:u w:val="single"/>
                    </w:rPr>
                    <w:t xml:space="preserve"> 80%</w:t>
                  </w:r>
                  <w:r>
                    <w:rPr>
                      <w:rFonts w:ascii="Times New Roman" w:hAnsi="Times New Roman" w:hint="eastAsia"/>
                      <w:b/>
                      <w:sz w:val="21"/>
                      <w:szCs w:val="21"/>
                      <w:u w:val="single"/>
                    </w:rPr>
                    <w:t>以上，道路清扫保洁能力显著增强。加强餐饮油烟日常监督，强化市、</w:t>
                  </w:r>
                  <w:r>
                    <w:rPr>
                      <w:rFonts w:ascii="Times New Roman" w:hAnsi="Times New Roman" w:hint="eastAsia"/>
                      <w:b/>
                      <w:sz w:val="21"/>
                      <w:szCs w:val="21"/>
                      <w:u w:val="single"/>
                    </w:rPr>
                    <w:lastRenderedPageBreak/>
                    <w:t>县监控平台联网运行，实现对大型餐饮服务单位油烟排放情况实时监控；餐饮油烟净化设施月抽查率不低于</w:t>
                  </w:r>
                  <w:r>
                    <w:rPr>
                      <w:rFonts w:ascii="Times New Roman" w:hAnsi="Times New Roman" w:hint="eastAsia"/>
                      <w:b/>
                      <w:sz w:val="21"/>
                      <w:szCs w:val="21"/>
                      <w:u w:val="single"/>
                    </w:rPr>
                    <w:t xml:space="preserve"> 20%</w:t>
                  </w:r>
                  <w:r>
                    <w:rPr>
                      <w:rFonts w:ascii="Times New Roman" w:hAnsi="Times New Roman" w:hint="eastAsia"/>
                      <w:b/>
                      <w:sz w:val="21"/>
                      <w:szCs w:val="21"/>
                      <w:u w:val="single"/>
                    </w:rPr>
                    <w:t>。</w:t>
                  </w:r>
                </w:p>
              </w:tc>
              <w:tc>
                <w:tcPr>
                  <w:tcW w:w="2090" w:type="dxa"/>
                  <w:vAlign w:val="center"/>
                </w:tcPr>
                <w:p w:rsidR="00B724A2" w:rsidRPr="00B724A2" w:rsidRDefault="00B724A2" w:rsidP="00B724A2">
                  <w:pPr>
                    <w:pStyle w:val="a1"/>
                    <w:tabs>
                      <w:tab w:val="left" w:pos="3705"/>
                    </w:tabs>
                    <w:spacing w:line="360" w:lineRule="exact"/>
                    <w:jc w:val="center"/>
                    <w:rPr>
                      <w:rFonts w:ascii="Times New Roman" w:hAnsi="Times New Roman"/>
                      <w:b/>
                      <w:sz w:val="21"/>
                      <w:szCs w:val="21"/>
                      <w:u w:val="single"/>
                    </w:rPr>
                  </w:pPr>
                  <w:r w:rsidRPr="00B724A2">
                    <w:rPr>
                      <w:rFonts w:hint="eastAsia"/>
                      <w:b/>
                      <w:kern w:val="0"/>
                      <w:sz w:val="21"/>
                      <w:szCs w:val="21"/>
                      <w:u w:val="single"/>
                    </w:rPr>
                    <w:lastRenderedPageBreak/>
                    <w:t>本项目施工期土建内容较少，</w:t>
                  </w:r>
                  <w:r w:rsidRPr="00B724A2">
                    <w:rPr>
                      <w:b/>
                      <w:color w:val="000000"/>
                      <w:sz w:val="21"/>
                      <w:szCs w:val="21"/>
                      <w:u w:val="single"/>
                    </w:rPr>
                    <w:t>施工期在施工场地设置围挡、喷淋抑尘、堆场覆盖、物料密闭运输、进出车辆冲洗等措施，做到两个禁止，六个百分百，符合要求</w:t>
                  </w:r>
                  <w:r w:rsidRPr="00B724A2">
                    <w:rPr>
                      <w:rFonts w:hint="eastAsia"/>
                      <w:b/>
                      <w:color w:val="000000"/>
                      <w:sz w:val="21"/>
                      <w:szCs w:val="21"/>
                      <w:u w:val="single"/>
                    </w:rPr>
                    <w:t>。</w:t>
                  </w:r>
                </w:p>
              </w:tc>
            </w:tr>
            <w:tr w:rsidR="00B724A2" w:rsidTr="00B724A2">
              <w:tc>
                <w:tcPr>
                  <w:tcW w:w="692" w:type="dxa"/>
                  <w:vMerge/>
                  <w:vAlign w:val="center"/>
                </w:tcPr>
                <w:p w:rsidR="00B724A2" w:rsidRDefault="00B724A2" w:rsidP="00B724A2">
                  <w:pPr>
                    <w:autoSpaceDE w:val="0"/>
                    <w:autoSpaceDN w:val="0"/>
                    <w:adjustRightInd w:val="0"/>
                    <w:spacing w:line="360" w:lineRule="exact"/>
                    <w:jc w:val="center"/>
                    <w:rPr>
                      <w:b/>
                      <w:szCs w:val="21"/>
                      <w:u w:val="single"/>
                    </w:rPr>
                  </w:pPr>
                </w:p>
              </w:tc>
              <w:tc>
                <w:tcPr>
                  <w:tcW w:w="5129" w:type="dxa"/>
                  <w:vAlign w:val="center"/>
                </w:tcPr>
                <w:p w:rsidR="00B724A2" w:rsidRDefault="00B724A2" w:rsidP="00B724A2">
                  <w:pPr>
                    <w:pStyle w:val="a1"/>
                    <w:tabs>
                      <w:tab w:val="left" w:pos="3705"/>
                    </w:tabs>
                    <w:spacing w:line="360" w:lineRule="exact"/>
                    <w:rPr>
                      <w:rFonts w:ascii="Times New Roman" w:hAnsi="Times New Roman"/>
                      <w:b/>
                      <w:sz w:val="21"/>
                      <w:szCs w:val="21"/>
                      <w:u w:val="single"/>
                    </w:rPr>
                  </w:pPr>
                  <w:r>
                    <w:rPr>
                      <w:rFonts w:ascii="Times New Roman" w:hAnsi="Times New Roman" w:hint="eastAsia"/>
                      <w:b/>
                      <w:sz w:val="21"/>
                      <w:szCs w:val="21"/>
                      <w:u w:val="single"/>
                    </w:rPr>
                    <w:t>17.</w:t>
                  </w:r>
                  <w:r>
                    <w:rPr>
                      <w:rFonts w:ascii="Times New Roman" w:hAnsi="Times New Roman" w:hint="eastAsia"/>
                      <w:b/>
                      <w:sz w:val="21"/>
                      <w:szCs w:val="21"/>
                      <w:u w:val="single"/>
                    </w:rPr>
                    <w:t>实施工业污染排放深度治理。以钢铁、水泥、焦化、电解铝、氧化铝、砖瓦窑、玻璃、陶瓷、炭素、耐火材料、石灰窑等行业工业窑炉为重点，全面提升污染物治理设施、无组织排放管控和在线监控设施运行管理水平，加强物料运输、装卸储存及生产过程中的无组织排放控制，推进实施清洁生产改造，确保污染物稳定达标排放。</w:t>
                  </w:r>
                  <w:r>
                    <w:rPr>
                      <w:rFonts w:ascii="Times New Roman" w:hAnsi="Times New Roman" w:hint="eastAsia"/>
                      <w:b/>
                      <w:sz w:val="21"/>
                      <w:szCs w:val="21"/>
                      <w:u w:val="single"/>
                    </w:rPr>
                    <w:t>2023</w:t>
                  </w:r>
                  <w:r>
                    <w:rPr>
                      <w:rFonts w:ascii="Times New Roman" w:hAnsi="Times New Roman" w:hint="eastAsia"/>
                      <w:b/>
                      <w:sz w:val="21"/>
                      <w:szCs w:val="21"/>
                      <w:u w:val="single"/>
                    </w:rPr>
                    <w:t>年</w:t>
                  </w:r>
                  <w:r>
                    <w:rPr>
                      <w:rFonts w:ascii="Times New Roman" w:hAnsi="Times New Roman" w:hint="eastAsia"/>
                      <w:b/>
                      <w:sz w:val="21"/>
                      <w:szCs w:val="21"/>
                      <w:u w:val="single"/>
                    </w:rPr>
                    <w:t>5</w:t>
                  </w:r>
                  <w:r>
                    <w:rPr>
                      <w:rFonts w:ascii="Times New Roman" w:hAnsi="Times New Roman" w:hint="eastAsia"/>
                      <w:b/>
                      <w:sz w:val="21"/>
                      <w:szCs w:val="21"/>
                      <w:u w:val="single"/>
                    </w:rPr>
                    <w:t>月底前，全面排查除尘脱硫一体化、简易碱法脱硫、简易氨法脱硫脱硝、湿法脱硝、氧化法脱硝等低效治理设施以及低温等离子、光催化、光氧化等</w:t>
                  </w:r>
                  <w:r>
                    <w:rPr>
                      <w:rFonts w:ascii="Times New Roman" w:hAnsi="Times New Roman" w:hint="eastAsia"/>
                      <w:b/>
                      <w:sz w:val="21"/>
                      <w:szCs w:val="21"/>
                      <w:u w:val="single"/>
                    </w:rPr>
                    <w:t xml:space="preserve"> VOCs </w:t>
                  </w:r>
                  <w:r>
                    <w:rPr>
                      <w:rFonts w:ascii="Times New Roman" w:hAnsi="Times New Roman" w:hint="eastAsia"/>
                      <w:b/>
                      <w:sz w:val="21"/>
                      <w:szCs w:val="21"/>
                      <w:u w:val="single"/>
                    </w:rPr>
                    <w:t>简易低效治理设施；取缔直接向烟道内喷洒脱硫脱硝剂等敷衍式治理工艺。</w:t>
                  </w:r>
                  <w:r>
                    <w:rPr>
                      <w:rFonts w:ascii="Times New Roman" w:hAnsi="Times New Roman" w:hint="eastAsia"/>
                      <w:b/>
                      <w:sz w:val="21"/>
                      <w:szCs w:val="21"/>
                      <w:u w:val="single"/>
                    </w:rPr>
                    <w:t xml:space="preserve">10 </w:t>
                  </w:r>
                  <w:r>
                    <w:rPr>
                      <w:rFonts w:ascii="Times New Roman" w:hAnsi="Times New Roman" w:hint="eastAsia"/>
                      <w:b/>
                      <w:sz w:val="21"/>
                      <w:szCs w:val="21"/>
                      <w:u w:val="single"/>
                    </w:rPr>
                    <w:t>月底前，对无法稳定达标排放的通过更换适宜高效治理工艺、提升现有治污设施处理能力、清洁能源替代等方式完成分类整治，对人工投加脱硫脱硝剂的简易设施实施自动化改造。</w:t>
                  </w:r>
                </w:p>
              </w:tc>
              <w:tc>
                <w:tcPr>
                  <w:tcW w:w="2090" w:type="dxa"/>
                  <w:vAlign w:val="center"/>
                </w:tcPr>
                <w:p w:rsidR="00B724A2" w:rsidRDefault="00B724A2" w:rsidP="00B724A2">
                  <w:pPr>
                    <w:pStyle w:val="a1"/>
                    <w:tabs>
                      <w:tab w:val="left" w:pos="3705"/>
                    </w:tabs>
                    <w:spacing w:line="360" w:lineRule="exact"/>
                    <w:jc w:val="center"/>
                    <w:rPr>
                      <w:rFonts w:ascii="Times New Roman" w:hAnsi="Times New Roman"/>
                      <w:b/>
                      <w:sz w:val="21"/>
                      <w:szCs w:val="21"/>
                      <w:u w:val="single"/>
                    </w:rPr>
                  </w:pPr>
                  <w:r>
                    <w:rPr>
                      <w:rFonts w:ascii="Times New Roman" w:hAnsi="Times New Roman" w:hint="eastAsia"/>
                      <w:b/>
                      <w:sz w:val="21"/>
                      <w:szCs w:val="21"/>
                      <w:u w:val="single"/>
                    </w:rPr>
                    <w:t>本项目不设窑炉；原料运输</w:t>
                  </w:r>
                  <w:r>
                    <w:rPr>
                      <w:rFonts w:ascii="Times New Roman" w:hAnsi="Times New Roman"/>
                      <w:b/>
                      <w:sz w:val="21"/>
                      <w:szCs w:val="21"/>
                      <w:u w:val="single"/>
                    </w:rPr>
                    <w:t>车斗采用苫布覆盖</w:t>
                  </w:r>
                  <w:r>
                    <w:rPr>
                      <w:rFonts w:ascii="Times New Roman" w:hAnsi="Times New Roman" w:hint="eastAsia"/>
                      <w:b/>
                      <w:sz w:val="21"/>
                      <w:szCs w:val="21"/>
                      <w:u w:val="single"/>
                    </w:rPr>
                    <w:t>；厂区原料全部暂存于全封闭的原料车间内；原料卸料过程中喷雾降尘；物料转运环节使用全封闭的皮带进行输送；上料、破碎、筛分、搅拌等过程配套安装高效除尘设施。</w:t>
                  </w:r>
                </w:p>
              </w:tc>
            </w:tr>
          </w:tbl>
          <w:p w:rsidR="00B724A2" w:rsidRDefault="007139E9" w:rsidP="00B724A2">
            <w:pPr>
              <w:autoSpaceDE w:val="0"/>
              <w:autoSpaceDN w:val="0"/>
              <w:adjustRightInd w:val="0"/>
              <w:snapToGrid w:val="0"/>
              <w:spacing w:line="500" w:lineRule="exact"/>
              <w:ind w:firstLineChars="200" w:firstLine="480"/>
              <w:rPr>
                <w:rFonts w:eastAsia="黑体"/>
                <w:sz w:val="24"/>
              </w:rPr>
            </w:pPr>
            <w:r>
              <w:rPr>
                <w:rFonts w:eastAsia="黑体"/>
                <w:sz w:val="24"/>
              </w:rPr>
              <w:t>9</w:t>
            </w:r>
            <w:r>
              <w:rPr>
                <w:rFonts w:eastAsia="黑体" w:hint="eastAsia"/>
                <w:sz w:val="24"/>
              </w:rPr>
              <w:t>、</w:t>
            </w:r>
            <w:r w:rsidR="00B724A2">
              <w:rPr>
                <w:rFonts w:eastAsia="黑体" w:hint="eastAsia"/>
                <w:sz w:val="24"/>
              </w:rPr>
              <w:t>与平顶山市生态环境保护委员会办公室文件《关于印发平顶山市</w:t>
            </w:r>
            <w:r w:rsidR="00B724A2">
              <w:rPr>
                <w:rFonts w:eastAsia="黑体" w:hint="eastAsia"/>
                <w:sz w:val="24"/>
              </w:rPr>
              <w:t>2022</w:t>
            </w:r>
            <w:r w:rsidR="00B724A2">
              <w:rPr>
                <w:rFonts w:eastAsia="黑体" w:hint="eastAsia"/>
                <w:sz w:val="24"/>
              </w:rPr>
              <w:t>年大气、水、土壤污染防治攻坚战及农业农村污染治理攻坚战实施方案的通知》（平环委办﹝</w:t>
            </w:r>
            <w:r w:rsidR="00B724A2">
              <w:rPr>
                <w:rFonts w:eastAsia="黑体" w:hint="eastAsia"/>
                <w:sz w:val="24"/>
              </w:rPr>
              <w:t>2022</w:t>
            </w:r>
            <w:r w:rsidR="00B724A2">
              <w:rPr>
                <w:rFonts w:eastAsia="黑体" w:hint="eastAsia"/>
                <w:sz w:val="24"/>
              </w:rPr>
              <w:t>﹞</w:t>
            </w:r>
            <w:r w:rsidR="00B724A2">
              <w:rPr>
                <w:rFonts w:eastAsia="黑体" w:hint="eastAsia"/>
                <w:sz w:val="24"/>
              </w:rPr>
              <w:t>19</w:t>
            </w:r>
            <w:r w:rsidR="00B724A2">
              <w:rPr>
                <w:rFonts w:eastAsia="黑体" w:hint="eastAsia"/>
                <w:sz w:val="24"/>
              </w:rPr>
              <w:t>号）相符性分析</w:t>
            </w:r>
          </w:p>
          <w:p w:rsidR="00B724A2" w:rsidRPr="00B724A2" w:rsidRDefault="00B724A2" w:rsidP="00B724A2">
            <w:pPr>
              <w:pStyle w:val="a1"/>
              <w:tabs>
                <w:tab w:val="left" w:pos="3705"/>
              </w:tabs>
              <w:spacing w:line="520" w:lineRule="exact"/>
              <w:ind w:firstLine="480"/>
              <w:jc w:val="left"/>
              <w:rPr>
                <w:rFonts w:ascii="Times New Roman" w:hAnsi="Times New Roman"/>
                <w:b/>
                <w:bCs/>
                <w:sz w:val="24"/>
                <w:u w:val="single"/>
              </w:rPr>
            </w:pPr>
            <w:r w:rsidRPr="00B724A2">
              <w:rPr>
                <w:rFonts w:ascii="Times New Roman" w:hAnsi="Times New Roman" w:hint="eastAsia"/>
                <w:b/>
                <w:bCs/>
                <w:sz w:val="24"/>
                <w:u w:val="single"/>
              </w:rPr>
              <w:t>2022</w:t>
            </w:r>
            <w:r w:rsidRPr="00B724A2">
              <w:rPr>
                <w:rFonts w:ascii="Times New Roman" w:hAnsi="Times New Roman" w:hint="eastAsia"/>
                <w:b/>
                <w:bCs/>
                <w:sz w:val="24"/>
                <w:u w:val="single"/>
              </w:rPr>
              <w:t>年</w:t>
            </w:r>
            <w:r w:rsidRPr="00B724A2">
              <w:rPr>
                <w:rFonts w:ascii="Times New Roman" w:hAnsi="Times New Roman" w:hint="eastAsia"/>
                <w:b/>
                <w:bCs/>
                <w:sz w:val="24"/>
                <w:u w:val="single"/>
              </w:rPr>
              <w:t>6</w:t>
            </w:r>
            <w:r w:rsidRPr="00B724A2">
              <w:rPr>
                <w:rFonts w:ascii="Times New Roman" w:hAnsi="Times New Roman" w:hint="eastAsia"/>
                <w:b/>
                <w:bCs/>
                <w:sz w:val="24"/>
                <w:u w:val="single"/>
              </w:rPr>
              <w:t>月</w:t>
            </w:r>
            <w:r w:rsidRPr="00B724A2">
              <w:rPr>
                <w:rFonts w:ascii="Times New Roman" w:hAnsi="Times New Roman" w:hint="eastAsia"/>
                <w:b/>
                <w:bCs/>
                <w:sz w:val="24"/>
                <w:u w:val="single"/>
              </w:rPr>
              <w:t>27</w:t>
            </w:r>
            <w:r w:rsidRPr="00B724A2">
              <w:rPr>
                <w:rFonts w:ascii="Times New Roman" w:hAnsi="Times New Roman" w:hint="eastAsia"/>
                <w:b/>
                <w:bCs/>
                <w:sz w:val="24"/>
                <w:u w:val="single"/>
              </w:rPr>
              <w:t>日，《平顶山市</w:t>
            </w:r>
            <w:r w:rsidRPr="00B724A2">
              <w:rPr>
                <w:rFonts w:ascii="Times New Roman" w:hAnsi="Times New Roman" w:hint="eastAsia"/>
                <w:b/>
                <w:bCs/>
                <w:sz w:val="24"/>
                <w:u w:val="single"/>
              </w:rPr>
              <w:t>2022</w:t>
            </w:r>
            <w:r w:rsidRPr="00B724A2">
              <w:rPr>
                <w:rFonts w:ascii="Times New Roman" w:hAnsi="Times New Roman" w:hint="eastAsia"/>
                <w:b/>
                <w:bCs/>
                <w:sz w:val="24"/>
                <w:u w:val="single"/>
              </w:rPr>
              <w:t>年大气污染防治攻坚战实施方案》、《平顶山市</w:t>
            </w:r>
            <w:r w:rsidRPr="00B724A2">
              <w:rPr>
                <w:rFonts w:ascii="Times New Roman" w:hAnsi="Times New Roman" w:hint="eastAsia"/>
                <w:b/>
                <w:bCs/>
                <w:sz w:val="24"/>
                <w:u w:val="single"/>
              </w:rPr>
              <w:t>2022</w:t>
            </w:r>
            <w:r w:rsidRPr="00B724A2">
              <w:rPr>
                <w:rFonts w:ascii="Times New Roman" w:hAnsi="Times New Roman" w:hint="eastAsia"/>
                <w:b/>
                <w:bCs/>
                <w:sz w:val="24"/>
                <w:u w:val="single"/>
              </w:rPr>
              <w:t>年水污染防治攻坚战实施方案》、《平顶山市</w:t>
            </w:r>
            <w:r w:rsidRPr="00B724A2">
              <w:rPr>
                <w:rFonts w:ascii="Times New Roman" w:hAnsi="Times New Roman" w:hint="eastAsia"/>
                <w:b/>
                <w:bCs/>
                <w:sz w:val="24"/>
                <w:u w:val="single"/>
              </w:rPr>
              <w:t>2022</w:t>
            </w:r>
            <w:r w:rsidRPr="00B724A2">
              <w:rPr>
                <w:rFonts w:ascii="Times New Roman" w:hAnsi="Times New Roman" w:hint="eastAsia"/>
                <w:b/>
                <w:bCs/>
                <w:sz w:val="24"/>
                <w:u w:val="single"/>
              </w:rPr>
              <w:t>年土壤污染防治攻坚战实施方案》、《平顶山市</w:t>
            </w:r>
            <w:r w:rsidRPr="00B724A2">
              <w:rPr>
                <w:rFonts w:ascii="Times New Roman" w:hAnsi="Times New Roman" w:hint="eastAsia"/>
                <w:b/>
                <w:bCs/>
                <w:sz w:val="24"/>
                <w:u w:val="single"/>
              </w:rPr>
              <w:t>2022</w:t>
            </w:r>
            <w:r w:rsidRPr="00B724A2">
              <w:rPr>
                <w:rFonts w:ascii="Times New Roman" w:hAnsi="Times New Roman" w:hint="eastAsia"/>
                <w:b/>
                <w:bCs/>
                <w:sz w:val="24"/>
                <w:u w:val="single"/>
              </w:rPr>
              <w:t>年农业农村污染治理攻坚战实施方案》发布实施，本项目与该文件相符性分析见下表。</w:t>
            </w:r>
          </w:p>
          <w:p w:rsidR="00B724A2" w:rsidRPr="00B724A2" w:rsidRDefault="00B724A2" w:rsidP="00B724A2">
            <w:pPr>
              <w:spacing w:line="500" w:lineRule="exact"/>
              <w:ind w:firstLineChars="200" w:firstLine="482"/>
              <w:rPr>
                <w:rFonts w:eastAsia="黑体"/>
                <w:b/>
                <w:sz w:val="24"/>
                <w:szCs w:val="32"/>
                <w:u w:val="single"/>
              </w:rPr>
            </w:pPr>
            <w:r w:rsidRPr="00B724A2">
              <w:rPr>
                <w:rFonts w:eastAsia="黑体" w:hint="eastAsia"/>
                <w:b/>
                <w:sz w:val="24"/>
                <w:szCs w:val="32"/>
                <w:u w:val="single"/>
              </w:rPr>
              <w:t>表</w:t>
            </w:r>
            <w:r w:rsidRPr="00B724A2">
              <w:rPr>
                <w:rFonts w:eastAsia="黑体" w:hint="eastAsia"/>
                <w:b/>
                <w:sz w:val="24"/>
                <w:szCs w:val="32"/>
                <w:u w:val="single"/>
              </w:rPr>
              <w:t xml:space="preserve">1-5       </w:t>
            </w:r>
            <w:r w:rsidRPr="00B724A2">
              <w:rPr>
                <w:rFonts w:eastAsia="黑体" w:hint="eastAsia"/>
                <w:b/>
                <w:sz w:val="24"/>
                <w:szCs w:val="32"/>
                <w:u w:val="single"/>
              </w:rPr>
              <w:t>与平环委办﹝</w:t>
            </w:r>
            <w:r w:rsidRPr="00B724A2">
              <w:rPr>
                <w:rFonts w:eastAsia="黑体" w:hint="eastAsia"/>
                <w:b/>
                <w:sz w:val="24"/>
                <w:szCs w:val="32"/>
                <w:u w:val="single"/>
              </w:rPr>
              <w:t>2022</w:t>
            </w:r>
            <w:r w:rsidRPr="00B724A2">
              <w:rPr>
                <w:rFonts w:eastAsia="黑体" w:hint="eastAsia"/>
                <w:b/>
                <w:sz w:val="24"/>
                <w:szCs w:val="32"/>
                <w:u w:val="single"/>
              </w:rPr>
              <w:t>﹞</w:t>
            </w:r>
            <w:r w:rsidRPr="00B724A2">
              <w:rPr>
                <w:rFonts w:eastAsia="黑体" w:hint="eastAsia"/>
                <w:b/>
                <w:sz w:val="24"/>
                <w:szCs w:val="32"/>
                <w:u w:val="single"/>
              </w:rPr>
              <w:t xml:space="preserve"> 19</w:t>
            </w:r>
            <w:r w:rsidRPr="00B724A2">
              <w:rPr>
                <w:rFonts w:eastAsia="黑体" w:hint="eastAsia"/>
                <w:b/>
                <w:sz w:val="24"/>
                <w:szCs w:val="32"/>
                <w:u w:val="single"/>
              </w:rPr>
              <w:t>号相符性分析</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5086"/>
              <w:gridCol w:w="1677"/>
              <w:gridCol w:w="589"/>
            </w:tblGrid>
            <w:tr w:rsidR="00B724A2" w:rsidRPr="00B724A2" w:rsidTr="00B724A2">
              <w:tc>
                <w:tcPr>
                  <w:tcW w:w="419" w:type="pct"/>
                  <w:vAlign w:val="center"/>
                </w:tcPr>
                <w:p w:rsidR="00B724A2" w:rsidRPr="00B724A2" w:rsidRDefault="00B724A2" w:rsidP="00B724A2">
                  <w:pPr>
                    <w:autoSpaceDE w:val="0"/>
                    <w:autoSpaceDN w:val="0"/>
                    <w:adjustRightInd w:val="0"/>
                    <w:jc w:val="center"/>
                    <w:rPr>
                      <w:b/>
                      <w:bCs/>
                      <w:kern w:val="0"/>
                      <w:szCs w:val="21"/>
                      <w:u w:val="single"/>
                    </w:rPr>
                  </w:pPr>
                  <w:r w:rsidRPr="00B724A2">
                    <w:rPr>
                      <w:rFonts w:hint="eastAsia"/>
                      <w:b/>
                      <w:bCs/>
                      <w:kern w:val="0"/>
                      <w:szCs w:val="21"/>
                      <w:u w:val="single"/>
                    </w:rPr>
                    <w:t>项目</w:t>
                  </w:r>
                </w:p>
              </w:tc>
              <w:tc>
                <w:tcPr>
                  <w:tcW w:w="3169" w:type="pct"/>
                  <w:vAlign w:val="center"/>
                </w:tcPr>
                <w:p w:rsidR="00B724A2" w:rsidRPr="00B724A2" w:rsidRDefault="00B724A2" w:rsidP="00B724A2">
                  <w:pPr>
                    <w:autoSpaceDE w:val="0"/>
                    <w:autoSpaceDN w:val="0"/>
                    <w:adjustRightInd w:val="0"/>
                    <w:jc w:val="center"/>
                    <w:rPr>
                      <w:b/>
                      <w:bCs/>
                      <w:kern w:val="0"/>
                      <w:szCs w:val="21"/>
                      <w:u w:val="single"/>
                    </w:rPr>
                  </w:pPr>
                  <w:r w:rsidRPr="00B724A2">
                    <w:rPr>
                      <w:rFonts w:hint="eastAsia"/>
                      <w:b/>
                      <w:bCs/>
                      <w:kern w:val="0"/>
                      <w:szCs w:val="21"/>
                      <w:u w:val="single"/>
                    </w:rPr>
                    <w:t>主要内容</w:t>
                  </w:r>
                </w:p>
              </w:tc>
              <w:tc>
                <w:tcPr>
                  <w:tcW w:w="1045" w:type="pct"/>
                  <w:vAlign w:val="center"/>
                </w:tcPr>
                <w:p w:rsidR="00B724A2" w:rsidRPr="00B724A2" w:rsidRDefault="00B724A2" w:rsidP="00B724A2">
                  <w:pPr>
                    <w:autoSpaceDE w:val="0"/>
                    <w:autoSpaceDN w:val="0"/>
                    <w:adjustRightInd w:val="0"/>
                    <w:jc w:val="center"/>
                    <w:rPr>
                      <w:b/>
                      <w:bCs/>
                      <w:kern w:val="0"/>
                      <w:szCs w:val="21"/>
                      <w:u w:val="single"/>
                    </w:rPr>
                  </w:pPr>
                  <w:r w:rsidRPr="00B724A2">
                    <w:rPr>
                      <w:rFonts w:hint="eastAsia"/>
                      <w:b/>
                      <w:bCs/>
                      <w:kern w:val="0"/>
                      <w:szCs w:val="21"/>
                      <w:u w:val="single"/>
                    </w:rPr>
                    <w:t>本项目情况</w:t>
                  </w:r>
                </w:p>
              </w:tc>
              <w:tc>
                <w:tcPr>
                  <w:tcW w:w="367" w:type="pct"/>
                  <w:vAlign w:val="center"/>
                </w:tcPr>
                <w:p w:rsidR="00B724A2" w:rsidRPr="00B724A2" w:rsidRDefault="00B724A2" w:rsidP="00B724A2">
                  <w:pPr>
                    <w:autoSpaceDE w:val="0"/>
                    <w:autoSpaceDN w:val="0"/>
                    <w:adjustRightInd w:val="0"/>
                    <w:jc w:val="center"/>
                    <w:rPr>
                      <w:b/>
                      <w:bCs/>
                      <w:kern w:val="0"/>
                      <w:szCs w:val="21"/>
                      <w:u w:val="single"/>
                    </w:rPr>
                  </w:pPr>
                  <w:r w:rsidRPr="00B724A2">
                    <w:rPr>
                      <w:rFonts w:hint="eastAsia"/>
                      <w:b/>
                      <w:bCs/>
                      <w:kern w:val="0"/>
                      <w:szCs w:val="21"/>
                      <w:u w:val="single"/>
                    </w:rPr>
                    <w:t>相符性</w:t>
                  </w:r>
                </w:p>
              </w:tc>
            </w:tr>
            <w:tr w:rsidR="00B724A2" w:rsidRPr="00B724A2" w:rsidTr="00B724A2">
              <w:tc>
                <w:tcPr>
                  <w:tcW w:w="419" w:type="pct"/>
                  <w:vAlign w:val="center"/>
                </w:tcPr>
                <w:p w:rsidR="00B724A2" w:rsidRPr="00B724A2" w:rsidRDefault="00B724A2" w:rsidP="00B724A2">
                  <w:pPr>
                    <w:autoSpaceDE w:val="0"/>
                    <w:autoSpaceDN w:val="0"/>
                    <w:adjustRightInd w:val="0"/>
                    <w:spacing w:line="360" w:lineRule="exact"/>
                    <w:jc w:val="center"/>
                    <w:rPr>
                      <w:b/>
                      <w:kern w:val="0"/>
                      <w:szCs w:val="21"/>
                      <w:u w:val="single"/>
                    </w:rPr>
                  </w:pPr>
                  <w:r w:rsidRPr="00B724A2">
                    <w:rPr>
                      <w:rFonts w:hint="eastAsia"/>
                      <w:b/>
                      <w:kern w:val="0"/>
                      <w:szCs w:val="21"/>
                      <w:u w:val="single"/>
                    </w:rPr>
                    <w:t>平顶山市</w:t>
                  </w:r>
                  <w:r w:rsidRPr="00B724A2">
                    <w:rPr>
                      <w:rFonts w:hint="eastAsia"/>
                      <w:b/>
                      <w:kern w:val="0"/>
                      <w:szCs w:val="21"/>
                      <w:u w:val="single"/>
                    </w:rPr>
                    <w:t>2022</w:t>
                  </w:r>
                  <w:r w:rsidRPr="00B724A2">
                    <w:rPr>
                      <w:rFonts w:hint="eastAsia"/>
                      <w:b/>
                      <w:kern w:val="0"/>
                      <w:szCs w:val="21"/>
                      <w:u w:val="single"/>
                    </w:rPr>
                    <w:t>年大气污</w:t>
                  </w:r>
                  <w:r w:rsidRPr="00B724A2">
                    <w:rPr>
                      <w:rFonts w:hint="eastAsia"/>
                      <w:b/>
                      <w:kern w:val="0"/>
                      <w:szCs w:val="21"/>
                      <w:u w:val="single"/>
                    </w:rPr>
                    <w:lastRenderedPageBreak/>
                    <w:t>染防治攻坚战实施方案</w:t>
                  </w:r>
                </w:p>
              </w:tc>
              <w:tc>
                <w:tcPr>
                  <w:tcW w:w="3169" w:type="pct"/>
                  <w:vAlign w:val="center"/>
                </w:tcPr>
                <w:p w:rsidR="00B724A2" w:rsidRPr="00B724A2" w:rsidRDefault="00B724A2" w:rsidP="00B724A2">
                  <w:pPr>
                    <w:autoSpaceDE w:val="0"/>
                    <w:autoSpaceDN w:val="0"/>
                    <w:adjustRightInd w:val="0"/>
                    <w:spacing w:line="360" w:lineRule="exact"/>
                    <w:jc w:val="center"/>
                    <w:rPr>
                      <w:b/>
                      <w:kern w:val="0"/>
                      <w:szCs w:val="21"/>
                      <w:u w:val="single"/>
                    </w:rPr>
                  </w:pPr>
                  <w:r w:rsidRPr="00B724A2">
                    <w:rPr>
                      <w:rFonts w:hint="eastAsia"/>
                      <w:b/>
                      <w:kern w:val="0"/>
                      <w:szCs w:val="21"/>
                      <w:u w:val="single"/>
                    </w:rPr>
                    <w:lastRenderedPageBreak/>
                    <w:t>14.</w:t>
                  </w:r>
                  <w:r w:rsidRPr="00B724A2">
                    <w:rPr>
                      <w:rFonts w:hint="eastAsia"/>
                      <w:b/>
                      <w:kern w:val="0"/>
                      <w:szCs w:val="21"/>
                      <w:u w:val="single"/>
                    </w:rPr>
                    <w:t>提升扬尘污染防治水平。实施扬尘治理智慧化提升工程，持续推进扬尘治理监控平台建设，加强国、省道道路扬尘监控能力建设，逐步纳入省级监控平台。深入开展扬尘治理专项行动，严格落实《城市房屋建筑和市政基础设施工程及道路扬尘污染差异化评价标</w:t>
                  </w:r>
                  <w:r w:rsidRPr="00B724A2">
                    <w:rPr>
                      <w:rFonts w:hint="eastAsia"/>
                      <w:b/>
                      <w:kern w:val="0"/>
                      <w:szCs w:val="21"/>
                      <w:u w:val="single"/>
                    </w:rPr>
                    <w:lastRenderedPageBreak/>
                    <w:t>准》《河南省房屋建筑和市政基础设施工程扬尘治理监控平台数据接入标准》要求，对扬尘重点污染源实行清单化动态管理，强化开复工验收、“三员”管理、“两个禁止”等扬尘治理制度机制，实施渣土车密闭运输、清洁运输，完善降尘监测和考评体系。持续做好城市公共道路清扫保洁，加大专业道路清扫机械的配备和使用，有效提升国省道、县乡道路、城乡结合部和背街小巷等各类道路清扫保洁效果，对城市公共区域、长期未开发建设裸地，以及废旧厂区、物流园、大型货车停车场等进行排查建档并采取防尘措施。大型煤炭、矿石等干散货码头、物料堆场全面完成抑尘设施建设和物料输送系统封闭改造。加强餐饮油烟污染治理，强化日常监督管理，规范治理设施运行管理，现场监管月抽查率不低于</w:t>
                  </w:r>
                  <w:r w:rsidRPr="00B724A2">
                    <w:rPr>
                      <w:rFonts w:hint="eastAsia"/>
                      <w:b/>
                      <w:kern w:val="0"/>
                      <w:szCs w:val="21"/>
                      <w:u w:val="single"/>
                    </w:rPr>
                    <w:t>20%</w:t>
                  </w:r>
                  <w:r w:rsidRPr="00B724A2">
                    <w:rPr>
                      <w:rFonts w:hint="eastAsia"/>
                      <w:b/>
                      <w:kern w:val="0"/>
                      <w:szCs w:val="21"/>
                      <w:u w:val="single"/>
                    </w:rPr>
                    <w:t>。</w:t>
                  </w:r>
                </w:p>
              </w:tc>
              <w:tc>
                <w:tcPr>
                  <w:tcW w:w="1045" w:type="pct"/>
                  <w:vAlign w:val="center"/>
                </w:tcPr>
                <w:p w:rsidR="00B724A2" w:rsidRPr="00B724A2" w:rsidRDefault="00B724A2" w:rsidP="00B724A2">
                  <w:pPr>
                    <w:autoSpaceDE w:val="0"/>
                    <w:autoSpaceDN w:val="0"/>
                    <w:adjustRightInd w:val="0"/>
                    <w:spacing w:line="360" w:lineRule="exact"/>
                    <w:jc w:val="center"/>
                    <w:rPr>
                      <w:b/>
                      <w:kern w:val="0"/>
                      <w:szCs w:val="21"/>
                      <w:u w:val="single"/>
                    </w:rPr>
                  </w:pPr>
                  <w:r w:rsidRPr="00B724A2">
                    <w:rPr>
                      <w:rFonts w:hint="eastAsia"/>
                      <w:b/>
                      <w:kern w:val="0"/>
                      <w:szCs w:val="21"/>
                      <w:u w:val="single"/>
                    </w:rPr>
                    <w:lastRenderedPageBreak/>
                    <w:t>本项目施工期土建内容较少，</w:t>
                  </w:r>
                  <w:r w:rsidRPr="00B724A2">
                    <w:rPr>
                      <w:b/>
                      <w:color w:val="000000"/>
                      <w:szCs w:val="21"/>
                      <w:u w:val="single"/>
                    </w:rPr>
                    <w:t>施工期在施工场地设置围挡、喷淋抑尘、堆场</w:t>
                  </w:r>
                  <w:r w:rsidRPr="00B724A2">
                    <w:rPr>
                      <w:b/>
                      <w:color w:val="000000"/>
                      <w:szCs w:val="21"/>
                      <w:u w:val="single"/>
                    </w:rPr>
                    <w:lastRenderedPageBreak/>
                    <w:t>覆盖、物料密闭运输、进出车辆冲洗等措施，做到两个禁止，六个百分百，符合要求</w:t>
                  </w:r>
                  <w:r w:rsidRPr="00B724A2">
                    <w:rPr>
                      <w:rFonts w:hint="eastAsia"/>
                      <w:b/>
                      <w:color w:val="000000"/>
                      <w:szCs w:val="21"/>
                      <w:u w:val="single"/>
                    </w:rPr>
                    <w:t>。</w:t>
                  </w:r>
                </w:p>
              </w:tc>
              <w:tc>
                <w:tcPr>
                  <w:tcW w:w="367" w:type="pct"/>
                  <w:vAlign w:val="center"/>
                </w:tcPr>
                <w:p w:rsidR="00B724A2" w:rsidRPr="00B724A2" w:rsidRDefault="00B724A2" w:rsidP="00B724A2">
                  <w:pPr>
                    <w:autoSpaceDE w:val="0"/>
                    <w:autoSpaceDN w:val="0"/>
                    <w:adjustRightInd w:val="0"/>
                    <w:spacing w:line="360" w:lineRule="exact"/>
                    <w:jc w:val="center"/>
                    <w:rPr>
                      <w:b/>
                      <w:kern w:val="0"/>
                      <w:szCs w:val="21"/>
                      <w:u w:val="single"/>
                    </w:rPr>
                  </w:pPr>
                  <w:r w:rsidRPr="00B724A2">
                    <w:rPr>
                      <w:rFonts w:hint="eastAsia"/>
                      <w:b/>
                      <w:kern w:val="0"/>
                      <w:szCs w:val="21"/>
                      <w:u w:val="single"/>
                    </w:rPr>
                    <w:lastRenderedPageBreak/>
                    <w:t>相符</w:t>
                  </w:r>
                </w:p>
              </w:tc>
            </w:tr>
            <w:tr w:rsidR="00B724A2" w:rsidRPr="00B724A2" w:rsidTr="00B724A2">
              <w:tc>
                <w:tcPr>
                  <w:tcW w:w="419" w:type="pct"/>
                  <w:vAlign w:val="center"/>
                </w:tcPr>
                <w:p w:rsidR="00B724A2" w:rsidRPr="00B724A2" w:rsidRDefault="00B724A2" w:rsidP="00B724A2">
                  <w:pPr>
                    <w:autoSpaceDE w:val="0"/>
                    <w:autoSpaceDN w:val="0"/>
                    <w:adjustRightInd w:val="0"/>
                    <w:spacing w:line="360" w:lineRule="exact"/>
                    <w:jc w:val="center"/>
                    <w:rPr>
                      <w:b/>
                      <w:kern w:val="0"/>
                      <w:szCs w:val="21"/>
                      <w:u w:val="single"/>
                    </w:rPr>
                  </w:pPr>
                  <w:r w:rsidRPr="00B724A2">
                    <w:rPr>
                      <w:rFonts w:hint="eastAsia"/>
                      <w:b/>
                      <w:kern w:val="0"/>
                      <w:szCs w:val="21"/>
                      <w:u w:val="single"/>
                    </w:rPr>
                    <w:t>平顶山市</w:t>
                  </w:r>
                  <w:r w:rsidRPr="00B724A2">
                    <w:rPr>
                      <w:rFonts w:hint="eastAsia"/>
                      <w:b/>
                      <w:kern w:val="0"/>
                      <w:szCs w:val="21"/>
                      <w:u w:val="single"/>
                    </w:rPr>
                    <w:t xml:space="preserve">2022 </w:t>
                  </w:r>
                  <w:r w:rsidRPr="00B724A2">
                    <w:rPr>
                      <w:rFonts w:hint="eastAsia"/>
                      <w:b/>
                      <w:kern w:val="0"/>
                      <w:szCs w:val="21"/>
                      <w:u w:val="single"/>
                    </w:rPr>
                    <w:t>年水污染防治攻坚战实施方案</w:t>
                  </w:r>
                </w:p>
              </w:tc>
              <w:tc>
                <w:tcPr>
                  <w:tcW w:w="3169" w:type="pct"/>
                  <w:vAlign w:val="center"/>
                </w:tcPr>
                <w:p w:rsidR="00B724A2" w:rsidRPr="00B724A2" w:rsidRDefault="00B724A2" w:rsidP="00B724A2">
                  <w:pPr>
                    <w:autoSpaceDE w:val="0"/>
                    <w:autoSpaceDN w:val="0"/>
                    <w:adjustRightInd w:val="0"/>
                    <w:spacing w:line="360" w:lineRule="exact"/>
                    <w:jc w:val="center"/>
                    <w:rPr>
                      <w:b/>
                      <w:kern w:val="0"/>
                      <w:szCs w:val="21"/>
                      <w:u w:val="single"/>
                    </w:rPr>
                  </w:pPr>
                  <w:r w:rsidRPr="00B724A2">
                    <w:rPr>
                      <w:rFonts w:hint="eastAsia"/>
                      <w:b/>
                      <w:kern w:val="0"/>
                      <w:szCs w:val="21"/>
                      <w:u w:val="single"/>
                    </w:rPr>
                    <w:t>工作目标：完成省下达的地表水环境质量年度目标任务，全市断面水质总体达标率达到</w:t>
                  </w:r>
                  <w:r w:rsidRPr="00B724A2">
                    <w:rPr>
                      <w:rFonts w:hint="eastAsia"/>
                      <w:b/>
                      <w:kern w:val="0"/>
                      <w:szCs w:val="21"/>
                      <w:u w:val="single"/>
                    </w:rPr>
                    <w:t xml:space="preserve"> 68%</w:t>
                  </w:r>
                  <w:r w:rsidRPr="00B724A2">
                    <w:rPr>
                      <w:rFonts w:hint="eastAsia"/>
                      <w:b/>
                      <w:kern w:val="0"/>
                      <w:szCs w:val="21"/>
                      <w:u w:val="single"/>
                    </w:rPr>
                    <w:t>以上，县级以上城市集中式饮用水水源地取水水质达标率达到</w:t>
                  </w:r>
                  <w:r w:rsidRPr="00B724A2">
                    <w:rPr>
                      <w:rFonts w:hint="eastAsia"/>
                      <w:b/>
                      <w:kern w:val="0"/>
                      <w:szCs w:val="21"/>
                      <w:u w:val="single"/>
                    </w:rPr>
                    <w:t xml:space="preserve"> 100%</w:t>
                  </w:r>
                  <w:r w:rsidRPr="00B724A2">
                    <w:rPr>
                      <w:rFonts w:hint="eastAsia"/>
                      <w:b/>
                      <w:kern w:val="0"/>
                      <w:szCs w:val="21"/>
                      <w:u w:val="single"/>
                    </w:rPr>
                    <w:t>（自然本底值高除外）。</w:t>
                  </w:r>
                </w:p>
                <w:p w:rsidR="00B724A2" w:rsidRPr="00B724A2" w:rsidRDefault="00B724A2" w:rsidP="00B724A2">
                  <w:pPr>
                    <w:autoSpaceDE w:val="0"/>
                    <w:autoSpaceDN w:val="0"/>
                    <w:adjustRightInd w:val="0"/>
                    <w:spacing w:line="360" w:lineRule="exact"/>
                    <w:jc w:val="center"/>
                    <w:rPr>
                      <w:b/>
                      <w:kern w:val="0"/>
                      <w:szCs w:val="21"/>
                      <w:u w:val="single"/>
                    </w:rPr>
                  </w:pPr>
                </w:p>
              </w:tc>
              <w:tc>
                <w:tcPr>
                  <w:tcW w:w="1045" w:type="pct"/>
                  <w:vAlign w:val="center"/>
                </w:tcPr>
                <w:p w:rsidR="00B724A2" w:rsidRPr="00B724A2" w:rsidRDefault="00B724A2" w:rsidP="00B724A2">
                  <w:pPr>
                    <w:jc w:val="center"/>
                    <w:rPr>
                      <w:b/>
                      <w:kern w:val="0"/>
                      <w:szCs w:val="21"/>
                      <w:u w:val="single"/>
                    </w:rPr>
                  </w:pPr>
                  <w:r w:rsidRPr="00B724A2">
                    <w:rPr>
                      <w:rFonts w:hint="eastAsia"/>
                      <w:b/>
                      <w:bCs/>
                      <w:szCs w:val="21"/>
                      <w:u w:val="single"/>
                    </w:rPr>
                    <w:t>本项目生活污水经厂区现有生活污水处理设施处理后用于周边农田施肥，资源化利用，不外排。洗车废水、洗砂废水经沉淀处理后，循环使用，不外排。对地表水环境影响较小</w:t>
                  </w:r>
                  <w:r w:rsidRPr="00B724A2">
                    <w:rPr>
                      <w:rFonts w:hint="eastAsia"/>
                      <w:b/>
                      <w:kern w:val="0"/>
                      <w:szCs w:val="21"/>
                      <w:u w:val="single"/>
                    </w:rPr>
                    <w:t>。</w:t>
                  </w:r>
                </w:p>
              </w:tc>
              <w:tc>
                <w:tcPr>
                  <w:tcW w:w="367" w:type="pct"/>
                  <w:vAlign w:val="center"/>
                </w:tcPr>
                <w:p w:rsidR="00B724A2" w:rsidRPr="00B724A2" w:rsidRDefault="00B724A2" w:rsidP="00B724A2">
                  <w:pPr>
                    <w:autoSpaceDE w:val="0"/>
                    <w:autoSpaceDN w:val="0"/>
                    <w:adjustRightInd w:val="0"/>
                    <w:spacing w:line="360" w:lineRule="exact"/>
                    <w:jc w:val="center"/>
                    <w:rPr>
                      <w:b/>
                      <w:kern w:val="0"/>
                      <w:szCs w:val="21"/>
                      <w:u w:val="single"/>
                    </w:rPr>
                  </w:pPr>
                  <w:r w:rsidRPr="00B724A2">
                    <w:rPr>
                      <w:rFonts w:hint="eastAsia"/>
                      <w:b/>
                      <w:kern w:val="0"/>
                      <w:szCs w:val="21"/>
                      <w:u w:val="single"/>
                    </w:rPr>
                    <w:t>相符</w:t>
                  </w:r>
                </w:p>
              </w:tc>
            </w:tr>
          </w:tbl>
          <w:p w:rsidR="00B724A2" w:rsidRPr="00B724A2" w:rsidRDefault="00B724A2">
            <w:pPr>
              <w:pStyle w:val="a1"/>
              <w:tabs>
                <w:tab w:val="left" w:pos="3705"/>
              </w:tabs>
              <w:spacing w:line="520" w:lineRule="exact"/>
              <w:ind w:firstLineChars="200" w:firstLine="482"/>
              <w:jc w:val="left"/>
              <w:rPr>
                <w:rFonts w:ascii="Times New Roman" w:hAnsi="Times New Roman"/>
                <w:b/>
                <w:bCs/>
                <w:sz w:val="24"/>
                <w:szCs w:val="24"/>
                <w:u w:val="single"/>
              </w:rPr>
            </w:pPr>
            <w:r w:rsidRPr="00B724A2">
              <w:rPr>
                <w:rFonts w:ascii="Times New Roman" w:hAnsi="Times New Roman" w:hint="eastAsia"/>
                <w:b/>
                <w:sz w:val="24"/>
                <w:szCs w:val="24"/>
                <w:u w:val="single"/>
              </w:rPr>
              <w:t>因此，本项目符合《关于印发平顶山市</w:t>
            </w:r>
            <w:r w:rsidRPr="00B724A2">
              <w:rPr>
                <w:rFonts w:ascii="Times New Roman" w:hAnsi="Times New Roman" w:hint="eastAsia"/>
                <w:b/>
                <w:sz w:val="24"/>
                <w:szCs w:val="24"/>
                <w:u w:val="single"/>
              </w:rPr>
              <w:t>2022</w:t>
            </w:r>
            <w:r w:rsidRPr="00B724A2">
              <w:rPr>
                <w:rFonts w:ascii="Times New Roman" w:hAnsi="Times New Roman" w:hint="eastAsia"/>
                <w:b/>
                <w:sz w:val="24"/>
                <w:szCs w:val="24"/>
                <w:u w:val="single"/>
              </w:rPr>
              <w:t>年大气、水、土壤污染防治攻坚战及农业农村污染治理攻坚战实施方案的通知》（平环委办﹝</w:t>
            </w:r>
            <w:r w:rsidRPr="00B724A2">
              <w:rPr>
                <w:rFonts w:ascii="Times New Roman" w:hAnsi="Times New Roman" w:hint="eastAsia"/>
                <w:b/>
                <w:sz w:val="24"/>
                <w:szCs w:val="24"/>
                <w:u w:val="single"/>
              </w:rPr>
              <w:t>2022</w:t>
            </w:r>
            <w:r w:rsidRPr="00B724A2">
              <w:rPr>
                <w:rFonts w:ascii="Times New Roman" w:hAnsi="Times New Roman" w:hint="eastAsia"/>
                <w:b/>
                <w:sz w:val="24"/>
                <w:szCs w:val="24"/>
                <w:u w:val="single"/>
              </w:rPr>
              <w:t>﹞</w:t>
            </w:r>
            <w:r w:rsidRPr="00B724A2">
              <w:rPr>
                <w:rFonts w:ascii="Times New Roman" w:hAnsi="Times New Roman" w:hint="eastAsia"/>
                <w:b/>
                <w:sz w:val="24"/>
                <w:szCs w:val="24"/>
                <w:u w:val="single"/>
              </w:rPr>
              <w:t>19</w:t>
            </w:r>
            <w:r w:rsidRPr="00B724A2">
              <w:rPr>
                <w:rFonts w:ascii="Times New Roman" w:hAnsi="Times New Roman" w:hint="eastAsia"/>
                <w:b/>
                <w:sz w:val="24"/>
                <w:szCs w:val="24"/>
                <w:u w:val="single"/>
              </w:rPr>
              <w:t>号）相关要求。</w:t>
            </w:r>
          </w:p>
          <w:p w:rsidR="009F171F" w:rsidRDefault="007139E9">
            <w:pPr>
              <w:pStyle w:val="a1"/>
              <w:tabs>
                <w:tab w:val="left" w:pos="3705"/>
              </w:tabs>
              <w:spacing w:line="520" w:lineRule="exact"/>
              <w:ind w:firstLineChars="200" w:firstLine="482"/>
              <w:jc w:val="left"/>
              <w:rPr>
                <w:rFonts w:ascii="Times New Roman" w:hAnsi="Times New Roman"/>
                <w:b/>
                <w:bCs/>
                <w:sz w:val="24"/>
                <w:szCs w:val="24"/>
              </w:rPr>
            </w:pPr>
            <w:r>
              <w:rPr>
                <w:rFonts w:ascii="Times New Roman" w:hAnsi="Times New Roman"/>
                <w:b/>
                <w:bCs/>
                <w:sz w:val="24"/>
                <w:szCs w:val="24"/>
              </w:rPr>
              <w:t>10</w:t>
            </w:r>
            <w:r w:rsidR="009F171F">
              <w:rPr>
                <w:rFonts w:ascii="Times New Roman" w:hAnsi="Times New Roman"/>
                <w:b/>
                <w:bCs/>
                <w:sz w:val="24"/>
                <w:szCs w:val="24"/>
              </w:rPr>
              <w:t>、平顶山市</w:t>
            </w:r>
            <w:r w:rsidR="009F171F">
              <w:rPr>
                <w:rFonts w:ascii="Times New Roman" w:hAnsi="Times New Roman"/>
                <w:b/>
                <w:bCs/>
                <w:sz w:val="24"/>
                <w:szCs w:val="24"/>
              </w:rPr>
              <w:t>2021</w:t>
            </w:r>
            <w:r w:rsidR="009F171F">
              <w:rPr>
                <w:rFonts w:ascii="Times New Roman" w:hAnsi="Times New Roman"/>
                <w:b/>
                <w:bCs/>
                <w:sz w:val="24"/>
                <w:szCs w:val="24"/>
              </w:rPr>
              <w:t>年工业企业大气污染物全面达标提升行动方案（平环</w:t>
            </w:r>
            <w:r w:rsidR="009F171F">
              <w:rPr>
                <w:rFonts w:ascii="Times New Roman" w:hAnsi="Times New Roman"/>
                <w:b/>
                <w:bCs/>
                <w:sz w:val="24"/>
                <w:szCs w:val="24"/>
              </w:rPr>
              <w:t>[2021]57</w:t>
            </w:r>
            <w:r w:rsidR="009F171F">
              <w:rPr>
                <w:rFonts w:ascii="Times New Roman" w:hAnsi="Times New Roman"/>
                <w:b/>
                <w:bCs/>
                <w:sz w:val="24"/>
                <w:szCs w:val="24"/>
              </w:rPr>
              <w:t>号）</w:t>
            </w:r>
          </w:p>
          <w:p w:rsidR="009F171F" w:rsidRDefault="009F171F">
            <w:pPr>
              <w:pStyle w:val="a1"/>
              <w:tabs>
                <w:tab w:val="left" w:pos="3705"/>
              </w:tabs>
              <w:spacing w:line="520" w:lineRule="exact"/>
              <w:ind w:firstLineChars="200" w:firstLine="480"/>
              <w:jc w:val="left"/>
              <w:rPr>
                <w:rFonts w:ascii="Times New Roman" w:hAnsi="Times New Roman"/>
                <w:sz w:val="24"/>
                <w:szCs w:val="24"/>
              </w:rPr>
            </w:pPr>
            <w:r>
              <w:rPr>
                <w:rFonts w:ascii="Times New Roman" w:hAnsi="Times New Roman"/>
                <w:sz w:val="24"/>
                <w:szCs w:val="24"/>
              </w:rPr>
              <w:t>2021</w:t>
            </w:r>
            <w:r>
              <w:rPr>
                <w:rFonts w:ascii="Times New Roman" w:hAnsi="Times New Roman"/>
                <w:sz w:val="24"/>
                <w:szCs w:val="24"/>
              </w:rPr>
              <w:t>年</w:t>
            </w:r>
            <w:r>
              <w:rPr>
                <w:rFonts w:ascii="Times New Roman" w:hAnsi="Times New Roman"/>
                <w:sz w:val="24"/>
                <w:szCs w:val="24"/>
              </w:rPr>
              <w:t>4</w:t>
            </w:r>
            <w:r>
              <w:rPr>
                <w:rFonts w:ascii="Times New Roman" w:hAnsi="Times New Roman"/>
                <w:sz w:val="24"/>
                <w:szCs w:val="24"/>
              </w:rPr>
              <w:t>月</w:t>
            </w:r>
            <w:r>
              <w:rPr>
                <w:rFonts w:ascii="Times New Roman" w:hAnsi="Times New Roman"/>
                <w:sz w:val="24"/>
                <w:szCs w:val="24"/>
              </w:rPr>
              <w:t>19</w:t>
            </w:r>
            <w:r>
              <w:rPr>
                <w:rFonts w:ascii="Times New Roman" w:hAnsi="Times New Roman"/>
                <w:sz w:val="24"/>
                <w:szCs w:val="24"/>
              </w:rPr>
              <w:t>日，平顶山市</w:t>
            </w:r>
            <w:r>
              <w:rPr>
                <w:rFonts w:ascii="Times New Roman" w:hAnsi="Times New Roman"/>
                <w:sz w:val="24"/>
                <w:szCs w:val="24"/>
              </w:rPr>
              <w:t>2021</w:t>
            </w:r>
            <w:r>
              <w:rPr>
                <w:rFonts w:ascii="Times New Roman" w:hAnsi="Times New Roman"/>
                <w:sz w:val="24"/>
                <w:szCs w:val="24"/>
              </w:rPr>
              <w:t>年工业企业大气污染物全面达标提升行动方案（平环</w:t>
            </w:r>
            <w:r>
              <w:rPr>
                <w:rFonts w:ascii="Times New Roman" w:hAnsi="Times New Roman"/>
                <w:sz w:val="24"/>
                <w:szCs w:val="24"/>
              </w:rPr>
              <w:t>[2021]57</w:t>
            </w:r>
            <w:r>
              <w:rPr>
                <w:rFonts w:ascii="Times New Roman" w:hAnsi="Times New Roman"/>
                <w:sz w:val="24"/>
                <w:szCs w:val="24"/>
              </w:rPr>
              <w:t>号）发布实施，本项目与该文件相符性分析见下表。</w:t>
            </w:r>
          </w:p>
          <w:p w:rsidR="007139E9" w:rsidRDefault="007139E9" w:rsidP="007139E9"/>
          <w:p w:rsidR="007139E9" w:rsidRDefault="007139E9" w:rsidP="007139E9">
            <w:pPr>
              <w:pStyle w:val="Default"/>
            </w:pPr>
          </w:p>
          <w:p w:rsidR="007139E9" w:rsidRPr="007139E9" w:rsidRDefault="007139E9" w:rsidP="007139E9">
            <w:pPr>
              <w:pStyle w:val="Default"/>
            </w:pPr>
          </w:p>
          <w:p w:rsidR="009F171F" w:rsidRDefault="009F171F">
            <w:pPr>
              <w:pStyle w:val="a1"/>
              <w:tabs>
                <w:tab w:val="left" w:pos="3705"/>
              </w:tabs>
              <w:spacing w:line="520" w:lineRule="exact"/>
              <w:ind w:firstLineChars="200" w:firstLine="482"/>
              <w:jc w:val="left"/>
              <w:rPr>
                <w:rFonts w:ascii="Times New Roman" w:hAnsi="Times New Roman"/>
                <w:b/>
                <w:bCs/>
                <w:sz w:val="24"/>
                <w:szCs w:val="24"/>
              </w:rPr>
            </w:pPr>
            <w:r>
              <w:rPr>
                <w:rFonts w:ascii="Times New Roman" w:hAnsi="Times New Roman"/>
                <w:b/>
                <w:bCs/>
                <w:sz w:val="24"/>
                <w:szCs w:val="24"/>
              </w:rPr>
              <w:lastRenderedPageBreak/>
              <w:t>表</w:t>
            </w:r>
            <w:r>
              <w:rPr>
                <w:rFonts w:ascii="Times New Roman" w:hAnsi="Times New Roman"/>
                <w:b/>
                <w:bCs/>
                <w:sz w:val="24"/>
                <w:szCs w:val="24"/>
              </w:rPr>
              <w:t>1-</w:t>
            </w:r>
            <w:r w:rsidR="00B724A2">
              <w:rPr>
                <w:rFonts w:ascii="Times New Roman" w:hAnsi="Times New Roman"/>
                <w:b/>
                <w:bCs/>
                <w:sz w:val="24"/>
                <w:szCs w:val="24"/>
              </w:rPr>
              <w:t>6</w:t>
            </w:r>
            <w:r>
              <w:rPr>
                <w:rFonts w:ascii="Times New Roman" w:hAnsi="Times New Roman"/>
                <w:b/>
                <w:bCs/>
                <w:sz w:val="24"/>
                <w:szCs w:val="24"/>
              </w:rPr>
              <w:t xml:space="preserve">       </w:t>
            </w:r>
            <w:r>
              <w:rPr>
                <w:rFonts w:ascii="Times New Roman" w:hAnsi="Times New Roman"/>
                <w:b/>
                <w:bCs/>
                <w:sz w:val="24"/>
                <w:szCs w:val="24"/>
              </w:rPr>
              <w:t>与平环</w:t>
            </w:r>
            <w:r>
              <w:rPr>
                <w:rFonts w:ascii="Times New Roman" w:hAnsi="Times New Roman"/>
                <w:b/>
                <w:bCs/>
                <w:sz w:val="24"/>
                <w:szCs w:val="24"/>
              </w:rPr>
              <w:t>[2021]57</w:t>
            </w:r>
            <w:r>
              <w:rPr>
                <w:rFonts w:ascii="Times New Roman" w:hAnsi="Times New Roman"/>
                <w:b/>
                <w:bCs/>
                <w:sz w:val="24"/>
                <w:szCs w:val="24"/>
              </w:rPr>
              <w:t>号相符性分析</w:t>
            </w:r>
          </w:p>
          <w:tbl>
            <w:tblPr>
              <w:tblW w:w="7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5113"/>
              <w:gridCol w:w="2106"/>
            </w:tblGrid>
            <w:tr w:rsidR="009F171F" w:rsidTr="009F171F">
              <w:tc>
                <w:tcPr>
                  <w:tcW w:w="692" w:type="dxa"/>
                  <w:vAlign w:val="center"/>
                </w:tcPr>
                <w:p w:rsidR="009F171F" w:rsidRDefault="009F171F">
                  <w:pPr>
                    <w:pStyle w:val="a1"/>
                    <w:tabs>
                      <w:tab w:val="left" w:pos="3705"/>
                    </w:tabs>
                    <w:spacing w:line="360" w:lineRule="exact"/>
                    <w:jc w:val="center"/>
                    <w:rPr>
                      <w:b/>
                      <w:sz w:val="21"/>
                      <w:szCs w:val="21"/>
                    </w:rPr>
                  </w:pPr>
                  <w:r>
                    <w:rPr>
                      <w:b/>
                      <w:sz w:val="21"/>
                      <w:szCs w:val="21"/>
                    </w:rPr>
                    <w:t>项目</w:t>
                  </w:r>
                </w:p>
              </w:tc>
              <w:tc>
                <w:tcPr>
                  <w:tcW w:w="5129" w:type="dxa"/>
                  <w:vAlign w:val="center"/>
                </w:tcPr>
                <w:p w:rsidR="009F171F" w:rsidRDefault="009F171F">
                  <w:pPr>
                    <w:pStyle w:val="a1"/>
                    <w:tabs>
                      <w:tab w:val="left" w:pos="3705"/>
                    </w:tabs>
                    <w:spacing w:line="360" w:lineRule="exact"/>
                    <w:jc w:val="center"/>
                    <w:rPr>
                      <w:b/>
                      <w:sz w:val="21"/>
                      <w:szCs w:val="21"/>
                    </w:rPr>
                  </w:pPr>
                  <w:r>
                    <w:rPr>
                      <w:b/>
                      <w:sz w:val="21"/>
                      <w:szCs w:val="21"/>
                    </w:rPr>
                    <w:t>主要内容</w:t>
                  </w:r>
                </w:p>
              </w:tc>
              <w:tc>
                <w:tcPr>
                  <w:tcW w:w="2090" w:type="dxa"/>
                  <w:vAlign w:val="center"/>
                </w:tcPr>
                <w:p w:rsidR="009F171F" w:rsidRDefault="009F171F">
                  <w:pPr>
                    <w:pStyle w:val="a1"/>
                    <w:tabs>
                      <w:tab w:val="left" w:pos="3705"/>
                    </w:tabs>
                    <w:spacing w:line="360" w:lineRule="exact"/>
                    <w:jc w:val="center"/>
                    <w:rPr>
                      <w:b/>
                      <w:sz w:val="21"/>
                      <w:szCs w:val="21"/>
                    </w:rPr>
                  </w:pPr>
                  <w:r>
                    <w:rPr>
                      <w:b/>
                      <w:sz w:val="21"/>
                      <w:szCs w:val="21"/>
                    </w:rPr>
                    <w:t>相符性分析</w:t>
                  </w:r>
                </w:p>
              </w:tc>
            </w:tr>
            <w:tr w:rsidR="009F171F" w:rsidTr="009F171F">
              <w:tc>
                <w:tcPr>
                  <w:tcW w:w="692" w:type="dxa"/>
                  <w:vMerge w:val="restart"/>
                  <w:vAlign w:val="center"/>
                </w:tcPr>
                <w:p w:rsidR="009F171F" w:rsidRDefault="009F171F">
                  <w:pPr>
                    <w:autoSpaceDE w:val="0"/>
                    <w:autoSpaceDN w:val="0"/>
                    <w:adjustRightInd w:val="0"/>
                    <w:spacing w:line="360" w:lineRule="exact"/>
                    <w:jc w:val="center"/>
                    <w:rPr>
                      <w:bCs/>
                      <w:szCs w:val="21"/>
                    </w:rPr>
                  </w:pPr>
                  <w:r>
                    <w:rPr>
                      <w:rFonts w:hint="eastAsia"/>
                      <w:kern w:val="0"/>
                      <w:szCs w:val="21"/>
                    </w:rPr>
                    <w:t>平顶山市</w:t>
                  </w:r>
                  <w:r>
                    <w:rPr>
                      <w:rFonts w:hint="eastAsia"/>
                      <w:kern w:val="0"/>
                      <w:szCs w:val="21"/>
                    </w:rPr>
                    <w:t>2021</w:t>
                  </w:r>
                  <w:r>
                    <w:rPr>
                      <w:rFonts w:hint="eastAsia"/>
                      <w:kern w:val="0"/>
                      <w:szCs w:val="21"/>
                    </w:rPr>
                    <w:t>年工业企业大气污染物全面达标提升行动方案</w:t>
                  </w:r>
                </w:p>
              </w:tc>
              <w:tc>
                <w:tcPr>
                  <w:tcW w:w="5129" w:type="dxa"/>
                  <w:vAlign w:val="center"/>
                </w:tcPr>
                <w:p w:rsidR="009F171F" w:rsidRDefault="009F171F">
                  <w:pPr>
                    <w:pStyle w:val="a1"/>
                    <w:tabs>
                      <w:tab w:val="left" w:pos="3705"/>
                    </w:tabs>
                    <w:spacing w:line="360" w:lineRule="exact"/>
                    <w:rPr>
                      <w:bCs/>
                      <w:sz w:val="21"/>
                      <w:szCs w:val="21"/>
                    </w:rPr>
                  </w:pPr>
                  <w:r>
                    <w:rPr>
                      <w:rFonts w:ascii="Times New Roman" w:hAnsi="Times New Roman"/>
                      <w:bCs/>
                      <w:sz w:val="21"/>
                      <w:szCs w:val="21"/>
                    </w:rPr>
                    <w:t>钢铁、水泥、火电、焦化、铝工业、印刷企业及涉及工业涂装工序企业大气污染全面实现河南省地方污染物排放限值要求；有色金属冶炼及压延、耐火材料、铸造、陶瓷、碳素、石灰等行业全面实现河南省《工业炉窑大气污染物排放标准》（</w:t>
                  </w:r>
                  <w:r>
                    <w:rPr>
                      <w:rFonts w:ascii="Times New Roman" w:hAnsi="Times New Roman"/>
                      <w:bCs/>
                      <w:sz w:val="21"/>
                      <w:szCs w:val="21"/>
                    </w:rPr>
                    <w:t>DB41/1066-2020</w:t>
                  </w:r>
                  <w:r>
                    <w:rPr>
                      <w:rFonts w:ascii="Times New Roman" w:hAnsi="Times New Roman"/>
                      <w:bCs/>
                      <w:sz w:val="21"/>
                      <w:szCs w:val="21"/>
                    </w:rPr>
                    <w:t>）排放限值要求；农药生产企业，制药企业，涂料、油墨及胶粘剂生产企业，无机化学制造企业，砖瓦工业企业大气污染物排放全面实现国家污染物排放标准及修改单要求（有特别排放限值的应执行特别排放限值要求）。</w:t>
                  </w:r>
                </w:p>
              </w:tc>
              <w:tc>
                <w:tcPr>
                  <w:tcW w:w="2090" w:type="dxa"/>
                  <w:vAlign w:val="center"/>
                </w:tcPr>
                <w:p w:rsidR="009F171F" w:rsidRDefault="009F171F">
                  <w:pPr>
                    <w:pStyle w:val="a1"/>
                    <w:tabs>
                      <w:tab w:val="left" w:pos="3705"/>
                    </w:tabs>
                    <w:spacing w:line="360" w:lineRule="exact"/>
                    <w:jc w:val="center"/>
                    <w:rPr>
                      <w:rFonts w:ascii="Times New Roman" w:hAnsi="Times New Roman"/>
                      <w:bCs/>
                      <w:sz w:val="21"/>
                      <w:szCs w:val="21"/>
                    </w:rPr>
                  </w:pPr>
                  <w:r>
                    <w:rPr>
                      <w:rFonts w:ascii="Times New Roman" w:hAnsi="Times New Roman"/>
                      <w:bCs/>
                      <w:sz w:val="21"/>
                      <w:szCs w:val="21"/>
                    </w:rPr>
                    <w:t>本项目</w:t>
                  </w:r>
                  <w:r>
                    <w:rPr>
                      <w:rFonts w:ascii="Times New Roman" w:hAnsi="Times New Roman" w:hint="eastAsia"/>
                      <w:bCs/>
                      <w:sz w:val="21"/>
                      <w:szCs w:val="21"/>
                    </w:rPr>
                    <w:t>属</w:t>
                  </w:r>
                  <w:r w:rsidR="004F107D">
                    <w:rPr>
                      <w:rFonts w:ascii="Times New Roman" w:hAnsi="Times New Roman" w:hint="eastAsia"/>
                      <w:bCs/>
                      <w:sz w:val="21"/>
                      <w:szCs w:val="21"/>
                    </w:rPr>
                    <w:t>水泥制品项目</w:t>
                  </w:r>
                  <w:r>
                    <w:rPr>
                      <w:rFonts w:ascii="Times New Roman" w:hAnsi="Times New Roman" w:hint="eastAsia"/>
                      <w:bCs/>
                      <w:sz w:val="21"/>
                      <w:szCs w:val="21"/>
                    </w:rPr>
                    <w:t>，</w:t>
                  </w:r>
                  <w:r>
                    <w:rPr>
                      <w:rFonts w:ascii="Times New Roman" w:hAnsi="Times New Roman"/>
                      <w:bCs/>
                      <w:sz w:val="21"/>
                      <w:szCs w:val="21"/>
                    </w:rPr>
                    <w:t>废气执行</w:t>
                  </w:r>
                  <w:r w:rsidR="004F107D" w:rsidRPr="004F107D">
                    <w:rPr>
                      <w:rFonts w:ascii="Times New Roman" w:hAnsi="Times New Roman" w:hint="eastAsia"/>
                      <w:bCs/>
                      <w:sz w:val="21"/>
                      <w:szCs w:val="21"/>
                    </w:rPr>
                    <w:t>《水泥工业大气污染物排放标准》（</w:t>
                  </w:r>
                  <w:r w:rsidR="004F107D" w:rsidRPr="004F107D">
                    <w:rPr>
                      <w:rFonts w:ascii="Times New Roman" w:hAnsi="Times New Roman" w:hint="eastAsia"/>
                      <w:bCs/>
                      <w:sz w:val="21"/>
                      <w:szCs w:val="21"/>
                    </w:rPr>
                    <w:t>DB41/1953-2020</w:t>
                  </w:r>
                  <w:r w:rsidR="004F107D" w:rsidRPr="004F107D">
                    <w:rPr>
                      <w:rFonts w:ascii="Times New Roman" w:hAnsi="Times New Roman" w:hint="eastAsia"/>
                      <w:bCs/>
                      <w:sz w:val="21"/>
                      <w:szCs w:val="21"/>
                    </w:rPr>
                    <w:t>）表</w:t>
                  </w:r>
                  <w:r w:rsidR="004F107D" w:rsidRPr="004F107D">
                    <w:rPr>
                      <w:rFonts w:ascii="Times New Roman" w:hAnsi="Times New Roman" w:hint="eastAsia"/>
                      <w:bCs/>
                      <w:sz w:val="21"/>
                      <w:szCs w:val="21"/>
                    </w:rPr>
                    <w:t>1</w:t>
                  </w:r>
                  <w:r w:rsidR="004F107D" w:rsidRPr="004F107D">
                    <w:rPr>
                      <w:rFonts w:ascii="Times New Roman" w:hAnsi="Times New Roman" w:hint="eastAsia"/>
                      <w:bCs/>
                      <w:sz w:val="21"/>
                      <w:szCs w:val="21"/>
                    </w:rPr>
                    <w:t>标准、表</w:t>
                  </w:r>
                  <w:r w:rsidR="004F107D" w:rsidRPr="004F107D">
                    <w:rPr>
                      <w:rFonts w:ascii="Times New Roman" w:hAnsi="Times New Roman" w:hint="eastAsia"/>
                      <w:bCs/>
                      <w:sz w:val="21"/>
                      <w:szCs w:val="21"/>
                    </w:rPr>
                    <w:t>2</w:t>
                  </w:r>
                  <w:r w:rsidR="004F107D" w:rsidRPr="004F107D">
                    <w:rPr>
                      <w:rFonts w:ascii="Times New Roman" w:hAnsi="Times New Roman" w:hint="eastAsia"/>
                      <w:bCs/>
                      <w:sz w:val="21"/>
                      <w:szCs w:val="21"/>
                    </w:rPr>
                    <w:t>标准要求</w:t>
                  </w:r>
                  <w:r>
                    <w:rPr>
                      <w:rFonts w:ascii="Times New Roman" w:hAnsi="Times New Roman"/>
                      <w:bCs/>
                      <w:sz w:val="21"/>
                      <w:szCs w:val="21"/>
                    </w:rPr>
                    <w:t>。</w:t>
                  </w:r>
                </w:p>
              </w:tc>
            </w:tr>
            <w:tr w:rsidR="009F171F" w:rsidTr="009F171F">
              <w:tc>
                <w:tcPr>
                  <w:tcW w:w="692" w:type="dxa"/>
                  <w:vMerge/>
                  <w:vAlign w:val="center"/>
                </w:tcPr>
                <w:p w:rsidR="009F171F" w:rsidRDefault="009F171F">
                  <w:pPr>
                    <w:pStyle w:val="a1"/>
                    <w:tabs>
                      <w:tab w:val="left" w:pos="3705"/>
                    </w:tabs>
                    <w:spacing w:line="360" w:lineRule="exact"/>
                    <w:jc w:val="center"/>
                    <w:rPr>
                      <w:bCs/>
                      <w:sz w:val="21"/>
                      <w:szCs w:val="21"/>
                    </w:rPr>
                  </w:pPr>
                </w:p>
              </w:tc>
              <w:tc>
                <w:tcPr>
                  <w:tcW w:w="5129" w:type="dxa"/>
                  <w:vAlign w:val="center"/>
                </w:tcPr>
                <w:p w:rsidR="009F171F" w:rsidRDefault="009F171F">
                  <w:pPr>
                    <w:pStyle w:val="a1"/>
                    <w:tabs>
                      <w:tab w:val="left" w:pos="3705"/>
                    </w:tabs>
                    <w:spacing w:line="360" w:lineRule="exact"/>
                    <w:rPr>
                      <w:bCs/>
                      <w:sz w:val="21"/>
                      <w:szCs w:val="21"/>
                    </w:rPr>
                  </w:pPr>
                  <w:r>
                    <w:rPr>
                      <w:bCs/>
                      <w:sz w:val="21"/>
                      <w:szCs w:val="21"/>
                    </w:rPr>
                    <w:t>无组织排放治理应达到大气污染攻坚战治理措施要求，针对原料运输、贮存、装卸、混合、转运、加装、工艺过程、产品出料、包装等各个生产环节，持续做好全流程控制、收集、净化处理工作，完成在线监测、视频监测和相应的污染物排放监测设备，全面实现</w:t>
                  </w:r>
                  <w:r>
                    <w:rPr>
                      <w:bCs/>
                      <w:sz w:val="21"/>
                      <w:szCs w:val="21"/>
                    </w:rPr>
                    <w:t>”</w:t>
                  </w:r>
                  <w:r>
                    <w:rPr>
                      <w:bCs/>
                      <w:sz w:val="21"/>
                      <w:szCs w:val="21"/>
                    </w:rPr>
                    <w:t>五到位、一密闭</w:t>
                  </w:r>
                  <w:r>
                    <w:rPr>
                      <w:bCs/>
                      <w:sz w:val="21"/>
                      <w:szCs w:val="21"/>
                    </w:rPr>
                    <w:t>”</w:t>
                  </w:r>
                  <w:r>
                    <w:rPr>
                      <w:bCs/>
                      <w:sz w:val="21"/>
                      <w:szCs w:val="21"/>
                    </w:rPr>
                    <w:t>（</w:t>
                  </w:r>
                  <w:r>
                    <w:rPr>
                      <w:bCs/>
                      <w:sz w:val="21"/>
                      <w:szCs w:val="21"/>
                    </w:rPr>
                    <w:t xml:space="preserve"> </w:t>
                  </w:r>
                  <w:r>
                    <w:rPr>
                      <w:bCs/>
                      <w:sz w:val="21"/>
                      <w:szCs w:val="21"/>
                    </w:rPr>
                    <w:t>生产过程收尘到位，物料运输抑尘到位，厂区道路除尘到位，裸露土地绿化到位，无组织排放监控到位；厂区内贮存的各类易产生粉尘的物料及燃料全部密闭）。</w:t>
                  </w:r>
                </w:p>
              </w:tc>
              <w:tc>
                <w:tcPr>
                  <w:tcW w:w="2090" w:type="dxa"/>
                  <w:vAlign w:val="center"/>
                </w:tcPr>
                <w:p w:rsidR="009F171F" w:rsidRDefault="009F171F">
                  <w:pPr>
                    <w:pStyle w:val="a1"/>
                    <w:tabs>
                      <w:tab w:val="left" w:pos="3705"/>
                    </w:tabs>
                    <w:spacing w:line="360" w:lineRule="exact"/>
                    <w:jc w:val="center"/>
                    <w:rPr>
                      <w:rFonts w:ascii="Times New Roman" w:hAnsi="Times New Roman"/>
                      <w:bCs/>
                      <w:sz w:val="21"/>
                      <w:szCs w:val="21"/>
                    </w:rPr>
                  </w:pPr>
                  <w:r>
                    <w:rPr>
                      <w:rFonts w:ascii="Times New Roman" w:hAnsi="Times New Roman"/>
                      <w:bCs/>
                      <w:sz w:val="21"/>
                      <w:szCs w:val="21"/>
                    </w:rPr>
                    <w:t>本项目落实设计及环评提出的措施后，可实现</w:t>
                  </w:r>
                  <w:r>
                    <w:rPr>
                      <w:rFonts w:ascii="Times New Roman" w:hAnsi="Times New Roman"/>
                      <w:bCs/>
                      <w:sz w:val="21"/>
                      <w:szCs w:val="21"/>
                    </w:rPr>
                    <w:t>”</w:t>
                  </w:r>
                  <w:r>
                    <w:rPr>
                      <w:rFonts w:ascii="Times New Roman" w:hAnsi="Times New Roman"/>
                      <w:bCs/>
                      <w:sz w:val="21"/>
                      <w:szCs w:val="21"/>
                    </w:rPr>
                    <w:t>五到位、一密闭</w:t>
                  </w:r>
                  <w:r>
                    <w:rPr>
                      <w:rFonts w:ascii="Times New Roman" w:hAnsi="Times New Roman"/>
                      <w:bCs/>
                      <w:sz w:val="21"/>
                      <w:szCs w:val="21"/>
                    </w:rPr>
                    <w:t>”</w:t>
                  </w:r>
                  <w:r>
                    <w:rPr>
                      <w:rFonts w:ascii="Times New Roman" w:hAnsi="Times New Roman"/>
                      <w:bCs/>
                      <w:sz w:val="21"/>
                      <w:szCs w:val="21"/>
                    </w:rPr>
                    <w:t>的要求</w:t>
                  </w:r>
                </w:p>
              </w:tc>
            </w:tr>
            <w:tr w:rsidR="009F171F" w:rsidTr="009F171F">
              <w:tc>
                <w:tcPr>
                  <w:tcW w:w="692" w:type="dxa"/>
                  <w:vMerge/>
                  <w:vAlign w:val="center"/>
                </w:tcPr>
                <w:p w:rsidR="009F171F" w:rsidRDefault="009F171F">
                  <w:pPr>
                    <w:pStyle w:val="a1"/>
                    <w:tabs>
                      <w:tab w:val="left" w:pos="3705"/>
                    </w:tabs>
                    <w:spacing w:line="360" w:lineRule="exact"/>
                    <w:jc w:val="center"/>
                    <w:rPr>
                      <w:bCs/>
                      <w:sz w:val="21"/>
                      <w:szCs w:val="21"/>
                    </w:rPr>
                  </w:pPr>
                </w:p>
              </w:tc>
              <w:tc>
                <w:tcPr>
                  <w:tcW w:w="5129" w:type="dxa"/>
                  <w:vAlign w:val="center"/>
                </w:tcPr>
                <w:p w:rsidR="009F171F" w:rsidRDefault="009F171F">
                  <w:pPr>
                    <w:pStyle w:val="a1"/>
                    <w:tabs>
                      <w:tab w:val="left" w:pos="3705"/>
                    </w:tabs>
                    <w:spacing w:line="360" w:lineRule="exact"/>
                    <w:rPr>
                      <w:bCs/>
                      <w:sz w:val="21"/>
                      <w:szCs w:val="21"/>
                    </w:rPr>
                  </w:pPr>
                  <w:r>
                    <w:rPr>
                      <w:bCs/>
                      <w:sz w:val="21"/>
                      <w:szCs w:val="21"/>
                    </w:rPr>
                    <w:t>选择成熟可靠的环保治理技术，工业锅炉、工业炉窑应采用低氮燃烧技术。</w:t>
                  </w:r>
                </w:p>
              </w:tc>
              <w:tc>
                <w:tcPr>
                  <w:tcW w:w="2090" w:type="dxa"/>
                  <w:vAlign w:val="center"/>
                </w:tcPr>
                <w:p w:rsidR="009F171F" w:rsidRDefault="009F171F">
                  <w:pPr>
                    <w:pStyle w:val="a1"/>
                    <w:tabs>
                      <w:tab w:val="left" w:pos="3705"/>
                    </w:tabs>
                    <w:spacing w:line="360" w:lineRule="exact"/>
                    <w:jc w:val="center"/>
                    <w:rPr>
                      <w:rFonts w:ascii="Times New Roman" w:hAnsi="Times New Roman"/>
                      <w:bCs/>
                      <w:sz w:val="21"/>
                      <w:szCs w:val="21"/>
                    </w:rPr>
                  </w:pPr>
                  <w:r>
                    <w:rPr>
                      <w:rFonts w:ascii="Times New Roman" w:hAnsi="Times New Roman"/>
                      <w:bCs/>
                      <w:sz w:val="21"/>
                      <w:szCs w:val="21"/>
                    </w:rPr>
                    <w:t>本项目</w:t>
                  </w:r>
                  <w:r w:rsidR="004F107D">
                    <w:rPr>
                      <w:rFonts w:ascii="Times New Roman" w:hAnsi="Times New Roman" w:hint="eastAsia"/>
                      <w:bCs/>
                      <w:sz w:val="21"/>
                      <w:szCs w:val="21"/>
                    </w:rPr>
                    <w:t>不涉及工业锅炉、工业炉窑，采用环保治理技术成熟可靠。</w:t>
                  </w:r>
                </w:p>
              </w:tc>
            </w:tr>
          </w:tbl>
          <w:p w:rsidR="009F171F" w:rsidRDefault="009F171F" w:rsidP="007139E9">
            <w:pPr>
              <w:adjustRightInd w:val="0"/>
              <w:snapToGrid w:val="0"/>
              <w:spacing w:line="520" w:lineRule="exact"/>
              <w:ind w:firstLineChars="200" w:firstLine="480"/>
              <w:rPr>
                <w:bCs/>
                <w:sz w:val="24"/>
              </w:rPr>
            </w:pPr>
            <w:r>
              <w:rPr>
                <w:rFonts w:hint="eastAsia"/>
                <w:bCs/>
                <w:sz w:val="24"/>
              </w:rPr>
              <w:t>因此，本项目符合平顶山市</w:t>
            </w:r>
            <w:r>
              <w:rPr>
                <w:rFonts w:hint="eastAsia"/>
                <w:bCs/>
                <w:sz w:val="24"/>
              </w:rPr>
              <w:t>2021</w:t>
            </w:r>
            <w:r>
              <w:rPr>
                <w:rFonts w:hint="eastAsia"/>
                <w:bCs/>
                <w:sz w:val="24"/>
              </w:rPr>
              <w:t>年工业企业大气污染物全面达标提升行动方案（平环</w:t>
            </w:r>
            <w:r>
              <w:rPr>
                <w:rFonts w:hint="eastAsia"/>
                <w:bCs/>
                <w:sz w:val="24"/>
              </w:rPr>
              <w:t>[2021]57</w:t>
            </w:r>
            <w:r>
              <w:rPr>
                <w:rFonts w:hint="eastAsia"/>
                <w:bCs/>
                <w:sz w:val="24"/>
              </w:rPr>
              <w:t>号）相关要求。</w:t>
            </w:r>
          </w:p>
          <w:p w:rsidR="007139E9" w:rsidRDefault="007139E9" w:rsidP="007139E9">
            <w:pPr>
              <w:pStyle w:val="af0"/>
              <w:spacing w:line="520" w:lineRule="exact"/>
              <w:ind w:left="0" w:right="0" w:firstLineChars="200" w:firstLine="480"/>
              <w:rPr>
                <w:rFonts w:eastAsia="黑体"/>
                <w:szCs w:val="24"/>
              </w:rPr>
            </w:pPr>
            <w:r>
              <w:rPr>
                <w:rFonts w:ascii="Times New Roman" w:eastAsia="黑体" w:hAnsi="Times New Roman" w:hint="eastAsia"/>
                <w:szCs w:val="24"/>
              </w:rPr>
              <w:t>1</w:t>
            </w:r>
            <w:r>
              <w:rPr>
                <w:rFonts w:ascii="Times New Roman" w:eastAsia="黑体" w:hAnsi="Times New Roman"/>
                <w:szCs w:val="24"/>
              </w:rPr>
              <w:t>1</w:t>
            </w:r>
            <w:r>
              <w:rPr>
                <w:rFonts w:ascii="Times New Roman" w:eastAsia="黑体" w:hAnsi="Times New Roman" w:hint="eastAsia"/>
                <w:szCs w:val="24"/>
              </w:rPr>
              <w:t>、与《河南省</w:t>
            </w:r>
            <w:r>
              <w:rPr>
                <w:rFonts w:ascii="Times New Roman" w:eastAsia="黑体" w:hAnsi="Times New Roman" w:hint="eastAsia"/>
                <w:szCs w:val="24"/>
              </w:rPr>
              <w:t>2019</w:t>
            </w:r>
            <w:r>
              <w:rPr>
                <w:rFonts w:ascii="Times New Roman" w:eastAsia="黑体" w:hAnsi="Times New Roman" w:hint="eastAsia"/>
                <w:szCs w:val="24"/>
              </w:rPr>
              <w:t>年工业企业无组织排放治理方案》相关要求相符性</w:t>
            </w:r>
          </w:p>
          <w:p w:rsidR="007139E9" w:rsidRPr="007139E9" w:rsidRDefault="007139E9" w:rsidP="007139E9">
            <w:pPr>
              <w:pStyle w:val="af9"/>
              <w:spacing w:before="0" w:beforeAutospacing="0" w:after="0" w:afterAutospacing="0" w:line="520" w:lineRule="exact"/>
              <w:ind w:firstLineChars="200" w:firstLine="482"/>
              <w:rPr>
                <w:rFonts w:ascii="Times New Roman" w:hAnsi="Times New Roman"/>
                <w:b/>
                <w:u w:val="single"/>
              </w:rPr>
            </w:pPr>
            <w:r w:rsidRPr="007139E9">
              <w:rPr>
                <w:rFonts w:ascii="Times New Roman" w:hAnsi="Times New Roman"/>
                <w:b/>
                <w:u w:val="single"/>
              </w:rPr>
              <w:t>河南省生态环境厅发布了《河南省生态环境厅关于印发河南省工业大气污染防治</w:t>
            </w:r>
            <w:r w:rsidRPr="007139E9">
              <w:rPr>
                <w:rFonts w:ascii="Times New Roman" w:hAnsi="Times New Roman"/>
                <w:b/>
                <w:u w:val="single"/>
              </w:rPr>
              <w:t>6</w:t>
            </w:r>
            <w:r w:rsidRPr="007139E9">
              <w:rPr>
                <w:rFonts w:ascii="Times New Roman" w:hAnsi="Times New Roman"/>
                <w:b/>
                <w:u w:val="single"/>
              </w:rPr>
              <w:t>个专项方案的通知》（豫环文</w:t>
            </w:r>
            <w:r w:rsidRPr="007139E9">
              <w:rPr>
                <w:rFonts w:ascii="Times New Roman" w:hAnsi="Times New Roman"/>
                <w:b/>
                <w:u w:val="single"/>
              </w:rPr>
              <w:t>[2019]84</w:t>
            </w:r>
            <w:r w:rsidRPr="007139E9">
              <w:rPr>
                <w:rFonts w:ascii="Times New Roman" w:hAnsi="Times New Roman"/>
                <w:b/>
                <w:u w:val="single"/>
              </w:rPr>
              <w:t>号），本项目与《河南省</w:t>
            </w:r>
            <w:r w:rsidRPr="007139E9">
              <w:rPr>
                <w:rFonts w:ascii="Times New Roman" w:hAnsi="Times New Roman"/>
                <w:b/>
                <w:u w:val="single"/>
              </w:rPr>
              <w:t>2019</w:t>
            </w:r>
            <w:r w:rsidRPr="007139E9">
              <w:rPr>
                <w:rFonts w:ascii="Times New Roman" w:hAnsi="Times New Roman"/>
                <w:b/>
                <w:u w:val="single"/>
              </w:rPr>
              <w:t>年工业企业无组织排放治理方案》中其他行业无组织排放治理标准相符性分析如下：</w:t>
            </w:r>
          </w:p>
          <w:p w:rsidR="007139E9" w:rsidRPr="007139E9" w:rsidRDefault="007139E9" w:rsidP="007139E9">
            <w:pPr>
              <w:pStyle w:val="af9"/>
              <w:spacing w:before="0" w:beforeAutospacing="0" w:after="0" w:afterAutospacing="0" w:line="520" w:lineRule="exact"/>
              <w:ind w:firstLineChars="200" w:firstLine="482"/>
              <w:rPr>
                <w:rFonts w:ascii="Times New Roman" w:hAnsi="Times New Roman"/>
                <w:b/>
                <w:u w:val="single"/>
              </w:rPr>
            </w:pPr>
          </w:p>
          <w:p w:rsidR="007139E9" w:rsidRPr="007139E9" w:rsidRDefault="007139E9" w:rsidP="007139E9">
            <w:pPr>
              <w:autoSpaceDE w:val="0"/>
              <w:autoSpaceDN w:val="0"/>
              <w:adjustRightInd w:val="0"/>
              <w:spacing w:line="520" w:lineRule="exact"/>
              <w:ind w:leftChars="200" w:left="420"/>
              <w:rPr>
                <w:rFonts w:eastAsia="黑体"/>
                <w:b/>
                <w:kern w:val="0"/>
                <w:sz w:val="24"/>
                <w:u w:val="single"/>
              </w:rPr>
            </w:pPr>
            <w:r w:rsidRPr="007139E9">
              <w:rPr>
                <w:rFonts w:eastAsia="黑体" w:hint="eastAsia"/>
                <w:b/>
                <w:kern w:val="0"/>
                <w:sz w:val="24"/>
                <w:u w:val="single"/>
              </w:rPr>
              <w:lastRenderedPageBreak/>
              <w:t>表</w:t>
            </w:r>
            <w:r>
              <w:rPr>
                <w:rFonts w:eastAsia="黑体" w:hint="eastAsia"/>
                <w:b/>
                <w:kern w:val="0"/>
                <w:sz w:val="24"/>
                <w:u w:val="single"/>
              </w:rPr>
              <w:t>1</w:t>
            </w:r>
            <w:r>
              <w:rPr>
                <w:rFonts w:eastAsia="黑体"/>
                <w:b/>
                <w:kern w:val="0"/>
                <w:sz w:val="24"/>
                <w:u w:val="single"/>
              </w:rPr>
              <w:t>-</w:t>
            </w:r>
            <w:r w:rsidRPr="007139E9">
              <w:rPr>
                <w:rFonts w:eastAsia="黑体" w:hint="eastAsia"/>
                <w:b/>
                <w:kern w:val="0"/>
                <w:sz w:val="24"/>
                <w:u w:val="single"/>
              </w:rPr>
              <w:t xml:space="preserve">7    </w:t>
            </w:r>
            <w:r w:rsidRPr="007139E9">
              <w:rPr>
                <w:rFonts w:eastAsia="黑体"/>
                <w:b/>
                <w:kern w:val="0"/>
                <w:sz w:val="24"/>
                <w:u w:val="single"/>
              </w:rPr>
              <w:t>项目与其他行业无组织排放治理标准相符性分析一览表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657"/>
              <w:gridCol w:w="3462"/>
              <w:gridCol w:w="2526"/>
              <w:gridCol w:w="745"/>
            </w:tblGrid>
            <w:tr w:rsidR="007139E9" w:rsidRPr="007139E9" w:rsidTr="007139E9">
              <w:trPr>
                <w:trHeight w:val="604"/>
                <w:jc w:val="center"/>
              </w:trPr>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bCs/>
                      <w:szCs w:val="21"/>
                      <w:u w:val="single"/>
                    </w:rPr>
                  </w:pPr>
                  <w:r w:rsidRPr="007139E9">
                    <w:rPr>
                      <w:b/>
                      <w:bCs/>
                      <w:szCs w:val="21"/>
                      <w:u w:val="single"/>
                    </w:rPr>
                    <w:t>项目</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bCs/>
                      <w:szCs w:val="21"/>
                      <w:u w:val="single"/>
                    </w:rPr>
                  </w:pPr>
                  <w:r w:rsidRPr="007139E9">
                    <w:rPr>
                      <w:b/>
                      <w:bCs/>
                      <w:szCs w:val="21"/>
                      <w:u w:val="single"/>
                    </w:rPr>
                    <w:t>序号</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bCs/>
                      <w:szCs w:val="21"/>
                      <w:u w:val="single"/>
                    </w:rPr>
                  </w:pPr>
                  <w:r w:rsidRPr="007139E9">
                    <w:rPr>
                      <w:b/>
                      <w:bCs/>
                      <w:szCs w:val="21"/>
                      <w:u w:val="single"/>
                    </w:rPr>
                    <w:t>相关要求</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bCs/>
                      <w:szCs w:val="21"/>
                      <w:u w:val="single"/>
                    </w:rPr>
                  </w:pPr>
                  <w:r w:rsidRPr="007139E9">
                    <w:rPr>
                      <w:b/>
                      <w:bCs/>
                      <w:szCs w:val="21"/>
                      <w:u w:val="single"/>
                    </w:rPr>
                    <w:t>本项目情况</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bCs/>
                      <w:szCs w:val="21"/>
                      <w:u w:val="single"/>
                    </w:rPr>
                  </w:pPr>
                  <w:r w:rsidRPr="007139E9">
                    <w:rPr>
                      <w:b/>
                      <w:bCs/>
                      <w:szCs w:val="21"/>
                      <w:u w:val="single"/>
                    </w:rPr>
                    <w:t>相符性</w:t>
                  </w:r>
                </w:p>
              </w:tc>
            </w:tr>
            <w:tr w:rsidR="007139E9" w:rsidRPr="007139E9" w:rsidTr="007139E9">
              <w:trPr>
                <w:trHeight w:val="604"/>
                <w:jc w:val="center"/>
              </w:trPr>
              <w:tc>
                <w:tcPr>
                  <w:tcW w:w="3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bCs/>
                      <w:szCs w:val="21"/>
                      <w:u w:val="single"/>
                    </w:rPr>
                  </w:pPr>
                  <w:r w:rsidRPr="007139E9">
                    <w:rPr>
                      <w:b/>
                      <w:szCs w:val="21"/>
                      <w:u w:val="single"/>
                    </w:rPr>
                    <w:t>料场密闭治理</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bCs/>
                      <w:szCs w:val="21"/>
                      <w:u w:val="single"/>
                    </w:rPr>
                  </w:pPr>
                  <w:r w:rsidRPr="007139E9">
                    <w:rPr>
                      <w:b/>
                      <w:bCs/>
                      <w:szCs w:val="21"/>
                      <w:u w:val="single"/>
                    </w:rPr>
                    <w:t>1</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left"/>
                    <w:rPr>
                      <w:b/>
                      <w:bCs/>
                      <w:szCs w:val="21"/>
                      <w:u w:val="single"/>
                    </w:rPr>
                  </w:pPr>
                  <w:r w:rsidRPr="007139E9">
                    <w:rPr>
                      <w:b/>
                      <w:bCs/>
                      <w:szCs w:val="21"/>
                      <w:u w:val="single"/>
                    </w:rPr>
                    <w:t>所有物料（包括原辅料、半成品、成品）进库存放，厂界内无露天堆放物料。料场安装喷干雾抑尘设施。</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bCs/>
                      <w:szCs w:val="21"/>
                      <w:u w:val="single"/>
                    </w:rPr>
                  </w:pPr>
                  <w:r w:rsidRPr="007139E9">
                    <w:rPr>
                      <w:rFonts w:hint="eastAsia"/>
                      <w:b/>
                      <w:bCs/>
                      <w:szCs w:val="21"/>
                      <w:u w:val="single"/>
                    </w:rPr>
                    <w:t>项目用废石、砂石料均位于封闭仓库内，水泥粉料采用罐仓储存。厂界内无露天堆放物料。</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bCs/>
                      <w:szCs w:val="21"/>
                      <w:u w:val="single"/>
                    </w:rPr>
                  </w:pPr>
                  <w:r w:rsidRPr="007139E9">
                    <w:rPr>
                      <w:b/>
                      <w:bCs/>
                      <w:szCs w:val="21"/>
                      <w:u w:val="single"/>
                    </w:rPr>
                    <w:t>相符</w:t>
                  </w:r>
                </w:p>
              </w:tc>
            </w:tr>
            <w:tr w:rsidR="007139E9" w:rsidRPr="007139E9" w:rsidTr="007139E9">
              <w:trPr>
                <w:trHeight w:val="604"/>
                <w:jc w:val="center"/>
              </w:trPr>
              <w:tc>
                <w:tcPr>
                  <w:tcW w:w="371" w:type="pct"/>
                  <w:vMerge/>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rPr>
                      <w:b/>
                      <w:sz w:val="20"/>
                      <w:szCs w:val="20"/>
                      <w:u w:val="single"/>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bCs/>
                      <w:szCs w:val="21"/>
                      <w:u w:val="single"/>
                    </w:rPr>
                  </w:pPr>
                  <w:r w:rsidRPr="007139E9">
                    <w:rPr>
                      <w:b/>
                      <w:bCs/>
                      <w:szCs w:val="21"/>
                      <w:u w:val="single"/>
                    </w:rPr>
                    <w:t>2</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left"/>
                    <w:rPr>
                      <w:b/>
                      <w:bCs/>
                      <w:szCs w:val="21"/>
                      <w:u w:val="single"/>
                    </w:rPr>
                  </w:pPr>
                  <w:r w:rsidRPr="007139E9">
                    <w:rPr>
                      <w:b/>
                      <w:bCs/>
                      <w:szCs w:val="21"/>
                      <w:u w:val="single"/>
                    </w:rPr>
                    <w:t>密闭料场必须覆盖所有堆场料区（堆放区、工作区和主通道区）。</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bCs/>
                      <w:szCs w:val="21"/>
                      <w:u w:val="single"/>
                    </w:rPr>
                  </w:pPr>
                  <w:r w:rsidRPr="007139E9">
                    <w:rPr>
                      <w:b/>
                      <w:bCs/>
                      <w:szCs w:val="21"/>
                      <w:u w:val="single"/>
                    </w:rPr>
                    <w:t>项目均在车间内生产，其堆放区、工作区和主通道区等堆场料区全封闭</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bCs/>
                      <w:szCs w:val="21"/>
                      <w:u w:val="single"/>
                    </w:rPr>
                  </w:pPr>
                  <w:r w:rsidRPr="007139E9">
                    <w:rPr>
                      <w:b/>
                      <w:bCs/>
                      <w:szCs w:val="21"/>
                      <w:u w:val="single"/>
                    </w:rPr>
                    <w:t>相符</w:t>
                  </w:r>
                </w:p>
              </w:tc>
            </w:tr>
            <w:tr w:rsidR="007139E9" w:rsidRPr="007139E9" w:rsidTr="007139E9">
              <w:trPr>
                <w:trHeight w:val="604"/>
                <w:jc w:val="center"/>
              </w:trPr>
              <w:tc>
                <w:tcPr>
                  <w:tcW w:w="371" w:type="pct"/>
                  <w:vMerge/>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rPr>
                      <w:b/>
                      <w:sz w:val="20"/>
                      <w:szCs w:val="20"/>
                      <w:u w:val="single"/>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bCs/>
                      <w:szCs w:val="21"/>
                      <w:u w:val="single"/>
                    </w:rPr>
                  </w:pPr>
                  <w:r w:rsidRPr="007139E9">
                    <w:rPr>
                      <w:b/>
                      <w:bCs/>
                      <w:szCs w:val="21"/>
                      <w:u w:val="single"/>
                    </w:rPr>
                    <w:t>3</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left"/>
                    <w:rPr>
                      <w:b/>
                      <w:bCs/>
                      <w:szCs w:val="21"/>
                      <w:u w:val="single"/>
                    </w:rPr>
                  </w:pPr>
                  <w:r w:rsidRPr="007139E9">
                    <w:rPr>
                      <w:b/>
                      <w:bCs/>
                      <w:szCs w:val="21"/>
                      <w:u w:val="single"/>
                    </w:rPr>
                    <w:t>车间、料库四面密闭，通道口安装卷帘门、推拉门等封闭性良好且便于开关的硬质门，在无车辆出入时将门关闭，保证空气合理流动不产生湍流。</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bCs/>
                      <w:szCs w:val="21"/>
                      <w:u w:val="single"/>
                    </w:rPr>
                  </w:pPr>
                  <w:r w:rsidRPr="007139E9">
                    <w:rPr>
                      <w:rFonts w:hint="eastAsia"/>
                      <w:b/>
                      <w:bCs/>
                      <w:szCs w:val="21"/>
                      <w:u w:val="single"/>
                    </w:rPr>
                    <w:t>车间、料库四面密闭，通道口安装卷帘门，在无车辆出入时将门关闭，保证空气合理流动不产生湍流。</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bCs/>
                      <w:szCs w:val="21"/>
                      <w:u w:val="single"/>
                    </w:rPr>
                  </w:pPr>
                  <w:r w:rsidRPr="007139E9">
                    <w:rPr>
                      <w:b/>
                      <w:bCs/>
                      <w:szCs w:val="21"/>
                      <w:u w:val="single"/>
                    </w:rPr>
                    <w:t>相符</w:t>
                  </w:r>
                </w:p>
              </w:tc>
            </w:tr>
            <w:tr w:rsidR="007139E9" w:rsidRPr="007139E9" w:rsidTr="007139E9">
              <w:trPr>
                <w:trHeight w:val="148"/>
                <w:jc w:val="center"/>
              </w:trPr>
              <w:tc>
                <w:tcPr>
                  <w:tcW w:w="371" w:type="pct"/>
                  <w:vMerge/>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rPr>
                      <w:b/>
                      <w:sz w:val="20"/>
                      <w:szCs w:val="20"/>
                      <w:u w:val="single"/>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szCs w:val="21"/>
                      <w:u w:val="single"/>
                    </w:rPr>
                  </w:pPr>
                  <w:r w:rsidRPr="007139E9">
                    <w:rPr>
                      <w:b/>
                      <w:szCs w:val="21"/>
                      <w:u w:val="single"/>
                    </w:rPr>
                    <w:t>4</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left"/>
                    <w:rPr>
                      <w:b/>
                      <w:bCs/>
                      <w:szCs w:val="21"/>
                      <w:u w:val="single"/>
                    </w:rPr>
                  </w:pPr>
                  <w:r w:rsidRPr="007139E9">
                    <w:rPr>
                      <w:b/>
                      <w:bCs/>
                      <w:szCs w:val="21"/>
                      <w:u w:val="single"/>
                    </w:rPr>
                    <w:t>所有地面完成硬化，并保证除物料堆放区域外没有明显积尘。</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bCs/>
                      <w:szCs w:val="21"/>
                      <w:u w:val="single"/>
                    </w:rPr>
                  </w:pPr>
                  <w:r w:rsidRPr="007139E9">
                    <w:rPr>
                      <w:rFonts w:hint="eastAsia"/>
                      <w:b/>
                      <w:bCs/>
                      <w:szCs w:val="21"/>
                      <w:u w:val="single"/>
                    </w:rPr>
                    <w:t>项目建成后</w:t>
                  </w:r>
                  <w:r w:rsidRPr="007139E9">
                    <w:rPr>
                      <w:rFonts w:ascii="宋体" w:hAnsi="宋体" w:cs="宋体"/>
                      <w:b/>
                      <w:szCs w:val="21"/>
                      <w:u w:val="single"/>
                    </w:rPr>
                    <w:t>所有地面硬化，并保证除物料堆放区域外没有明显积尘。</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bCs/>
                      <w:szCs w:val="21"/>
                      <w:u w:val="single"/>
                    </w:rPr>
                  </w:pPr>
                  <w:r w:rsidRPr="007139E9">
                    <w:rPr>
                      <w:b/>
                      <w:bCs/>
                      <w:szCs w:val="21"/>
                      <w:u w:val="single"/>
                    </w:rPr>
                    <w:t>相符</w:t>
                  </w:r>
                </w:p>
              </w:tc>
            </w:tr>
            <w:tr w:rsidR="007139E9" w:rsidRPr="007139E9" w:rsidTr="007139E9">
              <w:trPr>
                <w:trHeight w:val="148"/>
                <w:jc w:val="center"/>
              </w:trPr>
              <w:tc>
                <w:tcPr>
                  <w:tcW w:w="371" w:type="pct"/>
                  <w:vMerge/>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rPr>
                      <w:b/>
                      <w:sz w:val="20"/>
                      <w:szCs w:val="20"/>
                      <w:u w:val="single"/>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szCs w:val="21"/>
                      <w:u w:val="single"/>
                    </w:rPr>
                  </w:pPr>
                  <w:r w:rsidRPr="007139E9">
                    <w:rPr>
                      <w:b/>
                      <w:szCs w:val="21"/>
                      <w:u w:val="single"/>
                    </w:rPr>
                    <w:t>5</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left"/>
                    <w:rPr>
                      <w:b/>
                      <w:szCs w:val="21"/>
                      <w:u w:val="single"/>
                    </w:rPr>
                  </w:pPr>
                  <w:r w:rsidRPr="007139E9">
                    <w:rPr>
                      <w:b/>
                      <w:szCs w:val="21"/>
                      <w:u w:val="single"/>
                    </w:rPr>
                    <w:t>每个下料口设置独立集气罩，配套的除尘设施不与其他工序混用。</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bCs/>
                      <w:szCs w:val="21"/>
                      <w:u w:val="single"/>
                    </w:rPr>
                  </w:pPr>
                  <w:r w:rsidRPr="007139E9">
                    <w:rPr>
                      <w:rFonts w:ascii="宋体" w:hAnsi="宋体" w:cs="宋体"/>
                      <w:b/>
                      <w:szCs w:val="21"/>
                      <w:u w:val="single"/>
                    </w:rPr>
                    <w:t>每个下料口设置独立集气</w:t>
                  </w:r>
                  <w:r w:rsidRPr="007139E9">
                    <w:rPr>
                      <w:rFonts w:ascii="宋体" w:hAnsi="宋体" w:cs="宋体" w:hint="eastAsia"/>
                      <w:b/>
                      <w:szCs w:val="21"/>
                      <w:u w:val="single"/>
                    </w:rPr>
                    <w:t>系统，</w:t>
                  </w:r>
                  <w:r w:rsidRPr="007139E9">
                    <w:rPr>
                      <w:rFonts w:ascii="宋体" w:hAnsi="宋体" w:cs="宋体"/>
                      <w:b/>
                      <w:szCs w:val="21"/>
                      <w:u w:val="single"/>
                    </w:rPr>
                    <w:t>配套的除尘设施不与其他工序混用。</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bCs/>
                      <w:szCs w:val="21"/>
                      <w:u w:val="single"/>
                    </w:rPr>
                  </w:pPr>
                  <w:r w:rsidRPr="007139E9">
                    <w:rPr>
                      <w:b/>
                      <w:bCs/>
                      <w:szCs w:val="21"/>
                      <w:u w:val="single"/>
                    </w:rPr>
                    <w:t>相符</w:t>
                  </w:r>
                </w:p>
              </w:tc>
            </w:tr>
            <w:tr w:rsidR="007139E9" w:rsidRPr="007139E9" w:rsidTr="007139E9">
              <w:trPr>
                <w:trHeight w:val="148"/>
                <w:jc w:val="center"/>
              </w:trPr>
              <w:tc>
                <w:tcPr>
                  <w:tcW w:w="371" w:type="pct"/>
                  <w:vMerge/>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rPr>
                      <w:b/>
                      <w:sz w:val="20"/>
                      <w:szCs w:val="20"/>
                      <w:u w:val="single"/>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szCs w:val="21"/>
                      <w:u w:val="single"/>
                    </w:rPr>
                  </w:pPr>
                  <w:r w:rsidRPr="007139E9">
                    <w:rPr>
                      <w:b/>
                      <w:szCs w:val="21"/>
                      <w:u w:val="single"/>
                    </w:rPr>
                    <w:t>6</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left"/>
                    <w:rPr>
                      <w:b/>
                      <w:szCs w:val="21"/>
                      <w:u w:val="single"/>
                    </w:rPr>
                  </w:pPr>
                  <w:r w:rsidRPr="007139E9">
                    <w:rPr>
                      <w:b/>
                      <w:szCs w:val="21"/>
                      <w:u w:val="single"/>
                    </w:rPr>
                    <w:t>厂房车间各生产工序须功能区化，各功能区安装固定的喷干雾抑尘装置。</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szCs w:val="21"/>
                      <w:u w:val="single"/>
                    </w:rPr>
                  </w:pPr>
                  <w:r w:rsidRPr="007139E9">
                    <w:rPr>
                      <w:b/>
                      <w:szCs w:val="21"/>
                      <w:u w:val="single"/>
                    </w:rPr>
                    <w:t>厂房车间</w:t>
                  </w:r>
                  <w:r w:rsidRPr="007139E9">
                    <w:rPr>
                      <w:rFonts w:hint="eastAsia"/>
                      <w:b/>
                      <w:szCs w:val="21"/>
                      <w:u w:val="single"/>
                    </w:rPr>
                    <w:t>内</w:t>
                  </w:r>
                  <w:r w:rsidRPr="007139E9">
                    <w:rPr>
                      <w:b/>
                      <w:szCs w:val="21"/>
                      <w:u w:val="single"/>
                    </w:rPr>
                    <w:t>各生产工序功能区化，</w:t>
                  </w:r>
                  <w:r w:rsidRPr="007139E9">
                    <w:rPr>
                      <w:rFonts w:hint="eastAsia"/>
                      <w:b/>
                      <w:szCs w:val="21"/>
                      <w:u w:val="single"/>
                    </w:rPr>
                    <w:t>密闭料场</w:t>
                  </w:r>
                  <w:r w:rsidRPr="007139E9">
                    <w:rPr>
                      <w:b/>
                      <w:szCs w:val="21"/>
                      <w:u w:val="single"/>
                    </w:rPr>
                    <w:t>安装固定的喷干雾抑尘装置。</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bCs/>
                      <w:szCs w:val="21"/>
                      <w:u w:val="single"/>
                    </w:rPr>
                  </w:pPr>
                  <w:r w:rsidRPr="007139E9">
                    <w:rPr>
                      <w:b/>
                      <w:bCs/>
                      <w:szCs w:val="21"/>
                      <w:u w:val="single"/>
                    </w:rPr>
                    <w:t>相符</w:t>
                  </w:r>
                </w:p>
              </w:tc>
            </w:tr>
            <w:tr w:rsidR="007139E9" w:rsidRPr="007139E9" w:rsidTr="007139E9">
              <w:trPr>
                <w:trHeight w:val="148"/>
                <w:jc w:val="center"/>
              </w:trPr>
              <w:tc>
                <w:tcPr>
                  <w:tcW w:w="371" w:type="pct"/>
                  <w:vMerge/>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rPr>
                      <w:b/>
                      <w:sz w:val="20"/>
                      <w:szCs w:val="20"/>
                      <w:u w:val="single"/>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szCs w:val="21"/>
                      <w:u w:val="single"/>
                    </w:rPr>
                  </w:pPr>
                  <w:r w:rsidRPr="007139E9">
                    <w:rPr>
                      <w:b/>
                      <w:szCs w:val="21"/>
                      <w:u w:val="single"/>
                    </w:rPr>
                    <w:t>7</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left"/>
                    <w:rPr>
                      <w:b/>
                      <w:szCs w:val="21"/>
                      <w:u w:val="single"/>
                    </w:rPr>
                  </w:pPr>
                  <w:r w:rsidRPr="007139E9">
                    <w:rPr>
                      <w:b/>
                      <w:szCs w:val="21"/>
                      <w:u w:val="single"/>
                    </w:rPr>
                    <w:t>厂区出口应安装车辆冲洗装置，保证出场车辆车轮车身干净、运行不起尘。</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bCs/>
                      <w:szCs w:val="21"/>
                      <w:u w:val="single"/>
                    </w:rPr>
                  </w:pPr>
                  <w:r w:rsidRPr="007139E9">
                    <w:rPr>
                      <w:rFonts w:hint="eastAsia"/>
                      <w:b/>
                      <w:szCs w:val="21"/>
                      <w:u w:val="single"/>
                    </w:rPr>
                    <w:t>厂区出入口</w:t>
                  </w:r>
                  <w:r w:rsidRPr="007139E9">
                    <w:rPr>
                      <w:b/>
                      <w:szCs w:val="21"/>
                      <w:u w:val="single"/>
                    </w:rPr>
                    <w:t>安装车辆冲洗装置，保证出场车辆车轮车身干净、运行不起尘。</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bCs/>
                      <w:szCs w:val="21"/>
                      <w:u w:val="single"/>
                    </w:rPr>
                  </w:pPr>
                  <w:r w:rsidRPr="007139E9">
                    <w:rPr>
                      <w:b/>
                      <w:bCs/>
                      <w:szCs w:val="21"/>
                      <w:u w:val="single"/>
                    </w:rPr>
                    <w:t>相符</w:t>
                  </w:r>
                </w:p>
              </w:tc>
            </w:tr>
            <w:tr w:rsidR="007139E9" w:rsidRPr="007139E9" w:rsidTr="007139E9">
              <w:trPr>
                <w:trHeight w:val="148"/>
                <w:jc w:val="center"/>
              </w:trPr>
              <w:tc>
                <w:tcPr>
                  <w:tcW w:w="3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bCs/>
                      <w:szCs w:val="21"/>
                      <w:u w:val="single"/>
                    </w:rPr>
                  </w:pPr>
                  <w:r w:rsidRPr="007139E9">
                    <w:rPr>
                      <w:b/>
                      <w:szCs w:val="21"/>
                      <w:u w:val="single"/>
                    </w:rPr>
                    <w:t>物料输送环节治理</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szCs w:val="21"/>
                      <w:u w:val="single"/>
                    </w:rPr>
                  </w:pPr>
                  <w:r w:rsidRPr="007139E9">
                    <w:rPr>
                      <w:b/>
                      <w:szCs w:val="21"/>
                      <w:u w:val="single"/>
                    </w:rPr>
                    <w:t>1</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left"/>
                    <w:rPr>
                      <w:b/>
                      <w:szCs w:val="21"/>
                      <w:u w:val="single"/>
                    </w:rPr>
                  </w:pPr>
                  <w:r w:rsidRPr="007139E9">
                    <w:rPr>
                      <w:b/>
                      <w:szCs w:val="21"/>
                      <w:u w:val="single"/>
                    </w:rPr>
                    <w:t>散状物料采用封闭式输送方式，皮带输送机受料点、卸料点应设置密闭罩，并配备除尘设施。</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bCs/>
                      <w:szCs w:val="21"/>
                      <w:u w:val="single"/>
                    </w:rPr>
                  </w:pPr>
                  <w:r w:rsidRPr="007139E9">
                    <w:rPr>
                      <w:b/>
                      <w:szCs w:val="21"/>
                      <w:u w:val="single"/>
                    </w:rPr>
                    <w:t>散状物料采用封闭式输送方式，皮带输送机受料点、卸料点设置密闭罩，并配备除尘设施。</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bCs/>
                      <w:szCs w:val="21"/>
                      <w:u w:val="single"/>
                    </w:rPr>
                  </w:pPr>
                  <w:r w:rsidRPr="007139E9">
                    <w:rPr>
                      <w:rFonts w:hint="eastAsia"/>
                      <w:b/>
                      <w:szCs w:val="21"/>
                      <w:u w:val="single"/>
                    </w:rPr>
                    <w:t>相符</w:t>
                  </w:r>
                </w:p>
              </w:tc>
            </w:tr>
            <w:tr w:rsidR="007139E9" w:rsidRPr="007139E9" w:rsidTr="007139E9">
              <w:trPr>
                <w:trHeight w:val="148"/>
                <w:jc w:val="center"/>
              </w:trPr>
              <w:tc>
                <w:tcPr>
                  <w:tcW w:w="371" w:type="pct"/>
                  <w:vMerge/>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rPr>
                      <w:b/>
                      <w:sz w:val="20"/>
                      <w:szCs w:val="20"/>
                      <w:u w:val="single"/>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szCs w:val="21"/>
                      <w:u w:val="single"/>
                    </w:rPr>
                  </w:pPr>
                  <w:r w:rsidRPr="007139E9">
                    <w:rPr>
                      <w:b/>
                      <w:szCs w:val="21"/>
                      <w:u w:val="single"/>
                    </w:rPr>
                    <w:t>2</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left"/>
                    <w:rPr>
                      <w:b/>
                      <w:szCs w:val="21"/>
                      <w:u w:val="single"/>
                    </w:rPr>
                  </w:pPr>
                  <w:r w:rsidRPr="007139E9">
                    <w:rPr>
                      <w:b/>
                      <w:szCs w:val="21"/>
                      <w:u w:val="single"/>
                    </w:rPr>
                    <w:t>皮带输送机或物料提升机需在密闭廊道内运行，并在所有落料位置设置集尘装置及配备除尘系统。</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bCs/>
                      <w:szCs w:val="21"/>
                      <w:u w:val="single"/>
                    </w:rPr>
                  </w:pPr>
                  <w:r w:rsidRPr="007139E9">
                    <w:rPr>
                      <w:rFonts w:hint="eastAsia"/>
                      <w:b/>
                      <w:szCs w:val="21"/>
                      <w:u w:val="single"/>
                    </w:rPr>
                    <w:t>皮带输送机</w:t>
                  </w:r>
                  <w:r w:rsidRPr="007139E9">
                    <w:rPr>
                      <w:b/>
                      <w:szCs w:val="21"/>
                      <w:u w:val="single"/>
                    </w:rPr>
                    <w:t>在密闭廊道内运行，并在所有落料位置设置集尘装置及配备除尘系统。</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bCs/>
                      <w:szCs w:val="21"/>
                      <w:u w:val="single"/>
                    </w:rPr>
                  </w:pPr>
                  <w:r w:rsidRPr="007139E9">
                    <w:rPr>
                      <w:rFonts w:hint="eastAsia"/>
                      <w:b/>
                      <w:szCs w:val="21"/>
                      <w:u w:val="single"/>
                    </w:rPr>
                    <w:t>相符</w:t>
                  </w:r>
                </w:p>
              </w:tc>
            </w:tr>
            <w:tr w:rsidR="007139E9" w:rsidRPr="007139E9" w:rsidTr="007139E9">
              <w:trPr>
                <w:trHeight w:val="148"/>
                <w:jc w:val="center"/>
              </w:trPr>
              <w:tc>
                <w:tcPr>
                  <w:tcW w:w="371" w:type="pct"/>
                  <w:vMerge/>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rPr>
                      <w:b/>
                      <w:sz w:val="20"/>
                      <w:szCs w:val="20"/>
                      <w:u w:val="single"/>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szCs w:val="21"/>
                      <w:u w:val="single"/>
                    </w:rPr>
                  </w:pPr>
                  <w:r w:rsidRPr="007139E9">
                    <w:rPr>
                      <w:b/>
                      <w:szCs w:val="21"/>
                      <w:u w:val="single"/>
                    </w:rPr>
                    <w:t>3</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left"/>
                    <w:rPr>
                      <w:b/>
                      <w:szCs w:val="21"/>
                      <w:u w:val="single"/>
                    </w:rPr>
                  </w:pPr>
                  <w:r w:rsidRPr="007139E9">
                    <w:rPr>
                      <w:b/>
                      <w:szCs w:val="21"/>
                      <w:u w:val="single"/>
                    </w:rPr>
                    <w:t>运输车辆装载高度最高点不得超过车辆槽帮上沿</w:t>
                  </w:r>
                  <w:r w:rsidRPr="007139E9">
                    <w:rPr>
                      <w:b/>
                      <w:szCs w:val="21"/>
                      <w:u w:val="single"/>
                    </w:rPr>
                    <w:t>40</w:t>
                  </w:r>
                  <w:r w:rsidRPr="007139E9">
                    <w:rPr>
                      <w:b/>
                      <w:szCs w:val="21"/>
                      <w:u w:val="single"/>
                    </w:rPr>
                    <w:t>厘米，两侧边缘应当低于槽帮上缘</w:t>
                  </w:r>
                  <w:r w:rsidRPr="007139E9">
                    <w:rPr>
                      <w:b/>
                      <w:szCs w:val="21"/>
                      <w:u w:val="single"/>
                    </w:rPr>
                    <w:t>10</w:t>
                  </w:r>
                  <w:r w:rsidRPr="007139E9">
                    <w:rPr>
                      <w:b/>
                      <w:szCs w:val="21"/>
                      <w:u w:val="single"/>
                    </w:rPr>
                    <w:t>厘米，车斗应采用苫布覆盖，苫布边缘至少要遮住槽帮上沿以下</w:t>
                  </w:r>
                  <w:r w:rsidRPr="007139E9">
                    <w:rPr>
                      <w:b/>
                      <w:szCs w:val="21"/>
                      <w:u w:val="single"/>
                    </w:rPr>
                    <w:t>15</w:t>
                  </w:r>
                  <w:r w:rsidRPr="007139E9">
                    <w:rPr>
                      <w:b/>
                      <w:szCs w:val="21"/>
                      <w:u w:val="single"/>
                    </w:rPr>
                    <w:t>厘米，禁止厂内露天转运散状物料。</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bCs/>
                      <w:szCs w:val="21"/>
                      <w:u w:val="single"/>
                    </w:rPr>
                  </w:pPr>
                  <w:r w:rsidRPr="007139E9">
                    <w:rPr>
                      <w:b/>
                      <w:szCs w:val="21"/>
                      <w:u w:val="single"/>
                    </w:rPr>
                    <w:t>运输车辆装载高度最高点不得超过车辆槽帮上沿</w:t>
                  </w:r>
                  <w:r w:rsidRPr="007139E9">
                    <w:rPr>
                      <w:b/>
                      <w:szCs w:val="21"/>
                      <w:u w:val="single"/>
                    </w:rPr>
                    <w:t>40</w:t>
                  </w:r>
                  <w:r w:rsidRPr="007139E9">
                    <w:rPr>
                      <w:b/>
                      <w:szCs w:val="21"/>
                      <w:u w:val="single"/>
                    </w:rPr>
                    <w:t>厘米，两侧边缘应当低于槽帮上缘</w:t>
                  </w:r>
                  <w:r w:rsidRPr="007139E9">
                    <w:rPr>
                      <w:b/>
                      <w:szCs w:val="21"/>
                      <w:u w:val="single"/>
                    </w:rPr>
                    <w:t>10</w:t>
                  </w:r>
                  <w:r w:rsidRPr="007139E9">
                    <w:rPr>
                      <w:b/>
                      <w:szCs w:val="21"/>
                      <w:u w:val="single"/>
                    </w:rPr>
                    <w:t>厘米，车斗应采用苫布覆盖，苫布边缘至少要遮住槽帮上沿以下</w:t>
                  </w:r>
                  <w:r w:rsidRPr="007139E9">
                    <w:rPr>
                      <w:b/>
                      <w:szCs w:val="21"/>
                      <w:u w:val="single"/>
                    </w:rPr>
                    <w:t>15</w:t>
                  </w:r>
                  <w:r w:rsidRPr="007139E9">
                    <w:rPr>
                      <w:b/>
                      <w:szCs w:val="21"/>
                      <w:u w:val="single"/>
                    </w:rPr>
                    <w:t>厘米，禁止厂内露天转运散状物料。</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bCs/>
                      <w:szCs w:val="21"/>
                      <w:u w:val="single"/>
                    </w:rPr>
                  </w:pPr>
                  <w:r w:rsidRPr="007139E9">
                    <w:rPr>
                      <w:rFonts w:hint="eastAsia"/>
                      <w:b/>
                      <w:szCs w:val="21"/>
                      <w:u w:val="single"/>
                    </w:rPr>
                    <w:t>相符</w:t>
                  </w:r>
                </w:p>
              </w:tc>
            </w:tr>
            <w:tr w:rsidR="007139E9" w:rsidRPr="007139E9" w:rsidTr="007139E9">
              <w:trPr>
                <w:trHeight w:val="148"/>
                <w:jc w:val="center"/>
              </w:trPr>
              <w:tc>
                <w:tcPr>
                  <w:tcW w:w="371" w:type="pct"/>
                  <w:vMerge/>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rPr>
                      <w:b/>
                      <w:sz w:val="20"/>
                      <w:szCs w:val="20"/>
                      <w:u w:val="single"/>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szCs w:val="21"/>
                      <w:u w:val="single"/>
                    </w:rPr>
                  </w:pPr>
                  <w:r w:rsidRPr="007139E9">
                    <w:rPr>
                      <w:b/>
                      <w:szCs w:val="21"/>
                      <w:u w:val="single"/>
                    </w:rPr>
                    <w:t>4</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left"/>
                    <w:rPr>
                      <w:b/>
                      <w:szCs w:val="21"/>
                      <w:u w:val="single"/>
                    </w:rPr>
                  </w:pPr>
                  <w:r w:rsidRPr="007139E9">
                    <w:rPr>
                      <w:b/>
                      <w:szCs w:val="21"/>
                      <w:u w:val="single"/>
                    </w:rPr>
                    <w:t>除尘器卸灰不直接卸落到地面，卸灰区封闭。除尘灰采用气力输送、罐车等密闭方式运输；采用非密闭方式运输的，车辆应苫盖，装卸车时应采取加湿等措施抑尘。</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bCs/>
                      <w:szCs w:val="21"/>
                      <w:u w:val="single"/>
                    </w:rPr>
                  </w:pPr>
                  <w:r w:rsidRPr="007139E9">
                    <w:rPr>
                      <w:b/>
                      <w:szCs w:val="21"/>
                      <w:u w:val="single"/>
                    </w:rPr>
                    <w:t>除尘器卸灰不直接卸落到地面，卸灰区封闭。除尘灰采用气力输送、罐车等密闭方式运输</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bCs/>
                      <w:szCs w:val="21"/>
                      <w:u w:val="single"/>
                    </w:rPr>
                  </w:pPr>
                  <w:r w:rsidRPr="007139E9">
                    <w:rPr>
                      <w:rFonts w:hint="eastAsia"/>
                      <w:b/>
                      <w:szCs w:val="21"/>
                      <w:u w:val="single"/>
                    </w:rPr>
                    <w:t>相符</w:t>
                  </w:r>
                </w:p>
              </w:tc>
            </w:tr>
            <w:tr w:rsidR="007139E9" w:rsidRPr="007139E9" w:rsidTr="007139E9">
              <w:trPr>
                <w:trHeight w:val="148"/>
                <w:jc w:val="center"/>
              </w:trPr>
              <w:tc>
                <w:tcPr>
                  <w:tcW w:w="3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szCs w:val="21"/>
                      <w:u w:val="single"/>
                    </w:rPr>
                  </w:pPr>
                  <w:r w:rsidRPr="007139E9">
                    <w:rPr>
                      <w:b/>
                      <w:szCs w:val="21"/>
                      <w:u w:val="single"/>
                    </w:rPr>
                    <w:t>生产环节治理</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szCs w:val="21"/>
                      <w:u w:val="single"/>
                    </w:rPr>
                  </w:pPr>
                  <w:r w:rsidRPr="007139E9">
                    <w:rPr>
                      <w:b/>
                      <w:szCs w:val="21"/>
                      <w:u w:val="single"/>
                    </w:rPr>
                    <w:t>1</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left"/>
                    <w:rPr>
                      <w:b/>
                      <w:szCs w:val="21"/>
                      <w:u w:val="single"/>
                    </w:rPr>
                  </w:pPr>
                  <w:r w:rsidRPr="007139E9">
                    <w:rPr>
                      <w:b/>
                      <w:szCs w:val="21"/>
                      <w:u w:val="single"/>
                    </w:rPr>
                    <w:t>物料上料、破碎、筛分、混料等生产过程中的产尘点应在封闭的厂房内进行二次封闭，并安装集气设施和除尘设施。</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bCs/>
                      <w:szCs w:val="21"/>
                      <w:u w:val="single"/>
                    </w:rPr>
                  </w:pPr>
                  <w:r w:rsidRPr="007139E9">
                    <w:rPr>
                      <w:b/>
                      <w:szCs w:val="21"/>
                      <w:u w:val="single"/>
                    </w:rPr>
                    <w:t>物料上料安装集气设施和除尘设施。</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bCs/>
                      <w:szCs w:val="21"/>
                      <w:u w:val="single"/>
                    </w:rPr>
                  </w:pPr>
                  <w:r w:rsidRPr="007139E9">
                    <w:rPr>
                      <w:rFonts w:hint="eastAsia"/>
                      <w:b/>
                      <w:szCs w:val="21"/>
                      <w:u w:val="single"/>
                    </w:rPr>
                    <w:t>相符</w:t>
                  </w:r>
                </w:p>
              </w:tc>
            </w:tr>
            <w:tr w:rsidR="007139E9" w:rsidRPr="007139E9" w:rsidTr="007139E9">
              <w:trPr>
                <w:trHeight w:val="148"/>
                <w:jc w:val="center"/>
              </w:trPr>
              <w:tc>
                <w:tcPr>
                  <w:tcW w:w="371" w:type="pct"/>
                  <w:vMerge/>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rPr>
                      <w:b/>
                      <w:sz w:val="20"/>
                      <w:szCs w:val="20"/>
                      <w:u w:val="single"/>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szCs w:val="21"/>
                      <w:u w:val="single"/>
                    </w:rPr>
                  </w:pPr>
                  <w:r w:rsidRPr="007139E9">
                    <w:rPr>
                      <w:b/>
                      <w:szCs w:val="21"/>
                      <w:u w:val="single"/>
                    </w:rPr>
                    <w:t>2</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left"/>
                    <w:rPr>
                      <w:b/>
                      <w:szCs w:val="21"/>
                      <w:u w:val="single"/>
                    </w:rPr>
                  </w:pPr>
                  <w:r w:rsidRPr="007139E9">
                    <w:rPr>
                      <w:b/>
                      <w:szCs w:val="21"/>
                      <w:u w:val="single"/>
                    </w:rPr>
                    <w:t>在生产过程中的产生</w:t>
                  </w:r>
                  <w:r w:rsidRPr="007139E9">
                    <w:rPr>
                      <w:b/>
                      <w:szCs w:val="21"/>
                      <w:u w:val="single"/>
                    </w:rPr>
                    <w:t>VOC</w:t>
                  </w:r>
                  <w:r w:rsidRPr="007139E9">
                    <w:rPr>
                      <w:b/>
                      <w:szCs w:val="21"/>
                      <w:u w:val="single"/>
                      <w:vertAlign w:val="subscript"/>
                    </w:rPr>
                    <w:t>S</w:t>
                  </w:r>
                  <w:r w:rsidRPr="007139E9">
                    <w:rPr>
                      <w:b/>
                      <w:szCs w:val="21"/>
                      <w:u w:val="single"/>
                    </w:rPr>
                    <w:t>的工序应在封闭的厂房内进行二次封闭，并安装集气设施和</w:t>
                  </w:r>
                  <w:r w:rsidRPr="007139E9">
                    <w:rPr>
                      <w:b/>
                      <w:szCs w:val="21"/>
                      <w:u w:val="single"/>
                    </w:rPr>
                    <w:t>VOC</w:t>
                  </w:r>
                  <w:r w:rsidRPr="007139E9">
                    <w:rPr>
                      <w:b/>
                      <w:szCs w:val="21"/>
                      <w:u w:val="single"/>
                      <w:vertAlign w:val="subscript"/>
                    </w:rPr>
                    <w:t>S</w:t>
                  </w:r>
                  <w:r w:rsidRPr="007139E9">
                    <w:rPr>
                      <w:b/>
                      <w:szCs w:val="21"/>
                      <w:u w:val="single"/>
                    </w:rPr>
                    <w:t>处理设施。</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bCs/>
                      <w:szCs w:val="21"/>
                      <w:u w:val="single"/>
                    </w:rPr>
                  </w:pPr>
                  <w:r w:rsidRPr="007139E9">
                    <w:rPr>
                      <w:rFonts w:hint="eastAsia"/>
                      <w:b/>
                      <w:szCs w:val="21"/>
                      <w:u w:val="single"/>
                    </w:rPr>
                    <w:t>/</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bCs/>
                      <w:szCs w:val="21"/>
                      <w:u w:val="single"/>
                    </w:rPr>
                  </w:pPr>
                  <w:r w:rsidRPr="007139E9">
                    <w:rPr>
                      <w:rFonts w:hint="eastAsia"/>
                      <w:b/>
                      <w:bCs/>
                      <w:szCs w:val="21"/>
                      <w:u w:val="single"/>
                    </w:rPr>
                    <w:t>不涉及</w:t>
                  </w:r>
                </w:p>
              </w:tc>
            </w:tr>
            <w:tr w:rsidR="007139E9" w:rsidRPr="007139E9" w:rsidTr="007139E9">
              <w:trPr>
                <w:trHeight w:val="148"/>
                <w:jc w:val="center"/>
              </w:trPr>
              <w:tc>
                <w:tcPr>
                  <w:tcW w:w="371" w:type="pct"/>
                  <w:vMerge/>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rPr>
                      <w:b/>
                      <w:sz w:val="20"/>
                      <w:szCs w:val="20"/>
                      <w:u w:val="single"/>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szCs w:val="21"/>
                      <w:u w:val="single"/>
                    </w:rPr>
                  </w:pPr>
                  <w:r w:rsidRPr="007139E9">
                    <w:rPr>
                      <w:b/>
                      <w:szCs w:val="21"/>
                      <w:u w:val="single"/>
                    </w:rPr>
                    <w:t>3</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left"/>
                    <w:rPr>
                      <w:b/>
                      <w:szCs w:val="21"/>
                      <w:u w:val="single"/>
                    </w:rPr>
                  </w:pPr>
                  <w:r w:rsidRPr="007139E9">
                    <w:rPr>
                      <w:b/>
                      <w:szCs w:val="21"/>
                      <w:u w:val="single"/>
                    </w:rPr>
                    <w:t>其他方面：禁止生产车间内散放原料，需采用全封闭式</w:t>
                  </w:r>
                  <w:r w:rsidRPr="007139E9">
                    <w:rPr>
                      <w:b/>
                      <w:szCs w:val="21"/>
                      <w:u w:val="single"/>
                    </w:rPr>
                    <w:t>/</w:t>
                  </w:r>
                  <w:r w:rsidRPr="007139E9">
                    <w:rPr>
                      <w:b/>
                      <w:szCs w:val="21"/>
                      <w:u w:val="single"/>
                    </w:rPr>
                    <w:t>地下料仓，并配备完备的废气收集和处理系统，生产环节必须在密闭良好的车间内运行。</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bCs/>
                      <w:szCs w:val="21"/>
                      <w:u w:val="single"/>
                    </w:rPr>
                  </w:pPr>
                  <w:r w:rsidRPr="007139E9">
                    <w:rPr>
                      <w:rFonts w:hint="eastAsia"/>
                      <w:b/>
                      <w:szCs w:val="21"/>
                      <w:u w:val="single"/>
                    </w:rPr>
                    <w:t>设置独立的全封闭料场</w:t>
                  </w:r>
                  <w:r w:rsidRPr="007139E9">
                    <w:rPr>
                      <w:b/>
                      <w:szCs w:val="21"/>
                      <w:u w:val="single"/>
                    </w:rPr>
                    <w:t>，并配备完备的废气收集和处理系统，生产环节均在密闭良好的车间内运行。</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bCs/>
                      <w:szCs w:val="21"/>
                      <w:u w:val="single"/>
                    </w:rPr>
                  </w:pPr>
                  <w:r w:rsidRPr="007139E9">
                    <w:rPr>
                      <w:b/>
                      <w:bCs/>
                      <w:szCs w:val="21"/>
                      <w:u w:val="single"/>
                    </w:rPr>
                    <w:t>相符</w:t>
                  </w:r>
                </w:p>
              </w:tc>
            </w:tr>
            <w:tr w:rsidR="007139E9" w:rsidRPr="007139E9" w:rsidTr="007139E9">
              <w:trPr>
                <w:trHeight w:val="148"/>
                <w:jc w:val="center"/>
              </w:trPr>
              <w:tc>
                <w:tcPr>
                  <w:tcW w:w="3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szCs w:val="21"/>
                      <w:u w:val="single"/>
                    </w:rPr>
                  </w:pPr>
                  <w:r w:rsidRPr="007139E9">
                    <w:rPr>
                      <w:b/>
                      <w:szCs w:val="21"/>
                      <w:u w:val="single"/>
                    </w:rPr>
                    <w:t>厂区、车辆治理</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szCs w:val="21"/>
                      <w:u w:val="single"/>
                    </w:rPr>
                  </w:pPr>
                  <w:r w:rsidRPr="007139E9">
                    <w:rPr>
                      <w:b/>
                      <w:szCs w:val="21"/>
                      <w:u w:val="single"/>
                    </w:rPr>
                    <w:t>1</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left"/>
                    <w:rPr>
                      <w:b/>
                      <w:szCs w:val="21"/>
                      <w:u w:val="single"/>
                    </w:rPr>
                  </w:pPr>
                  <w:r w:rsidRPr="007139E9">
                    <w:rPr>
                      <w:b/>
                      <w:szCs w:val="21"/>
                      <w:u w:val="single"/>
                    </w:rPr>
                    <w:t>厂区道路硬化，平整无破损，无积尘，厂区无裸露空地，闲置裸露空地绿化。</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bCs/>
                      <w:szCs w:val="21"/>
                      <w:u w:val="single"/>
                    </w:rPr>
                  </w:pPr>
                  <w:r w:rsidRPr="007139E9">
                    <w:rPr>
                      <w:b/>
                      <w:szCs w:val="21"/>
                      <w:u w:val="single"/>
                    </w:rPr>
                    <w:t>项目所在厂区道路硬化，平整无破损，无积尘，厂区无裸露空地，闲置裸露空地绿化。</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bCs/>
                      <w:szCs w:val="21"/>
                      <w:u w:val="single"/>
                    </w:rPr>
                  </w:pPr>
                  <w:r w:rsidRPr="007139E9">
                    <w:rPr>
                      <w:b/>
                      <w:bCs/>
                      <w:szCs w:val="21"/>
                      <w:u w:val="single"/>
                    </w:rPr>
                    <w:t>相符</w:t>
                  </w:r>
                </w:p>
              </w:tc>
            </w:tr>
            <w:tr w:rsidR="007139E9" w:rsidRPr="007139E9" w:rsidTr="007139E9">
              <w:trPr>
                <w:trHeight w:val="148"/>
                <w:jc w:val="center"/>
              </w:trPr>
              <w:tc>
                <w:tcPr>
                  <w:tcW w:w="371" w:type="pct"/>
                  <w:vMerge/>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rPr>
                      <w:b/>
                      <w:sz w:val="20"/>
                      <w:szCs w:val="20"/>
                      <w:u w:val="single"/>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szCs w:val="21"/>
                      <w:u w:val="single"/>
                    </w:rPr>
                  </w:pPr>
                  <w:r w:rsidRPr="007139E9">
                    <w:rPr>
                      <w:b/>
                      <w:szCs w:val="21"/>
                      <w:u w:val="single"/>
                    </w:rPr>
                    <w:t>2</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left"/>
                    <w:rPr>
                      <w:b/>
                      <w:szCs w:val="21"/>
                      <w:u w:val="single"/>
                    </w:rPr>
                  </w:pPr>
                  <w:r w:rsidRPr="007139E9">
                    <w:rPr>
                      <w:b/>
                      <w:szCs w:val="21"/>
                      <w:u w:val="single"/>
                    </w:rPr>
                    <w:t>对厂区道路定期洒水清扫。</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bCs/>
                      <w:szCs w:val="21"/>
                      <w:u w:val="single"/>
                    </w:rPr>
                  </w:pPr>
                  <w:r w:rsidRPr="007139E9">
                    <w:rPr>
                      <w:b/>
                      <w:szCs w:val="21"/>
                      <w:u w:val="single"/>
                    </w:rPr>
                    <w:t>项目所在厂区道路有定期洒水清扫。</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bCs/>
                      <w:szCs w:val="21"/>
                      <w:u w:val="single"/>
                    </w:rPr>
                  </w:pPr>
                  <w:r w:rsidRPr="007139E9">
                    <w:rPr>
                      <w:b/>
                      <w:bCs/>
                      <w:szCs w:val="21"/>
                      <w:u w:val="single"/>
                    </w:rPr>
                    <w:t>相符</w:t>
                  </w:r>
                </w:p>
              </w:tc>
            </w:tr>
            <w:tr w:rsidR="007139E9" w:rsidRPr="007139E9" w:rsidTr="007139E9">
              <w:trPr>
                <w:trHeight w:val="148"/>
                <w:jc w:val="center"/>
              </w:trPr>
              <w:tc>
                <w:tcPr>
                  <w:tcW w:w="371" w:type="pct"/>
                  <w:vMerge/>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rPr>
                      <w:b/>
                      <w:sz w:val="20"/>
                      <w:szCs w:val="20"/>
                      <w:u w:val="single"/>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szCs w:val="21"/>
                      <w:u w:val="single"/>
                    </w:rPr>
                  </w:pPr>
                  <w:r w:rsidRPr="007139E9">
                    <w:rPr>
                      <w:b/>
                      <w:szCs w:val="21"/>
                      <w:u w:val="single"/>
                    </w:rPr>
                    <w:t>3</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left"/>
                    <w:rPr>
                      <w:b/>
                      <w:szCs w:val="21"/>
                      <w:u w:val="single"/>
                    </w:rPr>
                  </w:pPr>
                  <w:r w:rsidRPr="007139E9">
                    <w:rPr>
                      <w:b/>
                      <w:szCs w:val="21"/>
                      <w:u w:val="single"/>
                    </w:rPr>
                    <w:t>企业出厂口处配备高压清洗装置对所有车辆车轮、底盘进行冲洗，严禁带泥上路。洗车平台四周应设置洗车废水收集防治设施。</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bCs/>
                      <w:szCs w:val="21"/>
                      <w:u w:val="single"/>
                    </w:rPr>
                  </w:pPr>
                  <w:r w:rsidRPr="007139E9">
                    <w:rPr>
                      <w:b/>
                      <w:szCs w:val="21"/>
                      <w:u w:val="single"/>
                    </w:rPr>
                    <w:t>企业出厂口处配备高压清洗装置对所有车辆车轮、底盘进行冲洗，严禁带泥上路。洗车平台四周应设置洗车废水收集防</w:t>
                  </w:r>
                  <w:r w:rsidRPr="007139E9">
                    <w:rPr>
                      <w:b/>
                      <w:szCs w:val="21"/>
                      <w:u w:val="single"/>
                    </w:rPr>
                    <w:lastRenderedPageBreak/>
                    <w:t>治设施。</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bCs/>
                      <w:szCs w:val="21"/>
                      <w:u w:val="single"/>
                    </w:rPr>
                  </w:pPr>
                  <w:r w:rsidRPr="007139E9">
                    <w:rPr>
                      <w:rFonts w:hint="eastAsia"/>
                      <w:b/>
                      <w:szCs w:val="21"/>
                      <w:u w:val="single"/>
                    </w:rPr>
                    <w:lastRenderedPageBreak/>
                    <w:t>相符</w:t>
                  </w:r>
                </w:p>
              </w:tc>
            </w:tr>
            <w:tr w:rsidR="007139E9" w:rsidRPr="007139E9" w:rsidTr="007139E9">
              <w:trPr>
                <w:trHeight w:val="148"/>
                <w:jc w:val="center"/>
              </w:trPr>
              <w:tc>
                <w:tcPr>
                  <w:tcW w:w="3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szCs w:val="21"/>
                      <w:u w:val="single"/>
                    </w:rPr>
                  </w:pPr>
                  <w:r w:rsidRPr="007139E9">
                    <w:rPr>
                      <w:b/>
                      <w:szCs w:val="21"/>
                      <w:u w:val="single"/>
                    </w:rPr>
                    <w:t>建设完善监测系统</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szCs w:val="21"/>
                      <w:u w:val="single"/>
                    </w:rPr>
                  </w:pPr>
                  <w:r w:rsidRPr="007139E9">
                    <w:rPr>
                      <w:b/>
                      <w:szCs w:val="21"/>
                      <w:u w:val="single"/>
                    </w:rPr>
                    <w:t>1</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left"/>
                    <w:rPr>
                      <w:b/>
                      <w:szCs w:val="21"/>
                      <w:u w:val="single"/>
                    </w:rPr>
                  </w:pPr>
                  <w:r w:rsidRPr="007139E9">
                    <w:rPr>
                      <w:b/>
                      <w:szCs w:val="21"/>
                      <w:u w:val="single"/>
                    </w:rPr>
                    <w:t>因企制宜安装视频、空气微站、降尘缸、</w:t>
                  </w:r>
                  <w:r w:rsidRPr="007139E9">
                    <w:rPr>
                      <w:b/>
                      <w:szCs w:val="21"/>
                      <w:u w:val="single"/>
                    </w:rPr>
                    <w:t>TSP</w:t>
                  </w:r>
                  <w:r w:rsidRPr="007139E9">
                    <w:rPr>
                      <w:b/>
                      <w:szCs w:val="21"/>
                      <w:u w:val="single"/>
                    </w:rPr>
                    <w:t>（总悬浮颗粒物）等监控设施。</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bCs/>
                      <w:szCs w:val="21"/>
                      <w:u w:val="single"/>
                    </w:rPr>
                  </w:pPr>
                  <w:r w:rsidRPr="007139E9">
                    <w:rPr>
                      <w:b/>
                      <w:szCs w:val="21"/>
                      <w:u w:val="single"/>
                    </w:rPr>
                    <w:t>/</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bCs/>
                      <w:szCs w:val="21"/>
                      <w:u w:val="single"/>
                    </w:rPr>
                  </w:pPr>
                  <w:r w:rsidRPr="007139E9">
                    <w:rPr>
                      <w:b/>
                      <w:bCs/>
                      <w:szCs w:val="21"/>
                      <w:u w:val="single"/>
                    </w:rPr>
                    <w:t>/</w:t>
                  </w:r>
                </w:p>
              </w:tc>
            </w:tr>
            <w:tr w:rsidR="007139E9" w:rsidRPr="007139E9" w:rsidTr="007139E9">
              <w:trPr>
                <w:trHeight w:val="148"/>
                <w:jc w:val="center"/>
              </w:trPr>
              <w:tc>
                <w:tcPr>
                  <w:tcW w:w="371" w:type="pct"/>
                  <w:vMerge/>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rPr>
                      <w:b/>
                      <w:sz w:val="20"/>
                      <w:szCs w:val="20"/>
                      <w:u w:val="single"/>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szCs w:val="21"/>
                      <w:u w:val="single"/>
                    </w:rPr>
                  </w:pPr>
                  <w:r w:rsidRPr="007139E9">
                    <w:rPr>
                      <w:b/>
                      <w:szCs w:val="21"/>
                      <w:u w:val="single"/>
                    </w:rPr>
                    <w:t>2</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left"/>
                    <w:rPr>
                      <w:b/>
                      <w:szCs w:val="21"/>
                      <w:u w:val="single"/>
                    </w:rPr>
                  </w:pPr>
                  <w:r w:rsidRPr="007139E9">
                    <w:rPr>
                      <w:b/>
                      <w:szCs w:val="21"/>
                      <w:u w:val="single"/>
                    </w:rPr>
                    <w:t>安装在线监测、监控和空气质量监测等综合监控信息平台，主要排放数据等应在企业显眼位置随时公开。</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bCs/>
                      <w:szCs w:val="21"/>
                      <w:u w:val="single"/>
                    </w:rPr>
                  </w:pPr>
                  <w:r w:rsidRPr="007139E9">
                    <w:rPr>
                      <w:rFonts w:hint="eastAsia"/>
                      <w:b/>
                      <w:szCs w:val="21"/>
                      <w:u w:val="single"/>
                    </w:rPr>
                    <w:t>/</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7139E9" w:rsidRPr="007139E9" w:rsidRDefault="007139E9" w:rsidP="007139E9">
                  <w:pPr>
                    <w:spacing w:line="360" w:lineRule="exact"/>
                    <w:jc w:val="center"/>
                    <w:rPr>
                      <w:b/>
                      <w:bCs/>
                      <w:szCs w:val="21"/>
                      <w:u w:val="single"/>
                    </w:rPr>
                  </w:pPr>
                  <w:r w:rsidRPr="007139E9">
                    <w:rPr>
                      <w:b/>
                      <w:bCs/>
                      <w:szCs w:val="21"/>
                      <w:u w:val="single"/>
                    </w:rPr>
                    <w:t>/</w:t>
                  </w:r>
                </w:p>
              </w:tc>
            </w:tr>
          </w:tbl>
          <w:p w:rsidR="007139E9" w:rsidRPr="007139E9" w:rsidRDefault="007139E9" w:rsidP="007139E9">
            <w:pPr>
              <w:pStyle w:val="af9"/>
              <w:spacing w:before="0" w:beforeAutospacing="0" w:after="0" w:afterAutospacing="0" w:line="520" w:lineRule="exact"/>
              <w:ind w:firstLineChars="200" w:firstLine="482"/>
              <w:rPr>
                <w:rFonts w:ascii="Times New Roman" w:hAnsi="Times New Roman"/>
                <w:b/>
                <w:u w:val="single"/>
              </w:rPr>
            </w:pPr>
            <w:r w:rsidRPr="007139E9">
              <w:rPr>
                <w:rFonts w:ascii="Times New Roman" w:hAnsi="Times New Roman"/>
                <w:b/>
                <w:u w:val="single"/>
              </w:rPr>
              <w:t>综上，本项目建设符合《河南省</w:t>
            </w:r>
            <w:r w:rsidRPr="007139E9">
              <w:rPr>
                <w:rFonts w:ascii="Times New Roman" w:hAnsi="Times New Roman"/>
                <w:b/>
                <w:u w:val="single"/>
              </w:rPr>
              <w:t>2019</w:t>
            </w:r>
            <w:r w:rsidRPr="007139E9">
              <w:rPr>
                <w:rFonts w:ascii="Times New Roman" w:hAnsi="Times New Roman"/>
                <w:b/>
                <w:u w:val="single"/>
              </w:rPr>
              <w:t>年工业企业无组织排放治理方案》中其他行业无组织排放治理标准要求。</w:t>
            </w:r>
          </w:p>
          <w:p w:rsidR="009F171F" w:rsidRDefault="007139E9" w:rsidP="007139E9">
            <w:pPr>
              <w:autoSpaceDE w:val="0"/>
              <w:autoSpaceDN w:val="0"/>
              <w:adjustRightInd w:val="0"/>
              <w:snapToGrid w:val="0"/>
              <w:spacing w:line="520" w:lineRule="exact"/>
              <w:ind w:firstLineChars="200" w:firstLine="482"/>
              <w:jc w:val="left"/>
              <w:rPr>
                <w:b/>
                <w:kern w:val="0"/>
                <w:sz w:val="24"/>
              </w:rPr>
            </w:pPr>
            <w:r>
              <w:rPr>
                <w:b/>
                <w:kern w:val="0"/>
                <w:sz w:val="24"/>
              </w:rPr>
              <w:t>12</w:t>
            </w:r>
            <w:r w:rsidR="009F171F">
              <w:rPr>
                <w:rFonts w:hint="eastAsia"/>
                <w:b/>
                <w:kern w:val="0"/>
                <w:sz w:val="24"/>
              </w:rPr>
              <w:t>、与绩效分级的相符性</w:t>
            </w:r>
          </w:p>
          <w:p w:rsidR="00D02AE1" w:rsidRPr="00B724A2" w:rsidRDefault="00D02AE1" w:rsidP="007139E9">
            <w:pPr>
              <w:adjustRightInd w:val="0"/>
              <w:snapToGrid w:val="0"/>
              <w:spacing w:line="520" w:lineRule="exact"/>
              <w:ind w:firstLineChars="200" w:firstLine="482"/>
              <w:rPr>
                <w:b/>
                <w:bCs/>
                <w:sz w:val="24"/>
                <w:u w:val="single"/>
              </w:rPr>
            </w:pPr>
            <w:r w:rsidRPr="00B724A2">
              <w:rPr>
                <w:rFonts w:hint="eastAsia"/>
                <w:b/>
                <w:bCs/>
                <w:sz w:val="24"/>
                <w:u w:val="single"/>
              </w:rPr>
              <w:t>为进一步突出精准治污、科学治污、依法治污，更好的保障公众身体健康，积极应对重污染天气，生态环境部印发了《重污染天气重点行业应急减排措施制定技术指南（</w:t>
            </w:r>
            <w:r w:rsidRPr="00B724A2">
              <w:rPr>
                <w:rFonts w:hint="eastAsia"/>
                <w:b/>
                <w:bCs/>
                <w:sz w:val="24"/>
                <w:u w:val="single"/>
              </w:rPr>
              <w:t>2020</w:t>
            </w:r>
            <w:r w:rsidRPr="00B724A2">
              <w:rPr>
                <w:rFonts w:hint="eastAsia"/>
                <w:b/>
                <w:bCs/>
                <w:sz w:val="24"/>
                <w:u w:val="single"/>
              </w:rPr>
              <w:t>年修订版）》，本项目属水泥制品行业，该技术指南制定了水泥制品行业引领性指标，相关指标见下表。</w:t>
            </w:r>
          </w:p>
          <w:p w:rsidR="00D02AE1" w:rsidRPr="00B724A2" w:rsidRDefault="00D02AE1" w:rsidP="007139E9">
            <w:pPr>
              <w:spacing w:line="520" w:lineRule="exact"/>
              <w:jc w:val="center"/>
              <w:rPr>
                <w:b/>
                <w:kern w:val="0"/>
                <w:sz w:val="24"/>
                <w:u w:val="single"/>
              </w:rPr>
            </w:pPr>
            <w:r w:rsidRPr="00B724A2">
              <w:rPr>
                <w:rFonts w:hint="eastAsia"/>
                <w:b/>
                <w:kern w:val="0"/>
                <w:sz w:val="24"/>
                <w:u w:val="single"/>
              </w:rPr>
              <w:t>表</w:t>
            </w:r>
            <w:r w:rsidRPr="00B724A2">
              <w:rPr>
                <w:rFonts w:hint="eastAsia"/>
                <w:b/>
                <w:kern w:val="0"/>
                <w:sz w:val="24"/>
                <w:u w:val="single"/>
              </w:rPr>
              <w:t>1-</w:t>
            </w:r>
            <w:r w:rsidR="007139E9">
              <w:rPr>
                <w:b/>
                <w:kern w:val="0"/>
                <w:sz w:val="24"/>
                <w:u w:val="single"/>
              </w:rPr>
              <w:t>8</w:t>
            </w:r>
            <w:r w:rsidRPr="00B724A2">
              <w:rPr>
                <w:rFonts w:hint="eastAsia"/>
                <w:b/>
                <w:kern w:val="0"/>
                <w:sz w:val="24"/>
                <w:u w:val="single"/>
              </w:rPr>
              <w:t xml:space="preserve">  </w:t>
            </w:r>
            <w:r w:rsidRPr="00B724A2">
              <w:rPr>
                <w:rFonts w:hint="eastAsia"/>
                <w:b/>
                <w:kern w:val="0"/>
                <w:sz w:val="24"/>
                <w:u w:val="single"/>
              </w:rPr>
              <w:t>水泥制品绩效引领性指标要求相符性一览表</w:t>
            </w:r>
          </w:p>
          <w:tbl>
            <w:tblPr>
              <w:tblW w:w="800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90"/>
              <w:gridCol w:w="4381"/>
              <w:gridCol w:w="1863"/>
              <w:gridCol w:w="769"/>
            </w:tblGrid>
            <w:tr w:rsidR="00D02AE1" w:rsidRPr="00B724A2" w:rsidTr="00AF2EB1">
              <w:trPr>
                <w:trHeight w:val="350"/>
                <w:tblHeader/>
                <w:jc w:val="center"/>
              </w:trPr>
              <w:tc>
                <w:tcPr>
                  <w:tcW w:w="990" w:type="dxa"/>
                  <w:tcBorders>
                    <w:top w:val="single" w:sz="8" w:space="0" w:color="auto"/>
                  </w:tcBorders>
                  <w:vAlign w:val="center"/>
                </w:tcPr>
                <w:p w:rsidR="00D02AE1" w:rsidRPr="00B724A2" w:rsidRDefault="00D02AE1" w:rsidP="00D02AE1">
                  <w:pPr>
                    <w:spacing w:line="360" w:lineRule="exact"/>
                    <w:jc w:val="center"/>
                    <w:rPr>
                      <w:b/>
                      <w:bCs/>
                      <w:u w:val="single"/>
                    </w:rPr>
                  </w:pPr>
                  <w:r w:rsidRPr="00B724A2">
                    <w:rPr>
                      <w:rFonts w:hint="eastAsia"/>
                      <w:b/>
                      <w:bCs/>
                      <w:u w:val="single"/>
                    </w:rPr>
                    <w:t>分类</w:t>
                  </w:r>
                </w:p>
              </w:tc>
              <w:tc>
                <w:tcPr>
                  <w:tcW w:w="4381" w:type="dxa"/>
                  <w:tcBorders>
                    <w:top w:val="single" w:sz="8" w:space="0" w:color="auto"/>
                  </w:tcBorders>
                  <w:vAlign w:val="center"/>
                </w:tcPr>
                <w:p w:rsidR="00D02AE1" w:rsidRPr="00B724A2" w:rsidRDefault="00D02AE1" w:rsidP="00D02AE1">
                  <w:pPr>
                    <w:spacing w:line="360" w:lineRule="exact"/>
                    <w:jc w:val="center"/>
                    <w:rPr>
                      <w:b/>
                      <w:bCs/>
                      <w:szCs w:val="21"/>
                      <w:u w:val="single"/>
                    </w:rPr>
                  </w:pPr>
                  <w:r w:rsidRPr="00B724A2">
                    <w:rPr>
                      <w:rFonts w:hint="eastAsia"/>
                      <w:b/>
                      <w:kern w:val="0"/>
                      <w:szCs w:val="21"/>
                      <w:u w:val="single"/>
                    </w:rPr>
                    <w:t>水泥制品绩效引领性指标要求</w:t>
                  </w:r>
                </w:p>
              </w:tc>
              <w:tc>
                <w:tcPr>
                  <w:tcW w:w="1863" w:type="dxa"/>
                  <w:tcBorders>
                    <w:top w:val="single" w:sz="8" w:space="0" w:color="auto"/>
                  </w:tcBorders>
                  <w:vAlign w:val="center"/>
                </w:tcPr>
                <w:p w:rsidR="00D02AE1" w:rsidRPr="00B724A2" w:rsidRDefault="00D02AE1" w:rsidP="00D02AE1">
                  <w:pPr>
                    <w:spacing w:line="360" w:lineRule="exact"/>
                    <w:jc w:val="center"/>
                    <w:rPr>
                      <w:b/>
                      <w:bCs/>
                      <w:u w:val="single"/>
                    </w:rPr>
                  </w:pPr>
                  <w:r w:rsidRPr="00B724A2">
                    <w:rPr>
                      <w:rFonts w:hint="eastAsia"/>
                      <w:b/>
                      <w:bCs/>
                      <w:u w:val="single"/>
                    </w:rPr>
                    <w:t>企业对标</w:t>
                  </w:r>
                </w:p>
              </w:tc>
              <w:tc>
                <w:tcPr>
                  <w:tcW w:w="769" w:type="dxa"/>
                  <w:tcBorders>
                    <w:top w:val="single" w:sz="8" w:space="0" w:color="auto"/>
                  </w:tcBorders>
                  <w:vAlign w:val="center"/>
                </w:tcPr>
                <w:p w:rsidR="00D02AE1" w:rsidRPr="00B724A2" w:rsidRDefault="00D02AE1" w:rsidP="00D02AE1">
                  <w:pPr>
                    <w:spacing w:line="360" w:lineRule="exact"/>
                    <w:jc w:val="center"/>
                    <w:rPr>
                      <w:b/>
                      <w:bCs/>
                      <w:u w:val="single"/>
                    </w:rPr>
                  </w:pPr>
                  <w:r w:rsidRPr="00B724A2">
                    <w:rPr>
                      <w:rFonts w:hint="eastAsia"/>
                      <w:b/>
                      <w:bCs/>
                      <w:u w:val="single"/>
                    </w:rPr>
                    <w:t>符合</w:t>
                  </w:r>
                </w:p>
                <w:p w:rsidR="00D02AE1" w:rsidRPr="00B724A2" w:rsidRDefault="00D02AE1" w:rsidP="00D02AE1">
                  <w:pPr>
                    <w:spacing w:line="360" w:lineRule="exact"/>
                    <w:jc w:val="center"/>
                    <w:rPr>
                      <w:b/>
                      <w:bCs/>
                      <w:u w:val="single"/>
                    </w:rPr>
                  </w:pPr>
                  <w:r w:rsidRPr="00B724A2">
                    <w:rPr>
                      <w:rFonts w:hint="eastAsia"/>
                      <w:b/>
                      <w:bCs/>
                      <w:u w:val="single"/>
                    </w:rPr>
                    <w:t>情况</w:t>
                  </w:r>
                </w:p>
              </w:tc>
            </w:tr>
            <w:tr w:rsidR="00D02AE1" w:rsidRPr="00B724A2" w:rsidTr="00AF2EB1">
              <w:trPr>
                <w:trHeight w:val="350"/>
                <w:tblHeader/>
                <w:jc w:val="center"/>
              </w:trPr>
              <w:tc>
                <w:tcPr>
                  <w:tcW w:w="990" w:type="dxa"/>
                  <w:tcBorders>
                    <w:top w:val="single" w:sz="8" w:space="0" w:color="auto"/>
                  </w:tcBorders>
                  <w:vAlign w:val="center"/>
                </w:tcPr>
                <w:p w:rsidR="00D02AE1" w:rsidRPr="00B724A2" w:rsidRDefault="00D02AE1" w:rsidP="00D02AE1">
                  <w:pPr>
                    <w:spacing w:line="360" w:lineRule="exact"/>
                    <w:jc w:val="center"/>
                    <w:rPr>
                      <w:b/>
                      <w:bCs/>
                      <w:u w:val="single"/>
                    </w:rPr>
                  </w:pPr>
                  <w:r w:rsidRPr="00B724A2">
                    <w:rPr>
                      <w:rFonts w:hint="eastAsia"/>
                      <w:b/>
                      <w:bCs/>
                      <w:u w:val="single"/>
                    </w:rPr>
                    <w:t>能源类型</w:t>
                  </w:r>
                </w:p>
              </w:tc>
              <w:tc>
                <w:tcPr>
                  <w:tcW w:w="4381" w:type="dxa"/>
                  <w:tcBorders>
                    <w:top w:val="single" w:sz="8" w:space="0" w:color="auto"/>
                  </w:tcBorders>
                  <w:vAlign w:val="center"/>
                </w:tcPr>
                <w:p w:rsidR="00D02AE1" w:rsidRPr="00B724A2" w:rsidRDefault="00D02AE1" w:rsidP="00D02AE1">
                  <w:pPr>
                    <w:spacing w:line="360" w:lineRule="exact"/>
                    <w:jc w:val="center"/>
                    <w:rPr>
                      <w:b/>
                      <w:kern w:val="0"/>
                      <w:szCs w:val="21"/>
                      <w:u w:val="single"/>
                    </w:rPr>
                  </w:pPr>
                  <w:r w:rsidRPr="00B724A2">
                    <w:rPr>
                      <w:rFonts w:hint="eastAsia"/>
                      <w:b/>
                      <w:kern w:val="0"/>
                      <w:szCs w:val="21"/>
                      <w:u w:val="single"/>
                    </w:rPr>
                    <w:t>电、外购蒸汽、天然气（采用低氮燃烧）</w:t>
                  </w:r>
                </w:p>
              </w:tc>
              <w:tc>
                <w:tcPr>
                  <w:tcW w:w="1863" w:type="dxa"/>
                  <w:tcBorders>
                    <w:top w:val="single" w:sz="8" w:space="0" w:color="auto"/>
                  </w:tcBorders>
                  <w:vAlign w:val="center"/>
                </w:tcPr>
                <w:p w:rsidR="00D02AE1" w:rsidRPr="00B724A2" w:rsidRDefault="00D02AE1" w:rsidP="00D02AE1">
                  <w:pPr>
                    <w:spacing w:line="360" w:lineRule="exact"/>
                    <w:jc w:val="center"/>
                    <w:rPr>
                      <w:b/>
                      <w:bCs/>
                      <w:u w:val="single"/>
                    </w:rPr>
                  </w:pPr>
                  <w:r w:rsidRPr="00B724A2">
                    <w:rPr>
                      <w:rFonts w:hint="eastAsia"/>
                      <w:b/>
                      <w:bCs/>
                      <w:u w:val="single"/>
                    </w:rPr>
                    <w:t>本项目能源采用电。</w:t>
                  </w:r>
                </w:p>
              </w:tc>
              <w:tc>
                <w:tcPr>
                  <w:tcW w:w="769" w:type="dxa"/>
                  <w:tcBorders>
                    <w:top w:val="single" w:sz="8" w:space="0" w:color="auto"/>
                  </w:tcBorders>
                  <w:vAlign w:val="center"/>
                </w:tcPr>
                <w:p w:rsidR="00D02AE1" w:rsidRPr="00B724A2" w:rsidRDefault="00D02AE1" w:rsidP="00D02AE1">
                  <w:pPr>
                    <w:spacing w:line="360" w:lineRule="exact"/>
                    <w:jc w:val="center"/>
                    <w:rPr>
                      <w:b/>
                      <w:bCs/>
                      <w:u w:val="single"/>
                    </w:rPr>
                  </w:pPr>
                  <w:r w:rsidRPr="00B724A2">
                    <w:rPr>
                      <w:rFonts w:hint="eastAsia"/>
                      <w:b/>
                      <w:bCs/>
                      <w:u w:val="single"/>
                    </w:rPr>
                    <w:t>符合</w:t>
                  </w:r>
                </w:p>
              </w:tc>
            </w:tr>
            <w:tr w:rsidR="00D02AE1" w:rsidRPr="00B724A2" w:rsidTr="00AF2EB1">
              <w:trPr>
                <w:trHeight w:val="1007"/>
                <w:jc w:val="center"/>
              </w:trPr>
              <w:tc>
                <w:tcPr>
                  <w:tcW w:w="990" w:type="dxa"/>
                  <w:vAlign w:val="center"/>
                </w:tcPr>
                <w:p w:rsidR="00D02AE1" w:rsidRPr="00B724A2" w:rsidRDefault="00D02AE1" w:rsidP="00D02AE1">
                  <w:pPr>
                    <w:jc w:val="center"/>
                    <w:rPr>
                      <w:b/>
                      <w:u w:val="single"/>
                    </w:rPr>
                  </w:pPr>
                  <w:r w:rsidRPr="00B724A2">
                    <w:rPr>
                      <w:rFonts w:hint="eastAsia"/>
                      <w:b/>
                      <w:u w:val="single"/>
                    </w:rPr>
                    <w:t>排放限值</w:t>
                  </w:r>
                </w:p>
              </w:tc>
              <w:tc>
                <w:tcPr>
                  <w:tcW w:w="4381" w:type="dxa"/>
                  <w:vAlign w:val="center"/>
                </w:tcPr>
                <w:p w:rsidR="00D02AE1" w:rsidRPr="00B724A2" w:rsidRDefault="00270C51" w:rsidP="00270C51">
                  <w:pPr>
                    <w:jc w:val="left"/>
                    <w:rPr>
                      <w:b/>
                      <w:u w:val="single"/>
                    </w:rPr>
                  </w:pPr>
                  <w:r w:rsidRPr="00B724A2">
                    <w:rPr>
                      <w:rFonts w:hint="eastAsia"/>
                      <w:b/>
                      <w:u w:val="single"/>
                    </w:rPr>
                    <w:t>PM</w:t>
                  </w:r>
                  <w:r w:rsidRPr="00B724A2">
                    <w:rPr>
                      <w:rFonts w:hint="eastAsia"/>
                      <w:b/>
                      <w:u w:val="single"/>
                      <w:vertAlign w:val="subscript"/>
                    </w:rPr>
                    <w:t>10</w:t>
                  </w:r>
                  <w:r w:rsidRPr="00B724A2">
                    <w:rPr>
                      <w:rFonts w:hint="eastAsia"/>
                      <w:b/>
                      <w:u w:val="single"/>
                    </w:rPr>
                    <w:t>、</w:t>
                  </w:r>
                  <w:r w:rsidRPr="00B724A2">
                    <w:rPr>
                      <w:rFonts w:hint="eastAsia"/>
                      <w:b/>
                      <w:u w:val="single"/>
                    </w:rPr>
                    <w:t>NOx</w:t>
                  </w:r>
                  <w:r w:rsidRPr="00B724A2">
                    <w:rPr>
                      <w:rFonts w:hint="eastAsia"/>
                      <w:b/>
                      <w:u w:val="single"/>
                    </w:rPr>
                    <w:t>排放浓度不高于</w:t>
                  </w:r>
                  <w:r w:rsidRPr="00B724A2">
                    <w:rPr>
                      <w:rFonts w:hint="eastAsia"/>
                      <w:b/>
                      <w:u w:val="single"/>
                    </w:rPr>
                    <w:t>10</w:t>
                  </w:r>
                  <w:r w:rsidRPr="00B724A2">
                    <w:rPr>
                      <w:rFonts w:hint="eastAsia"/>
                      <w:b/>
                      <w:u w:val="single"/>
                    </w:rPr>
                    <w:t>、</w:t>
                  </w:r>
                  <w:r w:rsidRPr="00B724A2">
                    <w:rPr>
                      <w:rFonts w:hint="eastAsia"/>
                      <w:b/>
                      <w:u w:val="single"/>
                    </w:rPr>
                    <w:t>100 mg/m</w:t>
                  </w:r>
                  <w:r w:rsidRPr="00B724A2">
                    <w:rPr>
                      <w:rFonts w:hint="eastAsia"/>
                      <w:b/>
                      <w:u w:val="single"/>
                      <w:vertAlign w:val="superscript"/>
                    </w:rPr>
                    <w:t>3</w:t>
                  </w:r>
                  <w:r w:rsidRPr="00B724A2">
                    <w:rPr>
                      <w:rFonts w:hint="eastAsia"/>
                      <w:b/>
                      <w:u w:val="single"/>
                    </w:rPr>
                    <w:t>，天然气锅炉或热风炉基准氧含量</w:t>
                  </w:r>
                  <w:r w:rsidRPr="00B724A2">
                    <w:rPr>
                      <w:rFonts w:hint="eastAsia"/>
                      <w:b/>
                      <w:u w:val="single"/>
                    </w:rPr>
                    <w:t>8%</w:t>
                  </w:r>
                  <w:r w:rsidRPr="00B724A2">
                    <w:rPr>
                      <w:rFonts w:hint="eastAsia"/>
                      <w:b/>
                      <w:u w:val="single"/>
                    </w:rPr>
                    <w:t>。</w:t>
                  </w:r>
                </w:p>
              </w:tc>
              <w:tc>
                <w:tcPr>
                  <w:tcW w:w="1863" w:type="dxa"/>
                  <w:vAlign w:val="center"/>
                </w:tcPr>
                <w:p w:rsidR="00D02AE1" w:rsidRPr="00B724A2" w:rsidRDefault="00270C51" w:rsidP="00D02AE1">
                  <w:pPr>
                    <w:jc w:val="center"/>
                    <w:rPr>
                      <w:b/>
                      <w:color w:val="FF0000"/>
                      <w:u w:val="single"/>
                    </w:rPr>
                  </w:pPr>
                  <w:r w:rsidRPr="00B724A2">
                    <w:rPr>
                      <w:rFonts w:hint="eastAsia"/>
                      <w:b/>
                      <w:u w:val="single"/>
                    </w:rPr>
                    <w:t>PM</w:t>
                  </w:r>
                  <w:r w:rsidRPr="00B724A2">
                    <w:rPr>
                      <w:rFonts w:hint="eastAsia"/>
                      <w:b/>
                      <w:u w:val="single"/>
                      <w:vertAlign w:val="subscript"/>
                    </w:rPr>
                    <w:t>10</w:t>
                  </w:r>
                  <w:r w:rsidRPr="00B724A2">
                    <w:rPr>
                      <w:rFonts w:hint="eastAsia"/>
                      <w:b/>
                      <w:u w:val="single"/>
                    </w:rPr>
                    <w:t>排放浓度满足要求，不涉及</w:t>
                  </w:r>
                  <w:r w:rsidRPr="00B724A2">
                    <w:rPr>
                      <w:rFonts w:hint="eastAsia"/>
                      <w:b/>
                      <w:u w:val="single"/>
                    </w:rPr>
                    <w:t>NOx</w:t>
                  </w:r>
                  <w:r w:rsidRPr="00B724A2">
                    <w:rPr>
                      <w:rFonts w:hint="eastAsia"/>
                      <w:b/>
                      <w:u w:val="single"/>
                    </w:rPr>
                    <w:t>排放、天然气锅炉或热风炉</w:t>
                  </w:r>
                </w:p>
              </w:tc>
              <w:tc>
                <w:tcPr>
                  <w:tcW w:w="769" w:type="dxa"/>
                  <w:vAlign w:val="center"/>
                </w:tcPr>
                <w:p w:rsidR="00D02AE1" w:rsidRPr="00B724A2" w:rsidRDefault="00D02AE1" w:rsidP="00D02AE1">
                  <w:pPr>
                    <w:jc w:val="center"/>
                    <w:rPr>
                      <w:b/>
                      <w:u w:val="single"/>
                    </w:rPr>
                  </w:pPr>
                  <w:r w:rsidRPr="00B724A2">
                    <w:rPr>
                      <w:rFonts w:hint="eastAsia"/>
                      <w:b/>
                      <w:u w:val="single"/>
                    </w:rPr>
                    <w:t>符合</w:t>
                  </w:r>
                </w:p>
              </w:tc>
            </w:tr>
            <w:tr w:rsidR="00D02AE1" w:rsidRPr="00B724A2" w:rsidTr="00AF2EB1">
              <w:trPr>
                <w:trHeight w:val="1057"/>
                <w:jc w:val="center"/>
              </w:trPr>
              <w:tc>
                <w:tcPr>
                  <w:tcW w:w="990" w:type="dxa"/>
                  <w:vAlign w:val="center"/>
                </w:tcPr>
                <w:p w:rsidR="00D02AE1" w:rsidRPr="00B724A2" w:rsidRDefault="00270C51" w:rsidP="00D02AE1">
                  <w:pPr>
                    <w:jc w:val="center"/>
                    <w:rPr>
                      <w:b/>
                      <w:u w:val="single"/>
                    </w:rPr>
                  </w:pPr>
                  <w:r w:rsidRPr="00B724A2">
                    <w:rPr>
                      <w:rFonts w:hint="eastAsia"/>
                      <w:b/>
                      <w:u w:val="single"/>
                    </w:rPr>
                    <w:t>无组织排放</w:t>
                  </w:r>
                </w:p>
              </w:tc>
              <w:tc>
                <w:tcPr>
                  <w:tcW w:w="4381" w:type="dxa"/>
                  <w:vAlign w:val="center"/>
                </w:tcPr>
                <w:p w:rsidR="00270C51" w:rsidRPr="00B724A2" w:rsidRDefault="00270C51" w:rsidP="00270C51">
                  <w:pPr>
                    <w:jc w:val="left"/>
                    <w:rPr>
                      <w:b/>
                      <w:u w:val="single"/>
                    </w:rPr>
                  </w:pPr>
                  <w:r w:rsidRPr="00B724A2">
                    <w:rPr>
                      <w:rFonts w:hint="eastAsia"/>
                      <w:b/>
                      <w:u w:val="single"/>
                    </w:rPr>
                    <w:t>1</w:t>
                  </w:r>
                  <w:r w:rsidRPr="00B724A2">
                    <w:rPr>
                      <w:rFonts w:hint="eastAsia"/>
                      <w:b/>
                      <w:u w:val="single"/>
                    </w:rPr>
                    <w:t>、粉状物料全部密闭储存；</w:t>
                  </w:r>
                </w:p>
                <w:p w:rsidR="00270C51" w:rsidRPr="00B724A2" w:rsidRDefault="00270C51" w:rsidP="00270C51">
                  <w:pPr>
                    <w:jc w:val="left"/>
                    <w:rPr>
                      <w:b/>
                      <w:u w:val="single"/>
                    </w:rPr>
                  </w:pPr>
                  <w:r w:rsidRPr="00B724A2">
                    <w:rPr>
                      <w:rFonts w:hint="eastAsia"/>
                      <w:b/>
                      <w:u w:val="single"/>
                    </w:rPr>
                    <w:t>2</w:t>
                  </w:r>
                  <w:r w:rsidRPr="00B724A2">
                    <w:rPr>
                      <w:rFonts w:hint="eastAsia"/>
                      <w:b/>
                      <w:u w:val="single"/>
                    </w:rPr>
                    <w:t>、物料采用封闭式皮带、斗提、斜槽运输，各物料破碎、转载、下料口设置集尘罩并配置袋式除尘器，库顶等泄压口配备袋式除尘器；</w:t>
                  </w:r>
                </w:p>
                <w:p w:rsidR="00D02AE1" w:rsidRPr="00B724A2" w:rsidRDefault="00270C51" w:rsidP="00270C51">
                  <w:pPr>
                    <w:jc w:val="left"/>
                    <w:rPr>
                      <w:b/>
                      <w:u w:val="single"/>
                    </w:rPr>
                  </w:pPr>
                  <w:r w:rsidRPr="00B724A2">
                    <w:rPr>
                      <w:rFonts w:hint="eastAsia"/>
                      <w:b/>
                      <w:u w:val="single"/>
                    </w:rPr>
                    <w:t>3</w:t>
                  </w:r>
                  <w:r w:rsidRPr="00B724A2">
                    <w:rPr>
                      <w:rFonts w:hint="eastAsia"/>
                      <w:b/>
                      <w:u w:val="single"/>
                    </w:rPr>
                    <w:t>、料棚配备喷雾抑尘设施或物料全部封闭储存，出入口配备自动门，水泥包装车间全封闭，袋装水泥装车点位采用集中通风除尘系统，水泥散装采用密闭罐车，并配备带抽风口的散装卸料器</w:t>
                  </w:r>
                </w:p>
              </w:tc>
              <w:tc>
                <w:tcPr>
                  <w:tcW w:w="1863" w:type="dxa"/>
                  <w:vAlign w:val="center"/>
                </w:tcPr>
                <w:p w:rsidR="001E6490" w:rsidRPr="00B724A2" w:rsidRDefault="001E6490" w:rsidP="00270C51">
                  <w:pPr>
                    <w:jc w:val="center"/>
                    <w:rPr>
                      <w:b/>
                      <w:u w:val="single"/>
                    </w:rPr>
                  </w:pPr>
                  <w:r w:rsidRPr="00B724A2">
                    <w:rPr>
                      <w:rFonts w:hint="eastAsia"/>
                      <w:b/>
                      <w:u w:val="single"/>
                    </w:rPr>
                    <w:t>1</w:t>
                  </w:r>
                  <w:r w:rsidRPr="00B724A2">
                    <w:rPr>
                      <w:rFonts w:hint="eastAsia"/>
                      <w:b/>
                      <w:u w:val="single"/>
                    </w:rPr>
                    <w:t>、本项目粉状物料水泥储存于水泥罐仓内，密闭储存；</w:t>
                  </w:r>
                </w:p>
                <w:p w:rsidR="001E6490" w:rsidRPr="00B724A2" w:rsidRDefault="001E6490" w:rsidP="00270C51">
                  <w:pPr>
                    <w:jc w:val="center"/>
                    <w:rPr>
                      <w:b/>
                      <w:u w:val="single"/>
                    </w:rPr>
                  </w:pPr>
                  <w:r w:rsidRPr="00B724A2">
                    <w:rPr>
                      <w:rFonts w:hint="eastAsia"/>
                      <w:b/>
                      <w:u w:val="single"/>
                    </w:rPr>
                    <w:t>2</w:t>
                  </w:r>
                  <w:r w:rsidRPr="00B724A2">
                    <w:rPr>
                      <w:rFonts w:hint="eastAsia"/>
                      <w:b/>
                      <w:u w:val="single"/>
                    </w:rPr>
                    <w:t>、物料采用封闭式皮带运输，物料破碎、转载、下料口设置集尘罩并配置袋式除尘器，水泥罐呼吸孔配备袋式除尘器；</w:t>
                  </w:r>
                </w:p>
                <w:p w:rsidR="00D02AE1" w:rsidRPr="00B724A2" w:rsidRDefault="001E6490" w:rsidP="00270C51">
                  <w:pPr>
                    <w:jc w:val="center"/>
                    <w:rPr>
                      <w:b/>
                      <w:color w:val="FF0000"/>
                      <w:u w:val="single"/>
                    </w:rPr>
                  </w:pPr>
                  <w:r w:rsidRPr="00B724A2">
                    <w:rPr>
                      <w:rFonts w:hint="eastAsia"/>
                      <w:b/>
                      <w:u w:val="single"/>
                    </w:rPr>
                    <w:t>3</w:t>
                  </w:r>
                  <w:r w:rsidRPr="00B724A2">
                    <w:rPr>
                      <w:rFonts w:hint="eastAsia"/>
                      <w:b/>
                      <w:u w:val="single"/>
                    </w:rPr>
                    <w:t>、原料库、砂石料库配备喷雾抑</w:t>
                  </w:r>
                  <w:r w:rsidRPr="00B724A2">
                    <w:rPr>
                      <w:rFonts w:hint="eastAsia"/>
                      <w:b/>
                      <w:u w:val="single"/>
                    </w:rPr>
                    <w:lastRenderedPageBreak/>
                    <w:t>尘设施，出入口配备自动门</w:t>
                  </w:r>
                  <w:r w:rsidR="002D5B3A" w:rsidRPr="00B724A2">
                    <w:rPr>
                      <w:rFonts w:hint="eastAsia"/>
                      <w:b/>
                      <w:u w:val="single"/>
                    </w:rPr>
                    <w:t>，水泥运输采用密闭罐车</w:t>
                  </w:r>
                </w:p>
              </w:tc>
              <w:tc>
                <w:tcPr>
                  <w:tcW w:w="769" w:type="dxa"/>
                  <w:vAlign w:val="center"/>
                </w:tcPr>
                <w:p w:rsidR="00D02AE1" w:rsidRPr="00B724A2" w:rsidRDefault="00D02AE1" w:rsidP="00D02AE1">
                  <w:pPr>
                    <w:jc w:val="center"/>
                    <w:rPr>
                      <w:b/>
                      <w:u w:val="single"/>
                    </w:rPr>
                  </w:pPr>
                  <w:r w:rsidRPr="00B724A2">
                    <w:rPr>
                      <w:rFonts w:hint="eastAsia"/>
                      <w:b/>
                      <w:u w:val="single"/>
                    </w:rPr>
                    <w:lastRenderedPageBreak/>
                    <w:t>符合</w:t>
                  </w:r>
                </w:p>
              </w:tc>
            </w:tr>
            <w:tr w:rsidR="00D02AE1" w:rsidRPr="00B724A2" w:rsidTr="00AF2EB1">
              <w:trPr>
                <w:trHeight w:val="1408"/>
                <w:jc w:val="center"/>
              </w:trPr>
              <w:tc>
                <w:tcPr>
                  <w:tcW w:w="990" w:type="dxa"/>
                  <w:vAlign w:val="center"/>
                </w:tcPr>
                <w:p w:rsidR="00D02AE1" w:rsidRPr="00B724A2" w:rsidRDefault="00270C51" w:rsidP="00270C51">
                  <w:pPr>
                    <w:jc w:val="center"/>
                    <w:rPr>
                      <w:b/>
                      <w:u w:val="single"/>
                    </w:rPr>
                  </w:pPr>
                  <w:r w:rsidRPr="00B724A2">
                    <w:rPr>
                      <w:rFonts w:hint="eastAsia"/>
                      <w:b/>
                      <w:u w:val="single"/>
                    </w:rPr>
                    <w:t>监测监控水平</w:t>
                  </w:r>
                </w:p>
              </w:tc>
              <w:tc>
                <w:tcPr>
                  <w:tcW w:w="4381" w:type="dxa"/>
                  <w:vAlign w:val="center"/>
                </w:tcPr>
                <w:p w:rsidR="00D02AE1" w:rsidRPr="00B724A2" w:rsidRDefault="00270C51" w:rsidP="00270C51">
                  <w:pPr>
                    <w:jc w:val="left"/>
                    <w:rPr>
                      <w:b/>
                      <w:u w:val="single"/>
                    </w:rPr>
                  </w:pPr>
                  <w:r w:rsidRPr="00B724A2">
                    <w:rPr>
                      <w:rFonts w:hint="eastAsia"/>
                      <w:b/>
                      <w:u w:val="single"/>
                    </w:rPr>
                    <w:t>重点排污企业水泥磨和独立烘干系统安装</w:t>
                  </w:r>
                  <w:r w:rsidRPr="00B724A2">
                    <w:rPr>
                      <w:rFonts w:hint="eastAsia"/>
                      <w:b/>
                      <w:u w:val="single"/>
                    </w:rPr>
                    <w:t>CEMS</w:t>
                  </w:r>
                  <w:r w:rsidRPr="00B724A2">
                    <w:rPr>
                      <w:rFonts w:hint="eastAsia"/>
                      <w:b/>
                      <w:u w:val="single"/>
                    </w:rPr>
                    <w:t>，</w:t>
                  </w:r>
                  <w:r w:rsidRPr="00B724A2">
                    <w:rPr>
                      <w:rFonts w:hint="eastAsia"/>
                      <w:b/>
                      <w:u w:val="single"/>
                    </w:rPr>
                    <w:t>CEMS</w:t>
                  </w:r>
                  <w:r w:rsidRPr="00B724A2">
                    <w:rPr>
                      <w:rFonts w:hint="eastAsia"/>
                      <w:b/>
                      <w:u w:val="single"/>
                    </w:rPr>
                    <w:t>监控数据保存一年以上。料场出入口等易产尘点，安装高清视频监控设施，视频监控数据保存三个月以上。</w:t>
                  </w:r>
                </w:p>
              </w:tc>
              <w:tc>
                <w:tcPr>
                  <w:tcW w:w="1863" w:type="dxa"/>
                  <w:vAlign w:val="center"/>
                </w:tcPr>
                <w:p w:rsidR="00D02AE1" w:rsidRPr="00B724A2" w:rsidRDefault="00270C51" w:rsidP="00270C51">
                  <w:pPr>
                    <w:jc w:val="center"/>
                    <w:rPr>
                      <w:b/>
                      <w:u w:val="single"/>
                    </w:rPr>
                  </w:pPr>
                  <w:r w:rsidRPr="00B724A2">
                    <w:rPr>
                      <w:rFonts w:hint="eastAsia"/>
                      <w:b/>
                      <w:u w:val="single"/>
                    </w:rPr>
                    <w:t>本项目为非重点排污企业，料场安装监控设施。</w:t>
                  </w:r>
                </w:p>
              </w:tc>
              <w:tc>
                <w:tcPr>
                  <w:tcW w:w="769" w:type="dxa"/>
                  <w:vAlign w:val="center"/>
                </w:tcPr>
                <w:p w:rsidR="00D02AE1" w:rsidRPr="00B724A2" w:rsidRDefault="00D02AE1" w:rsidP="00D02AE1">
                  <w:pPr>
                    <w:jc w:val="center"/>
                    <w:rPr>
                      <w:b/>
                      <w:u w:val="single"/>
                    </w:rPr>
                  </w:pPr>
                  <w:r w:rsidRPr="00B724A2">
                    <w:rPr>
                      <w:rFonts w:hint="eastAsia"/>
                      <w:b/>
                      <w:u w:val="single"/>
                    </w:rPr>
                    <w:t>符合</w:t>
                  </w:r>
                </w:p>
              </w:tc>
            </w:tr>
            <w:tr w:rsidR="00D02AE1" w:rsidRPr="00B724A2" w:rsidTr="00AF2EB1">
              <w:trPr>
                <w:trHeight w:val="280"/>
                <w:jc w:val="center"/>
              </w:trPr>
              <w:tc>
                <w:tcPr>
                  <w:tcW w:w="990" w:type="dxa"/>
                  <w:vAlign w:val="center"/>
                </w:tcPr>
                <w:p w:rsidR="00D02AE1" w:rsidRPr="00B724A2" w:rsidRDefault="00270C51" w:rsidP="00D02AE1">
                  <w:pPr>
                    <w:jc w:val="center"/>
                    <w:rPr>
                      <w:b/>
                      <w:u w:val="single"/>
                    </w:rPr>
                  </w:pPr>
                  <w:r w:rsidRPr="00B724A2">
                    <w:rPr>
                      <w:rFonts w:hint="eastAsia"/>
                      <w:b/>
                      <w:u w:val="single"/>
                    </w:rPr>
                    <w:t>环境管理水平</w:t>
                  </w:r>
                </w:p>
              </w:tc>
              <w:tc>
                <w:tcPr>
                  <w:tcW w:w="4381" w:type="dxa"/>
                  <w:vAlign w:val="center"/>
                </w:tcPr>
                <w:p w:rsidR="00270C51" w:rsidRPr="00B724A2" w:rsidRDefault="00270C51" w:rsidP="00270C51">
                  <w:pPr>
                    <w:jc w:val="left"/>
                    <w:rPr>
                      <w:b/>
                      <w:u w:val="single"/>
                    </w:rPr>
                  </w:pPr>
                  <w:r w:rsidRPr="00B724A2">
                    <w:rPr>
                      <w:rFonts w:hint="eastAsia"/>
                      <w:b/>
                      <w:u w:val="single"/>
                    </w:rPr>
                    <w:t>环保档案齐全：</w:t>
                  </w:r>
                  <w:r w:rsidRPr="00B724A2">
                    <w:rPr>
                      <w:rFonts w:hint="eastAsia"/>
                      <w:b/>
                      <w:u w:val="single"/>
                    </w:rPr>
                    <w:t>1</w:t>
                  </w:r>
                  <w:r w:rsidRPr="00B724A2">
                    <w:rPr>
                      <w:rFonts w:hint="eastAsia"/>
                      <w:b/>
                      <w:u w:val="single"/>
                    </w:rPr>
                    <w:t>、环评批复文件；</w:t>
                  </w:r>
                  <w:r w:rsidRPr="00B724A2">
                    <w:rPr>
                      <w:rFonts w:hint="eastAsia"/>
                      <w:b/>
                      <w:u w:val="single"/>
                    </w:rPr>
                    <w:t>2</w:t>
                  </w:r>
                  <w:r w:rsidRPr="00B724A2">
                    <w:rPr>
                      <w:rFonts w:hint="eastAsia"/>
                      <w:b/>
                      <w:u w:val="single"/>
                    </w:rPr>
                    <w:t>、排污许可证及季度、年度执行报告；</w:t>
                  </w:r>
                  <w:r w:rsidRPr="00B724A2">
                    <w:rPr>
                      <w:rFonts w:hint="eastAsia"/>
                      <w:b/>
                      <w:u w:val="single"/>
                    </w:rPr>
                    <w:t>3</w:t>
                  </w:r>
                  <w:r w:rsidRPr="00B724A2">
                    <w:rPr>
                      <w:rFonts w:hint="eastAsia"/>
                      <w:b/>
                      <w:u w:val="single"/>
                    </w:rPr>
                    <w:t>、竣工验收文件；</w:t>
                  </w:r>
                  <w:r w:rsidRPr="00B724A2">
                    <w:rPr>
                      <w:rFonts w:hint="eastAsia"/>
                      <w:b/>
                      <w:u w:val="single"/>
                    </w:rPr>
                    <w:t>4</w:t>
                  </w:r>
                  <w:r w:rsidRPr="00B724A2">
                    <w:rPr>
                      <w:rFonts w:hint="eastAsia"/>
                      <w:b/>
                      <w:u w:val="single"/>
                    </w:rPr>
                    <w:t>、一年内废气检测报告</w:t>
                  </w:r>
                </w:p>
                <w:p w:rsidR="00270C51" w:rsidRPr="00B724A2" w:rsidRDefault="00270C51" w:rsidP="00270C51">
                  <w:pPr>
                    <w:jc w:val="left"/>
                    <w:rPr>
                      <w:b/>
                      <w:u w:val="single"/>
                    </w:rPr>
                  </w:pPr>
                  <w:r w:rsidRPr="00B724A2">
                    <w:rPr>
                      <w:rFonts w:hint="eastAsia"/>
                      <w:b/>
                      <w:u w:val="single"/>
                    </w:rPr>
                    <w:t>台账记录：</w:t>
                  </w:r>
                  <w:r w:rsidRPr="00B724A2">
                    <w:rPr>
                      <w:rFonts w:hint="eastAsia"/>
                      <w:b/>
                      <w:u w:val="single"/>
                    </w:rPr>
                    <w:t>1</w:t>
                  </w:r>
                  <w:r w:rsidRPr="00B724A2">
                    <w:rPr>
                      <w:rFonts w:hint="eastAsia"/>
                      <w:b/>
                      <w:u w:val="single"/>
                    </w:rPr>
                    <w:t>、完整生产管理台账</w:t>
                  </w:r>
                  <w:r w:rsidRPr="00B724A2">
                    <w:rPr>
                      <w:rFonts w:hint="eastAsia"/>
                      <w:b/>
                      <w:u w:val="single"/>
                    </w:rPr>
                    <w:t>(</w:t>
                  </w:r>
                  <w:r w:rsidRPr="00B724A2">
                    <w:rPr>
                      <w:rFonts w:hint="eastAsia"/>
                      <w:b/>
                      <w:u w:val="single"/>
                    </w:rPr>
                    <w:t>包括生产设备运行台账，原辅材料、燃料使用量，产品产量等</w:t>
                  </w:r>
                  <w:r w:rsidRPr="00B724A2">
                    <w:rPr>
                      <w:rFonts w:hint="eastAsia"/>
                      <w:b/>
                      <w:u w:val="single"/>
                    </w:rPr>
                    <w:t>)</w:t>
                  </w:r>
                  <w:r w:rsidRPr="00B724A2">
                    <w:rPr>
                      <w:rFonts w:hint="eastAsia"/>
                      <w:b/>
                      <w:u w:val="single"/>
                    </w:rPr>
                    <w:t>，</w:t>
                  </w:r>
                  <w:r w:rsidRPr="00B724A2">
                    <w:rPr>
                      <w:rFonts w:hint="eastAsia"/>
                      <w:b/>
                      <w:u w:val="single"/>
                    </w:rPr>
                    <w:t>2</w:t>
                  </w:r>
                  <w:r w:rsidRPr="00B724A2">
                    <w:rPr>
                      <w:rFonts w:hint="eastAsia"/>
                      <w:b/>
                      <w:u w:val="single"/>
                    </w:rPr>
                    <w:t>、运输管理电子台账</w:t>
                  </w:r>
                  <w:r w:rsidRPr="00B724A2">
                    <w:rPr>
                      <w:rFonts w:hint="eastAsia"/>
                      <w:b/>
                      <w:u w:val="single"/>
                    </w:rPr>
                    <w:t>(</w:t>
                  </w:r>
                  <w:r w:rsidRPr="00B724A2">
                    <w:rPr>
                      <w:rFonts w:hint="eastAsia"/>
                      <w:b/>
                      <w:u w:val="single"/>
                    </w:rPr>
                    <w:t>包括车辆出入厂记录、车牌号、</w:t>
                  </w:r>
                  <w:r w:rsidRPr="00B724A2">
                    <w:rPr>
                      <w:rFonts w:hint="eastAsia"/>
                      <w:b/>
                      <w:u w:val="single"/>
                    </w:rPr>
                    <w:t>VIN</w:t>
                  </w:r>
                  <w:r w:rsidRPr="00B724A2">
                    <w:rPr>
                      <w:rFonts w:hint="eastAsia"/>
                      <w:b/>
                      <w:u w:val="single"/>
                    </w:rPr>
                    <w:t>号、发动机编号和排放标准等</w:t>
                  </w:r>
                  <w:r w:rsidRPr="00B724A2">
                    <w:rPr>
                      <w:rFonts w:hint="eastAsia"/>
                      <w:b/>
                      <w:u w:val="single"/>
                    </w:rPr>
                    <w:t>)</w:t>
                  </w:r>
                  <w:r w:rsidRPr="00B724A2">
                    <w:rPr>
                      <w:rFonts w:hint="eastAsia"/>
                      <w:b/>
                      <w:u w:val="single"/>
                    </w:rPr>
                    <w:t>，</w:t>
                  </w:r>
                  <w:r w:rsidRPr="00B724A2">
                    <w:rPr>
                      <w:rFonts w:hint="eastAsia"/>
                      <w:b/>
                      <w:u w:val="single"/>
                    </w:rPr>
                    <w:t>3</w:t>
                  </w:r>
                  <w:r w:rsidRPr="00B724A2">
                    <w:rPr>
                      <w:rFonts w:hint="eastAsia"/>
                      <w:b/>
                      <w:u w:val="single"/>
                    </w:rPr>
                    <w:t>、设备维护记录；</w:t>
                  </w:r>
                  <w:r w:rsidRPr="00B724A2">
                    <w:rPr>
                      <w:rFonts w:hint="eastAsia"/>
                      <w:b/>
                      <w:u w:val="single"/>
                    </w:rPr>
                    <w:t>4</w:t>
                  </w:r>
                  <w:r w:rsidRPr="00B724A2">
                    <w:rPr>
                      <w:rFonts w:hint="eastAsia"/>
                      <w:b/>
                      <w:u w:val="single"/>
                    </w:rPr>
                    <w:t>、废气治理设备清单</w:t>
                  </w:r>
                  <w:r w:rsidRPr="00B724A2">
                    <w:rPr>
                      <w:rFonts w:hint="eastAsia"/>
                      <w:b/>
                      <w:u w:val="single"/>
                    </w:rPr>
                    <w:t>(</w:t>
                  </w:r>
                  <w:r w:rsidRPr="00B724A2">
                    <w:rPr>
                      <w:rFonts w:hint="eastAsia"/>
                      <w:b/>
                      <w:u w:val="single"/>
                    </w:rPr>
                    <w:t>包括主要污染治理设备、设计说明书、运行记录、</w:t>
                  </w:r>
                  <w:r w:rsidRPr="00B724A2">
                    <w:rPr>
                      <w:rFonts w:hint="eastAsia"/>
                      <w:b/>
                      <w:u w:val="single"/>
                    </w:rPr>
                    <w:t>CEMS</w:t>
                  </w:r>
                  <w:r w:rsidRPr="00B724A2">
                    <w:rPr>
                      <w:rFonts w:hint="eastAsia"/>
                      <w:b/>
                      <w:u w:val="single"/>
                    </w:rPr>
                    <w:t>数据等</w:t>
                  </w:r>
                  <w:r w:rsidRPr="00B724A2">
                    <w:rPr>
                      <w:rFonts w:hint="eastAsia"/>
                      <w:b/>
                      <w:u w:val="single"/>
                    </w:rPr>
                    <w:t>)</w:t>
                  </w:r>
                  <w:r w:rsidRPr="00B724A2">
                    <w:rPr>
                      <w:rFonts w:hint="eastAsia"/>
                      <w:b/>
                      <w:u w:val="single"/>
                    </w:rPr>
                    <w:t>；</w:t>
                  </w:r>
                  <w:r w:rsidRPr="00B724A2">
                    <w:rPr>
                      <w:rFonts w:hint="eastAsia"/>
                      <w:b/>
                      <w:u w:val="single"/>
                    </w:rPr>
                    <w:t>5</w:t>
                  </w:r>
                  <w:r w:rsidRPr="00B724A2">
                    <w:rPr>
                      <w:rFonts w:hint="eastAsia"/>
                      <w:b/>
                      <w:u w:val="single"/>
                    </w:rPr>
                    <w:t>、耗材清单</w:t>
                  </w:r>
                  <w:r w:rsidRPr="00B724A2">
                    <w:rPr>
                      <w:rFonts w:hint="eastAsia"/>
                      <w:b/>
                      <w:u w:val="single"/>
                    </w:rPr>
                    <w:t>(</w:t>
                  </w:r>
                  <w:r w:rsidRPr="00B724A2">
                    <w:rPr>
                      <w:rFonts w:hint="eastAsia"/>
                      <w:b/>
                      <w:u w:val="single"/>
                    </w:rPr>
                    <w:t>除尘器滤料更换记录等</w:t>
                  </w:r>
                  <w:r w:rsidRPr="00B724A2">
                    <w:rPr>
                      <w:rFonts w:hint="eastAsia"/>
                      <w:b/>
                      <w:u w:val="single"/>
                    </w:rPr>
                    <w:t>)</w:t>
                  </w:r>
                </w:p>
                <w:p w:rsidR="00D02AE1" w:rsidRPr="00B724A2" w:rsidRDefault="00270C51" w:rsidP="00270C51">
                  <w:pPr>
                    <w:jc w:val="left"/>
                    <w:rPr>
                      <w:b/>
                      <w:u w:val="single"/>
                    </w:rPr>
                  </w:pPr>
                  <w:r w:rsidRPr="00B724A2">
                    <w:rPr>
                      <w:rFonts w:hint="eastAsia"/>
                      <w:b/>
                      <w:u w:val="single"/>
                    </w:rPr>
                    <w:t>管理制度健全：</w:t>
                  </w:r>
                  <w:r w:rsidRPr="00B724A2">
                    <w:rPr>
                      <w:rFonts w:hint="eastAsia"/>
                      <w:b/>
                      <w:u w:val="single"/>
                    </w:rPr>
                    <w:t>1</w:t>
                  </w:r>
                  <w:r w:rsidRPr="00B724A2">
                    <w:rPr>
                      <w:rFonts w:hint="eastAsia"/>
                      <w:b/>
                      <w:u w:val="single"/>
                    </w:rPr>
                    <w:t>、有专兼职环保人员；</w:t>
                  </w:r>
                  <w:r w:rsidRPr="00B724A2">
                    <w:rPr>
                      <w:rFonts w:hint="eastAsia"/>
                      <w:b/>
                      <w:u w:val="single"/>
                    </w:rPr>
                    <w:t>2</w:t>
                  </w:r>
                  <w:r w:rsidRPr="00B724A2">
                    <w:rPr>
                      <w:rFonts w:hint="eastAsia"/>
                      <w:b/>
                      <w:u w:val="single"/>
                    </w:rPr>
                    <w:t>、废气治理设施运行管理规程</w:t>
                  </w:r>
                </w:p>
              </w:tc>
              <w:tc>
                <w:tcPr>
                  <w:tcW w:w="1863" w:type="dxa"/>
                  <w:vAlign w:val="center"/>
                </w:tcPr>
                <w:p w:rsidR="00D02AE1" w:rsidRPr="00B724A2" w:rsidRDefault="00270C51" w:rsidP="00803A65">
                  <w:pPr>
                    <w:jc w:val="center"/>
                    <w:rPr>
                      <w:b/>
                      <w:u w:val="single"/>
                    </w:rPr>
                  </w:pPr>
                  <w:r w:rsidRPr="00B724A2">
                    <w:rPr>
                      <w:rFonts w:hint="eastAsia"/>
                      <w:b/>
                      <w:u w:val="single"/>
                    </w:rPr>
                    <w:t>本公司</w:t>
                  </w:r>
                  <w:r w:rsidR="00803A65" w:rsidRPr="00B724A2">
                    <w:rPr>
                      <w:rFonts w:hint="eastAsia"/>
                      <w:b/>
                      <w:u w:val="single"/>
                    </w:rPr>
                    <w:t>设专人管理</w:t>
                  </w:r>
                  <w:r w:rsidRPr="00B724A2">
                    <w:rPr>
                      <w:rFonts w:hint="eastAsia"/>
                      <w:b/>
                      <w:u w:val="single"/>
                    </w:rPr>
                    <w:t>档案、台账</w:t>
                  </w:r>
                  <w:r w:rsidR="00803A65" w:rsidRPr="00B724A2">
                    <w:rPr>
                      <w:rFonts w:hint="eastAsia"/>
                      <w:b/>
                      <w:u w:val="single"/>
                    </w:rPr>
                    <w:t>，并建立健全的</w:t>
                  </w:r>
                  <w:r w:rsidRPr="00B724A2">
                    <w:rPr>
                      <w:rFonts w:hint="eastAsia"/>
                      <w:b/>
                      <w:u w:val="single"/>
                    </w:rPr>
                    <w:t>管理制</w:t>
                  </w:r>
                  <w:r w:rsidR="00803A65" w:rsidRPr="00B724A2">
                    <w:rPr>
                      <w:rFonts w:hint="eastAsia"/>
                      <w:b/>
                      <w:u w:val="single"/>
                    </w:rPr>
                    <w:t>度。</w:t>
                  </w:r>
                </w:p>
              </w:tc>
              <w:tc>
                <w:tcPr>
                  <w:tcW w:w="769" w:type="dxa"/>
                  <w:vAlign w:val="center"/>
                </w:tcPr>
                <w:p w:rsidR="00D02AE1" w:rsidRPr="00B724A2" w:rsidRDefault="00D02AE1" w:rsidP="00D02AE1">
                  <w:pPr>
                    <w:jc w:val="center"/>
                    <w:rPr>
                      <w:b/>
                      <w:u w:val="single"/>
                    </w:rPr>
                  </w:pPr>
                  <w:r w:rsidRPr="00B724A2">
                    <w:rPr>
                      <w:rFonts w:hint="eastAsia"/>
                      <w:b/>
                      <w:u w:val="single"/>
                    </w:rPr>
                    <w:t>符合</w:t>
                  </w:r>
                </w:p>
              </w:tc>
            </w:tr>
            <w:tr w:rsidR="00D02AE1" w:rsidRPr="00B724A2" w:rsidTr="00AF2EB1">
              <w:trPr>
                <w:trHeight w:val="700"/>
                <w:jc w:val="center"/>
              </w:trPr>
              <w:tc>
                <w:tcPr>
                  <w:tcW w:w="990" w:type="dxa"/>
                  <w:vAlign w:val="center"/>
                </w:tcPr>
                <w:p w:rsidR="00D02AE1" w:rsidRPr="00B724A2" w:rsidRDefault="00270C51" w:rsidP="00D02AE1">
                  <w:pPr>
                    <w:jc w:val="center"/>
                    <w:rPr>
                      <w:b/>
                      <w:u w:val="single"/>
                    </w:rPr>
                  </w:pPr>
                  <w:r w:rsidRPr="00B724A2">
                    <w:rPr>
                      <w:rFonts w:hint="eastAsia"/>
                      <w:b/>
                      <w:u w:val="single"/>
                    </w:rPr>
                    <w:t>运输方式</w:t>
                  </w:r>
                </w:p>
              </w:tc>
              <w:tc>
                <w:tcPr>
                  <w:tcW w:w="4381" w:type="dxa"/>
                  <w:vAlign w:val="center"/>
                </w:tcPr>
                <w:p w:rsidR="00270C51" w:rsidRPr="00B724A2" w:rsidRDefault="00270C51" w:rsidP="00270C51">
                  <w:pPr>
                    <w:jc w:val="left"/>
                    <w:rPr>
                      <w:b/>
                      <w:u w:val="single"/>
                    </w:rPr>
                  </w:pPr>
                  <w:r w:rsidRPr="00B724A2">
                    <w:rPr>
                      <w:rFonts w:hint="eastAsia"/>
                      <w:b/>
                      <w:u w:val="single"/>
                    </w:rPr>
                    <w:t>1</w:t>
                  </w:r>
                  <w:r w:rsidRPr="00B724A2">
                    <w:rPr>
                      <w:rFonts w:hint="eastAsia"/>
                      <w:b/>
                      <w:u w:val="single"/>
                    </w:rPr>
                    <w:t>、物料</w:t>
                  </w:r>
                  <w:r w:rsidRPr="00B724A2">
                    <w:rPr>
                      <w:rFonts w:hint="eastAsia"/>
                      <w:b/>
                      <w:u w:val="single"/>
                    </w:rPr>
                    <w:t>(</w:t>
                  </w:r>
                  <w:r w:rsidRPr="00B724A2">
                    <w:rPr>
                      <w:rFonts w:hint="eastAsia"/>
                      <w:b/>
                      <w:u w:val="single"/>
                    </w:rPr>
                    <w:t>除水泥罐式货车外</w:t>
                  </w:r>
                  <w:r w:rsidRPr="00B724A2">
                    <w:rPr>
                      <w:rFonts w:hint="eastAsia"/>
                      <w:b/>
                      <w:u w:val="single"/>
                    </w:rPr>
                    <w:t>)</w:t>
                  </w:r>
                  <w:r w:rsidRPr="00B724A2">
                    <w:rPr>
                      <w:rFonts w:hint="eastAsia"/>
                      <w:b/>
                      <w:u w:val="single"/>
                    </w:rPr>
                    <w:t>公路运输全部使用达到国五及以上排放标准正型载货车辆</w:t>
                  </w:r>
                  <w:r w:rsidRPr="00B724A2">
                    <w:rPr>
                      <w:rFonts w:hint="eastAsia"/>
                      <w:b/>
                      <w:u w:val="single"/>
                    </w:rPr>
                    <w:t>(</w:t>
                  </w:r>
                  <w:r w:rsidRPr="00B724A2">
                    <w:rPr>
                      <w:rFonts w:hint="eastAsia"/>
                      <w:b/>
                      <w:u w:val="single"/>
                    </w:rPr>
                    <w:t>含燃气</w:t>
                  </w:r>
                  <w:r w:rsidRPr="00B724A2">
                    <w:rPr>
                      <w:rFonts w:hint="eastAsia"/>
                      <w:b/>
                      <w:u w:val="single"/>
                    </w:rPr>
                    <w:t>)</w:t>
                  </w:r>
                  <w:r w:rsidRPr="00B724A2">
                    <w:rPr>
                      <w:rFonts w:hint="eastAsia"/>
                      <w:b/>
                      <w:u w:val="single"/>
                    </w:rPr>
                    <w:t>或新能源车辆；</w:t>
                  </w:r>
                </w:p>
                <w:p w:rsidR="00270C51" w:rsidRPr="00B724A2" w:rsidRDefault="00270C51" w:rsidP="00270C51">
                  <w:pPr>
                    <w:jc w:val="left"/>
                    <w:rPr>
                      <w:b/>
                      <w:u w:val="single"/>
                    </w:rPr>
                  </w:pPr>
                  <w:r w:rsidRPr="00B724A2">
                    <w:rPr>
                      <w:rFonts w:hint="eastAsia"/>
                      <w:b/>
                      <w:u w:val="single"/>
                    </w:rPr>
                    <w:t>2</w:t>
                  </w:r>
                  <w:r w:rsidRPr="00B724A2">
                    <w:rPr>
                      <w:rFonts w:hint="eastAsia"/>
                      <w:b/>
                      <w:u w:val="single"/>
                    </w:rPr>
                    <w:t>、厂内运输车辆全部达到国五及以上排放标准</w:t>
                  </w:r>
                  <w:r w:rsidRPr="00B724A2">
                    <w:rPr>
                      <w:rFonts w:hint="eastAsia"/>
                      <w:b/>
                      <w:u w:val="single"/>
                    </w:rPr>
                    <w:t>(</w:t>
                  </w:r>
                  <w:r w:rsidRPr="00B724A2">
                    <w:rPr>
                      <w:rFonts w:hint="eastAsia"/>
                      <w:b/>
                      <w:u w:val="single"/>
                    </w:rPr>
                    <w:t>含燃气</w:t>
                  </w:r>
                  <w:r w:rsidRPr="00B724A2">
                    <w:rPr>
                      <w:rFonts w:hint="eastAsia"/>
                      <w:b/>
                      <w:u w:val="single"/>
                    </w:rPr>
                    <w:t>)</w:t>
                  </w:r>
                  <w:r w:rsidRPr="00B724A2">
                    <w:rPr>
                      <w:rFonts w:hint="eastAsia"/>
                      <w:b/>
                      <w:u w:val="single"/>
                    </w:rPr>
                    <w:t>或使用新能源车辆；</w:t>
                  </w:r>
                </w:p>
                <w:p w:rsidR="00D02AE1" w:rsidRPr="00B724A2" w:rsidRDefault="00270C51" w:rsidP="00270C51">
                  <w:pPr>
                    <w:jc w:val="left"/>
                    <w:rPr>
                      <w:b/>
                      <w:u w:val="single"/>
                    </w:rPr>
                  </w:pPr>
                  <w:r w:rsidRPr="00B724A2">
                    <w:rPr>
                      <w:rFonts w:hint="eastAsia"/>
                      <w:b/>
                      <w:u w:val="single"/>
                    </w:rPr>
                    <w:t>3</w:t>
                  </w:r>
                  <w:r w:rsidRPr="00B724A2">
                    <w:rPr>
                      <w:rFonts w:hint="eastAsia"/>
                      <w:b/>
                      <w:u w:val="single"/>
                    </w:rPr>
                    <w:t>、厂内非道路移动机械全部达到国三及以上排放标准或使用新能源机械</w:t>
                  </w:r>
                </w:p>
              </w:tc>
              <w:tc>
                <w:tcPr>
                  <w:tcW w:w="1863" w:type="dxa"/>
                  <w:vAlign w:val="center"/>
                </w:tcPr>
                <w:p w:rsidR="002D5B3A" w:rsidRPr="00B724A2" w:rsidRDefault="002D5B3A" w:rsidP="002D5B3A">
                  <w:pPr>
                    <w:jc w:val="left"/>
                    <w:rPr>
                      <w:b/>
                      <w:u w:val="single"/>
                    </w:rPr>
                  </w:pPr>
                  <w:r w:rsidRPr="00B724A2">
                    <w:rPr>
                      <w:rFonts w:hint="eastAsia"/>
                      <w:b/>
                      <w:u w:val="single"/>
                    </w:rPr>
                    <w:t>1</w:t>
                  </w:r>
                  <w:r w:rsidRPr="00B724A2">
                    <w:rPr>
                      <w:rFonts w:hint="eastAsia"/>
                      <w:b/>
                      <w:u w:val="single"/>
                    </w:rPr>
                    <w:t>、物料</w:t>
                  </w:r>
                  <w:r w:rsidR="00375AD7" w:rsidRPr="00B724A2">
                    <w:rPr>
                      <w:rFonts w:hint="eastAsia"/>
                      <w:b/>
                      <w:u w:val="single"/>
                    </w:rPr>
                    <w:t>(</w:t>
                  </w:r>
                  <w:r w:rsidR="00375AD7" w:rsidRPr="00B724A2">
                    <w:rPr>
                      <w:rFonts w:hint="eastAsia"/>
                      <w:b/>
                      <w:u w:val="single"/>
                    </w:rPr>
                    <w:t>除水泥罐式货车外</w:t>
                  </w:r>
                  <w:r w:rsidR="00375AD7" w:rsidRPr="00B724A2">
                    <w:rPr>
                      <w:rFonts w:hint="eastAsia"/>
                      <w:b/>
                      <w:u w:val="single"/>
                    </w:rPr>
                    <w:t>)</w:t>
                  </w:r>
                  <w:r w:rsidRPr="00B724A2">
                    <w:rPr>
                      <w:rFonts w:hint="eastAsia"/>
                      <w:b/>
                      <w:u w:val="single"/>
                    </w:rPr>
                    <w:t>公路运输全部使用达到国五及以上排放标准正型载货车辆</w:t>
                  </w:r>
                  <w:r w:rsidRPr="00B724A2">
                    <w:rPr>
                      <w:rFonts w:hint="eastAsia"/>
                      <w:b/>
                      <w:u w:val="single"/>
                    </w:rPr>
                    <w:t>(</w:t>
                  </w:r>
                  <w:r w:rsidRPr="00B724A2">
                    <w:rPr>
                      <w:rFonts w:hint="eastAsia"/>
                      <w:b/>
                      <w:u w:val="single"/>
                    </w:rPr>
                    <w:t>含燃气</w:t>
                  </w:r>
                  <w:r w:rsidRPr="00B724A2">
                    <w:rPr>
                      <w:rFonts w:hint="eastAsia"/>
                      <w:b/>
                      <w:u w:val="single"/>
                    </w:rPr>
                    <w:t>)</w:t>
                  </w:r>
                  <w:r w:rsidRPr="00B724A2">
                    <w:rPr>
                      <w:rFonts w:hint="eastAsia"/>
                      <w:b/>
                      <w:u w:val="single"/>
                    </w:rPr>
                    <w:t>或新能源车辆；</w:t>
                  </w:r>
                </w:p>
                <w:p w:rsidR="002D5B3A" w:rsidRPr="00B724A2" w:rsidRDefault="002D5B3A" w:rsidP="002D5B3A">
                  <w:pPr>
                    <w:jc w:val="left"/>
                    <w:rPr>
                      <w:b/>
                      <w:u w:val="single"/>
                    </w:rPr>
                  </w:pPr>
                  <w:r w:rsidRPr="00B724A2">
                    <w:rPr>
                      <w:rFonts w:hint="eastAsia"/>
                      <w:b/>
                      <w:u w:val="single"/>
                    </w:rPr>
                    <w:t>2</w:t>
                  </w:r>
                  <w:r w:rsidRPr="00B724A2">
                    <w:rPr>
                      <w:rFonts w:hint="eastAsia"/>
                      <w:b/>
                      <w:u w:val="single"/>
                    </w:rPr>
                    <w:t>、厂内运输车辆全部达到国五及以上排放标准</w:t>
                  </w:r>
                  <w:r w:rsidRPr="00B724A2">
                    <w:rPr>
                      <w:rFonts w:hint="eastAsia"/>
                      <w:b/>
                      <w:u w:val="single"/>
                    </w:rPr>
                    <w:t>(</w:t>
                  </w:r>
                  <w:r w:rsidRPr="00B724A2">
                    <w:rPr>
                      <w:rFonts w:hint="eastAsia"/>
                      <w:b/>
                      <w:u w:val="single"/>
                    </w:rPr>
                    <w:t>含燃气</w:t>
                  </w:r>
                  <w:r w:rsidRPr="00B724A2">
                    <w:rPr>
                      <w:rFonts w:hint="eastAsia"/>
                      <w:b/>
                      <w:u w:val="single"/>
                    </w:rPr>
                    <w:t>)</w:t>
                  </w:r>
                  <w:r w:rsidRPr="00B724A2">
                    <w:rPr>
                      <w:rFonts w:hint="eastAsia"/>
                      <w:b/>
                      <w:u w:val="single"/>
                    </w:rPr>
                    <w:t>或使用新能源车辆；</w:t>
                  </w:r>
                </w:p>
                <w:p w:rsidR="00D02AE1" w:rsidRPr="00B724A2" w:rsidRDefault="002D5B3A" w:rsidP="002D5B3A">
                  <w:pPr>
                    <w:jc w:val="center"/>
                    <w:rPr>
                      <w:b/>
                      <w:u w:val="single"/>
                    </w:rPr>
                  </w:pPr>
                  <w:r w:rsidRPr="00B724A2">
                    <w:rPr>
                      <w:rFonts w:hint="eastAsia"/>
                      <w:b/>
                      <w:u w:val="single"/>
                    </w:rPr>
                    <w:t>3</w:t>
                  </w:r>
                  <w:r w:rsidRPr="00B724A2">
                    <w:rPr>
                      <w:rFonts w:hint="eastAsia"/>
                      <w:b/>
                      <w:u w:val="single"/>
                    </w:rPr>
                    <w:t>、厂内非道路移动机械全部达到国三及以上排放标准或使用新能源机械</w:t>
                  </w:r>
                </w:p>
              </w:tc>
              <w:tc>
                <w:tcPr>
                  <w:tcW w:w="769" w:type="dxa"/>
                  <w:vAlign w:val="center"/>
                </w:tcPr>
                <w:p w:rsidR="00D02AE1" w:rsidRPr="00B724A2" w:rsidRDefault="00D02AE1" w:rsidP="00D02AE1">
                  <w:pPr>
                    <w:jc w:val="center"/>
                    <w:rPr>
                      <w:b/>
                      <w:u w:val="single"/>
                    </w:rPr>
                  </w:pPr>
                  <w:r w:rsidRPr="00B724A2">
                    <w:rPr>
                      <w:rFonts w:hint="eastAsia"/>
                      <w:b/>
                      <w:u w:val="single"/>
                    </w:rPr>
                    <w:t>符合</w:t>
                  </w:r>
                </w:p>
              </w:tc>
            </w:tr>
            <w:tr w:rsidR="00270C51" w:rsidRPr="00B724A2" w:rsidTr="00AF2EB1">
              <w:trPr>
                <w:trHeight w:val="700"/>
                <w:jc w:val="center"/>
              </w:trPr>
              <w:tc>
                <w:tcPr>
                  <w:tcW w:w="990" w:type="dxa"/>
                  <w:vAlign w:val="center"/>
                </w:tcPr>
                <w:p w:rsidR="00270C51" w:rsidRPr="00B724A2" w:rsidRDefault="00270C51" w:rsidP="00D02AE1">
                  <w:pPr>
                    <w:jc w:val="center"/>
                    <w:rPr>
                      <w:b/>
                      <w:u w:val="single"/>
                    </w:rPr>
                  </w:pPr>
                  <w:r w:rsidRPr="00B724A2">
                    <w:rPr>
                      <w:rFonts w:hint="eastAsia"/>
                      <w:b/>
                      <w:u w:val="single"/>
                    </w:rPr>
                    <w:t>运输监管</w:t>
                  </w:r>
                </w:p>
              </w:tc>
              <w:tc>
                <w:tcPr>
                  <w:tcW w:w="4381" w:type="dxa"/>
                  <w:vAlign w:val="center"/>
                </w:tcPr>
                <w:p w:rsidR="00270C51" w:rsidRPr="00B724A2" w:rsidRDefault="00270C51" w:rsidP="00270C51">
                  <w:pPr>
                    <w:jc w:val="left"/>
                    <w:rPr>
                      <w:b/>
                      <w:u w:val="single"/>
                    </w:rPr>
                  </w:pPr>
                  <w:r w:rsidRPr="00B724A2">
                    <w:rPr>
                      <w:rFonts w:hint="eastAsia"/>
                      <w:b/>
                      <w:u w:val="single"/>
                    </w:rPr>
                    <w:t>配备门禁和视频监控系统，监控运输车辆进出厂区情况，记录运输车辆电子台账；视频监控、台账数据保存三个月以上</w:t>
                  </w:r>
                </w:p>
              </w:tc>
              <w:tc>
                <w:tcPr>
                  <w:tcW w:w="1863" w:type="dxa"/>
                  <w:vAlign w:val="center"/>
                </w:tcPr>
                <w:p w:rsidR="00270C51" w:rsidRPr="00B724A2" w:rsidRDefault="00803A65" w:rsidP="00D02AE1">
                  <w:pPr>
                    <w:jc w:val="center"/>
                    <w:rPr>
                      <w:b/>
                      <w:u w:val="single"/>
                    </w:rPr>
                  </w:pPr>
                  <w:r w:rsidRPr="00B724A2">
                    <w:rPr>
                      <w:rFonts w:hint="eastAsia"/>
                      <w:b/>
                      <w:u w:val="single"/>
                    </w:rPr>
                    <w:t>本项目</w:t>
                  </w:r>
                  <w:r w:rsidR="00375AD7" w:rsidRPr="00B724A2">
                    <w:rPr>
                      <w:rFonts w:hint="eastAsia"/>
                      <w:b/>
                      <w:u w:val="single"/>
                    </w:rPr>
                    <w:t>建成后配备门禁和视频监控系统，监控运输车辆进出厂区情况，记录运输车辆电子台账；视频监控、台账数据保存三个月以上</w:t>
                  </w:r>
                </w:p>
              </w:tc>
              <w:tc>
                <w:tcPr>
                  <w:tcW w:w="769" w:type="dxa"/>
                  <w:vAlign w:val="center"/>
                </w:tcPr>
                <w:p w:rsidR="00270C51" w:rsidRPr="00B724A2" w:rsidRDefault="00803A65" w:rsidP="00D02AE1">
                  <w:pPr>
                    <w:jc w:val="center"/>
                    <w:rPr>
                      <w:b/>
                      <w:u w:val="single"/>
                    </w:rPr>
                  </w:pPr>
                  <w:r w:rsidRPr="00B724A2">
                    <w:rPr>
                      <w:rFonts w:hint="eastAsia"/>
                      <w:b/>
                      <w:u w:val="single"/>
                    </w:rPr>
                    <w:t>符合</w:t>
                  </w:r>
                </w:p>
              </w:tc>
            </w:tr>
          </w:tbl>
          <w:p w:rsidR="00803A65" w:rsidRPr="00B724A2" w:rsidRDefault="00803A65">
            <w:pPr>
              <w:autoSpaceDE w:val="0"/>
              <w:autoSpaceDN w:val="0"/>
              <w:adjustRightInd w:val="0"/>
              <w:snapToGrid w:val="0"/>
              <w:spacing w:line="520" w:lineRule="exact"/>
              <w:ind w:firstLineChars="200" w:firstLine="482"/>
              <w:jc w:val="left"/>
              <w:rPr>
                <w:b/>
                <w:kern w:val="0"/>
                <w:sz w:val="24"/>
                <w:u w:val="single"/>
              </w:rPr>
            </w:pPr>
            <w:r w:rsidRPr="00B724A2">
              <w:rPr>
                <w:rFonts w:hint="eastAsia"/>
                <w:b/>
                <w:kern w:val="0"/>
                <w:sz w:val="24"/>
                <w:u w:val="single"/>
              </w:rPr>
              <w:lastRenderedPageBreak/>
              <w:t>综上，本项目符合绩效引领性指标。</w:t>
            </w:r>
          </w:p>
          <w:p w:rsidR="00803A65" w:rsidRPr="00803A65" w:rsidRDefault="00803A65" w:rsidP="00803A65">
            <w:pPr>
              <w:autoSpaceDE w:val="0"/>
              <w:autoSpaceDN w:val="0"/>
              <w:adjustRightInd w:val="0"/>
              <w:snapToGrid w:val="0"/>
              <w:spacing w:line="520" w:lineRule="exact"/>
              <w:ind w:firstLineChars="200" w:firstLine="482"/>
              <w:jc w:val="left"/>
              <w:rPr>
                <w:b/>
                <w:kern w:val="0"/>
                <w:sz w:val="24"/>
              </w:rPr>
            </w:pPr>
            <w:r>
              <w:rPr>
                <w:rFonts w:hint="eastAsia"/>
                <w:b/>
                <w:kern w:val="0"/>
                <w:sz w:val="24"/>
              </w:rPr>
              <w:t>1</w:t>
            </w:r>
            <w:r w:rsidR="007139E9">
              <w:rPr>
                <w:b/>
                <w:kern w:val="0"/>
                <w:sz w:val="24"/>
              </w:rPr>
              <w:t>3</w:t>
            </w:r>
            <w:r w:rsidRPr="00803A65">
              <w:rPr>
                <w:rFonts w:hint="eastAsia"/>
                <w:b/>
                <w:kern w:val="0"/>
                <w:sz w:val="24"/>
              </w:rPr>
              <w:t>、本项目与郑</w:t>
            </w:r>
            <w:r>
              <w:rPr>
                <w:rFonts w:hint="eastAsia"/>
                <w:b/>
                <w:kern w:val="0"/>
                <w:sz w:val="24"/>
              </w:rPr>
              <w:t>渝</w:t>
            </w:r>
            <w:r w:rsidRPr="00803A65">
              <w:rPr>
                <w:rFonts w:hint="eastAsia"/>
                <w:b/>
                <w:kern w:val="0"/>
                <w:sz w:val="24"/>
              </w:rPr>
              <w:t>高铁的相符性分析</w:t>
            </w:r>
          </w:p>
          <w:p w:rsidR="00803A65" w:rsidRPr="00803A65" w:rsidRDefault="00803A65" w:rsidP="00803A65">
            <w:pPr>
              <w:autoSpaceDE w:val="0"/>
              <w:autoSpaceDN w:val="0"/>
              <w:adjustRightInd w:val="0"/>
              <w:snapToGrid w:val="0"/>
              <w:spacing w:line="520" w:lineRule="exact"/>
              <w:ind w:firstLineChars="200" w:firstLine="480"/>
              <w:jc w:val="left"/>
              <w:rPr>
                <w:kern w:val="0"/>
                <w:sz w:val="24"/>
              </w:rPr>
            </w:pPr>
            <w:r w:rsidRPr="00803A65">
              <w:rPr>
                <w:rFonts w:hint="eastAsia"/>
                <w:kern w:val="0"/>
                <w:sz w:val="24"/>
              </w:rPr>
              <w:t>2013</w:t>
            </w:r>
            <w:r w:rsidRPr="00803A65">
              <w:rPr>
                <w:rFonts w:hint="eastAsia"/>
                <w:kern w:val="0"/>
                <w:sz w:val="24"/>
              </w:rPr>
              <w:t>年</w:t>
            </w:r>
            <w:r w:rsidRPr="00803A65">
              <w:rPr>
                <w:rFonts w:hint="eastAsia"/>
                <w:kern w:val="0"/>
                <w:sz w:val="24"/>
              </w:rPr>
              <w:t>8</w:t>
            </w:r>
            <w:r w:rsidRPr="00803A65">
              <w:rPr>
                <w:rFonts w:hint="eastAsia"/>
                <w:kern w:val="0"/>
                <w:sz w:val="24"/>
              </w:rPr>
              <w:t>月</w:t>
            </w:r>
            <w:r w:rsidRPr="00803A65">
              <w:rPr>
                <w:rFonts w:hint="eastAsia"/>
                <w:kern w:val="0"/>
                <w:sz w:val="24"/>
              </w:rPr>
              <w:t>17</w:t>
            </w:r>
            <w:r w:rsidRPr="00803A65">
              <w:rPr>
                <w:rFonts w:hint="eastAsia"/>
                <w:kern w:val="0"/>
                <w:sz w:val="24"/>
              </w:rPr>
              <w:t>日，国务院发布了《铁路安全管理条例》（国务院令第</w:t>
            </w:r>
            <w:r w:rsidRPr="00803A65">
              <w:rPr>
                <w:rFonts w:hint="eastAsia"/>
                <w:kern w:val="0"/>
                <w:sz w:val="24"/>
              </w:rPr>
              <w:t>639</w:t>
            </w:r>
            <w:r w:rsidRPr="00803A65">
              <w:rPr>
                <w:rFonts w:hint="eastAsia"/>
                <w:kern w:val="0"/>
                <w:sz w:val="24"/>
              </w:rPr>
              <w:t>号），该条例第三十六条规定：“在电气化铁路附近从事排放颗粒物、烟尘及腐蚀性气体的生产活动，超过国家规定的排放标准，危及铁路运输安全的，由县级以上地方人民政府有关部门依法责令整改，消除安全隐患”。</w:t>
            </w:r>
          </w:p>
          <w:p w:rsidR="00803A65" w:rsidRPr="00803A65" w:rsidRDefault="00803A65" w:rsidP="00803A65">
            <w:pPr>
              <w:autoSpaceDE w:val="0"/>
              <w:autoSpaceDN w:val="0"/>
              <w:adjustRightInd w:val="0"/>
              <w:snapToGrid w:val="0"/>
              <w:spacing w:line="520" w:lineRule="exact"/>
              <w:ind w:firstLineChars="200" w:firstLine="480"/>
              <w:jc w:val="left"/>
              <w:rPr>
                <w:kern w:val="0"/>
                <w:sz w:val="24"/>
              </w:rPr>
            </w:pPr>
            <w:r w:rsidRPr="00803A65">
              <w:rPr>
                <w:rFonts w:hint="eastAsia"/>
                <w:kern w:val="0"/>
                <w:sz w:val="24"/>
              </w:rPr>
              <w:t>该条例第十条规定：铁路线路两侧应当设立铁路线路安全保护区。铁路线路安全保护区的范围，从铁路线路路堤坡脚、路堑坡顶或者铁路桥梁外侧起向外的距离分别为：</w:t>
            </w:r>
          </w:p>
          <w:p w:rsidR="00803A65" w:rsidRPr="00803A65" w:rsidRDefault="00803A65" w:rsidP="00803A65">
            <w:pPr>
              <w:autoSpaceDE w:val="0"/>
              <w:autoSpaceDN w:val="0"/>
              <w:adjustRightInd w:val="0"/>
              <w:snapToGrid w:val="0"/>
              <w:spacing w:line="520" w:lineRule="exact"/>
              <w:ind w:firstLineChars="200" w:firstLine="480"/>
              <w:jc w:val="left"/>
              <w:rPr>
                <w:kern w:val="0"/>
                <w:sz w:val="24"/>
              </w:rPr>
            </w:pPr>
            <w:r w:rsidRPr="00803A65">
              <w:rPr>
                <w:rFonts w:hint="eastAsia"/>
                <w:kern w:val="0"/>
                <w:sz w:val="24"/>
              </w:rPr>
              <w:t xml:space="preserve">  </w:t>
            </w:r>
            <w:r w:rsidRPr="00803A65">
              <w:rPr>
                <w:rFonts w:hint="eastAsia"/>
                <w:kern w:val="0"/>
                <w:sz w:val="24"/>
              </w:rPr>
              <w:t>（一）城市市区，不少于</w:t>
            </w:r>
            <w:r w:rsidRPr="00803A65">
              <w:rPr>
                <w:rFonts w:hint="eastAsia"/>
                <w:kern w:val="0"/>
                <w:sz w:val="24"/>
              </w:rPr>
              <w:t>8</w:t>
            </w:r>
            <w:r w:rsidRPr="00803A65">
              <w:rPr>
                <w:rFonts w:hint="eastAsia"/>
                <w:kern w:val="0"/>
                <w:sz w:val="24"/>
              </w:rPr>
              <w:t>米；</w:t>
            </w:r>
            <w:r w:rsidRPr="00803A65">
              <w:rPr>
                <w:rFonts w:hint="eastAsia"/>
                <w:kern w:val="0"/>
                <w:sz w:val="24"/>
              </w:rPr>
              <w:t xml:space="preserve"> </w:t>
            </w:r>
          </w:p>
          <w:p w:rsidR="00803A65" w:rsidRPr="00803A65" w:rsidRDefault="00803A65" w:rsidP="00803A65">
            <w:pPr>
              <w:autoSpaceDE w:val="0"/>
              <w:autoSpaceDN w:val="0"/>
              <w:adjustRightInd w:val="0"/>
              <w:snapToGrid w:val="0"/>
              <w:spacing w:line="520" w:lineRule="exact"/>
              <w:ind w:firstLineChars="200" w:firstLine="480"/>
              <w:jc w:val="left"/>
              <w:rPr>
                <w:kern w:val="0"/>
                <w:sz w:val="24"/>
              </w:rPr>
            </w:pPr>
            <w:r w:rsidRPr="00803A65">
              <w:rPr>
                <w:rFonts w:hint="eastAsia"/>
                <w:kern w:val="0"/>
                <w:sz w:val="24"/>
              </w:rPr>
              <w:t xml:space="preserve">  </w:t>
            </w:r>
            <w:r w:rsidRPr="00803A65">
              <w:rPr>
                <w:rFonts w:hint="eastAsia"/>
                <w:kern w:val="0"/>
                <w:sz w:val="24"/>
              </w:rPr>
              <w:t>（二）城市郊区居民居住区，不少于</w:t>
            </w:r>
            <w:r w:rsidRPr="00803A65">
              <w:rPr>
                <w:rFonts w:hint="eastAsia"/>
                <w:kern w:val="0"/>
                <w:sz w:val="24"/>
              </w:rPr>
              <w:t>10</w:t>
            </w:r>
            <w:r w:rsidRPr="00803A65">
              <w:rPr>
                <w:rFonts w:hint="eastAsia"/>
                <w:kern w:val="0"/>
                <w:sz w:val="24"/>
              </w:rPr>
              <w:t>米；</w:t>
            </w:r>
            <w:r w:rsidRPr="00803A65">
              <w:rPr>
                <w:rFonts w:hint="eastAsia"/>
                <w:kern w:val="0"/>
                <w:sz w:val="24"/>
              </w:rPr>
              <w:t xml:space="preserve"> </w:t>
            </w:r>
          </w:p>
          <w:p w:rsidR="00803A65" w:rsidRPr="00803A65" w:rsidRDefault="00803A65" w:rsidP="00803A65">
            <w:pPr>
              <w:autoSpaceDE w:val="0"/>
              <w:autoSpaceDN w:val="0"/>
              <w:adjustRightInd w:val="0"/>
              <w:snapToGrid w:val="0"/>
              <w:spacing w:line="520" w:lineRule="exact"/>
              <w:ind w:firstLineChars="200" w:firstLine="480"/>
              <w:jc w:val="left"/>
              <w:rPr>
                <w:kern w:val="0"/>
                <w:sz w:val="24"/>
              </w:rPr>
            </w:pPr>
            <w:r w:rsidRPr="00803A65">
              <w:rPr>
                <w:rFonts w:hint="eastAsia"/>
                <w:kern w:val="0"/>
                <w:sz w:val="24"/>
              </w:rPr>
              <w:t xml:space="preserve">  </w:t>
            </w:r>
            <w:r w:rsidRPr="00803A65">
              <w:rPr>
                <w:rFonts w:hint="eastAsia"/>
                <w:kern w:val="0"/>
                <w:sz w:val="24"/>
              </w:rPr>
              <w:t>（三）村镇居民居住区，不少于</w:t>
            </w:r>
            <w:r w:rsidRPr="00803A65">
              <w:rPr>
                <w:rFonts w:hint="eastAsia"/>
                <w:kern w:val="0"/>
                <w:sz w:val="24"/>
              </w:rPr>
              <w:t>12</w:t>
            </w:r>
            <w:r w:rsidRPr="00803A65">
              <w:rPr>
                <w:rFonts w:hint="eastAsia"/>
                <w:kern w:val="0"/>
                <w:sz w:val="24"/>
              </w:rPr>
              <w:t>米；</w:t>
            </w:r>
            <w:r w:rsidRPr="00803A65">
              <w:rPr>
                <w:rFonts w:hint="eastAsia"/>
                <w:kern w:val="0"/>
                <w:sz w:val="24"/>
              </w:rPr>
              <w:t xml:space="preserve"> </w:t>
            </w:r>
          </w:p>
          <w:p w:rsidR="00803A65" w:rsidRPr="00803A65" w:rsidRDefault="00803A65" w:rsidP="00803A65">
            <w:pPr>
              <w:autoSpaceDE w:val="0"/>
              <w:autoSpaceDN w:val="0"/>
              <w:adjustRightInd w:val="0"/>
              <w:snapToGrid w:val="0"/>
              <w:spacing w:line="520" w:lineRule="exact"/>
              <w:ind w:firstLineChars="200" w:firstLine="480"/>
              <w:jc w:val="left"/>
              <w:rPr>
                <w:kern w:val="0"/>
                <w:sz w:val="24"/>
              </w:rPr>
            </w:pPr>
            <w:r w:rsidRPr="00803A65">
              <w:rPr>
                <w:rFonts w:hint="eastAsia"/>
                <w:kern w:val="0"/>
                <w:sz w:val="24"/>
              </w:rPr>
              <w:t xml:space="preserve">  </w:t>
            </w:r>
            <w:r w:rsidRPr="00803A65">
              <w:rPr>
                <w:rFonts w:hint="eastAsia"/>
                <w:kern w:val="0"/>
                <w:sz w:val="24"/>
              </w:rPr>
              <w:t>（四）其他地区，不少于</w:t>
            </w:r>
            <w:r w:rsidRPr="00803A65">
              <w:rPr>
                <w:rFonts w:hint="eastAsia"/>
                <w:kern w:val="0"/>
                <w:sz w:val="24"/>
              </w:rPr>
              <w:t>15</w:t>
            </w:r>
            <w:r w:rsidRPr="00803A65">
              <w:rPr>
                <w:rFonts w:hint="eastAsia"/>
                <w:kern w:val="0"/>
                <w:sz w:val="24"/>
              </w:rPr>
              <w:t>米。</w:t>
            </w:r>
          </w:p>
          <w:p w:rsidR="00803A65" w:rsidRPr="00803A65" w:rsidRDefault="00803A65" w:rsidP="00803A65">
            <w:pPr>
              <w:autoSpaceDE w:val="0"/>
              <w:autoSpaceDN w:val="0"/>
              <w:adjustRightInd w:val="0"/>
              <w:snapToGrid w:val="0"/>
              <w:spacing w:line="520" w:lineRule="exact"/>
              <w:ind w:firstLineChars="200" w:firstLine="480"/>
              <w:jc w:val="left"/>
              <w:rPr>
                <w:kern w:val="0"/>
                <w:sz w:val="24"/>
              </w:rPr>
            </w:pPr>
            <w:r w:rsidRPr="00803A65">
              <w:rPr>
                <w:rFonts w:hint="eastAsia"/>
                <w:kern w:val="0"/>
                <w:sz w:val="24"/>
              </w:rPr>
              <w:t>建筑退让铁路的规定：</w:t>
            </w:r>
          </w:p>
          <w:p w:rsidR="00803A65" w:rsidRPr="00803A65" w:rsidRDefault="00803A65" w:rsidP="00803A65">
            <w:pPr>
              <w:autoSpaceDE w:val="0"/>
              <w:autoSpaceDN w:val="0"/>
              <w:adjustRightInd w:val="0"/>
              <w:snapToGrid w:val="0"/>
              <w:spacing w:line="520" w:lineRule="exact"/>
              <w:ind w:firstLineChars="200" w:firstLine="480"/>
              <w:jc w:val="left"/>
              <w:rPr>
                <w:kern w:val="0"/>
                <w:sz w:val="24"/>
              </w:rPr>
            </w:pPr>
            <w:r w:rsidRPr="00803A65">
              <w:rPr>
                <w:rFonts w:hint="eastAsia"/>
                <w:kern w:val="0"/>
                <w:sz w:val="24"/>
              </w:rPr>
              <w:t>（一）建筑退让与最近一侧的铁路边轨距离，准轨干线≥</w:t>
            </w:r>
            <w:r w:rsidRPr="00803A65">
              <w:rPr>
                <w:rFonts w:hint="eastAsia"/>
                <w:kern w:val="0"/>
                <w:sz w:val="24"/>
              </w:rPr>
              <w:t>30m</w:t>
            </w:r>
            <w:r w:rsidRPr="00803A65">
              <w:rPr>
                <w:rFonts w:hint="eastAsia"/>
                <w:kern w:val="0"/>
                <w:sz w:val="24"/>
              </w:rPr>
              <w:t>；准轨支线、专用线≥</w:t>
            </w:r>
            <w:r w:rsidRPr="00803A65">
              <w:rPr>
                <w:rFonts w:hint="eastAsia"/>
                <w:kern w:val="0"/>
                <w:sz w:val="24"/>
              </w:rPr>
              <w:t>20m</w:t>
            </w:r>
            <w:r w:rsidRPr="00803A65">
              <w:rPr>
                <w:rFonts w:hint="eastAsia"/>
                <w:kern w:val="0"/>
                <w:sz w:val="24"/>
              </w:rPr>
              <w:t>；米轨≥</w:t>
            </w:r>
            <w:r w:rsidRPr="00803A65">
              <w:rPr>
                <w:rFonts w:hint="eastAsia"/>
                <w:kern w:val="0"/>
                <w:sz w:val="24"/>
              </w:rPr>
              <w:t>15m</w:t>
            </w:r>
            <w:r w:rsidRPr="00803A65">
              <w:rPr>
                <w:rFonts w:hint="eastAsia"/>
                <w:kern w:val="0"/>
                <w:sz w:val="24"/>
              </w:rPr>
              <w:t>；</w:t>
            </w:r>
          </w:p>
          <w:p w:rsidR="00803A65" w:rsidRPr="00803A65" w:rsidRDefault="00803A65" w:rsidP="00803A65">
            <w:pPr>
              <w:autoSpaceDE w:val="0"/>
              <w:autoSpaceDN w:val="0"/>
              <w:adjustRightInd w:val="0"/>
              <w:snapToGrid w:val="0"/>
              <w:spacing w:line="520" w:lineRule="exact"/>
              <w:ind w:firstLineChars="200" w:firstLine="480"/>
              <w:jc w:val="left"/>
              <w:rPr>
                <w:kern w:val="0"/>
                <w:sz w:val="24"/>
              </w:rPr>
            </w:pPr>
            <w:r w:rsidRPr="00803A65">
              <w:rPr>
                <w:rFonts w:hint="eastAsia"/>
                <w:kern w:val="0"/>
                <w:sz w:val="24"/>
              </w:rPr>
              <w:t>（二）围墙与铁路最近一侧边轨距离≥</w:t>
            </w:r>
            <w:r w:rsidRPr="00803A65">
              <w:rPr>
                <w:rFonts w:hint="eastAsia"/>
                <w:kern w:val="0"/>
                <w:sz w:val="24"/>
              </w:rPr>
              <w:t>10m</w:t>
            </w:r>
            <w:r w:rsidRPr="00803A65">
              <w:rPr>
                <w:rFonts w:hint="eastAsia"/>
                <w:kern w:val="0"/>
                <w:sz w:val="24"/>
              </w:rPr>
              <w:t>，围墙的高度≤</w:t>
            </w:r>
            <w:r w:rsidRPr="00803A65">
              <w:rPr>
                <w:rFonts w:hint="eastAsia"/>
                <w:kern w:val="0"/>
                <w:sz w:val="24"/>
              </w:rPr>
              <w:t>2.5m</w:t>
            </w:r>
            <w:r w:rsidRPr="00803A65">
              <w:rPr>
                <w:rFonts w:hint="eastAsia"/>
                <w:kern w:val="0"/>
                <w:sz w:val="24"/>
              </w:rPr>
              <w:t>；</w:t>
            </w:r>
          </w:p>
          <w:p w:rsidR="00803A65" w:rsidRPr="00803A65" w:rsidRDefault="00803A65" w:rsidP="00803A65">
            <w:pPr>
              <w:autoSpaceDE w:val="0"/>
              <w:autoSpaceDN w:val="0"/>
              <w:adjustRightInd w:val="0"/>
              <w:snapToGrid w:val="0"/>
              <w:spacing w:line="520" w:lineRule="exact"/>
              <w:ind w:firstLineChars="200" w:firstLine="480"/>
              <w:jc w:val="left"/>
              <w:rPr>
                <w:kern w:val="0"/>
                <w:sz w:val="24"/>
              </w:rPr>
            </w:pPr>
            <w:r w:rsidRPr="00803A65">
              <w:rPr>
                <w:rFonts w:hint="eastAsia"/>
                <w:kern w:val="0"/>
                <w:sz w:val="24"/>
              </w:rPr>
              <w:t>（三）高层建筑、高大构筑物（水塔、烟囱等）、危险品仓库和厂房与最近一侧的铁路边轨距离以及在铁路道口附近进行建设活动应当符合铁路管理的有关规定；</w:t>
            </w:r>
          </w:p>
          <w:p w:rsidR="00803A65" w:rsidRPr="00803A65" w:rsidRDefault="00803A65" w:rsidP="00803A65">
            <w:pPr>
              <w:autoSpaceDE w:val="0"/>
              <w:autoSpaceDN w:val="0"/>
              <w:adjustRightInd w:val="0"/>
              <w:snapToGrid w:val="0"/>
              <w:spacing w:line="520" w:lineRule="exact"/>
              <w:ind w:firstLineChars="200" w:firstLine="480"/>
              <w:jc w:val="left"/>
              <w:rPr>
                <w:kern w:val="0"/>
                <w:sz w:val="24"/>
              </w:rPr>
            </w:pPr>
            <w:r w:rsidRPr="00803A65">
              <w:rPr>
                <w:rFonts w:hint="eastAsia"/>
                <w:kern w:val="0"/>
                <w:sz w:val="24"/>
              </w:rPr>
              <w:t>（四）特殊路段隔离带宽度由城市规划行政主管部门会同铁路部门确定。也就是说，原则上新建铁路两侧</w:t>
            </w:r>
            <w:r w:rsidRPr="00803A65">
              <w:rPr>
                <w:rFonts w:hint="eastAsia"/>
                <w:kern w:val="0"/>
                <w:sz w:val="24"/>
              </w:rPr>
              <w:t>20</w:t>
            </w:r>
            <w:r w:rsidRPr="00803A65">
              <w:rPr>
                <w:rFonts w:hint="eastAsia"/>
                <w:kern w:val="0"/>
                <w:sz w:val="24"/>
              </w:rPr>
              <w:t>米范围内是不容许建房的，但既有住房可根据当地实际情况由铁路部门审定，未拆迁住房是不可能给与拆迁补偿的，但因新建铁路施工造成的房屋损坏，铁路承建单位应负赔偿责任。具体补偿条款根据房屋损坏认定书判定。</w:t>
            </w:r>
          </w:p>
          <w:p w:rsidR="00803A65" w:rsidRDefault="00803A65" w:rsidP="00803A65">
            <w:pPr>
              <w:autoSpaceDE w:val="0"/>
              <w:autoSpaceDN w:val="0"/>
              <w:adjustRightInd w:val="0"/>
              <w:snapToGrid w:val="0"/>
              <w:spacing w:line="520" w:lineRule="exact"/>
              <w:ind w:firstLineChars="200" w:firstLine="480"/>
              <w:jc w:val="left"/>
              <w:rPr>
                <w:kern w:val="0"/>
                <w:sz w:val="24"/>
              </w:rPr>
            </w:pPr>
            <w:r>
              <w:rPr>
                <w:rFonts w:hint="eastAsia"/>
                <w:kern w:val="0"/>
                <w:sz w:val="24"/>
              </w:rPr>
              <w:lastRenderedPageBreak/>
              <w:t>郑渝高铁</w:t>
            </w:r>
            <w:r w:rsidRPr="00803A65">
              <w:rPr>
                <w:rFonts w:hint="eastAsia"/>
                <w:kern w:val="0"/>
                <w:sz w:val="24"/>
              </w:rPr>
              <w:t>在本项目西侧</w:t>
            </w:r>
            <w:r w:rsidRPr="00803A65">
              <w:rPr>
                <w:rFonts w:hint="eastAsia"/>
                <w:kern w:val="0"/>
                <w:sz w:val="24"/>
              </w:rPr>
              <w:t>100m</w:t>
            </w:r>
            <w:r w:rsidRPr="00803A65">
              <w:rPr>
                <w:rFonts w:hint="eastAsia"/>
                <w:kern w:val="0"/>
                <w:sz w:val="24"/>
              </w:rPr>
              <w:t>处经过，符合铁路安全距离要求。同时本项目对原料堆场进行全密闭，皮带输送机设置密闭皮带廊，生产车间全封闭，搅拌机配套设置袋式除尘器，厂区地面进行硬化或绿化，颗粒物实现达标排放，满足《铁路安全管理条例》（国务院令第</w:t>
            </w:r>
            <w:r w:rsidRPr="00803A65">
              <w:rPr>
                <w:rFonts w:hint="eastAsia"/>
                <w:kern w:val="0"/>
                <w:sz w:val="24"/>
              </w:rPr>
              <w:t>639</w:t>
            </w:r>
            <w:r w:rsidRPr="00803A65">
              <w:rPr>
                <w:rFonts w:hint="eastAsia"/>
                <w:kern w:val="0"/>
                <w:sz w:val="24"/>
              </w:rPr>
              <w:t>号）的要求。</w:t>
            </w:r>
          </w:p>
          <w:p w:rsidR="009F171F" w:rsidRDefault="009F171F" w:rsidP="00803A65">
            <w:pPr>
              <w:autoSpaceDE w:val="0"/>
              <w:autoSpaceDN w:val="0"/>
              <w:adjustRightInd w:val="0"/>
              <w:snapToGrid w:val="0"/>
              <w:spacing w:line="520" w:lineRule="exact"/>
              <w:ind w:firstLineChars="200" w:firstLine="482"/>
              <w:jc w:val="left"/>
              <w:rPr>
                <w:b/>
                <w:kern w:val="0"/>
                <w:sz w:val="24"/>
              </w:rPr>
            </w:pPr>
            <w:r>
              <w:rPr>
                <w:rFonts w:hint="eastAsia"/>
                <w:b/>
                <w:kern w:val="0"/>
                <w:sz w:val="24"/>
              </w:rPr>
              <w:t>1</w:t>
            </w:r>
            <w:r w:rsidR="007139E9">
              <w:rPr>
                <w:b/>
                <w:kern w:val="0"/>
                <w:sz w:val="24"/>
              </w:rPr>
              <w:t>4</w:t>
            </w:r>
            <w:r>
              <w:rPr>
                <w:rFonts w:hint="eastAsia"/>
                <w:b/>
                <w:kern w:val="0"/>
                <w:sz w:val="24"/>
              </w:rPr>
              <w:t>、选址合理性分析</w:t>
            </w:r>
          </w:p>
          <w:p w:rsidR="009F171F" w:rsidRDefault="009F171F">
            <w:pPr>
              <w:autoSpaceDE w:val="0"/>
              <w:autoSpaceDN w:val="0"/>
              <w:adjustRightInd w:val="0"/>
              <w:snapToGrid w:val="0"/>
              <w:spacing w:line="520" w:lineRule="exact"/>
              <w:ind w:firstLineChars="200" w:firstLine="480"/>
              <w:jc w:val="left"/>
              <w:rPr>
                <w:bCs/>
                <w:kern w:val="0"/>
                <w:sz w:val="24"/>
              </w:rPr>
            </w:pPr>
            <w:r>
              <w:rPr>
                <w:rFonts w:hint="eastAsia"/>
                <w:bCs/>
                <w:kern w:val="0"/>
                <w:sz w:val="24"/>
              </w:rPr>
              <w:t>项目位于平顶山市鲁山县张良镇工业园区西南角现有厂区院内，项目用地属工业用地。项目周围以闲置用地</w:t>
            </w:r>
            <w:r w:rsidR="00803A65">
              <w:rPr>
                <w:rFonts w:hint="eastAsia"/>
                <w:bCs/>
                <w:kern w:val="0"/>
                <w:sz w:val="24"/>
              </w:rPr>
              <w:t>、农田</w:t>
            </w:r>
            <w:r>
              <w:rPr>
                <w:rFonts w:hint="eastAsia"/>
                <w:bCs/>
                <w:kern w:val="0"/>
                <w:sz w:val="24"/>
              </w:rPr>
              <w:t>为主，无自然保护区、风景旅游点、文物古迹等需要特殊保护的环境敏感对象。</w:t>
            </w:r>
          </w:p>
          <w:p w:rsidR="009F171F" w:rsidRDefault="009F171F">
            <w:pPr>
              <w:autoSpaceDE w:val="0"/>
              <w:autoSpaceDN w:val="0"/>
              <w:adjustRightInd w:val="0"/>
              <w:snapToGrid w:val="0"/>
              <w:spacing w:line="520" w:lineRule="exact"/>
              <w:ind w:firstLineChars="200" w:firstLine="480"/>
              <w:jc w:val="left"/>
              <w:rPr>
                <w:bCs/>
                <w:kern w:val="0"/>
                <w:sz w:val="24"/>
              </w:rPr>
            </w:pPr>
            <w:r>
              <w:rPr>
                <w:rFonts w:hint="eastAsia"/>
                <w:bCs/>
                <w:kern w:val="0"/>
                <w:sz w:val="24"/>
              </w:rPr>
              <w:t>同时项目运营时所产生的废气、废水、噪声和固废等环境影响因素在采取相应的污染防治措施后，均可得到有效的治理和综合利用，对厂址周围环境的影响在可接受范围之内，不会影响区域环境现有功能。</w:t>
            </w:r>
          </w:p>
          <w:p w:rsidR="009F171F" w:rsidRDefault="009F171F">
            <w:pPr>
              <w:autoSpaceDE w:val="0"/>
              <w:autoSpaceDN w:val="0"/>
              <w:adjustRightInd w:val="0"/>
              <w:snapToGrid w:val="0"/>
              <w:spacing w:line="520" w:lineRule="exact"/>
              <w:ind w:firstLineChars="200" w:firstLine="480"/>
              <w:jc w:val="left"/>
              <w:rPr>
                <w:bCs/>
                <w:kern w:val="0"/>
                <w:sz w:val="24"/>
              </w:rPr>
            </w:pPr>
            <w:r>
              <w:rPr>
                <w:rFonts w:hint="eastAsia"/>
                <w:bCs/>
                <w:kern w:val="0"/>
                <w:sz w:val="24"/>
              </w:rPr>
              <w:t>综上，项目选址合理。</w:t>
            </w:r>
          </w:p>
          <w:p w:rsidR="009F171F" w:rsidRDefault="009F171F">
            <w:pPr>
              <w:autoSpaceDE w:val="0"/>
              <w:autoSpaceDN w:val="0"/>
              <w:adjustRightInd w:val="0"/>
              <w:snapToGrid w:val="0"/>
              <w:spacing w:line="520" w:lineRule="exact"/>
              <w:jc w:val="left"/>
              <w:rPr>
                <w:kern w:val="0"/>
                <w:sz w:val="24"/>
              </w:rPr>
            </w:pPr>
          </w:p>
          <w:p w:rsidR="009F171F" w:rsidRDefault="009F171F">
            <w:pPr>
              <w:autoSpaceDE w:val="0"/>
              <w:autoSpaceDN w:val="0"/>
              <w:adjustRightInd w:val="0"/>
              <w:snapToGrid w:val="0"/>
              <w:spacing w:line="520" w:lineRule="exact"/>
              <w:ind w:firstLineChars="200" w:firstLine="480"/>
              <w:jc w:val="left"/>
              <w:rPr>
                <w:kern w:val="0"/>
                <w:sz w:val="24"/>
              </w:rPr>
            </w:pPr>
          </w:p>
          <w:p w:rsidR="00803A65" w:rsidRDefault="00803A65" w:rsidP="00803A65">
            <w:pPr>
              <w:pStyle w:val="Default"/>
            </w:pPr>
          </w:p>
          <w:p w:rsidR="00803A65" w:rsidRDefault="00803A65" w:rsidP="00803A65">
            <w:pPr>
              <w:pStyle w:val="Default"/>
            </w:pPr>
          </w:p>
          <w:p w:rsidR="00803A65" w:rsidRDefault="00803A65" w:rsidP="00803A65">
            <w:pPr>
              <w:pStyle w:val="Default"/>
            </w:pPr>
          </w:p>
          <w:p w:rsidR="00803A65" w:rsidRDefault="00803A65" w:rsidP="00803A65">
            <w:pPr>
              <w:pStyle w:val="Default"/>
            </w:pPr>
          </w:p>
          <w:p w:rsidR="00803A65" w:rsidRDefault="00803A65" w:rsidP="00803A65">
            <w:pPr>
              <w:pStyle w:val="Default"/>
            </w:pPr>
          </w:p>
          <w:p w:rsidR="00803A65" w:rsidRDefault="00803A65" w:rsidP="00803A65">
            <w:pPr>
              <w:pStyle w:val="Default"/>
            </w:pPr>
          </w:p>
          <w:p w:rsidR="00803A65" w:rsidRPr="00803A65" w:rsidRDefault="00803A65" w:rsidP="00803A65">
            <w:pPr>
              <w:pStyle w:val="Default"/>
            </w:pPr>
          </w:p>
          <w:p w:rsidR="009F171F" w:rsidRDefault="009F171F">
            <w:pPr>
              <w:spacing w:line="360" w:lineRule="auto"/>
              <w:rPr>
                <w:kern w:val="0"/>
                <w:szCs w:val="21"/>
              </w:rPr>
            </w:pPr>
          </w:p>
        </w:tc>
      </w:tr>
    </w:tbl>
    <w:p w:rsidR="003F006C" w:rsidRDefault="003F006C">
      <w:pPr>
        <w:spacing w:line="360" w:lineRule="auto"/>
        <w:outlineLvl w:val="0"/>
        <w:rPr>
          <w:rFonts w:eastAsia="黑体"/>
          <w:sz w:val="30"/>
        </w:rPr>
        <w:sectPr w:rsidR="003F006C">
          <w:footerReference w:type="default" r:id="rId9"/>
          <w:pgSz w:w="11906" w:h="16838"/>
          <w:pgMar w:top="1701" w:right="1531" w:bottom="1701" w:left="1531" w:header="851" w:footer="1077" w:gutter="0"/>
          <w:pgNumType w:start="1"/>
          <w:cols w:space="720"/>
          <w:docGrid w:linePitch="312"/>
        </w:sectPr>
      </w:pPr>
    </w:p>
    <w:p w:rsidR="003F006C" w:rsidRDefault="00937F60">
      <w:pPr>
        <w:pStyle w:val="af9"/>
        <w:jc w:val="center"/>
        <w:outlineLvl w:val="0"/>
        <w:rPr>
          <w:rFonts w:ascii="Times New Roman" w:eastAsia="黑体" w:hAnsi="Times New Roman"/>
          <w:snapToGrid w:val="0"/>
          <w:sz w:val="30"/>
          <w:szCs w:val="30"/>
        </w:rPr>
      </w:pPr>
      <w:r>
        <w:rPr>
          <w:rFonts w:ascii="Times New Roman" w:eastAsia="黑体" w:hAnsi="Times New Roman"/>
          <w:snapToGrid w:val="0"/>
          <w:sz w:val="30"/>
          <w:szCs w:val="30"/>
        </w:rPr>
        <w:lastRenderedPageBreak/>
        <w:t>二、建设项目工程分析</w:t>
      </w:r>
    </w:p>
    <w:tbl>
      <w:tblPr>
        <w:tblW w:w="898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00"/>
        <w:gridCol w:w="8760"/>
      </w:tblGrid>
      <w:tr w:rsidR="003F006C" w:rsidTr="006B4932">
        <w:trPr>
          <w:trHeight w:val="1258"/>
          <w:jc w:val="center"/>
        </w:trPr>
        <w:tc>
          <w:tcPr>
            <w:tcW w:w="496" w:type="dxa"/>
            <w:vAlign w:val="center"/>
          </w:tcPr>
          <w:p w:rsidR="003F006C" w:rsidRDefault="00937F60">
            <w:pPr>
              <w:pStyle w:val="af9"/>
              <w:adjustRightInd w:val="0"/>
              <w:snapToGrid w:val="0"/>
              <w:spacing w:before="0" w:beforeAutospacing="0" w:after="0" w:afterAutospacing="0"/>
              <w:jc w:val="center"/>
              <w:rPr>
                <w:rFonts w:ascii="Times New Roman" w:hAnsi="Times New Roman"/>
                <w:sz w:val="21"/>
                <w:szCs w:val="21"/>
              </w:rPr>
            </w:pPr>
            <w:r>
              <w:rPr>
                <w:rFonts w:ascii="Times New Roman" w:hAnsi="Times New Roman"/>
                <w:sz w:val="21"/>
                <w:szCs w:val="21"/>
              </w:rPr>
              <w:t>建设内容</w:t>
            </w:r>
          </w:p>
        </w:tc>
        <w:tc>
          <w:tcPr>
            <w:tcW w:w="8488" w:type="dxa"/>
          </w:tcPr>
          <w:p w:rsidR="003F006C" w:rsidRDefault="00937F60">
            <w:pPr>
              <w:tabs>
                <w:tab w:val="left" w:pos="1260"/>
              </w:tabs>
              <w:spacing w:line="520" w:lineRule="exact"/>
              <w:ind w:firstLineChars="200" w:firstLine="482"/>
              <w:rPr>
                <w:b/>
                <w:bCs/>
                <w:sz w:val="24"/>
              </w:rPr>
            </w:pPr>
            <w:r>
              <w:rPr>
                <w:b/>
                <w:sz w:val="24"/>
              </w:rPr>
              <w:t>1</w:t>
            </w:r>
            <w:r>
              <w:rPr>
                <w:rFonts w:hint="eastAsia"/>
                <w:b/>
                <w:sz w:val="24"/>
              </w:rPr>
              <w:t>、</w:t>
            </w:r>
            <w:r>
              <w:rPr>
                <w:b/>
                <w:bCs/>
                <w:sz w:val="24"/>
              </w:rPr>
              <w:t>项目由来</w:t>
            </w:r>
          </w:p>
          <w:p w:rsidR="003F006C" w:rsidRDefault="00937F60">
            <w:pPr>
              <w:spacing w:line="520" w:lineRule="exact"/>
              <w:ind w:firstLineChars="200" w:firstLine="480"/>
              <w:rPr>
                <w:bCs/>
                <w:sz w:val="24"/>
              </w:rPr>
            </w:pPr>
            <w:r>
              <w:rPr>
                <w:rFonts w:hint="eastAsia"/>
                <w:bCs/>
                <w:sz w:val="24"/>
              </w:rPr>
              <w:t>20</w:t>
            </w:r>
            <w:r w:rsidR="00803A65">
              <w:rPr>
                <w:bCs/>
                <w:sz w:val="24"/>
              </w:rPr>
              <w:t>21</w:t>
            </w:r>
            <w:r>
              <w:rPr>
                <w:rFonts w:hint="eastAsia"/>
                <w:bCs/>
                <w:sz w:val="24"/>
              </w:rPr>
              <w:t>年</w:t>
            </w:r>
            <w:r w:rsidR="00803A65">
              <w:rPr>
                <w:bCs/>
                <w:sz w:val="24"/>
              </w:rPr>
              <w:t>2</w:t>
            </w:r>
            <w:r>
              <w:rPr>
                <w:rFonts w:hint="eastAsia"/>
                <w:bCs/>
                <w:sz w:val="24"/>
              </w:rPr>
              <w:t>月</w:t>
            </w:r>
            <w:r w:rsidR="00803A65" w:rsidRPr="00803A65">
              <w:rPr>
                <w:rFonts w:hint="eastAsia"/>
                <w:bCs/>
                <w:sz w:val="24"/>
              </w:rPr>
              <w:t>平顶山市定坤水泥制品有限公司</w:t>
            </w:r>
            <w:r>
              <w:rPr>
                <w:rFonts w:hint="eastAsia"/>
                <w:bCs/>
                <w:sz w:val="24"/>
              </w:rPr>
              <w:t>委托河南</w:t>
            </w:r>
            <w:r w:rsidR="00803A65">
              <w:rPr>
                <w:rFonts w:hint="eastAsia"/>
                <w:bCs/>
                <w:sz w:val="24"/>
              </w:rPr>
              <w:t>河南艺昴环保</w:t>
            </w:r>
            <w:r>
              <w:rPr>
                <w:rFonts w:hint="eastAsia"/>
                <w:bCs/>
                <w:sz w:val="24"/>
              </w:rPr>
              <w:t>科技有限公司编制完成了《</w:t>
            </w:r>
            <w:r w:rsidR="00803A65" w:rsidRPr="00803A65">
              <w:rPr>
                <w:rFonts w:hint="eastAsia"/>
                <w:bCs/>
                <w:sz w:val="24"/>
              </w:rPr>
              <w:t>平顶山市定坤水泥制品有限公司生产加工水泥制品项目</w:t>
            </w:r>
            <w:r>
              <w:rPr>
                <w:rFonts w:hint="eastAsia"/>
                <w:bCs/>
                <w:sz w:val="24"/>
              </w:rPr>
              <w:t>环境影响报告表》，</w:t>
            </w:r>
            <w:r w:rsidR="002A3995">
              <w:rPr>
                <w:rFonts w:hint="eastAsia"/>
                <w:bCs/>
                <w:sz w:val="24"/>
              </w:rPr>
              <w:t>该项目租赁现有厂房及设施，以水泥</w:t>
            </w:r>
            <w:r w:rsidR="002A3995">
              <w:rPr>
                <w:bCs/>
                <w:sz w:val="24"/>
              </w:rPr>
              <w:t>、</w:t>
            </w:r>
            <w:r w:rsidR="002A3995">
              <w:rPr>
                <w:rFonts w:hint="eastAsia"/>
                <w:bCs/>
                <w:sz w:val="24"/>
              </w:rPr>
              <w:t>石子、砂子、粉煤灰</w:t>
            </w:r>
            <w:r w:rsidR="002A3995">
              <w:rPr>
                <w:bCs/>
                <w:sz w:val="24"/>
              </w:rPr>
              <w:t>为原料，通过搅拌、液压成型、晾晒养护生产透水砖及市政工程用砖（免烧砖）</w:t>
            </w:r>
            <w:r w:rsidR="002A3995">
              <w:rPr>
                <w:rFonts w:hint="eastAsia"/>
                <w:bCs/>
                <w:sz w:val="24"/>
              </w:rPr>
              <w:t>。</w:t>
            </w:r>
            <w:r>
              <w:rPr>
                <w:rFonts w:hint="eastAsia"/>
                <w:bCs/>
                <w:sz w:val="24"/>
              </w:rPr>
              <w:t>20</w:t>
            </w:r>
            <w:r w:rsidR="00803A65">
              <w:rPr>
                <w:bCs/>
                <w:sz w:val="24"/>
              </w:rPr>
              <w:t>21</w:t>
            </w:r>
            <w:r>
              <w:rPr>
                <w:rFonts w:hint="eastAsia"/>
                <w:bCs/>
                <w:sz w:val="24"/>
              </w:rPr>
              <w:t>年</w:t>
            </w:r>
            <w:r w:rsidR="00803A65">
              <w:rPr>
                <w:bCs/>
                <w:sz w:val="24"/>
              </w:rPr>
              <w:t>5</w:t>
            </w:r>
            <w:r>
              <w:rPr>
                <w:rFonts w:hint="eastAsia"/>
                <w:bCs/>
                <w:sz w:val="24"/>
              </w:rPr>
              <w:t>月</w:t>
            </w:r>
            <w:r w:rsidR="00803A65">
              <w:rPr>
                <w:bCs/>
                <w:sz w:val="24"/>
              </w:rPr>
              <w:t>12</w:t>
            </w:r>
            <w:r>
              <w:rPr>
                <w:rFonts w:hint="eastAsia"/>
                <w:bCs/>
                <w:sz w:val="24"/>
              </w:rPr>
              <w:t>日取得鲁山县环保局环评批复（鲁环监表</w:t>
            </w:r>
            <w:r>
              <w:rPr>
                <w:rFonts w:hint="eastAsia"/>
                <w:bCs/>
                <w:sz w:val="24"/>
              </w:rPr>
              <w:t>[20</w:t>
            </w:r>
            <w:r w:rsidR="00803A65">
              <w:rPr>
                <w:bCs/>
                <w:sz w:val="24"/>
              </w:rPr>
              <w:t>21</w:t>
            </w:r>
            <w:r>
              <w:rPr>
                <w:rFonts w:hint="eastAsia"/>
                <w:bCs/>
                <w:sz w:val="24"/>
              </w:rPr>
              <w:t>]1</w:t>
            </w:r>
            <w:r w:rsidR="00803A65">
              <w:rPr>
                <w:bCs/>
                <w:sz w:val="24"/>
              </w:rPr>
              <w:t>9</w:t>
            </w:r>
            <w:r>
              <w:rPr>
                <w:rFonts w:hint="eastAsia"/>
                <w:bCs/>
                <w:sz w:val="24"/>
              </w:rPr>
              <w:t>号）（见附件</w:t>
            </w:r>
            <w:r w:rsidR="002C666D">
              <w:rPr>
                <w:bCs/>
                <w:sz w:val="24"/>
              </w:rPr>
              <w:t>7</w:t>
            </w:r>
            <w:r>
              <w:rPr>
                <w:rFonts w:hint="eastAsia"/>
                <w:bCs/>
                <w:sz w:val="24"/>
              </w:rPr>
              <w:t>），</w:t>
            </w:r>
            <w:r w:rsidR="00803A65" w:rsidRPr="00375AD7">
              <w:rPr>
                <w:rFonts w:hint="eastAsia"/>
                <w:b/>
                <w:bCs/>
                <w:sz w:val="24"/>
                <w:u w:val="single"/>
              </w:rPr>
              <w:t>目前该项目</w:t>
            </w:r>
            <w:r w:rsidR="007411EA" w:rsidRPr="00375AD7">
              <w:rPr>
                <w:rFonts w:hint="eastAsia"/>
                <w:b/>
                <w:bCs/>
                <w:sz w:val="24"/>
                <w:u w:val="single"/>
              </w:rPr>
              <w:t>正在建设中，</w:t>
            </w:r>
            <w:r w:rsidR="00375AD7" w:rsidRPr="00375AD7">
              <w:rPr>
                <w:rFonts w:hint="eastAsia"/>
                <w:b/>
                <w:bCs/>
                <w:sz w:val="24"/>
                <w:u w:val="single"/>
              </w:rPr>
              <w:t>部分生产</w:t>
            </w:r>
            <w:r w:rsidR="002A3995" w:rsidRPr="00375AD7">
              <w:rPr>
                <w:rFonts w:hint="eastAsia"/>
                <w:b/>
                <w:bCs/>
                <w:sz w:val="24"/>
                <w:u w:val="single"/>
              </w:rPr>
              <w:t>设备</w:t>
            </w:r>
            <w:r w:rsidR="00375AD7" w:rsidRPr="00375AD7">
              <w:rPr>
                <w:rFonts w:hint="eastAsia"/>
                <w:b/>
                <w:bCs/>
                <w:sz w:val="24"/>
                <w:u w:val="single"/>
              </w:rPr>
              <w:t>已</w:t>
            </w:r>
            <w:r w:rsidR="002A3995" w:rsidRPr="00375AD7">
              <w:rPr>
                <w:rFonts w:hint="eastAsia"/>
                <w:b/>
                <w:bCs/>
                <w:sz w:val="24"/>
                <w:u w:val="single"/>
              </w:rPr>
              <w:t>安装，</w:t>
            </w:r>
            <w:r w:rsidR="007411EA" w:rsidRPr="00375AD7">
              <w:rPr>
                <w:rFonts w:hint="eastAsia"/>
                <w:b/>
                <w:bCs/>
                <w:sz w:val="24"/>
                <w:u w:val="single"/>
              </w:rPr>
              <w:t>未投入生产</w:t>
            </w:r>
            <w:r w:rsidRPr="00375AD7">
              <w:rPr>
                <w:rFonts w:hint="eastAsia"/>
                <w:b/>
                <w:bCs/>
                <w:sz w:val="24"/>
                <w:u w:val="single"/>
              </w:rPr>
              <w:t>。</w:t>
            </w:r>
          </w:p>
          <w:p w:rsidR="007411EA" w:rsidRDefault="007411EA">
            <w:pPr>
              <w:spacing w:line="520" w:lineRule="exact"/>
              <w:ind w:firstLineChars="200" w:firstLine="480"/>
              <w:rPr>
                <w:bCs/>
                <w:sz w:val="24"/>
              </w:rPr>
            </w:pPr>
            <w:r>
              <w:rPr>
                <w:rFonts w:hint="eastAsia"/>
                <w:bCs/>
                <w:sz w:val="24"/>
              </w:rPr>
              <w:t>企业根据市场需求，拟在现有</w:t>
            </w:r>
            <w:r w:rsidR="002A3995">
              <w:rPr>
                <w:rFonts w:hint="eastAsia"/>
                <w:bCs/>
                <w:sz w:val="24"/>
              </w:rPr>
              <w:t>在建</w:t>
            </w:r>
            <w:r>
              <w:rPr>
                <w:rFonts w:hint="eastAsia"/>
                <w:bCs/>
                <w:sz w:val="24"/>
              </w:rPr>
              <w:t>工程东侧租赁厂房，建设一条年加工</w:t>
            </w:r>
            <w:r>
              <w:rPr>
                <w:rFonts w:hint="eastAsia"/>
                <w:bCs/>
                <w:sz w:val="24"/>
              </w:rPr>
              <w:t>3</w:t>
            </w:r>
            <w:r>
              <w:rPr>
                <w:rFonts w:hint="eastAsia"/>
                <w:bCs/>
                <w:sz w:val="24"/>
              </w:rPr>
              <w:t>万米水泥管生产线</w:t>
            </w:r>
            <w:r w:rsidR="002A3995">
              <w:rPr>
                <w:rFonts w:hint="eastAsia"/>
                <w:bCs/>
                <w:sz w:val="24"/>
              </w:rPr>
              <w:t>。</w:t>
            </w:r>
            <w:r>
              <w:rPr>
                <w:rFonts w:hint="eastAsia"/>
                <w:bCs/>
                <w:sz w:val="24"/>
              </w:rPr>
              <w:t>同时为</w:t>
            </w:r>
            <w:r w:rsidR="0046309A">
              <w:rPr>
                <w:rFonts w:hint="eastAsia"/>
                <w:bCs/>
                <w:sz w:val="24"/>
              </w:rPr>
              <w:t>提高</w:t>
            </w:r>
            <w:r>
              <w:rPr>
                <w:rFonts w:hint="eastAsia"/>
                <w:bCs/>
                <w:sz w:val="24"/>
              </w:rPr>
              <w:t>现有工程水泥砖及扩建工程水泥管产品质量，拟配套建设废石加工线，该生产线生产的石子、砂全部作为厂区水泥砖、水泥管生产原料使用，不对外销售。</w:t>
            </w:r>
          </w:p>
          <w:p w:rsidR="003F006C" w:rsidRDefault="00937F60">
            <w:pPr>
              <w:spacing w:line="520" w:lineRule="exact"/>
              <w:ind w:firstLineChars="200" w:firstLine="480"/>
              <w:rPr>
                <w:bCs/>
                <w:sz w:val="24"/>
              </w:rPr>
            </w:pPr>
            <w:r>
              <w:rPr>
                <w:bCs/>
                <w:sz w:val="24"/>
              </w:rPr>
              <w:t>根据国家和河南省有关环保法规及建设项目管理的规定和要求，本工程应进行环境影响评价。依据《建设项目环境影响评价分类管理名录》（</w:t>
            </w:r>
            <w:r>
              <w:rPr>
                <w:bCs/>
                <w:sz w:val="24"/>
              </w:rPr>
              <w:t>20</w:t>
            </w:r>
            <w:r>
              <w:rPr>
                <w:sz w:val="24"/>
              </w:rPr>
              <w:t>21</w:t>
            </w:r>
            <w:r>
              <w:rPr>
                <w:sz w:val="24"/>
              </w:rPr>
              <w:t>年版）</w:t>
            </w:r>
            <w:r>
              <w:rPr>
                <w:bCs/>
                <w:sz w:val="24"/>
              </w:rPr>
              <w:t>，项目属于</w:t>
            </w:r>
            <w:r w:rsidR="002A3995">
              <w:rPr>
                <w:rFonts w:hint="eastAsia"/>
                <w:bCs/>
                <w:sz w:val="24"/>
              </w:rPr>
              <w:t>“</w:t>
            </w:r>
            <w:r w:rsidR="002A3995">
              <w:rPr>
                <w:bCs/>
                <w:sz w:val="24"/>
              </w:rPr>
              <w:t>二十七、非金属矿物制品业</w:t>
            </w:r>
            <w:r w:rsidR="002A3995">
              <w:rPr>
                <w:bCs/>
                <w:sz w:val="24"/>
              </w:rPr>
              <w:t>55</w:t>
            </w:r>
            <w:r w:rsidR="002A3995" w:rsidRPr="007411EA">
              <w:rPr>
                <w:rFonts w:hint="eastAsia"/>
                <w:bCs/>
                <w:sz w:val="24"/>
              </w:rPr>
              <w:t>石膏、水泥制品及类似制品制造</w:t>
            </w:r>
            <w:r w:rsidR="002A3995" w:rsidRPr="007411EA">
              <w:rPr>
                <w:rFonts w:hint="eastAsia"/>
                <w:bCs/>
                <w:sz w:val="24"/>
              </w:rPr>
              <w:t>302</w:t>
            </w:r>
            <w:r w:rsidR="002A3995">
              <w:rPr>
                <w:rFonts w:hint="eastAsia"/>
                <w:bCs/>
                <w:sz w:val="24"/>
              </w:rPr>
              <w:t>”中“</w:t>
            </w:r>
            <w:r w:rsidR="002A3995" w:rsidRPr="002A3995">
              <w:rPr>
                <w:rFonts w:hint="eastAsia"/>
                <w:bCs/>
                <w:sz w:val="24"/>
              </w:rPr>
              <w:t>商品混凝土；砼结构件制造；水泥制品制造</w:t>
            </w:r>
            <w:r w:rsidR="002A3995">
              <w:rPr>
                <w:rFonts w:hint="eastAsia"/>
                <w:bCs/>
                <w:sz w:val="24"/>
              </w:rPr>
              <w:t>”</w:t>
            </w:r>
            <w:r>
              <w:rPr>
                <w:bCs/>
                <w:sz w:val="24"/>
              </w:rPr>
              <w:t>，属报告表编制范畴，应编制环境影响评价报告表。受建设单位的委托，我公司承担了本工程的环境影响评价工作。我公司在拟建地实地踏勘、收集项目相关资料的基础上，编制了本工程环境影响报告表，以作为</w:t>
            </w:r>
            <w:r w:rsidR="002A3995">
              <w:rPr>
                <w:rFonts w:hint="eastAsia"/>
                <w:bCs/>
                <w:sz w:val="24"/>
              </w:rPr>
              <w:t>生态环境</w:t>
            </w:r>
            <w:r>
              <w:rPr>
                <w:bCs/>
                <w:sz w:val="24"/>
              </w:rPr>
              <w:t>管理部门决策参考。</w:t>
            </w:r>
          </w:p>
          <w:p w:rsidR="003F006C" w:rsidRDefault="00937F60">
            <w:pPr>
              <w:tabs>
                <w:tab w:val="left" w:pos="5360"/>
              </w:tabs>
              <w:spacing w:line="520" w:lineRule="exact"/>
              <w:ind w:firstLineChars="200" w:firstLine="482"/>
              <w:rPr>
                <w:b/>
                <w:sz w:val="24"/>
              </w:rPr>
            </w:pPr>
            <w:r>
              <w:rPr>
                <w:rFonts w:hint="eastAsia"/>
                <w:b/>
                <w:sz w:val="24"/>
              </w:rPr>
              <w:t>2</w:t>
            </w:r>
            <w:r>
              <w:rPr>
                <w:b/>
                <w:sz w:val="24"/>
              </w:rPr>
              <w:t>、项目基本情况</w:t>
            </w:r>
          </w:p>
          <w:p w:rsidR="003F006C" w:rsidRDefault="00937F60">
            <w:pPr>
              <w:spacing w:line="520" w:lineRule="exact"/>
              <w:ind w:firstLineChars="200" w:firstLine="482"/>
              <w:rPr>
                <w:bCs/>
                <w:sz w:val="24"/>
              </w:rPr>
            </w:pPr>
            <w:r>
              <w:rPr>
                <w:b/>
                <w:sz w:val="24"/>
              </w:rPr>
              <w:t>项目名称</w:t>
            </w:r>
            <w:r>
              <w:rPr>
                <w:sz w:val="24"/>
              </w:rPr>
              <w:t>：</w:t>
            </w:r>
            <w:r>
              <w:rPr>
                <w:rFonts w:hint="eastAsia"/>
                <w:sz w:val="24"/>
              </w:rPr>
              <w:t>平顶山市定坤水泥制品有限公司年加工</w:t>
            </w:r>
            <w:r>
              <w:rPr>
                <w:rFonts w:hint="eastAsia"/>
                <w:sz w:val="24"/>
              </w:rPr>
              <w:t>3</w:t>
            </w:r>
            <w:r>
              <w:rPr>
                <w:rFonts w:hint="eastAsia"/>
                <w:sz w:val="24"/>
              </w:rPr>
              <w:t>万米水泥管扩建项目</w:t>
            </w:r>
          </w:p>
          <w:p w:rsidR="003F006C" w:rsidRDefault="00937F60">
            <w:pPr>
              <w:spacing w:line="520" w:lineRule="exact"/>
              <w:ind w:firstLineChars="192" w:firstLine="463"/>
              <w:rPr>
                <w:sz w:val="24"/>
              </w:rPr>
            </w:pPr>
            <w:r>
              <w:rPr>
                <w:b/>
                <w:sz w:val="24"/>
              </w:rPr>
              <w:t>建设单位</w:t>
            </w:r>
            <w:r>
              <w:rPr>
                <w:sz w:val="24"/>
              </w:rPr>
              <w:t>：</w:t>
            </w:r>
            <w:r>
              <w:rPr>
                <w:rFonts w:hint="eastAsia"/>
                <w:sz w:val="24"/>
              </w:rPr>
              <w:t>平顶山市定坤水泥制品有限公司</w:t>
            </w:r>
          </w:p>
          <w:p w:rsidR="003F006C" w:rsidRDefault="00937F60">
            <w:pPr>
              <w:spacing w:line="520" w:lineRule="exact"/>
              <w:ind w:firstLineChars="192" w:firstLine="463"/>
              <w:rPr>
                <w:sz w:val="24"/>
              </w:rPr>
            </w:pPr>
            <w:r>
              <w:rPr>
                <w:b/>
                <w:sz w:val="24"/>
              </w:rPr>
              <w:t>建设地点</w:t>
            </w:r>
            <w:r>
              <w:rPr>
                <w:sz w:val="24"/>
              </w:rPr>
              <w:t>：</w:t>
            </w:r>
            <w:r>
              <w:rPr>
                <w:rFonts w:hint="eastAsia"/>
                <w:sz w:val="24"/>
              </w:rPr>
              <w:t>平顶山市</w:t>
            </w:r>
            <w:r w:rsidR="00D36D60">
              <w:rPr>
                <w:rFonts w:hint="eastAsia"/>
                <w:sz w:val="24"/>
              </w:rPr>
              <w:t>鲁山县张良镇工业园区西南角</w:t>
            </w:r>
          </w:p>
          <w:p w:rsidR="003F006C" w:rsidRDefault="00937F60">
            <w:pPr>
              <w:spacing w:line="520" w:lineRule="exact"/>
              <w:ind w:firstLineChars="192" w:firstLine="463"/>
              <w:rPr>
                <w:sz w:val="24"/>
              </w:rPr>
            </w:pPr>
            <w:r>
              <w:rPr>
                <w:b/>
                <w:sz w:val="24"/>
              </w:rPr>
              <w:t>建设性质</w:t>
            </w:r>
            <w:r>
              <w:rPr>
                <w:sz w:val="24"/>
              </w:rPr>
              <w:t>：</w:t>
            </w:r>
            <w:r>
              <w:rPr>
                <w:rFonts w:hint="eastAsia"/>
                <w:sz w:val="24"/>
              </w:rPr>
              <w:t>扩建</w:t>
            </w:r>
          </w:p>
          <w:p w:rsidR="003F006C" w:rsidRDefault="00937F60">
            <w:pPr>
              <w:spacing w:line="520" w:lineRule="exact"/>
              <w:ind w:firstLineChars="200" w:firstLine="482"/>
              <w:rPr>
                <w:sz w:val="24"/>
              </w:rPr>
            </w:pPr>
            <w:r>
              <w:rPr>
                <w:b/>
                <w:sz w:val="24"/>
              </w:rPr>
              <w:lastRenderedPageBreak/>
              <w:t>建设规模：</w:t>
            </w:r>
            <w:r>
              <w:rPr>
                <w:sz w:val="24"/>
              </w:rPr>
              <w:t>本项目总投资</w:t>
            </w:r>
            <w:r w:rsidR="007411EA">
              <w:rPr>
                <w:sz w:val="24"/>
              </w:rPr>
              <w:t>100</w:t>
            </w:r>
            <w:r>
              <w:rPr>
                <w:sz w:val="24"/>
              </w:rPr>
              <w:t>万元，</w:t>
            </w:r>
            <w:r w:rsidR="007411EA">
              <w:rPr>
                <w:rFonts w:hint="eastAsia"/>
                <w:sz w:val="24"/>
              </w:rPr>
              <w:t>建设一</w:t>
            </w:r>
            <w:r>
              <w:rPr>
                <w:rFonts w:hint="eastAsia"/>
                <w:bCs/>
                <w:sz w:val="24"/>
              </w:rPr>
              <w:t>条</w:t>
            </w:r>
            <w:r>
              <w:rPr>
                <w:bCs/>
                <w:sz w:val="24"/>
              </w:rPr>
              <w:t>年产</w:t>
            </w:r>
            <w:r w:rsidR="007411EA">
              <w:rPr>
                <w:bCs/>
                <w:sz w:val="24"/>
              </w:rPr>
              <w:t>3</w:t>
            </w:r>
            <w:r w:rsidR="007411EA">
              <w:rPr>
                <w:rFonts w:hint="eastAsia"/>
                <w:bCs/>
                <w:sz w:val="24"/>
              </w:rPr>
              <w:t>万米水泥管</w:t>
            </w:r>
            <w:r>
              <w:rPr>
                <w:rFonts w:hint="eastAsia"/>
                <w:bCs/>
                <w:sz w:val="24"/>
              </w:rPr>
              <w:t>生产线</w:t>
            </w:r>
            <w:r w:rsidR="007411EA">
              <w:rPr>
                <w:rFonts w:hint="eastAsia"/>
                <w:bCs/>
                <w:sz w:val="24"/>
              </w:rPr>
              <w:t>，配套</w:t>
            </w:r>
            <w:r w:rsidR="00270F48">
              <w:rPr>
                <w:rFonts w:hint="eastAsia"/>
                <w:bCs/>
                <w:sz w:val="24"/>
              </w:rPr>
              <w:t>建设</w:t>
            </w:r>
            <w:r w:rsidR="007411EA">
              <w:rPr>
                <w:rFonts w:hint="eastAsia"/>
                <w:bCs/>
                <w:sz w:val="24"/>
              </w:rPr>
              <w:t>废石加工线</w:t>
            </w:r>
            <w:r>
              <w:rPr>
                <w:bCs/>
                <w:sz w:val="24"/>
              </w:rPr>
              <w:t>。</w:t>
            </w:r>
          </w:p>
          <w:p w:rsidR="003F006C" w:rsidRDefault="00937F60">
            <w:pPr>
              <w:spacing w:line="520" w:lineRule="exact"/>
              <w:ind w:firstLineChars="200" w:firstLine="480"/>
              <w:rPr>
                <w:sz w:val="24"/>
              </w:rPr>
            </w:pPr>
            <w:r>
              <w:rPr>
                <w:sz w:val="24"/>
              </w:rPr>
              <w:t>本项目</w:t>
            </w:r>
            <w:r w:rsidR="007411EA">
              <w:rPr>
                <w:rFonts w:hint="eastAsia"/>
                <w:sz w:val="24"/>
              </w:rPr>
              <w:t>租赁现有车间建设水泥管生产线，</w:t>
            </w:r>
            <w:r w:rsidR="00270F48">
              <w:rPr>
                <w:rFonts w:hint="eastAsia"/>
                <w:sz w:val="24"/>
              </w:rPr>
              <w:t>配套</w:t>
            </w:r>
            <w:r w:rsidR="007411EA">
              <w:rPr>
                <w:rFonts w:hint="eastAsia"/>
                <w:sz w:val="24"/>
              </w:rPr>
              <w:t>废石加工线</w:t>
            </w:r>
            <w:r w:rsidR="002A3995">
              <w:rPr>
                <w:rFonts w:hint="eastAsia"/>
                <w:sz w:val="24"/>
              </w:rPr>
              <w:t>在现有工程用地范围内</w:t>
            </w:r>
            <w:r w:rsidR="007411EA">
              <w:rPr>
                <w:rFonts w:hint="eastAsia"/>
                <w:sz w:val="24"/>
              </w:rPr>
              <w:t>新建厂房</w:t>
            </w:r>
            <w:r>
              <w:rPr>
                <w:sz w:val="24"/>
              </w:rPr>
              <w:t>，原料库及</w:t>
            </w:r>
            <w:r w:rsidR="007411EA">
              <w:rPr>
                <w:rFonts w:hint="eastAsia"/>
                <w:sz w:val="24"/>
              </w:rPr>
              <w:t>辅助</w:t>
            </w:r>
            <w:r w:rsidR="007411EA">
              <w:rPr>
                <w:sz w:val="24"/>
              </w:rPr>
              <w:t>设施</w:t>
            </w:r>
            <w:r>
              <w:rPr>
                <w:sz w:val="24"/>
              </w:rPr>
              <w:t>依托现有</w:t>
            </w:r>
            <w:r w:rsidR="0046309A">
              <w:rPr>
                <w:rFonts w:hint="eastAsia"/>
                <w:sz w:val="24"/>
              </w:rPr>
              <w:t>，</w:t>
            </w:r>
            <w:r>
              <w:rPr>
                <w:sz w:val="24"/>
              </w:rPr>
              <w:t>主要组成及工程内容见表</w:t>
            </w:r>
            <w:r>
              <w:rPr>
                <w:rFonts w:hint="eastAsia"/>
                <w:sz w:val="24"/>
              </w:rPr>
              <w:t>2-1</w:t>
            </w:r>
            <w:r>
              <w:rPr>
                <w:sz w:val="24"/>
              </w:rPr>
              <w:t>。</w:t>
            </w:r>
          </w:p>
          <w:p w:rsidR="003F006C" w:rsidRDefault="00937F60">
            <w:pPr>
              <w:autoSpaceDE w:val="0"/>
              <w:autoSpaceDN w:val="0"/>
              <w:adjustRightInd w:val="0"/>
              <w:snapToGrid w:val="0"/>
              <w:spacing w:line="520" w:lineRule="exact"/>
              <w:jc w:val="center"/>
              <w:rPr>
                <w:b/>
                <w:bCs/>
                <w:sz w:val="24"/>
              </w:rPr>
            </w:pPr>
            <w:r>
              <w:rPr>
                <w:b/>
                <w:bCs/>
                <w:sz w:val="24"/>
              </w:rPr>
              <w:t>表</w:t>
            </w:r>
            <w:r>
              <w:rPr>
                <w:rFonts w:hint="eastAsia"/>
                <w:b/>
                <w:bCs/>
                <w:sz w:val="24"/>
              </w:rPr>
              <w:t>2-1</w:t>
            </w:r>
            <w:r>
              <w:rPr>
                <w:rFonts w:hint="eastAsia"/>
                <w:b/>
                <w:bCs/>
                <w:kern w:val="0"/>
                <w:sz w:val="24"/>
              </w:rPr>
              <w:t xml:space="preserve">    </w:t>
            </w:r>
            <w:r>
              <w:rPr>
                <w:b/>
                <w:bCs/>
                <w:sz w:val="24"/>
              </w:rPr>
              <w:t xml:space="preserve"> </w:t>
            </w:r>
            <w:r>
              <w:rPr>
                <w:b/>
                <w:bCs/>
                <w:sz w:val="24"/>
              </w:rPr>
              <w:t>项目组成及主要工程内容</w:t>
            </w:r>
          </w:p>
          <w:tbl>
            <w:tblPr>
              <w:tblW w:w="8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038"/>
              <w:gridCol w:w="3394"/>
              <w:gridCol w:w="1289"/>
              <w:gridCol w:w="1870"/>
            </w:tblGrid>
            <w:tr w:rsidR="003F006C" w:rsidTr="001B2EA0">
              <w:trPr>
                <w:tblHeader/>
              </w:trPr>
              <w:tc>
                <w:tcPr>
                  <w:tcW w:w="671" w:type="dxa"/>
                  <w:vAlign w:val="center"/>
                </w:tcPr>
                <w:p w:rsidR="003F006C" w:rsidRDefault="00937F60">
                  <w:pPr>
                    <w:spacing w:line="360" w:lineRule="exact"/>
                    <w:jc w:val="center"/>
                    <w:rPr>
                      <w:b/>
                      <w:bCs/>
                      <w:color w:val="000000"/>
                      <w:szCs w:val="21"/>
                    </w:rPr>
                  </w:pPr>
                  <w:r>
                    <w:rPr>
                      <w:b/>
                      <w:bCs/>
                      <w:color w:val="000000"/>
                      <w:szCs w:val="21"/>
                    </w:rPr>
                    <w:t>工程分类</w:t>
                  </w:r>
                </w:p>
              </w:tc>
              <w:tc>
                <w:tcPr>
                  <w:tcW w:w="1038" w:type="dxa"/>
                  <w:vAlign w:val="center"/>
                </w:tcPr>
                <w:p w:rsidR="003F006C" w:rsidRDefault="00937F60">
                  <w:pPr>
                    <w:spacing w:line="360" w:lineRule="exact"/>
                    <w:jc w:val="center"/>
                    <w:rPr>
                      <w:b/>
                      <w:bCs/>
                      <w:color w:val="000000"/>
                      <w:szCs w:val="21"/>
                    </w:rPr>
                  </w:pPr>
                  <w:r>
                    <w:rPr>
                      <w:b/>
                      <w:bCs/>
                      <w:color w:val="000000"/>
                      <w:szCs w:val="21"/>
                    </w:rPr>
                    <w:t>项目</w:t>
                  </w:r>
                </w:p>
                <w:p w:rsidR="003F006C" w:rsidRDefault="00937F60">
                  <w:pPr>
                    <w:spacing w:line="360" w:lineRule="exact"/>
                    <w:jc w:val="center"/>
                    <w:rPr>
                      <w:b/>
                      <w:bCs/>
                      <w:color w:val="000000"/>
                      <w:szCs w:val="21"/>
                    </w:rPr>
                  </w:pPr>
                  <w:r>
                    <w:rPr>
                      <w:b/>
                      <w:bCs/>
                      <w:color w:val="000000"/>
                      <w:szCs w:val="21"/>
                    </w:rPr>
                    <w:t>组成</w:t>
                  </w:r>
                </w:p>
              </w:tc>
              <w:tc>
                <w:tcPr>
                  <w:tcW w:w="3394" w:type="dxa"/>
                  <w:vAlign w:val="center"/>
                </w:tcPr>
                <w:p w:rsidR="003F006C" w:rsidRDefault="00937F60">
                  <w:pPr>
                    <w:spacing w:line="360" w:lineRule="exact"/>
                    <w:jc w:val="center"/>
                    <w:rPr>
                      <w:b/>
                      <w:bCs/>
                      <w:color w:val="000000"/>
                      <w:szCs w:val="21"/>
                    </w:rPr>
                  </w:pPr>
                  <w:r>
                    <w:rPr>
                      <w:b/>
                      <w:bCs/>
                      <w:color w:val="000000"/>
                      <w:szCs w:val="21"/>
                    </w:rPr>
                    <w:t>建设内容</w:t>
                  </w:r>
                </w:p>
              </w:tc>
              <w:tc>
                <w:tcPr>
                  <w:tcW w:w="1289" w:type="dxa"/>
                  <w:vAlign w:val="center"/>
                </w:tcPr>
                <w:p w:rsidR="003F006C" w:rsidRDefault="00937F60">
                  <w:pPr>
                    <w:spacing w:line="360" w:lineRule="exact"/>
                    <w:jc w:val="center"/>
                    <w:rPr>
                      <w:b/>
                      <w:bCs/>
                      <w:color w:val="000000"/>
                      <w:szCs w:val="21"/>
                    </w:rPr>
                  </w:pPr>
                  <w:r>
                    <w:rPr>
                      <w:b/>
                      <w:bCs/>
                      <w:color w:val="000000"/>
                      <w:szCs w:val="21"/>
                    </w:rPr>
                    <w:t>建筑面积</w:t>
                  </w:r>
                </w:p>
              </w:tc>
              <w:tc>
                <w:tcPr>
                  <w:tcW w:w="1870" w:type="dxa"/>
                  <w:vAlign w:val="center"/>
                </w:tcPr>
                <w:p w:rsidR="003F006C" w:rsidRDefault="00937F60">
                  <w:pPr>
                    <w:spacing w:line="360" w:lineRule="exact"/>
                    <w:jc w:val="center"/>
                    <w:rPr>
                      <w:b/>
                      <w:bCs/>
                      <w:color w:val="000000"/>
                      <w:szCs w:val="21"/>
                    </w:rPr>
                  </w:pPr>
                  <w:r>
                    <w:rPr>
                      <w:b/>
                      <w:bCs/>
                      <w:color w:val="000000"/>
                      <w:szCs w:val="21"/>
                    </w:rPr>
                    <w:t>备注</w:t>
                  </w:r>
                </w:p>
              </w:tc>
            </w:tr>
            <w:tr w:rsidR="003F006C" w:rsidTr="001B2EA0">
              <w:tc>
                <w:tcPr>
                  <w:tcW w:w="671" w:type="dxa"/>
                  <w:vMerge w:val="restart"/>
                  <w:vAlign w:val="center"/>
                </w:tcPr>
                <w:p w:rsidR="003F006C" w:rsidRPr="00270F48" w:rsidRDefault="00937F60">
                  <w:pPr>
                    <w:spacing w:line="360" w:lineRule="exact"/>
                    <w:jc w:val="center"/>
                    <w:rPr>
                      <w:b/>
                      <w:color w:val="000000"/>
                      <w:szCs w:val="21"/>
                      <w:u w:val="single"/>
                    </w:rPr>
                  </w:pPr>
                  <w:r w:rsidRPr="00270F48">
                    <w:rPr>
                      <w:b/>
                      <w:color w:val="000000"/>
                      <w:szCs w:val="21"/>
                      <w:u w:val="single"/>
                    </w:rPr>
                    <w:t>主体工程</w:t>
                  </w:r>
                </w:p>
              </w:tc>
              <w:tc>
                <w:tcPr>
                  <w:tcW w:w="1038" w:type="dxa"/>
                  <w:vAlign w:val="center"/>
                </w:tcPr>
                <w:p w:rsidR="003F006C" w:rsidRPr="00270F48" w:rsidRDefault="00375AD7">
                  <w:pPr>
                    <w:adjustRightInd w:val="0"/>
                    <w:snapToGrid w:val="0"/>
                    <w:spacing w:line="360" w:lineRule="exact"/>
                    <w:jc w:val="center"/>
                    <w:rPr>
                      <w:b/>
                      <w:color w:val="000000"/>
                      <w:szCs w:val="21"/>
                      <w:u w:val="single"/>
                    </w:rPr>
                  </w:pPr>
                  <w:r w:rsidRPr="00270F48">
                    <w:rPr>
                      <w:rFonts w:hint="eastAsia"/>
                      <w:b/>
                      <w:color w:val="000000"/>
                      <w:szCs w:val="21"/>
                      <w:u w:val="single"/>
                    </w:rPr>
                    <w:t>租赁车间</w:t>
                  </w:r>
                </w:p>
              </w:tc>
              <w:tc>
                <w:tcPr>
                  <w:tcW w:w="3394" w:type="dxa"/>
                  <w:vAlign w:val="center"/>
                </w:tcPr>
                <w:p w:rsidR="003F006C" w:rsidRPr="00270F48" w:rsidRDefault="00937F60" w:rsidP="00A169FB">
                  <w:pPr>
                    <w:adjustRightInd w:val="0"/>
                    <w:snapToGrid w:val="0"/>
                    <w:spacing w:line="360" w:lineRule="exact"/>
                    <w:jc w:val="center"/>
                    <w:rPr>
                      <w:b/>
                      <w:color w:val="000000"/>
                      <w:szCs w:val="21"/>
                      <w:u w:val="single"/>
                    </w:rPr>
                  </w:pPr>
                  <w:r w:rsidRPr="00270F48">
                    <w:rPr>
                      <w:b/>
                      <w:color w:val="000000"/>
                      <w:szCs w:val="21"/>
                      <w:u w:val="single"/>
                    </w:rPr>
                    <w:t>钢构，车</w:t>
                  </w:r>
                  <w:r w:rsidRPr="00270F48">
                    <w:rPr>
                      <w:b/>
                      <w:szCs w:val="21"/>
                      <w:u w:val="single"/>
                    </w:rPr>
                    <w:t>间长</w:t>
                  </w:r>
                  <w:r w:rsidR="00A169FB" w:rsidRPr="00270F48">
                    <w:rPr>
                      <w:b/>
                      <w:szCs w:val="21"/>
                      <w:u w:val="single"/>
                    </w:rPr>
                    <w:t>48</w:t>
                  </w:r>
                  <w:r w:rsidRPr="00270F48">
                    <w:rPr>
                      <w:b/>
                      <w:szCs w:val="21"/>
                      <w:u w:val="single"/>
                    </w:rPr>
                    <w:t>m</w:t>
                  </w:r>
                  <w:r w:rsidRPr="00270F48">
                    <w:rPr>
                      <w:b/>
                      <w:szCs w:val="21"/>
                      <w:u w:val="single"/>
                    </w:rPr>
                    <w:t>，宽</w:t>
                  </w:r>
                  <w:r w:rsidR="00A169FB" w:rsidRPr="00270F48">
                    <w:rPr>
                      <w:b/>
                      <w:szCs w:val="21"/>
                      <w:u w:val="single"/>
                    </w:rPr>
                    <w:t>24</w:t>
                  </w:r>
                  <w:r w:rsidRPr="00270F48">
                    <w:rPr>
                      <w:b/>
                      <w:szCs w:val="21"/>
                      <w:u w:val="single"/>
                    </w:rPr>
                    <w:t>m</w:t>
                  </w:r>
                  <w:r w:rsidRPr="00270F48">
                    <w:rPr>
                      <w:b/>
                      <w:szCs w:val="21"/>
                      <w:u w:val="single"/>
                    </w:rPr>
                    <w:t>，高</w:t>
                  </w:r>
                  <w:r w:rsidR="00A169FB" w:rsidRPr="00270F48">
                    <w:rPr>
                      <w:b/>
                      <w:szCs w:val="21"/>
                      <w:u w:val="single"/>
                    </w:rPr>
                    <w:t>9</w:t>
                  </w:r>
                  <w:r w:rsidRPr="00270F48">
                    <w:rPr>
                      <w:b/>
                      <w:szCs w:val="21"/>
                      <w:u w:val="single"/>
                    </w:rPr>
                    <w:t>m</w:t>
                  </w:r>
                  <w:r w:rsidRPr="00270F48">
                    <w:rPr>
                      <w:b/>
                      <w:szCs w:val="21"/>
                      <w:u w:val="single"/>
                    </w:rPr>
                    <w:t>，</w:t>
                  </w:r>
                  <w:r w:rsidRPr="00270F48">
                    <w:rPr>
                      <w:b/>
                      <w:color w:val="000000"/>
                      <w:szCs w:val="21"/>
                      <w:u w:val="single"/>
                    </w:rPr>
                    <w:t>布置</w:t>
                  </w:r>
                  <w:r w:rsidR="00EB4D5D" w:rsidRPr="00270F48">
                    <w:rPr>
                      <w:rFonts w:hint="eastAsia"/>
                      <w:b/>
                      <w:color w:val="000000"/>
                      <w:szCs w:val="21"/>
                      <w:u w:val="single"/>
                    </w:rPr>
                    <w:t>钢筋储存及加工区、</w:t>
                  </w:r>
                  <w:r w:rsidR="00A169FB" w:rsidRPr="00270F48">
                    <w:rPr>
                      <w:rFonts w:hint="eastAsia"/>
                      <w:b/>
                      <w:color w:val="000000"/>
                      <w:szCs w:val="21"/>
                      <w:u w:val="single"/>
                    </w:rPr>
                    <w:t>水泥罐、给料机、搅拌机、制管机</w:t>
                  </w:r>
                  <w:r w:rsidRPr="00270F48">
                    <w:rPr>
                      <w:b/>
                      <w:color w:val="000000"/>
                      <w:szCs w:val="21"/>
                      <w:u w:val="single"/>
                    </w:rPr>
                    <w:t>等</w:t>
                  </w:r>
                  <w:r w:rsidR="00EB4D5D" w:rsidRPr="00270F48">
                    <w:rPr>
                      <w:rFonts w:hint="eastAsia"/>
                      <w:b/>
                      <w:color w:val="000000"/>
                      <w:szCs w:val="21"/>
                      <w:u w:val="single"/>
                    </w:rPr>
                    <w:t>设施</w:t>
                  </w:r>
                  <w:r w:rsidRPr="00270F48">
                    <w:rPr>
                      <w:b/>
                      <w:color w:val="000000"/>
                      <w:szCs w:val="21"/>
                      <w:u w:val="single"/>
                    </w:rPr>
                    <w:t>设备</w:t>
                  </w:r>
                </w:p>
              </w:tc>
              <w:tc>
                <w:tcPr>
                  <w:tcW w:w="1289" w:type="dxa"/>
                  <w:vAlign w:val="center"/>
                </w:tcPr>
                <w:p w:rsidR="003F006C" w:rsidRPr="00270F48" w:rsidRDefault="00A169FB" w:rsidP="00A169FB">
                  <w:pPr>
                    <w:adjustRightInd w:val="0"/>
                    <w:snapToGrid w:val="0"/>
                    <w:spacing w:line="360" w:lineRule="exact"/>
                    <w:jc w:val="center"/>
                    <w:rPr>
                      <w:b/>
                      <w:szCs w:val="21"/>
                      <w:u w:val="single"/>
                    </w:rPr>
                  </w:pPr>
                  <w:r w:rsidRPr="00270F48">
                    <w:rPr>
                      <w:b/>
                      <w:szCs w:val="21"/>
                      <w:u w:val="single"/>
                    </w:rPr>
                    <w:t>1152</w:t>
                  </w:r>
                  <w:r w:rsidR="00937F60" w:rsidRPr="00270F48">
                    <w:rPr>
                      <w:b/>
                      <w:szCs w:val="21"/>
                      <w:u w:val="single"/>
                    </w:rPr>
                    <w:t>m</w:t>
                  </w:r>
                  <w:r w:rsidR="00937F60" w:rsidRPr="00270F48">
                    <w:rPr>
                      <w:b/>
                      <w:szCs w:val="21"/>
                      <w:u w:val="single"/>
                      <w:vertAlign w:val="superscript"/>
                    </w:rPr>
                    <w:t>2</w:t>
                  </w:r>
                </w:p>
              </w:tc>
              <w:tc>
                <w:tcPr>
                  <w:tcW w:w="1870" w:type="dxa"/>
                  <w:vAlign w:val="center"/>
                </w:tcPr>
                <w:p w:rsidR="003F006C" w:rsidRPr="00270F48" w:rsidRDefault="00A169FB">
                  <w:pPr>
                    <w:spacing w:line="360" w:lineRule="exact"/>
                    <w:jc w:val="center"/>
                    <w:rPr>
                      <w:b/>
                      <w:color w:val="000000"/>
                      <w:szCs w:val="21"/>
                      <w:u w:val="single"/>
                    </w:rPr>
                  </w:pPr>
                  <w:r w:rsidRPr="00270F48">
                    <w:rPr>
                      <w:rFonts w:hint="eastAsia"/>
                      <w:b/>
                      <w:color w:val="000000"/>
                      <w:szCs w:val="21"/>
                      <w:u w:val="single"/>
                    </w:rPr>
                    <w:t>租赁现有厂房</w:t>
                  </w:r>
                </w:p>
              </w:tc>
            </w:tr>
            <w:tr w:rsidR="003F006C" w:rsidTr="001B2EA0">
              <w:tc>
                <w:tcPr>
                  <w:tcW w:w="671" w:type="dxa"/>
                  <w:vMerge/>
                  <w:vAlign w:val="center"/>
                </w:tcPr>
                <w:p w:rsidR="003F006C" w:rsidRPr="00270F48" w:rsidRDefault="003F006C">
                  <w:pPr>
                    <w:spacing w:line="360" w:lineRule="exact"/>
                    <w:jc w:val="center"/>
                    <w:rPr>
                      <w:b/>
                      <w:color w:val="000000"/>
                      <w:szCs w:val="21"/>
                      <w:u w:val="single"/>
                    </w:rPr>
                  </w:pPr>
                </w:p>
              </w:tc>
              <w:tc>
                <w:tcPr>
                  <w:tcW w:w="1038" w:type="dxa"/>
                  <w:vAlign w:val="center"/>
                </w:tcPr>
                <w:p w:rsidR="003F006C" w:rsidRPr="00270F48" w:rsidRDefault="00375AD7">
                  <w:pPr>
                    <w:adjustRightInd w:val="0"/>
                    <w:snapToGrid w:val="0"/>
                    <w:spacing w:line="360" w:lineRule="exact"/>
                    <w:jc w:val="center"/>
                    <w:rPr>
                      <w:b/>
                      <w:color w:val="000000"/>
                      <w:kern w:val="0"/>
                      <w:szCs w:val="21"/>
                      <w:u w:val="single"/>
                    </w:rPr>
                  </w:pPr>
                  <w:r w:rsidRPr="00270F48">
                    <w:rPr>
                      <w:rFonts w:hint="eastAsia"/>
                      <w:b/>
                      <w:color w:val="000000"/>
                      <w:kern w:val="0"/>
                      <w:szCs w:val="21"/>
                      <w:u w:val="single"/>
                    </w:rPr>
                    <w:t>新建车间</w:t>
                  </w:r>
                </w:p>
              </w:tc>
              <w:tc>
                <w:tcPr>
                  <w:tcW w:w="3394" w:type="dxa"/>
                  <w:vAlign w:val="center"/>
                </w:tcPr>
                <w:p w:rsidR="003F006C" w:rsidRPr="00270F48" w:rsidRDefault="00937F60" w:rsidP="00A169FB">
                  <w:pPr>
                    <w:adjustRightInd w:val="0"/>
                    <w:snapToGrid w:val="0"/>
                    <w:spacing w:line="360" w:lineRule="exact"/>
                    <w:jc w:val="center"/>
                    <w:rPr>
                      <w:b/>
                      <w:color w:val="000000"/>
                      <w:szCs w:val="21"/>
                      <w:u w:val="single"/>
                    </w:rPr>
                  </w:pPr>
                  <w:r w:rsidRPr="00270F48">
                    <w:rPr>
                      <w:b/>
                      <w:color w:val="000000"/>
                      <w:szCs w:val="21"/>
                      <w:u w:val="single"/>
                    </w:rPr>
                    <w:t>钢构，车</w:t>
                  </w:r>
                  <w:r w:rsidRPr="00270F48">
                    <w:rPr>
                      <w:b/>
                      <w:szCs w:val="21"/>
                      <w:u w:val="single"/>
                    </w:rPr>
                    <w:t>间长</w:t>
                  </w:r>
                  <w:r w:rsidR="00A169FB" w:rsidRPr="00270F48">
                    <w:rPr>
                      <w:b/>
                      <w:szCs w:val="21"/>
                      <w:u w:val="single"/>
                    </w:rPr>
                    <w:t>48</w:t>
                  </w:r>
                  <w:r w:rsidRPr="00270F48">
                    <w:rPr>
                      <w:b/>
                      <w:szCs w:val="21"/>
                      <w:u w:val="single"/>
                    </w:rPr>
                    <w:t>m</w:t>
                  </w:r>
                  <w:r w:rsidRPr="00270F48">
                    <w:rPr>
                      <w:b/>
                      <w:szCs w:val="21"/>
                      <w:u w:val="single"/>
                    </w:rPr>
                    <w:t>，宽</w:t>
                  </w:r>
                  <w:r w:rsidRPr="00270F48">
                    <w:rPr>
                      <w:b/>
                      <w:szCs w:val="21"/>
                      <w:u w:val="single"/>
                    </w:rPr>
                    <w:t>1</w:t>
                  </w:r>
                  <w:r w:rsidR="00A169FB" w:rsidRPr="00270F48">
                    <w:rPr>
                      <w:b/>
                      <w:szCs w:val="21"/>
                      <w:u w:val="single"/>
                    </w:rPr>
                    <w:t>8</w:t>
                  </w:r>
                  <w:r w:rsidRPr="00270F48">
                    <w:rPr>
                      <w:b/>
                      <w:szCs w:val="21"/>
                      <w:u w:val="single"/>
                    </w:rPr>
                    <w:t>m</w:t>
                  </w:r>
                  <w:r w:rsidRPr="00270F48">
                    <w:rPr>
                      <w:b/>
                      <w:szCs w:val="21"/>
                      <w:u w:val="single"/>
                    </w:rPr>
                    <w:t>，高</w:t>
                  </w:r>
                  <w:r w:rsidR="00A169FB" w:rsidRPr="00270F48">
                    <w:rPr>
                      <w:b/>
                      <w:szCs w:val="21"/>
                      <w:u w:val="single"/>
                    </w:rPr>
                    <w:t>9</w:t>
                  </w:r>
                  <w:r w:rsidRPr="00270F48">
                    <w:rPr>
                      <w:b/>
                      <w:szCs w:val="21"/>
                      <w:u w:val="single"/>
                    </w:rPr>
                    <w:t>m</w:t>
                  </w:r>
                  <w:r w:rsidRPr="00270F48">
                    <w:rPr>
                      <w:b/>
                      <w:color w:val="000000"/>
                      <w:szCs w:val="21"/>
                      <w:u w:val="single"/>
                    </w:rPr>
                    <w:t>，布置破碎机、</w:t>
                  </w:r>
                  <w:r w:rsidR="00E1470B" w:rsidRPr="00270F48">
                    <w:rPr>
                      <w:rFonts w:hint="eastAsia"/>
                      <w:b/>
                      <w:color w:val="000000"/>
                      <w:szCs w:val="21"/>
                      <w:u w:val="single"/>
                    </w:rPr>
                    <w:t>振动筛</w:t>
                  </w:r>
                  <w:r w:rsidR="00A169FB" w:rsidRPr="00270F48">
                    <w:rPr>
                      <w:rFonts w:hint="eastAsia"/>
                      <w:b/>
                      <w:color w:val="000000"/>
                      <w:szCs w:val="21"/>
                      <w:u w:val="single"/>
                    </w:rPr>
                    <w:t>、</w:t>
                  </w:r>
                  <w:r w:rsidR="00270F48" w:rsidRPr="00270F48">
                    <w:rPr>
                      <w:rFonts w:hint="eastAsia"/>
                      <w:b/>
                      <w:color w:val="000000"/>
                      <w:szCs w:val="21"/>
                      <w:u w:val="single"/>
                    </w:rPr>
                    <w:t>洗砂机</w:t>
                  </w:r>
                  <w:r w:rsidRPr="00270F48">
                    <w:rPr>
                      <w:b/>
                      <w:color w:val="000000"/>
                      <w:szCs w:val="21"/>
                      <w:u w:val="single"/>
                    </w:rPr>
                    <w:t>、</w:t>
                  </w:r>
                  <w:r w:rsidR="00A169FB" w:rsidRPr="00270F48">
                    <w:rPr>
                      <w:rFonts w:hint="eastAsia"/>
                      <w:b/>
                      <w:color w:val="000000"/>
                      <w:szCs w:val="21"/>
                      <w:u w:val="single"/>
                    </w:rPr>
                    <w:t>脱水</w:t>
                  </w:r>
                  <w:r w:rsidR="00270F48" w:rsidRPr="00270F48">
                    <w:rPr>
                      <w:rFonts w:hint="eastAsia"/>
                      <w:b/>
                      <w:color w:val="000000"/>
                      <w:szCs w:val="21"/>
                      <w:u w:val="single"/>
                    </w:rPr>
                    <w:t>筛</w:t>
                  </w:r>
                  <w:r w:rsidR="00A169FB" w:rsidRPr="00270F48">
                    <w:rPr>
                      <w:rFonts w:hint="eastAsia"/>
                      <w:b/>
                      <w:color w:val="000000"/>
                      <w:szCs w:val="21"/>
                      <w:u w:val="single"/>
                    </w:rPr>
                    <w:t>、清水池、污水池等</w:t>
                  </w:r>
                  <w:r w:rsidR="00270F48" w:rsidRPr="00270F48">
                    <w:rPr>
                      <w:rFonts w:hint="eastAsia"/>
                      <w:b/>
                      <w:color w:val="000000"/>
                      <w:szCs w:val="21"/>
                      <w:u w:val="single"/>
                    </w:rPr>
                    <w:t>设施</w:t>
                  </w:r>
                  <w:r w:rsidR="00A169FB" w:rsidRPr="00270F48">
                    <w:rPr>
                      <w:rFonts w:hint="eastAsia"/>
                      <w:b/>
                      <w:color w:val="000000"/>
                      <w:szCs w:val="21"/>
                      <w:u w:val="single"/>
                    </w:rPr>
                    <w:t>设备，厂房</w:t>
                  </w:r>
                  <w:r w:rsidR="00270F48" w:rsidRPr="00270F48">
                    <w:rPr>
                      <w:rFonts w:hint="eastAsia"/>
                      <w:b/>
                      <w:color w:val="000000"/>
                      <w:szCs w:val="21"/>
                      <w:u w:val="single"/>
                    </w:rPr>
                    <w:t>西侧</w:t>
                  </w:r>
                  <w:r w:rsidR="00072AB4" w:rsidRPr="00270F48">
                    <w:rPr>
                      <w:rFonts w:hint="eastAsia"/>
                      <w:b/>
                      <w:color w:val="000000"/>
                      <w:szCs w:val="21"/>
                      <w:u w:val="single"/>
                    </w:rPr>
                    <w:t>设沉淀罐</w:t>
                  </w:r>
                </w:p>
              </w:tc>
              <w:tc>
                <w:tcPr>
                  <w:tcW w:w="1289" w:type="dxa"/>
                  <w:vAlign w:val="center"/>
                </w:tcPr>
                <w:p w:rsidR="003F006C" w:rsidRPr="00270F48" w:rsidRDefault="00072AB4" w:rsidP="00072AB4">
                  <w:pPr>
                    <w:adjustRightInd w:val="0"/>
                    <w:snapToGrid w:val="0"/>
                    <w:spacing w:line="360" w:lineRule="exact"/>
                    <w:jc w:val="center"/>
                    <w:rPr>
                      <w:b/>
                      <w:szCs w:val="21"/>
                      <w:u w:val="single"/>
                    </w:rPr>
                  </w:pPr>
                  <w:r w:rsidRPr="00270F48">
                    <w:rPr>
                      <w:b/>
                      <w:szCs w:val="21"/>
                      <w:u w:val="single"/>
                    </w:rPr>
                    <w:t>864</w:t>
                  </w:r>
                  <w:r w:rsidR="00937F60" w:rsidRPr="00270F48">
                    <w:rPr>
                      <w:b/>
                      <w:szCs w:val="21"/>
                      <w:u w:val="single"/>
                    </w:rPr>
                    <w:t>m</w:t>
                  </w:r>
                  <w:r w:rsidR="00937F60" w:rsidRPr="00270F48">
                    <w:rPr>
                      <w:b/>
                      <w:szCs w:val="21"/>
                      <w:u w:val="single"/>
                      <w:vertAlign w:val="superscript"/>
                    </w:rPr>
                    <w:t>2</w:t>
                  </w:r>
                </w:p>
              </w:tc>
              <w:tc>
                <w:tcPr>
                  <w:tcW w:w="1870" w:type="dxa"/>
                  <w:vAlign w:val="center"/>
                </w:tcPr>
                <w:p w:rsidR="003F006C" w:rsidRPr="00270F48" w:rsidRDefault="002A3995">
                  <w:pPr>
                    <w:spacing w:line="360" w:lineRule="exact"/>
                    <w:jc w:val="center"/>
                    <w:rPr>
                      <w:b/>
                      <w:color w:val="000000"/>
                      <w:szCs w:val="21"/>
                      <w:u w:val="single"/>
                    </w:rPr>
                  </w:pPr>
                  <w:r w:rsidRPr="00270F48">
                    <w:rPr>
                      <w:rFonts w:hint="eastAsia"/>
                      <w:b/>
                      <w:color w:val="000000"/>
                      <w:szCs w:val="21"/>
                      <w:u w:val="single"/>
                    </w:rPr>
                    <w:t>现有工程用地范围内</w:t>
                  </w:r>
                  <w:r w:rsidR="00A169FB" w:rsidRPr="00270F48">
                    <w:rPr>
                      <w:rFonts w:hint="eastAsia"/>
                      <w:b/>
                      <w:color w:val="000000"/>
                      <w:szCs w:val="21"/>
                      <w:u w:val="single"/>
                    </w:rPr>
                    <w:t>新建</w:t>
                  </w:r>
                </w:p>
              </w:tc>
            </w:tr>
            <w:tr w:rsidR="00072AB4" w:rsidTr="001B2EA0">
              <w:tc>
                <w:tcPr>
                  <w:tcW w:w="671" w:type="dxa"/>
                  <w:vMerge w:val="restart"/>
                  <w:vAlign w:val="center"/>
                </w:tcPr>
                <w:p w:rsidR="00072AB4" w:rsidRDefault="00072AB4">
                  <w:pPr>
                    <w:spacing w:line="360" w:lineRule="exact"/>
                    <w:jc w:val="center"/>
                    <w:rPr>
                      <w:color w:val="000000"/>
                      <w:szCs w:val="21"/>
                    </w:rPr>
                  </w:pPr>
                  <w:r>
                    <w:rPr>
                      <w:color w:val="000000"/>
                      <w:szCs w:val="21"/>
                    </w:rPr>
                    <w:t>储运工程</w:t>
                  </w:r>
                </w:p>
              </w:tc>
              <w:tc>
                <w:tcPr>
                  <w:tcW w:w="1038" w:type="dxa"/>
                  <w:vAlign w:val="center"/>
                </w:tcPr>
                <w:p w:rsidR="00072AB4" w:rsidRPr="007139E9" w:rsidRDefault="00072AB4">
                  <w:pPr>
                    <w:adjustRightInd w:val="0"/>
                    <w:snapToGrid w:val="0"/>
                    <w:spacing w:line="360" w:lineRule="exact"/>
                    <w:jc w:val="center"/>
                    <w:rPr>
                      <w:rFonts w:ascii="宋体" w:hAnsi="宋体" w:cs="宋体"/>
                      <w:b/>
                      <w:color w:val="000000"/>
                      <w:kern w:val="0"/>
                      <w:szCs w:val="21"/>
                      <w:u w:val="single"/>
                    </w:rPr>
                  </w:pPr>
                  <w:r w:rsidRPr="007139E9">
                    <w:rPr>
                      <w:rFonts w:ascii="宋体" w:hAnsi="宋体" w:cs="宋体" w:hint="eastAsia"/>
                      <w:b/>
                      <w:color w:val="000000"/>
                      <w:kern w:val="0"/>
                      <w:szCs w:val="21"/>
                      <w:u w:val="single"/>
                    </w:rPr>
                    <w:t>原料</w:t>
                  </w:r>
                  <w:r w:rsidR="003F2970" w:rsidRPr="007139E9">
                    <w:rPr>
                      <w:rFonts w:ascii="宋体" w:hAnsi="宋体" w:cs="宋体" w:hint="eastAsia"/>
                      <w:b/>
                      <w:color w:val="000000"/>
                      <w:kern w:val="0"/>
                      <w:szCs w:val="21"/>
                      <w:u w:val="single"/>
                    </w:rPr>
                    <w:t>库</w:t>
                  </w:r>
                </w:p>
              </w:tc>
              <w:tc>
                <w:tcPr>
                  <w:tcW w:w="3394" w:type="dxa"/>
                  <w:vAlign w:val="center"/>
                </w:tcPr>
                <w:p w:rsidR="00072AB4" w:rsidRPr="007139E9" w:rsidRDefault="00072AB4" w:rsidP="00072AB4">
                  <w:pPr>
                    <w:adjustRightInd w:val="0"/>
                    <w:snapToGrid w:val="0"/>
                    <w:spacing w:line="360" w:lineRule="exact"/>
                    <w:jc w:val="center"/>
                    <w:rPr>
                      <w:b/>
                      <w:color w:val="000000"/>
                      <w:szCs w:val="21"/>
                      <w:u w:val="single"/>
                    </w:rPr>
                  </w:pPr>
                  <w:r w:rsidRPr="007139E9">
                    <w:rPr>
                      <w:rFonts w:hint="eastAsia"/>
                      <w:b/>
                      <w:color w:val="000000"/>
                      <w:szCs w:val="21"/>
                      <w:u w:val="single"/>
                    </w:rPr>
                    <w:t>砖混</w:t>
                  </w:r>
                  <w:r w:rsidRPr="007139E9">
                    <w:rPr>
                      <w:b/>
                      <w:color w:val="000000"/>
                      <w:szCs w:val="21"/>
                      <w:u w:val="single"/>
                    </w:rPr>
                    <w:t>，车</w:t>
                  </w:r>
                  <w:r w:rsidRPr="007139E9">
                    <w:rPr>
                      <w:b/>
                      <w:szCs w:val="21"/>
                      <w:u w:val="single"/>
                    </w:rPr>
                    <w:t>间长</w:t>
                  </w:r>
                  <w:r w:rsidRPr="007139E9">
                    <w:rPr>
                      <w:rFonts w:hint="eastAsia"/>
                      <w:b/>
                      <w:szCs w:val="21"/>
                      <w:u w:val="single"/>
                    </w:rPr>
                    <w:t>3</w:t>
                  </w:r>
                  <w:r w:rsidRPr="007139E9">
                    <w:rPr>
                      <w:b/>
                      <w:szCs w:val="21"/>
                      <w:u w:val="single"/>
                    </w:rPr>
                    <w:t>3m</w:t>
                  </w:r>
                  <w:r w:rsidRPr="007139E9">
                    <w:rPr>
                      <w:b/>
                      <w:szCs w:val="21"/>
                      <w:u w:val="single"/>
                    </w:rPr>
                    <w:t>，宽</w:t>
                  </w:r>
                  <w:r w:rsidRPr="007139E9">
                    <w:rPr>
                      <w:b/>
                      <w:szCs w:val="21"/>
                      <w:u w:val="single"/>
                    </w:rPr>
                    <w:t>10m</w:t>
                  </w:r>
                  <w:r w:rsidRPr="007139E9">
                    <w:rPr>
                      <w:rFonts w:hint="eastAsia"/>
                      <w:b/>
                      <w:szCs w:val="21"/>
                      <w:u w:val="single"/>
                    </w:rPr>
                    <w:t>，</w:t>
                  </w:r>
                  <w:r w:rsidRPr="007139E9">
                    <w:rPr>
                      <w:rFonts w:hint="eastAsia"/>
                      <w:b/>
                      <w:color w:val="000000"/>
                      <w:szCs w:val="21"/>
                      <w:u w:val="single"/>
                    </w:rPr>
                    <w:t>用于原料的</w:t>
                  </w:r>
                  <w:r w:rsidRPr="007139E9">
                    <w:rPr>
                      <w:b/>
                      <w:color w:val="000000"/>
                      <w:szCs w:val="21"/>
                      <w:u w:val="single"/>
                    </w:rPr>
                    <w:t>暂存</w:t>
                  </w:r>
                </w:p>
              </w:tc>
              <w:tc>
                <w:tcPr>
                  <w:tcW w:w="1289" w:type="dxa"/>
                  <w:vAlign w:val="center"/>
                </w:tcPr>
                <w:p w:rsidR="00072AB4" w:rsidRPr="007139E9" w:rsidRDefault="00072AB4" w:rsidP="00072AB4">
                  <w:pPr>
                    <w:adjustRightInd w:val="0"/>
                    <w:snapToGrid w:val="0"/>
                    <w:spacing w:line="360" w:lineRule="exact"/>
                    <w:jc w:val="center"/>
                    <w:rPr>
                      <w:b/>
                      <w:color w:val="FF0000"/>
                      <w:szCs w:val="21"/>
                      <w:u w:val="single"/>
                    </w:rPr>
                  </w:pPr>
                  <w:r w:rsidRPr="007139E9">
                    <w:rPr>
                      <w:b/>
                      <w:szCs w:val="21"/>
                      <w:u w:val="single"/>
                    </w:rPr>
                    <w:t>33</w:t>
                  </w:r>
                  <w:r w:rsidRPr="007139E9">
                    <w:rPr>
                      <w:rFonts w:hint="eastAsia"/>
                      <w:b/>
                      <w:szCs w:val="21"/>
                      <w:u w:val="single"/>
                    </w:rPr>
                    <w:t>0</w:t>
                  </w:r>
                  <w:r w:rsidRPr="007139E9">
                    <w:rPr>
                      <w:b/>
                      <w:szCs w:val="21"/>
                      <w:u w:val="single"/>
                    </w:rPr>
                    <w:t>m</w:t>
                  </w:r>
                  <w:r w:rsidRPr="007139E9">
                    <w:rPr>
                      <w:b/>
                      <w:szCs w:val="21"/>
                      <w:u w:val="single"/>
                      <w:vertAlign w:val="superscript"/>
                    </w:rPr>
                    <w:t>2</w:t>
                  </w:r>
                </w:p>
              </w:tc>
              <w:tc>
                <w:tcPr>
                  <w:tcW w:w="1870" w:type="dxa"/>
                  <w:vAlign w:val="center"/>
                </w:tcPr>
                <w:p w:rsidR="00072AB4" w:rsidRDefault="002A3995" w:rsidP="003B06B4">
                  <w:pPr>
                    <w:spacing w:line="360" w:lineRule="exact"/>
                    <w:jc w:val="center"/>
                    <w:rPr>
                      <w:color w:val="000000"/>
                      <w:szCs w:val="21"/>
                    </w:rPr>
                  </w:pPr>
                  <w:r>
                    <w:rPr>
                      <w:rFonts w:hint="eastAsia"/>
                      <w:color w:val="000000"/>
                      <w:szCs w:val="21"/>
                    </w:rPr>
                    <w:t>现有工程环评中的</w:t>
                  </w:r>
                  <w:r w:rsidR="00072AB4">
                    <w:rPr>
                      <w:rFonts w:hint="eastAsia"/>
                      <w:color w:val="000000"/>
                      <w:szCs w:val="21"/>
                    </w:rPr>
                    <w:t>机修车间改造</w:t>
                  </w:r>
                  <w:r w:rsidR="001B2EA0">
                    <w:rPr>
                      <w:rFonts w:hint="eastAsia"/>
                      <w:color w:val="000000"/>
                      <w:szCs w:val="21"/>
                    </w:rPr>
                    <w:t>，</w:t>
                  </w:r>
                  <w:r w:rsidR="001B2EA0" w:rsidRPr="001B2EA0">
                    <w:rPr>
                      <w:rFonts w:hint="eastAsia"/>
                      <w:b/>
                      <w:color w:val="000000"/>
                      <w:szCs w:val="21"/>
                      <w:u w:val="single"/>
                    </w:rPr>
                    <w:t>平均堆高按</w:t>
                  </w:r>
                  <w:r w:rsidR="001B2EA0" w:rsidRPr="001B2EA0">
                    <w:rPr>
                      <w:rFonts w:hint="eastAsia"/>
                      <w:b/>
                      <w:color w:val="000000"/>
                      <w:szCs w:val="21"/>
                      <w:u w:val="single"/>
                    </w:rPr>
                    <w:t>2m</w:t>
                  </w:r>
                  <w:r w:rsidR="001B2EA0" w:rsidRPr="001B2EA0">
                    <w:rPr>
                      <w:rFonts w:hint="eastAsia"/>
                      <w:b/>
                      <w:color w:val="000000"/>
                      <w:szCs w:val="21"/>
                      <w:u w:val="single"/>
                    </w:rPr>
                    <w:t>计，</w:t>
                  </w:r>
                  <w:r w:rsidR="001B2EA0">
                    <w:rPr>
                      <w:rFonts w:hint="eastAsia"/>
                      <w:b/>
                      <w:color w:val="000000"/>
                      <w:szCs w:val="21"/>
                      <w:u w:val="single"/>
                    </w:rPr>
                    <w:t>原料废石密度按</w:t>
                  </w:r>
                  <w:r w:rsidR="001B2EA0">
                    <w:rPr>
                      <w:rFonts w:hint="eastAsia"/>
                      <w:b/>
                      <w:color w:val="000000"/>
                      <w:szCs w:val="21"/>
                      <w:u w:val="single"/>
                    </w:rPr>
                    <w:t>1</w:t>
                  </w:r>
                  <w:r w:rsidR="001B2EA0">
                    <w:rPr>
                      <w:b/>
                      <w:color w:val="000000"/>
                      <w:szCs w:val="21"/>
                      <w:u w:val="single"/>
                    </w:rPr>
                    <w:t>.5</w:t>
                  </w:r>
                  <w:r w:rsidR="001B2EA0">
                    <w:rPr>
                      <w:rFonts w:hint="eastAsia"/>
                      <w:b/>
                      <w:color w:val="000000"/>
                      <w:szCs w:val="21"/>
                      <w:u w:val="single"/>
                    </w:rPr>
                    <w:t>t/m</w:t>
                  </w:r>
                  <w:r w:rsidR="001B2EA0" w:rsidRPr="001B2EA0">
                    <w:rPr>
                      <w:rFonts w:hint="eastAsia"/>
                      <w:b/>
                      <w:color w:val="000000"/>
                      <w:szCs w:val="21"/>
                      <w:u w:val="single"/>
                      <w:vertAlign w:val="superscript"/>
                    </w:rPr>
                    <w:t>3</w:t>
                  </w:r>
                  <w:r w:rsidR="001B2EA0">
                    <w:rPr>
                      <w:rFonts w:hint="eastAsia"/>
                      <w:b/>
                      <w:color w:val="000000"/>
                      <w:szCs w:val="21"/>
                      <w:u w:val="single"/>
                    </w:rPr>
                    <w:t>计，则可储存</w:t>
                  </w:r>
                  <w:r w:rsidR="001B2EA0">
                    <w:rPr>
                      <w:rFonts w:hint="eastAsia"/>
                      <w:b/>
                      <w:color w:val="000000"/>
                      <w:szCs w:val="21"/>
                      <w:u w:val="single"/>
                    </w:rPr>
                    <w:t>9</w:t>
                  </w:r>
                  <w:r w:rsidR="001B2EA0">
                    <w:rPr>
                      <w:b/>
                      <w:color w:val="000000"/>
                      <w:szCs w:val="21"/>
                      <w:u w:val="single"/>
                    </w:rPr>
                    <w:t>90</w:t>
                  </w:r>
                  <w:r w:rsidR="001B2EA0">
                    <w:rPr>
                      <w:rFonts w:hint="eastAsia"/>
                      <w:b/>
                      <w:color w:val="000000"/>
                      <w:szCs w:val="21"/>
                      <w:u w:val="single"/>
                    </w:rPr>
                    <w:t>t</w:t>
                  </w:r>
                  <w:r w:rsidR="001B2EA0">
                    <w:rPr>
                      <w:rFonts w:hint="eastAsia"/>
                      <w:b/>
                      <w:color w:val="000000"/>
                      <w:szCs w:val="21"/>
                      <w:u w:val="single"/>
                    </w:rPr>
                    <w:t>原料，可满足</w:t>
                  </w:r>
                  <w:r w:rsidR="001B2EA0">
                    <w:rPr>
                      <w:rFonts w:hint="eastAsia"/>
                      <w:b/>
                      <w:color w:val="000000"/>
                      <w:szCs w:val="21"/>
                      <w:u w:val="single"/>
                    </w:rPr>
                    <w:t>7</w:t>
                  </w:r>
                  <w:r w:rsidR="001B2EA0">
                    <w:rPr>
                      <w:rFonts w:hint="eastAsia"/>
                      <w:b/>
                      <w:color w:val="000000"/>
                      <w:szCs w:val="21"/>
                      <w:u w:val="single"/>
                    </w:rPr>
                    <w:t>天原料用量储存需求</w:t>
                  </w:r>
                </w:p>
              </w:tc>
            </w:tr>
            <w:tr w:rsidR="00072AB4" w:rsidTr="001B2EA0">
              <w:tc>
                <w:tcPr>
                  <w:tcW w:w="671" w:type="dxa"/>
                  <w:vMerge/>
                  <w:vAlign w:val="center"/>
                </w:tcPr>
                <w:p w:rsidR="00072AB4" w:rsidRDefault="00072AB4" w:rsidP="00072AB4">
                  <w:pPr>
                    <w:spacing w:line="360" w:lineRule="exact"/>
                    <w:jc w:val="center"/>
                    <w:rPr>
                      <w:color w:val="000000"/>
                      <w:szCs w:val="21"/>
                    </w:rPr>
                  </w:pPr>
                </w:p>
              </w:tc>
              <w:tc>
                <w:tcPr>
                  <w:tcW w:w="1038" w:type="dxa"/>
                  <w:vAlign w:val="center"/>
                </w:tcPr>
                <w:p w:rsidR="00072AB4" w:rsidRPr="007139E9" w:rsidRDefault="00072AB4" w:rsidP="00072AB4">
                  <w:pPr>
                    <w:adjustRightInd w:val="0"/>
                    <w:snapToGrid w:val="0"/>
                    <w:spacing w:line="360" w:lineRule="exact"/>
                    <w:jc w:val="center"/>
                    <w:rPr>
                      <w:rFonts w:ascii="宋体" w:hAnsi="宋体" w:cs="宋体"/>
                      <w:b/>
                      <w:color w:val="000000"/>
                      <w:kern w:val="0"/>
                      <w:szCs w:val="21"/>
                      <w:u w:val="single"/>
                    </w:rPr>
                  </w:pPr>
                  <w:r w:rsidRPr="007139E9">
                    <w:rPr>
                      <w:rFonts w:ascii="宋体" w:hAnsi="宋体" w:cs="宋体" w:hint="eastAsia"/>
                      <w:b/>
                      <w:color w:val="000000"/>
                      <w:kern w:val="0"/>
                      <w:szCs w:val="21"/>
                      <w:u w:val="single"/>
                    </w:rPr>
                    <w:t>砂石料库</w:t>
                  </w:r>
                </w:p>
              </w:tc>
              <w:tc>
                <w:tcPr>
                  <w:tcW w:w="3394" w:type="dxa"/>
                  <w:vAlign w:val="center"/>
                </w:tcPr>
                <w:p w:rsidR="00072AB4" w:rsidRPr="007139E9" w:rsidRDefault="00072AB4" w:rsidP="00072AB4">
                  <w:pPr>
                    <w:adjustRightInd w:val="0"/>
                    <w:snapToGrid w:val="0"/>
                    <w:spacing w:line="360" w:lineRule="exact"/>
                    <w:jc w:val="center"/>
                    <w:rPr>
                      <w:b/>
                      <w:color w:val="000000"/>
                      <w:szCs w:val="21"/>
                      <w:u w:val="single"/>
                    </w:rPr>
                  </w:pPr>
                  <w:r w:rsidRPr="007139E9">
                    <w:rPr>
                      <w:b/>
                      <w:color w:val="000000"/>
                      <w:szCs w:val="21"/>
                      <w:u w:val="single"/>
                    </w:rPr>
                    <w:t>钢构，车</w:t>
                  </w:r>
                  <w:r w:rsidRPr="007139E9">
                    <w:rPr>
                      <w:b/>
                      <w:szCs w:val="21"/>
                      <w:u w:val="single"/>
                    </w:rPr>
                    <w:t>间长</w:t>
                  </w:r>
                  <w:r w:rsidRPr="007139E9">
                    <w:rPr>
                      <w:b/>
                      <w:szCs w:val="21"/>
                      <w:u w:val="single"/>
                    </w:rPr>
                    <w:t>48m</w:t>
                  </w:r>
                  <w:r w:rsidRPr="007139E9">
                    <w:rPr>
                      <w:b/>
                      <w:szCs w:val="21"/>
                      <w:u w:val="single"/>
                    </w:rPr>
                    <w:t>，宽</w:t>
                  </w:r>
                  <w:r w:rsidRPr="007139E9">
                    <w:rPr>
                      <w:b/>
                      <w:szCs w:val="21"/>
                      <w:u w:val="single"/>
                    </w:rPr>
                    <w:t>18m</w:t>
                  </w:r>
                  <w:r w:rsidRPr="007139E9">
                    <w:rPr>
                      <w:b/>
                      <w:szCs w:val="21"/>
                      <w:u w:val="single"/>
                    </w:rPr>
                    <w:t>，</w:t>
                  </w:r>
                  <w:r w:rsidRPr="007139E9">
                    <w:rPr>
                      <w:rFonts w:hint="eastAsia"/>
                      <w:b/>
                      <w:szCs w:val="21"/>
                      <w:u w:val="single"/>
                    </w:rPr>
                    <w:t>用于清洗后的砂石料储存</w:t>
                  </w:r>
                </w:p>
              </w:tc>
              <w:tc>
                <w:tcPr>
                  <w:tcW w:w="1289" w:type="dxa"/>
                  <w:vAlign w:val="center"/>
                </w:tcPr>
                <w:p w:rsidR="00072AB4" w:rsidRPr="007139E9" w:rsidRDefault="00072AB4" w:rsidP="00072AB4">
                  <w:pPr>
                    <w:adjustRightInd w:val="0"/>
                    <w:snapToGrid w:val="0"/>
                    <w:spacing w:line="360" w:lineRule="exact"/>
                    <w:jc w:val="center"/>
                    <w:rPr>
                      <w:b/>
                      <w:color w:val="FF0000"/>
                      <w:szCs w:val="21"/>
                      <w:u w:val="single"/>
                    </w:rPr>
                  </w:pPr>
                  <w:r w:rsidRPr="007139E9">
                    <w:rPr>
                      <w:b/>
                      <w:szCs w:val="21"/>
                      <w:u w:val="single"/>
                    </w:rPr>
                    <w:t>864m</w:t>
                  </w:r>
                  <w:r w:rsidRPr="007139E9">
                    <w:rPr>
                      <w:b/>
                      <w:szCs w:val="21"/>
                      <w:u w:val="single"/>
                      <w:vertAlign w:val="superscript"/>
                    </w:rPr>
                    <w:t>2</w:t>
                  </w:r>
                </w:p>
              </w:tc>
              <w:tc>
                <w:tcPr>
                  <w:tcW w:w="1870" w:type="dxa"/>
                  <w:vAlign w:val="center"/>
                </w:tcPr>
                <w:p w:rsidR="00072AB4" w:rsidRPr="007139E9" w:rsidRDefault="00072AB4" w:rsidP="003B06B4">
                  <w:pPr>
                    <w:spacing w:line="360" w:lineRule="exact"/>
                    <w:jc w:val="center"/>
                    <w:rPr>
                      <w:b/>
                      <w:color w:val="000000"/>
                      <w:szCs w:val="21"/>
                      <w:u w:val="single"/>
                    </w:rPr>
                  </w:pPr>
                  <w:r w:rsidRPr="007139E9">
                    <w:rPr>
                      <w:rFonts w:hint="eastAsia"/>
                      <w:b/>
                      <w:color w:val="000000"/>
                      <w:szCs w:val="21"/>
                      <w:u w:val="single"/>
                    </w:rPr>
                    <w:t>依托现有</w:t>
                  </w:r>
                  <w:r w:rsidR="00685355" w:rsidRPr="007139E9">
                    <w:rPr>
                      <w:rFonts w:hint="eastAsia"/>
                      <w:b/>
                      <w:color w:val="000000"/>
                      <w:szCs w:val="21"/>
                      <w:u w:val="single"/>
                    </w:rPr>
                    <w:t>，即现有工程原料库</w:t>
                  </w:r>
                  <w:r w:rsidR="00554DC6">
                    <w:rPr>
                      <w:rFonts w:hint="eastAsia"/>
                      <w:b/>
                      <w:color w:val="000000"/>
                      <w:szCs w:val="21"/>
                      <w:u w:val="single"/>
                    </w:rPr>
                    <w:t>，</w:t>
                  </w:r>
                  <w:r w:rsidR="00554DC6" w:rsidRPr="001B2EA0">
                    <w:rPr>
                      <w:rFonts w:hint="eastAsia"/>
                      <w:b/>
                      <w:color w:val="000000"/>
                      <w:szCs w:val="21"/>
                      <w:u w:val="single"/>
                    </w:rPr>
                    <w:t>平均堆高按</w:t>
                  </w:r>
                  <w:r w:rsidR="00554DC6" w:rsidRPr="001B2EA0">
                    <w:rPr>
                      <w:rFonts w:hint="eastAsia"/>
                      <w:b/>
                      <w:color w:val="000000"/>
                      <w:szCs w:val="21"/>
                      <w:u w:val="single"/>
                    </w:rPr>
                    <w:t>2m</w:t>
                  </w:r>
                  <w:r w:rsidR="00554DC6" w:rsidRPr="001B2EA0">
                    <w:rPr>
                      <w:rFonts w:hint="eastAsia"/>
                      <w:b/>
                      <w:color w:val="000000"/>
                      <w:szCs w:val="21"/>
                      <w:u w:val="single"/>
                    </w:rPr>
                    <w:t>计</w:t>
                  </w:r>
                  <w:r w:rsidR="00554DC6">
                    <w:rPr>
                      <w:rFonts w:hint="eastAsia"/>
                      <w:b/>
                      <w:color w:val="000000"/>
                      <w:szCs w:val="21"/>
                      <w:u w:val="single"/>
                    </w:rPr>
                    <w:t>，可储存砂石料约</w:t>
                  </w:r>
                  <w:r w:rsidR="00554DC6">
                    <w:rPr>
                      <w:rFonts w:hint="eastAsia"/>
                      <w:b/>
                      <w:color w:val="000000"/>
                      <w:szCs w:val="21"/>
                      <w:u w:val="single"/>
                    </w:rPr>
                    <w:t>2</w:t>
                  </w:r>
                  <w:r w:rsidR="00554DC6">
                    <w:rPr>
                      <w:b/>
                      <w:color w:val="000000"/>
                      <w:szCs w:val="21"/>
                      <w:u w:val="single"/>
                    </w:rPr>
                    <w:t>600</w:t>
                  </w:r>
                  <w:r w:rsidR="00554DC6">
                    <w:rPr>
                      <w:rFonts w:hint="eastAsia"/>
                      <w:b/>
                      <w:color w:val="000000"/>
                      <w:szCs w:val="21"/>
                      <w:u w:val="single"/>
                    </w:rPr>
                    <w:t>t</w:t>
                  </w:r>
                  <w:r w:rsidR="00554DC6">
                    <w:rPr>
                      <w:rFonts w:hint="eastAsia"/>
                      <w:b/>
                      <w:color w:val="000000"/>
                      <w:szCs w:val="21"/>
                      <w:u w:val="single"/>
                    </w:rPr>
                    <w:t>，满足现有工程及本次扩建砂石料用量约</w:t>
                  </w:r>
                  <w:r w:rsidR="00554DC6">
                    <w:rPr>
                      <w:rFonts w:hint="eastAsia"/>
                      <w:b/>
                      <w:color w:val="000000"/>
                      <w:szCs w:val="21"/>
                      <w:u w:val="single"/>
                    </w:rPr>
                    <w:t>1</w:t>
                  </w:r>
                  <w:r w:rsidR="00554DC6">
                    <w:rPr>
                      <w:b/>
                      <w:color w:val="000000"/>
                      <w:szCs w:val="21"/>
                      <w:u w:val="single"/>
                    </w:rPr>
                    <w:t>9</w:t>
                  </w:r>
                  <w:r w:rsidR="00554DC6">
                    <w:rPr>
                      <w:rFonts w:hint="eastAsia"/>
                      <w:b/>
                      <w:color w:val="000000"/>
                      <w:szCs w:val="21"/>
                      <w:u w:val="single"/>
                    </w:rPr>
                    <w:t>天储存需求</w:t>
                  </w:r>
                </w:p>
              </w:tc>
            </w:tr>
            <w:tr w:rsidR="00072AB4" w:rsidTr="001B2EA0">
              <w:tc>
                <w:tcPr>
                  <w:tcW w:w="671" w:type="dxa"/>
                  <w:vAlign w:val="center"/>
                </w:tcPr>
                <w:p w:rsidR="00072AB4" w:rsidRDefault="00072AB4" w:rsidP="00072AB4">
                  <w:pPr>
                    <w:spacing w:line="360" w:lineRule="exact"/>
                    <w:jc w:val="center"/>
                    <w:rPr>
                      <w:color w:val="000000"/>
                      <w:szCs w:val="21"/>
                    </w:rPr>
                  </w:pPr>
                  <w:r>
                    <w:rPr>
                      <w:rFonts w:hint="eastAsia"/>
                      <w:color w:val="000000"/>
                      <w:szCs w:val="21"/>
                    </w:rPr>
                    <w:t>辅助</w:t>
                  </w:r>
                  <w:r>
                    <w:rPr>
                      <w:color w:val="000000"/>
                      <w:szCs w:val="21"/>
                    </w:rPr>
                    <w:t>工程</w:t>
                  </w:r>
                </w:p>
              </w:tc>
              <w:tc>
                <w:tcPr>
                  <w:tcW w:w="1038" w:type="dxa"/>
                  <w:vAlign w:val="center"/>
                </w:tcPr>
                <w:p w:rsidR="00072AB4" w:rsidRDefault="00072AB4" w:rsidP="00072AB4">
                  <w:pPr>
                    <w:adjustRightInd w:val="0"/>
                    <w:snapToGrid w:val="0"/>
                    <w:spacing w:line="360" w:lineRule="exact"/>
                    <w:jc w:val="center"/>
                    <w:rPr>
                      <w:rFonts w:ascii="宋体" w:hAnsi="宋体" w:cs="宋体"/>
                      <w:color w:val="000000"/>
                      <w:kern w:val="0"/>
                      <w:szCs w:val="21"/>
                    </w:rPr>
                  </w:pPr>
                  <w:r>
                    <w:rPr>
                      <w:rFonts w:ascii="宋体" w:hAnsi="宋体" w:cs="宋体" w:hint="eastAsia"/>
                      <w:color w:val="000000"/>
                      <w:kern w:val="0"/>
                      <w:szCs w:val="21"/>
                    </w:rPr>
                    <w:t>办公用房</w:t>
                  </w:r>
                </w:p>
              </w:tc>
              <w:tc>
                <w:tcPr>
                  <w:tcW w:w="3394" w:type="dxa"/>
                  <w:vAlign w:val="center"/>
                </w:tcPr>
                <w:p w:rsidR="00072AB4" w:rsidRDefault="00072AB4" w:rsidP="00072AB4">
                  <w:pPr>
                    <w:adjustRightInd w:val="0"/>
                    <w:snapToGrid w:val="0"/>
                    <w:spacing w:line="360" w:lineRule="exact"/>
                    <w:jc w:val="center"/>
                    <w:rPr>
                      <w:color w:val="000000"/>
                      <w:szCs w:val="21"/>
                    </w:rPr>
                  </w:pPr>
                  <w:r>
                    <w:rPr>
                      <w:rFonts w:hint="eastAsia"/>
                      <w:color w:val="000000"/>
                      <w:szCs w:val="21"/>
                    </w:rPr>
                    <w:t>办公室</w:t>
                  </w:r>
                  <w:r>
                    <w:rPr>
                      <w:szCs w:val="21"/>
                    </w:rPr>
                    <w:t>长</w:t>
                  </w:r>
                  <w:r>
                    <w:rPr>
                      <w:rFonts w:hint="eastAsia"/>
                      <w:szCs w:val="21"/>
                    </w:rPr>
                    <w:t>30</w:t>
                  </w:r>
                  <w:r>
                    <w:rPr>
                      <w:szCs w:val="21"/>
                    </w:rPr>
                    <w:t>m</w:t>
                  </w:r>
                  <w:r>
                    <w:rPr>
                      <w:szCs w:val="21"/>
                    </w:rPr>
                    <w:t>，宽</w:t>
                  </w:r>
                  <w:r>
                    <w:rPr>
                      <w:szCs w:val="21"/>
                    </w:rPr>
                    <w:t>10m</w:t>
                  </w:r>
                </w:p>
              </w:tc>
              <w:tc>
                <w:tcPr>
                  <w:tcW w:w="1289" w:type="dxa"/>
                  <w:vAlign w:val="center"/>
                </w:tcPr>
                <w:p w:rsidR="00072AB4" w:rsidRDefault="00072AB4" w:rsidP="00072AB4">
                  <w:pPr>
                    <w:adjustRightInd w:val="0"/>
                    <w:snapToGrid w:val="0"/>
                    <w:spacing w:line="360" w:lineRule="exact"/>
                    <w:jc w:val="center"/>
                    <w:rPr>
                      <w:color w:val="000000"/>
                      <w:szCs w:val="21"/>
                    </w:rPr>
                  </w:pPr>
                  <w:r>
                    <w:rPr>
                      <w:color w:val="000000"/>
                      <w:szCs w:val="21"/>
                    </w:rPr>
                    <w:t>30</w:t>
                  </w:r>
                  <w:r>
                    <w:rPr>
                      <w:rFonts w:hint="eastAsia"/>
                      <w:color w:val="000000"/>
                      <w:szCs w:val="21"/>
                    </w:rPr>
                    <w:t>0m</w:t>
                  </w:r>
                  <w:r>
                    <w:rPr>
                      <w:rFonts w:hint="eastAsia"/>
                      <w:color w:val="000000"/>
                      <w:szCs w:val="21"/>
                      <w:vertAlign w:val="superscript"/>
                    </w:rPr>
                    <w:t>2</w:t>
                  </w:r>
                </w:p>
              </w:tc>
              <w:tc>
                <w:tcPr>
                  <w:tcW w:w="1870" w:type="dxa"/>
                  <w:vAlign w:val="center"/>
                </w:tcPr>
                <w:p w:rsidR="00072AB4" w:rsidRDefault="00072AB4" w:rsidP="003B06B4">
                  <w:pPr>
                    <w:spacing w:line="360" w:lineRule="exact"/>
                    <w:jc w:val="center"/>
                    <w:rPr>
                      <w:color w:val="000000"/>
                      <w:szCs w:val="21"/>
                    </w:rPr>
                  </w:pPr>
                  <w:r>
                    <w:rPr>
                      <w:rFonts w:hint="eastAsia"/>
                      <w:color w:val="000000"/>
                      <w:szCs w:val="21"/>
                    </w:rPr>
                    <w:t>依托现有</w:t>
                  </w:r>
                </w:p>
              </w:tc>
            </w:tr>
            <w:tr w:rsidR="00072AB4" w:rsidTr="001B2EA0">
              <w:trPr>
                <w:tblHeader/>
              </w:trPr>
              <w:tc>
                <w:tcPr>
                  <w:tcW w:w="671" w:type="dxa"/>
                  <w:vMerge w:val="restart"/>
                  <w:vAlign w:val="center"/>
                </w:tcPr>
                <w:p w:rsidR="00072AB4" w:rsidRDefault="00072AB4" w:rsidP="00072AB4">
                  <w:pPr>
                    <w:spacing w:line="360" w:lineRule="exact"/>
                    <w:jc w:val="center"/>
                    <w:rPr>
                      <w:b/>
                      <w:bCs/>
                      <w:color w:val="000000"/>
                      <w:szCs w:val="21"/>
                    </w:rPr>
                  </w:pPr>
                  <w:r>
                    <w:rPr>
                      <w:color w:val="000000"/>
                      <w:szCs w:val="21"/>
                    </w:rPr>
                    <w:t>公用</w:t>
                  </w:r>
                  <w:r>
                    <w:rPr>
                      <w:color w:val="000000"/>
                      <w:szCs w:val="21"/>
                    </w:rPr>
                    <w:lastRenderedPageBreak/>
                    <w:t>工程</w:t>
                  </w:r>
                </w:p>
              </w:tc>
              <w:tc>
                <w:tcPr>
                  <w:tcW w:w="1038" w:type="dxa"/>
                  <w:vAlign w:val="center"/>
                </w:tcPr>
                <w:p w:rsidR="00072AB4" w:rsidRDefault="00072AB4" w:rsidP="00072AB4">
                  <w:pPr>
                    <w:spacing w:line="360" w:lineRule="exact"/>
                    <w:jc w:val="center"/>
                    <w:rPr>
                      <w:color w:val="000000"/>
                      <w:szCs w:val="21"/>
                    </w:rPr>
                  </w:pPr>
                  <w:r>
                    <w:rPr>
                      <w:color w:val="000000"/>
                      <w:szCs w:val="21"/>
                    </w:rPr>
                    <w:lastRenderedPageBreak/>
                    <w:t>给水</w:t>
                  </w:r>
                </w:p>
              </w:tc>
              <w:tc>
                <w:tcPr>
                  <w:tcW w:w="4683" w:type="dxa"/>
                  <w:gridSpan w:val="2"/>
                  <w:shd w:val="clear" w:color="auto" w:fill="auto"/>
                  <w:vAlign w:val="center"/>
                </w:tcPr>
                <w:p w:rsidR="00072AB4" w:rsidRDefault="00072AB4" w:rsidP="00072AB4">
                  <w:pPr>
                    <w:spacing w:line="360" w:lineRule="exact"/>
                    <w:jc w:val="center"/>
                    <w:rPr>
                      <w:color w:val="000000"/>
                      <w:szCs w:val="21"/>
                    </w:rPr>
                  </w:pPr>
                  <w:r>
                    <w:rPr>
                      <w:rFonts w:hint="eastAsia"/>
                      <w:color w:val="000000"/>
                      <w:szCs w:val="21"/>
                    </w:rPr>
                    <w:t>现有厂区</w:t>
                  </w:r>
                  <w:r>
                    <w:rPr>
                      <w:color w:val="000000"/>
                      <w:szCs w:val="21"/>
                    </w:rPr>
                    <w:t>供水系统</w:t>
                  </w:r>
                </w:p>
              </w:tc>
              <w:tc>
                <w:tcPr>
                  <w:tcW w:w="1870" w:type="dxa"/>
                  <w:vAlign w:val="center"/>
                </w:tcPr>
                <w:p w:rsidR="00072AB4" w:rsidRDefault="00072AB4" w:rsidP="002A3995">
                  <w:pPr>
                    <w:spacing w:line="360" w:lineRule="exact"/>
                    <w:jc w:val="center"/>
                    <w:rPr>
                      <w:color w:val="000000"/>
                      <w:szCs w:val="21"/>
                    </w:rPr>
                  </w:pPr>
                  <w:r>
                    <w:rPr>
                      <w:color w:val="000000"/>
                      <w:szCs w:val="21"/>
                    </w:rPr>
                    <w:t>依托现有</w:t>
                  </w:r>
                </w:p>
              </w:tc>
            </w:tr>
            <w:tr w:rsidR="00072AB4" w:rsidTr="001B2EA0">
              <w:trPr>
                <w:tblHeader/>
              </w:trPr>
              <w:tc>
                <w:tcPr>
                  <w:tcW w:w="671" w:type="dxa"/>
                  <w:vMerge/>
                </w:tcPr>
                <w:p w:rsidR="00072AB4" w:rsidRDefault="00072AB4" w:rsidP="00072AB4">
                  <w:pPr>
                    <w:spacing w:line="360" w:lineRule="exact"/>
                    <w:jc w:val="center"/>
                    <w:rPr>
                      <w:color w:val="000000"/>
                      <w:szCs w:val="21"/>
                    </w:rPr>
                  </w:pPr>
                </w:p>
              </w:tc>
              <w:tc>
                <w:tcPr>
                  <w:tcW w:w="1038" w:type="dxa"/>
                  <w:vAlign w:val="center"/>
                </w:tcPr>
                <w:p w:rsidR="00072AB4" w:rsidRDefault="00072AB4" w:rsidP="00072AB4">
                  <w:pPr>
                    <w:spacing w:line="360" w:lineRule="exact"/>
                    <w:jc w:val="center"/>
                    <w:rPr>
                      <w:color w:val="000000"/>
                      <w:szCs w:val="21"/>
                    </w:rPr>
                  </w:pPr>
                  <w:r>
                    <w:rPr>
                      <w:color w:val="000000"/>
                      <w:szCs w:val="21"/>
                    </w:rPr>
                    <w:t>供电</w:t>
                  </w:r>
                </w:p>
              </w:tc>
              <w:tc>
                <w:tcPr>
                  <w:tcW w:w="4683" w:type="dxa"/>
                  <w:gridSpan w:val="2"/>
                  <w:vAlign w:val="center"/>
                </w:tcPr>
                <w:p w:rsidR="00072AB4" w:rsidRDefault="00072AB4" w:rsidP="00072AB4">
                  <w:pPr>
                    <w:spacing w:line="360" w:lineRule="exact"/>
                    <w:jc w:val="center"/>
                    <w:rPr>
                      <w:color w:val="000000"/>
                      <w:szCs w:val="21"/>
                    </w:rPr>
                  </w:pPr>
                  <w:r>
                    <w:rPr>
                      <w:color w:val="000000"/>
                      <w:szCs w:val="21"/>
                    </w:rPr>
                    <w:t>市政电网</w:t>
                  </w:r>
                </w:p>
              </w:tc>
              <w:tc>
                <w:tcPr>
                  <w:tcW w:w="1870" w:type="dxa"/>
                  <w:vAlign w:val="center"/>
                </w:tcPr>
                <w:p w:rsidR="00072AB4" w:rsidRDefault="00072AB4" w:rsidP="00072AB4">
                  <w:pPr>
                    <w:spacing w:line="360" w:lineRule="exact"/>
                    <w:jc w:val="center"/>
                    <w:rPr>
                      <w:color w:val="000000"/>
                      <w:szCs w:val="21"/>
                    </w:rPr>
                  </w:pPr>
                  <w:r>
                    <w:rPr>
                      <w:color w:val="000000"/>
                      <w:szCs w:val="21"/>
                    </w:rPr>
                    <w:t>依托现有</w:t>
                  </w:r>
                </w:p>
              </w:tc>
            </w:tr>
            <w:tr w:rsidR="00072AB4" w:rsidTr="001B2EA0">
              <w:tc>
                <w:tcPr>
                  <w:tcW w:w="671" w:type="dxa"/>
                  <w:vMerge/>
                  <w:vAlign w:val="center"/>
                </w:tcPr>
                <w:p w:rsidR="00072AB4" w:rsidRDefault="00072AB4" w:rsidP="00072AB4">
                  <w:pPr>
                    <w:spacing w:line="360" w:lineRule="exact"/>
                    <w:jc w:val="center"/>
                    <w:rPr>
                      <w:color w:val="000000"/>
                      <w:szCs w:val="21"/>
                    </w:rPr>
                  </w:pPr>
                </w:p>
              </w:tc>
              <w:tc>
                <w:tcPr>
                  <w:tcW w:w="1038" w:type="dxa"/>
                  <w:vAlign w:val="center"/>
                </w:tcPr>
                <w:p w:rsidR="00072AB4" w:rsidRDefault="00072AB4" w:rsidP="00072AB4">
                  <w:pPr>
                    <w:spacing w:line="360" w:lineRule="exact"/>
                    <w:jc w:val="center"/>
                    <w:rPr>
                      <w:color w:val="000000"/>
                      <w:szCs w:val="21"/>
                    </w:rPr>
                  </w:pPr>
                  <w:r>
                    <w:rPr>
                      <w:color w:val="000000"/>
                      <w:szCs w:val="21"/>
                    </w:rPr>
                    <w:t>排水</w:t>
                  </w:r>
                </w:p>
              </w:tc>
              <w:tc>
                <w:tcPr>
                  <w:tcW w:w="4683" w:type="dxa"/>
                  <w:gridSpan w:val="2"/>
                  <w:vAlign w:val="center"/>
                </w:tcPr>
                <w:p w:rsidR="00072AB4" w:rsidRDefault="00072AB4" w:rsidP="00072AB4">
                  <w:pPr>
                    <w:spacing w:line="360" w:lineRule="exact"/>
                    <w:rPr>
                      <w:color w:val="000000"/>
                      <w:szCs w:val="21"/>
                    </w:rPr>
                  </w:pPr>
                  <w:r>
                    <w:rPr>
                      <w:rFonts w:hint="eastAsia"/>
                      <w:color w:val="000000"/>
                      <w:szCs w:val="21"/>
                    </w:rPr>
                    <w:t>项目生活污水依托厂区现有化粪池处理后用于周边农田施肥，资源化利用不外排</w:t>
                  </w:r>
                </w:p>
              </w:tc>
              <w:tc>
                <w:tcPr>
                  <w:tcW w:w="1870" w:type="dxa"/>
                  <w:vAlign w:val="center"/>
                </w:tcPr>
                <w:p w:rsidR="00072AB4" w:rsidRDefault="00072AB4" w:rsidP="00072AB4">
                  <w:pPr>
                    <w:spacing w:line="360" w:lineRule="exact"/>
                    <w:jc w:val="center"/>
                    <w:rPr>
                      <w:color w:val="000000"/>
                      <w:szCs w:val="21"/>
                    </w:rPr>
                  </w:pPr>
                  <w:r>
                    <w:rPr>
                      <w:color w:val="000000"/>
                      <w:szCs w:val="21"/>
                    </w:rPr>
                    <w:t>依托现有</w:t>
                  </w:r>
                </w:p>
              </w:tc>
            </w:tr>
            <w:tr w:rsidR="00072AB4" w:rsidTr="001B2EA0">
              <w:tc>
                <w:tcPr>
                  <w:tcW w:w="671" w:type="dxa"/>
                  <w:vMerge w:val="restart"/>
                  <w:vAlign w:val="center"/>
                </w:tcPr>
                <w:p w:rsidR="00072AB4" w:rsidRPr="007139E9" w:rsidRDefault="00072AB4" w:rsidP="00072AB4">
                  <w:pPr>
                    <w:spacing w:line="360" w:lineRule="exact"/>
                    <w:jc w:val="center"/>
                    <w:rPr>
                      <w:b/>
                      <w:color w:val="000000"/>
                      <w:szCs w:val="21"/>
                      <w:u w:val="single"/>
                    </w:rPr>
                  </w:pPr>
                  <w:r w:rsidRPr="007139E9">
                    <w:rPr>
                      <w:b/>
                      <w:color w:val="000000"/>
                      <w:szCs w:val="21"/>
                      <w:u w:val="single"/>
                    </w:rPr>
                    <w:t>环保工程</w:t>
                  </w:r>
                </w:p>
              </w:tc>
              <w:tc>
                <w:tcPr>
                  <w:tcW w:w="1038" w:type="dxa"/>
                  <w:vMerge w:val="restart"/>
                  <w:vAlign w:val="center"/>
                </w:tcPr>
                <w:p w:rsidR="00072AB4" w:rsidRPr="007139E9" w:rsidRDefault="00072AB4" w:rsidP="00072AB4">
                  <w:pPr>
                    <w:spacing w:line="360" w:lineRule="exact"/>
                    <w:jc w:val="center"/>
                    <w:rPr>
                      <w:b/>
                      <w:color w:val="000000"/>
                      <w:szCs w:val="21"/>
                      <w:u w:val="single"/>
                    </w:rPr>
                  </w:pPr>
                  <w:r w:rsidRPr="007139E9">
                    <w:rPr>
                      <w:b/>
                      <w:color w:val="000000"/>
                      <w:szCs w:val="21"/>
                      <w:u w:val="single"/>
                    </w:rPr>
                    <w:t>废水处理</w:t>
                  </w:r>
                </w:p>
              </w:tc>
              <w:tc>
                <w:tcPr>
                  <w:tcW w:w="4683" w:type="dxa"/>
                  <w:gridSpan w:val="2"/>
                  <w:vAlign w:val="center"/>
                </w:tcPr>
                <w:p w:rsidR="00072AB4" w:rsidRPr="007139E9" w:rsidRDefault="00072AB4" w:rsidP="00072AB4">
                  <w:pPr>
                    <w:spacing w:line="360" w:lineRule="exact"/>
                    <w:rPr>
                      <w:b/>
                      <w:color w:val="000000"/>
                      <w:szCs w:val="21"/>
                      <w:u w:val="single"/>
                    </w:rPr>
                  </w:pPr>
                  <w:r w:rsidRPr="007139E9">
                    <w:rPr>
                      <w:rFonts w:hint="eastAsia"/>
                      <w:b/>
                      <w:color w:val="000000"/>
                      <w:szCs w:val="21"/>
                      <w:u w:val="single"/>
                    </w:rPr>
                    <w:t>项目生活污水依托厂区现有化粪池处理后用于周边农田施肥，资源化利用不外排</w:t>
                  </w:r>
                </w:p>
              </w:tc>
              <w:tc>
                <w:tcPr>
                  <w:tcW w:w="1870" w:type="dxa"/>
                  <w:vAlign w:val="center"/>
                </w:tcPr>
                <w:p w:rsidR="00072AB4" w:rsidRPr="007139E9" w:rsidRDefault="00072AB4" w:rsidP="00072AB4">
                  <w:pPr>
                    <w:spacing w:line="360" w:lineRule="exact"/>
                    <w:jc w:val="center"/>
                    <w:rPr>
                      <w:b/>
                      <w:color w:val="000000"/>
                      <w:szCs w:val="21"/>
                      <w:u w:val="single"/>
                    </w:rPr>
                  </w:pPr>
                  <w:r w:rsidRPr="007139E9">
                    <w:rPr>
                      <w:b/>
                      <w:color w:val="000000"/>
                      <w:szCs w:val="21"/>
                      <w:u w:val="single"/>
                    </w:rPr>
                    <w:t>依托现有</w:t>
                  </w:r>
                </w:p>
              </w:tc>
            </w:tr>
            <w:tr w:rsidR="00685355" w:rsidTr="001B2EA0">
              <w:tc>
                <w:tcPr>
                  <w:tcW w:w="671" w:type="dxa"/>
                  <w:vMerge/>
                  <w:vAlign w:val="center"/>
                </w:tcPr>
                <w:p w:rsidR="00685355" w:rsidRPr="007139E9" w:rsidRDefault="00685355" w:rsidP="00072AB4">
                  <w:pPr>
                    <w:spacing w:line="360" w:lineRule="exact"/>
                    <w:jc w:val="center"/>
                    <w:rPr>
                      <w:b/>
                      <w:color w:val="000000"/>
                      <w:szCs w:val="21"/>
                      <w:u w:val="single"/>
                    </w:rPr>
                  </w:pPr>
                </w:p>
              </w:tc>
              <w:tc>
                <w:tcPr>
                  <w:tcW w:w="1038" w:type="dxa"/>
                  <w:vMerge/>
                  <w:vAlign w:val="center"/>
                </w:tcPr>
                <w:p w:rsidR="00685355" w:rsidRPr="007139E9" w:rsidRDefault="00685355" w:rsidP="00072AB4">
                  <w:pPr>
                    <w:spacing w:line="360" w:lineRule="exact"/>
                    <w:jc w:val="center"/>
                    <w:rPr>
                      <w:b/>
                      <w:color w:val="000000"/>
                      <w:szCs w:val="21"/>
                      <w:u w:val="single"/>
                    </w:rPr>
                  </w:pPr>
                </w:p>
              </w:tc>
              <w:tc>
                <w:tcPr>
                  <w:tcW w:w="4683" w:type="dxa"/>
                  <w:gridSpan w:val="2"/>
                  <w:vAlign w:val="center"/>
                </w:tcPr>
                <w:p w:rsidR="00685355" w:rsidRPr="007139E9" w:rsidRDefault="00685355" w:rsidP="00AD4304">
                  <w:pPr>
                    <w:spacing w:line="360" w:lineRule="exact"/>
                    <w:rPr>
                      <w:b/>
                      <w:color w:val="000000"/>
                      <w:szCs w:val="21"/>
                      <w:u w:val="single"/>
                    </w:rPr>
                  </w:pPr>
                  <w:r w:rsidRPr="007139E9">
                    <w:rPr>
                      <w:rFonts w:hint="eastAsia"/>
                      <w:b/>
                      <w:color w:val="000000"/>
                      <w:szCs w:val="21"/>
                      <w:u w:val="single"/>
                    </w:rPr>
                    <w:t>洗砂废水经废水池收集后泵至沉淀罐絮凝沉淀处理后循环利用，不外排。</w:t>
                  </w:r>
                  <w:r w:rsidRPr="007139E9">
                    <w:rPr>
                      <w:rFonts w:hint="eastAsia"/>
                      <w:b/>
                      <w:szCs w:val="22"/>
                      <w:u w:val="single"/>
                    </w:rPr>
                    <w:t>污水池</w:t>
                  </w:r>
                  <w:r w:rsidR="00AD4304" w:rsidRPr="007139E9">
                    <w:rPr>
                      <w:b/>
                      <w:szCs w:val="22"/>
                      <w:u w:val="single"/>
                    </w:rPr>
                    <w:t>10</w:t>
                  </w:r>
                  <w:r w:rsidRPr="007139E9">
                    <w:rPr>
                      <w:rFonts w:hint="eastAsia"/>
                      <w:b/>
                      <w:szCs w:val="22"/>
                      <w:u w:val="single"/>
                    </w:rPr>
                    <w:t>0m</w:t>
                  </w:r>
                  <w:r w:rsidRPr="007139E9">
                    <w:rPr>
                      <w:rFonts w:hint="eastAsia"/>
                      <w:b/>
                      <w:szCs w:val="22"/>
                      <w:u w:val="single"/>
                      <w:vertAlign w:val="superscript"/>
                    </w:rPr>
                    <w:t>3</w:t>
                  </w:r>
                  <w:r w:rsidRPr="007139E9">
                    <w:rPr>
                      <w:rFonts w:hint="eastAsia"/>
                      <w:b/>
                      <w:szCs w:val="22"/>
                      <w:u w:val="single"/>
                    </w:rPr>
                    <w:t>、</w:t>
                  </w:r>
                  <w:r w:rsidR="0053121D" w:rsidRPr="007139E9">
                    <w:rPr>
                      <w:rFonts w:hint="eastAsia"/>
                      <w:b/>
                      <w:szCs w:val="22"/>
                      <w:u w:val="single"/>
                    </w:rPr>
                    <w:t>污水浓缩罐</w:t>
                  </w:r>
                  <w:r w:rsidRPr="007139E9">
                    <w:rPr>
                      <w:b/>
                      <w:szCs w:val="22"/>
                      <w:u w:val="single"/>
                    </w:rPr>
                    <w:t>6</w:t>
                  </w:r>
                  <w:r w:rsidRPr="007139E9">
                    <w:rPr>
                      <w:rFonts w:hint="eastAsia"/>
                      <w:b/>
                      <w:szCs w:val="22"/>
                      <w:u w:val="single"/>
                    </w:rPr>
                    <w:t>0m</w:t>
                  </w:r>
                  <w:r w:rsidRPr="007139E9">
                    <w:rPr>
                      <w:rFonts w:hint="eastAsia"/>
                      <w:b/>
                      <w:szCs w:val="22"/>
                      <w:u w:val="single"/>
                      <w:vertAlign w:val="superscript"/>
                    </w:rPr>
                    <w:t>3</w:t>
                  </w:r>
                  <w:r w:rsidRPr="007139E9">
                    <w:rPr>
                      <w:rFonts w:hint="eastAsia"/>
                      <w:b/>
                      <w:szCs w:val="22"/>
                      <w:u w:val="single"/>
                    </w:rPr>
                    <w:t>，清水池</w:t>
                  </w:r>
                  <w:r w:rsidR="00810B46" w:rsidRPr="007139E9">
                    <w:rPr>
                      <w:b/>
                      <w:szCs w:val="22"/>
                      <w:u w:val="single"/>
                    </w:rPr>
                    <w:t>6</w:t>
                  </w:r>
                  <w:r w:rsidRPr="007139E9">
                    <w:rPr>
                      <w:b/>
                      <w:szCs w:val="22"/>
                      <w:u w:val="single"/>
                    </w:rPr>
                    <w:t>0</w:t>
                  </w:r>
                  <w:r w:rsidRPr="007139E9">
                    <w:rPr>
                      <w:rFonts w:hint="eastAsia"/>
                      <w:b/>
                      <w:szCs w:val="22"/>
                      <w:u w:val="single"/>
                    </w:rPr>
                    <w:t>m</w:t>
                  </w:r>
                  <w:r w:rsidRPr="007139E9">
                    <w:rPr>
                      <w:rFonts w:hint="eastAsia"/>
                      <w:b/>
                      <w:szCs w:val="22"/>
                      <w:u w:val="single"/>
                      <w:vertAlign w:val="superscript"/>
                    </w:rPr>
                    <w:t>3</w:t>
                  </w:r>
                </w:p>
              </w:tc>
              <w:tc>
                <w:tcPr>
                  <w:tcW w:w="1870" w:type="dxa"/>
                  <w:vAlign w:val="center"/>
                </w:tcPr>
                <w:p w:rsidR="00685355" w:rsidRPr="007139E9" w:rsidRDefault="00685355" w:rsidP="00072AB4">
                  <w:pPr>
                    <w:spacing w:line="360" w:lineRule="exact"/>
                    <w:jc w:val="center"/>
                    <w:rPr>
                      <w:b/>
                      <w:color w:val="000000"/>
                      <w:szCs w:val="21"/>
                      <w:u w:val="single"/>
                    </w:rPr>
                  </w:pPr>
                  <w:r w:rsidRPr="007139E9">
                    <w:rPr>
                      <w:rFonts w:hint="eastAsia"/>
                      <w:b/>
                      <w:color w:val="000000"/>
                      <w:szCs w:val="21"/>
                      <w:u w:val="single"/>
                    </w:rPr>
                    <w:t>新建</w:t>
                  </w:r>
                </w:p>
              </w:tc>
            </w:tr>
            <w:tr w:rsidR="00072AB4" w:rsidTr="001B2EA0">
              <w:tc>
                <w:tcPr>
                  <w:tcW w:w="671" w:type="dxa"/>
                  <w:vMerge/>
                  <w:vAlign w:val="center"/>
                </w:tcPr>
                <w:p w:rsidR="00072AB4" w:rsidRPr="007139E9" w:rsidRDefault="00072AB4" w:rsidP="00072AB4">
                  <w:pPr>
                    <w:spacing w:line="360" w:lineRule="exact"/>
                    <w:jc w:val="center"/>
                    <w:rPr>
                      <w:b/>
                      <w:color w:val="000000"/>
                      <w:szCs w:val="21"/>
                      <w:u w:val="single"/>
                    </w:rPr>
                  </w:pPr>
                </w:p>
              </w:tc>
              <w:tc>
                <w:tcPr>
                  <w:tcW w:w="1038" w:type="dxa"/>
                  <w:vMerge/>
                  <w:vAlign w:val="center"/>
                </w:tcPr>
                <w:p w:rsidR="00072AB4" w:rsidRPr="007139E9" w:rsidRDefault="00072AB4" w:rsidP="00072AB4">
                  <w:pPr>
                    <w:spacing w:line="360" w:lineRule="exact"/>
                    <w:jc w:val="center"/>
                    <w:rPr>
                      <w:b/>
                      <w:color w:val="000000"/>
                      <w:szCs w:val="21"/>
                      <w:u w:val="single"/>
                    </w:rPr>
                  </w:pPr>
                </w:p>
              </w:tc>
              <w:tc>
                <w:tcPr>
                  <w:tcW w:w="4683" w:type="dxa"/>
                  <w:gridSpan w:val="2"/>
                  <w:vAlign w:val="center"/>
                </w:tcPr>
                <w:p w:rsidR="00072AB4" w:rsidRPr="007139E9" w:rsidRDefault="00072AB4" w:rsidP="00685355">
                  <w:pPr>
                    <w:spacing w:line="360" w:lineRule="exact"/>
                    <w:rPr>
                      <w:b/>
                      <w:color w:val="000000"/>
                      <w:szCs w:val="21"/>
                      <w:u w:val="single"/>
                    </w:rPr>
                  </w:pPr>
                  <w:r w:rsidRPr="007139E9">
                    <w:rPr>
                      <w:rFonts w:hint="eastAsia"/>
                      <w:b/>
                      <w:color w:val="000000"/>
                      <w:szCs w:val="21"/>
                      <w:u w:val="single"/>
                    </w:rPr>
                    <w:t>车辆冲洗废水经洗车装置配套沉淀池沉淀处理后循环利用，不外排</w:t>
                  </w:r>
                </w:p>
              </w:tc>
              <w:tc>
                <w:tcPr>
                  <w:tcW w:w="1870" w:type="dxa"/>
                  <w:vAlign w:val="center"/>
                </w:tcPr>
                <w:p w:rsidR="00072AB4" w:rsidRPr="007139E9" w:rsidRDefault="00072AB4" w:rsidP="00072AB4">
                  <w:pPr>
                    <w:spacing w:line="360" w:lineRule="exact"/>
                    <w:jc w:val="center"/>
                    <w:rPr>
                      <w:b/>
                      <w:color w:val="000000"/>
                      <w:szCs w:val="21"/>
                      <w:u w:val="single"/>
                    </w:rPr>
                  </w:pPr>
                  <w:r w:rsidRPr="007139E9">
                    <w:rPr>
                      <w:b/>
                      <w:color w:val="000000"/>
                      <w:szCs w:val="21"/>
                      <w:u w:val="single"/>
                    </w:rPr>
                    <w:t>依托现有</w:t>
                  </w:r>
                  <w:r w:rsidR="003B06B4" w:rsidRPr="007139E9">
                    <w:rPr>
                      <w:rFonts w:hint="eastAsia"/>
                      <w:b/>
                      <w:color w:val="000000"/>
                      <w:szCs w:val="21"/>
                      <w:u w:val="single"/>
                    </w:rPr>
                    <w:t>工程，未建</w:t>
                  </w:r>
                </w:p>
              </w:tc>
            </w:tr>
            <w:tr w:rsidR="003F2970" w:rsidTr="001B2EA0">
              <w:tc>
                <w:tcPr>
                  <w:tcW w:w="671" w:type="dxa"/>
                  <w:vMerge/>
                  <w:vAlign w:val="center"/>
                </w:tcPr>
                <w:p w:rsidR="003F2970" w:rsidRPr="007139E9" w:rsidRDefault="003F2970" w:rsidP="00072AB4">
                  <w:pPr>
                    <w:spacing w:line="360" w:lineRule="exact"/>
                    <w:jc w:val="center"/>
                    <w:rPr>
                      <w:b/>
                      <w:color w:val="000000"/>
                      <w:szCs w:val="21"/>
                      <w:u w:val="single"/>
                    </w:rPr>
                  </w:pPr>
                </w:p>
              </w:tc>
              <w:tc>
                <w:tcPr>
                  <w:tcW w:w="1038" w:type="dxa"/>
                  <w:vMerge w:val="restart"/>
                  <w:vAlign w:val="center"/>
                </w:tcPr>
                <w:p w:rsidR="003F2970" w:rsidRPr="007139E9" w:rsidRDefault="003F2970" w:rsidP="00072AB4">
                  <w:pPr>
                    <w:spacing w:line="360" w:lineRule="exact"/>
                    <w:jc w:val="center"/>
                    <w:rPr>
                      <w:b/>
                      <w:color w:val="000000"/>
                      <w:szCs w:val="21"/>
                      <w:u w:val="single"/>
                    </w:rPr>
                  </w:pPr>
                  <w:r w:rsidRPr="007139E9">
                    <w:rPr>
                      <w:b/>
                      <w:color w:val="000000"/>
                      <w:szCs w:val="21"/>
                      <w:u w:val="single"/>
                    </w:rPr>
                    <w:t>废气处理</w:t>
                  </w:r>
                </w:p>
              </w:tc>
              <w:tc>
                <w:tcPr>
                  <w:tcW w:w="4683" w:type="dxa"/>
                  <w:gridSpan w:val="2"/>
                  <w:vAlign w:val="center"/>
                </w:tcPr>
                <w:p w:rsidR="003F2970" w:rsidRPr="007139E9" w:rsidRDefault="003F2970" w:rsidP="003F2970">
                  <w:pPr>
                    <w:spacing w:line="360" w:lineRule="exact"/>
                    <w:rPr>
                      <w:b/>
                      <w:color w:val="000000"/>
                      <w:szCs w:val="21"/>
                      <w:u w:val="single"/>
                    </w:rPr>
                  </w:pPr>
                  <w:r w:rsidRPr="007139E9">
                    <w:rPr>
                      <w:b/>
                      <w:color w:val="000000"/>
                      <w:szCs w:val="21"/>
                      <w:u w:val="single"/>
                    </w:rPr>
                    <w:t>原料库全封闭</w:t>
                  </w:r>
                  <w:r w:rsidRPr="007139E9">
                    <w:rPr>
                      <w:rFonts w:hint="eastAsia"/>
                      <w:b/>
                      <w:color w:val="000000"/>
                      <w:szCs w:val="21"/>
                      <w:u w:val="single"/>
                    </w:rPr>
                    <w:t>，上方设雾化洒水装置；</w:t>
                  </w:r>
                </w:p>
              </w:tc>
              <w:tc>
                <w:tcPr>
                  <w:tcW w:w="1870" w:type="dxa"/>
                  <w:vAlign w:val="center"/>
                </w:tcPr>
                <w:p w:rsidR="003F2970" w:rsidRPr="007139E9" w:rsidRDefault="003F2970" w:rsidP="00072AB4">
                  <w:pPr>
                    <w:spacing w:line="360" w:lineRule="exact"/>
                    <w:jc w:val="center"/>
                    <w:rPr>
                      <w:b/>
                      <w:color w:val="000000"/>
                      <w:szCs w:val="21"/>
                      <w:u w:val="single"/>
                    </w:rPr>
                  </w:pPr>
                  <w:r w:rsidRPr="007139E9">
                    <w:rPr>
                      <w:b/>
                      <w:color w:val="000000"/>
                      <w:szCs w:val="21"/>
                      <w:u w:val="single"/>
                    </w:rPr>
                    <w:t>新建</w:t>
                  </w:r>
                </w:p>
              </w:tc>
            </w:tr>
            <w:tr w:rsidR="001B2EA0" w:rsidTr="001B2EA0">
              <w:tc>
                <w:tcPr>
                  <w:tcW w:w="671" w:type="dxa"/>
                  <w:vMerge/>
                  <w:vAlign w:val="center"/>
                </w:tcPr>
                <w:p w:rsidR="001B2EA0" w:rsidRPr="007139E9" w:rsidRDefault="001B2EA0" w:rsidP="00072AB4">
                  <w:pPr>
                    <w:spacing w:line="360" w:lineRule="exact"/>
                    <w:jc w:val="center"/>
                    <w:rPr>
                      <w:b/>
                      <w:color w:val="000000"/>
                      <w:szCs w:val="21"/>
                      <w:u w:val="single"/>
                    </w:rPr>
                  </w:pPr>
                </w:p>
              </w:tc>
              <w:tc>
                <w:tcPr>
                  <w:tcW w:w="1038" w:type="dxa"/>
                  <w:vMerge/>
                  <w:vAlign w:val="center"/>
                </w:tcPr>
                <w:p w:rsidR="001B2EA0" w:rsidRPr="007139E9" w:rsidRDefault="001B2EA0" w:rsidP="00072AB4">
                  <w:pPr>
                    <w:spacing w:line="360" w:lineRule="exact"/>
                    <w:jc w:val="center"/>
                    <w:rPr>
                      <w:b/>
                      <w:color w:val="000000"/>
                      <w:szCs w:val="21"/>
                      <w:u w:val="single"/>
                    </w:rPr>
                  </w:pPr>
                </w:p>
              </w:tc>
              <w:tc>
                <w:tcPr>
                  <w:tcW w:w="4683" w:type="dxa"/>
                  <w:gridSpan w:val="2"/>
                  <w:vAlign w:val="center"/>
                </w:tcPr>
                <w:p w:rsidR="001B2EA0" w:rsidRPr="007139E9" w:rsidRDefault="001B2EA0" w:rsidP="00072AB4">
                  <w:pPr>
                    <w:pStyle w:val="af9"/>
                    <w:widowControl w:val="0"/>
                    <w:autoSpaceDN w:val="0"/>
                    <w:adjustRightInd w:val="0"/>
                    <w:snapToGrid w:val="0"/>
                    <w:spacing w:before="0" w:beforeAutospacing="0" w:after="0" w:afterAutospacing="0"/>
                    <w:rPr>
                      <w:rFonts w:ascii="Times New Roman" w:hAnsi="Times New Roman"/>
                      <w:b/>
                      <w:color w:val="000000"/>
                      <w:kern w:val="2"/>
                      <w:sz w:val="21"/>
                      <w:szCs w:val="21"/>
                      <w:u w:val="single"/>
                      <w:lang w:bidi="ar"/>
                    </w:rPr>
                  </w:pPr>
                  <w:r w:rsidRPr="007139E9">
                    <w:rPr>
                      <w:rFonts w:ascii="Times New Roman" w:hAnsi="Times New Roman"/>
                      <w:b/>
                      <w:color w:val="000000"/>
                      <w:kern w:val="2"/>
                      <w:sz w:val="21"/>
                      <w:szCs w:val="21"/>
                      <w:u w:val="single"/>
                      <w:lang w:bidi="ar"/>
                    </w:rPr>
                    <w:fldChar w:fldCharType="begin"/>
                  </w:r>
                  <w:r w:rsidRPr="007139E9">
                    <w:rPr>
                      <w:rFonts w:ascii="Times New Roman" w:hAnsi="Times New Roman"/>
                      <w:b/>
                      <w:color w:val="000000"/>
                      <w:kern w:val="2"/>
                      <w:sz w:val="21"/>
                      <w:szCs w:val="21"/>
                      <w:u w:val="single"/>
                      <w:lang w:bidi="ar"/>
                    </w:rPr>
                    <w:instrText xml:space="preserve"> = 1 \* GB3 \* MERGEFORMAT </w:instrText>
                  </w:r>
                  <w:r w:rsidRPr="007139E9">
                    <w:rPr>
                      <w:rFonts w:ascii="Times New Roman" w:hAnsi="Times New Roman"/>
                      <w:b/>
                      <w:color w:val="000000"/>
                      <w:kern w:val="2"/>
                      <w:sz w:val="21"/>
                      <w:szCs w:val="21"/>
                      <w:u w:val="single"/>
                      <w:lang w:bidi="ar"/>
                    </w:rPr>
                    <w:fldChar w:fldCharType="separate"/>
                  </w:r>
                  <w:r w:rsidRPr="007139E9">
                    <w:rPr>
                      <w:rFonts w:cs="宋体" w:hint="eastAsia"/>
                      <w:b/>
                      <w:color w:val="000000"/>
                      <w:kern w:val="2"/>
                      <w:sz w:val="21"/>
                      <w:szCs w:val="21"/>
                      <w:u w:val="single"/>
                      <w:lang w:bidi="ar"/>
                    </w:rPr>
                    <w:t>①</w:t>
                  </w:r>
                  <w:r w:rsidRPr="007139E9">
                    <w:rPr>
                      <w:rFonts w:ascii="Times New Roman" w:hAnsi="Times New Roman"/>
                      <w:b/>
                      <w:color w:val="000000"/>
                      <w:kern w:val="2"/>
                      <w:sz w:val="21"/>
                      <w:szCs w:val="21"/>
                      <w:u w:val="single"/>
                      <w:lang w:bidi="ar"/>
                    </w:rPr>
                    <w:fldChar w:fldCharType="end"/>
                  </w:r>
                  <w:r w:rsidRPr="007139E9">
                    <w:rPr>
                      <w:rFonts w:ascii="Times New Roman" w:hAnsi="Times New Roman" w:hint="eastAsia"/>
                      <w:b/>
                      <w:color w:val="000000"/>
                      <w:kern w:val="2"/>
                      <w:sz w:val="21"/>
                      <w:szCs w:val="21"/>
                      <w:u w:val="single"/>
                      <w:lang w:bidi="ar"/>
                    </w:rPr>
                    <w:t>配套废石加工</w:t>
                  </w:r>
                  <w:r w:rsidRPr="007139E9">
                    <w:rPr>
                      <w:rFonts w:ascii="Times New Roman" w:hAnsi="Times New Roman"/>
                      <w:b/>
                      <w:color w:val="000000"/>
                      <w:kern w:val="2"/>
                      <w:sz w:val="21"/>
                      <w:szCs w:val="21"/>
                      <w:u w:val="single"/>
                      <w:lang w:bidi="ar"/>
                    </w:rPr>
                    <w:t>给料机进口三侧封闭，一侧进料，上料废气引至袋式除尘器处理；</w:t>
                  </w:r>
                </w:p>
                <w:p w:rsidR="001B2EA0" w:rsidRPr="007139E9" w:rsidRDefault="001B2EA0" w:rsidP="00072AB4">
                  <w:pPr>
                    <w:pStyle w:val="af9"/>
                    <w:widowControl w:val="0"/>
                    <w:autoSpaceDN w:val="0"/>
                    <w:adjustRightInd w:val="0"/>
                    <w:snapToGrid w:val="0"/>
                    <w:spacing w:before="0" w:beforeAutospacing="0" w:after="0" w:afterAutospacing="0"/>
                    <w:rPr>
                      <w:rFonts w:ascii="Times New Roman" w:hAnsi="Times New Roman"/>
                      <w:b/>
                      <w:color w:val="000000"/>
                      <w:kern w:val="2"/>
                      <w:sz w:val="21"/>
                      <w:szCs w:val="21"/>
                      <w:u w:val="single"/>
                      <w:lang w:bidi="ar"/>
                    </w:rPr>
                  </w:pPr>
                  <w:r w:rsidRPr="007139E9">
                    <w:rPr>
                      <w:rFonts w:ascii="Times New Roman" w:hAnsi="Times New Roman"/>
                      <w:b/>
                      <w:color w:val="000000"/>
                      <w:kern w:val="2"/>
                      <w:sz w:val="21"/>
                      <w:szCs w:val="21"/>
                      <w:u w:val="single"/>
                      <w:lang w:bidi="ar"/>
                    </w:rPr>
                    <w:fldChar w:fldCharType="begin"/>
                  </w:r>
                  <w:r w:rsidRPr="007139E9">
                    <w:rPr>
                      <w:rFonts w:ascii="Times New Roman" w:hAnsi="Times New Roman"/>
                      <w:b/>
                      <w:color w:val="000000"/>
                      <w:kern w:val="2"/>
                      <w:sz w:val="21"/>
                      <w:szCs w:val="21"/>
                      <w:u w:val="single"/>
                      <w:lang w:bidi="ar"/>
                    </w:rPr>
                    <w:instrText xml:space="preserve"> = 2 \* GB3 \* MERGEFORMAT </w:instrText>
                  </w:r>
                  <w:r w:rsidRPr="007139E9">
                    <w:rPr>
                      <w:rFonts w:ascii="Times New Roman" w:hAnsi="Times New Roman"/>
                      <w:b/>
                      <w:color w:val="000000"/>
                      <w:kern w:val="2"/>
                      <w:sz w:val="21"/>
                      <w:szCs w:val="21"/>
                      <w:u w:val="single"/>
                      <w:lang w:bidi="ar"/>
                    </w:rPr>
                    <w:fldChar w:fldCharType="separate"/>
                  </w:r>
                  <w:r w:rsidRPr="007139E9">
                    <w:rPr>
                      <w:rFonts w:cs="宋体" w:hint="eastAsia"/>
                      <w:b/>
                      <w:color w:val="000000"/>
                      <w:kern w:val="2"/>
                      <w:sz w:val="21"/>
                      <w:szCs w:val="21"/>
                      <w:u w:val="single"/>
                      <w:lang w:bidi="ar"/>
                    </w:rPr>
                    <w:t>②</w:t>
                  </w:r>
                  <w:r w:rsidRPr="007139E9">
                    <w:rPr>
                      <w:rFonts w:ascii="Times New Roman" w:hAnsi="Times New Roman"/>
                      <w:b/>
                      <w:color w:val="000000"/>
                      <w:kern w:val="2"/>
                      <w:sz w:val="21"/>
                      <w:szCs w:val="21"/>
                      <w:u w:val="single"/>
                      <w:lang w:bidi="ar"/>
                    </w:rPr>
                    <w:fldChar w:fldCharType="end"/>
                  </w:r>
                  <w:r w:rsidRPr="007139E9">
                    <w:rPr>
                      <w:rFonts w:ascii="Times New Roman" w:hAnsi="Times New Roman" w:hint="eastAsia"/>
                      <w:b/>
                      <w:color w:val="000000"/>
                      <w:kern w:val="2"/>
                      <w:sz w:val="21"/>
                      <w:szCs w:val="21"/>
                      <w:u w:val="single"/>
                      <w:lang w:bidi="ar"/>
                    </w:rPr>
                    <w:t>废石</w:t>
                  </w:r>
                  <w:r w:rsidRPr="007139E9">
                    <w:rPr>
                      <w:rFonts w:ascii="Times New Roman" w:hAnsi="Times New Roman"/>
                      <w:b/>
                      <w:color w:val="000000"/>
                      <w:kern w:val="2"/>
                      <w:sz w:val="21"/>
                      <w:szCs w:val="21"/>
                      <w:u w:val="single"/>
                      <w:lang w:bidi="ar"/>
                    </w:rPr>
                    <w:t>破碎机位于车间内地下；</w:t>
                  </w:r>
                </w:p>
                <w:p w:rsidR="001B2EA0" w:rsidRPr="007139E9" w:rsidRDefault="001B2EA0" w:rsidP="00072AB4">
                  <w:pPr>
                    <w:spacing w:line="360" w:lineRule="exact"/>
                    <w:rPr>
                      <w:b/>
                      <w:color w:val="000000"/>
                      <w:szCs w:val="21"/>
                      <w:u w:val="single"/>
                      <w:lang w:bidi="ar"/>
                    </w:rPr>
                  </w:pPr>
                  <w:r w:rsidRPr="007139E9">
                    <w:rPr>
                      <w:b/>
                      <w:color w:val="000000"/>
                      <w:szCs w:val="21"/>
                      <w:u w:val="single"/>
                      <w:lang w:bidi="ar"/>
                    </w:rPr>
                    <w:fldChar w:fldCharType="begin"/>
                  </w:r>
                  <w:r w:rsidRPr="007139E9">
                    <w:rPr>
                      <w:b/>
                      <w:color w:val="000000"/>
                      <w:szCs w:val="21"/>
                      <w:u w:val="single"/>
                      <w:lang w:bidi="ar"/>
                    </w:rPr>
                    <w:instrText xml:space="preserve"> = 3 \* GB3 \* MERGEFORMAT </w:instrText>
                  </w:r>
                  <w:r w:rsidRPr="007139E9">
                    <w:rPr>
                      <w:b/>
                      <w:color w:val="000000"/>
                      <w:szCs w:val="21"/>
                      <w:u w:val="single"/>
                      <w:lang w:bidi="ar"/>
                    </w:rPr>
                    <w:fldChar w:fldCharType="separate"/>
                  </w:r>
                  <w:r w:rsidRPr="007139E9">
                    <w:rPr>
                      <w:rFonts w:ascii="宋体" w:hAnsi="宋体" w:cs="宋体" w:hint="eastAsia"/>
                      <w:b/>
                      <w:color w:val="000000"/>
                      <w:szCs w:val="21"/>
                      <w:u w:val="single"/>
                      <w:lang w:bidi="ar"/>
                    </w:rPr>
                    <w:t>③</w:t>
                  </w:r>
                  <w:r w:rsidRPr="007139E9">
                    <w:rPr>
                      <w:b/>
                      <w:color w:val="000000"/>
                      <w:szCs w:val="21"/>
                      <w:u w:val="single"/>
                      <w:lang w:bidi="ar"/>
                    </w:rPr>
                    <w:fldChar w:fldCharType="end"/>
                  </w:r>
                  <w:r w:rsidRPr="007139E9">
                    <w:rPr>
                      <w:b/>
                      <w:color w:val="000000"/>
                      <w:szCs w:val="21"/>
                      <w:u w:val="single"/>
                      <w:lang w:bidi="ar"/>
                    </w:rPr>
                    <w:t>输送皮带全封闭，皮带下料口处设软布袋连接减少落差，并在输送皮带上端安装雾化洒水设施；</w:t>
                  </w:r>
                </w:p>
                <w:p w:rsidR="001B2EA0" w:rsidRPr="007139E9" w:rsidRDefault="001B2EA0" w:rsidP="0046309A">
                  <w:pPr>
                    <w:spacing w:line="360" w:lineRule="exact"/>
                    <w:rPr>
                      <w:b/>
                      <w:color w:val="FF0000"/>
                      <w:szCs w:val="21"/>
                      <w:u w:val="single"/>
                    </w:rPr>
                  </w:pPr>
                  <w:r w:rsidRPr="007139E9">
                    <w:rPr>
                      <w:b/>
                      <w:color w:val="000000"/>
                      <w:szCs w:val="21"/>
                      <w:u w:val="single"/>
                      <w:lang w:bidi="ar"/>
                    </w:rPr>
                    <w:fldChar w:fldCharType="begin"/>
                  </w:r>
                  <w:r w:rsidRPr="007139E9">
                    <w:rPr>
                      <w:b/>
                      <w:color w:val="000000"/>
                      <w:szCs w:val="21"/>
                      <w:u w:val="single"/>
                      <w:lang w:bidi="ar"/>
                    </w:rPr>
                    <w:instrText xml:space="preserve"> = 4 \* GB3 </w:instrText>
                  </w:r>
                  <w:r w:rsidRPr="007139E9">
                    <w:rPr>
                      <w:b/>
                      <w:color w:val="000000"/>
                      <w:szCs w:val="21"/>
                      <w:u w:val="single"/>
                      <w:lang w:bidi="ar"/>
                    </w:rPr>
                    <w:fldChar w:fldCharType="separate"/>
                  </w:r>
                  <w:r w:rsidRPr="007139E9">
                    <w:rPr>
                      <w:rFonts w:ascii="宋体" w:hAnsi="宋体" w:cs="宋体" w:hint="eastAsia"/>
                      <w:b/>
                      <w:noProof/>
                      <w:color w:val="000000"/>
                      <w:szCs w:val="21"/>
                      <w:u w:val="single"/>
                      <w:lang w:bidi="ar"/>
                    </w:rPr>
                    <w:t>④</w:t>
                  </w:r>
                  <w:r w:rsidRPr="007139E9">
                    <w:rPr>
                      <w:b/>
                      <w:color w:val="000000"/>
                      <w:szCs w:val="21"/>
                      <w:u w:val="single"/>
                      <w:lang w:bidi="ar"/>
                    </w:rPr>
                    <w:fldChar w:fldCharType="end"/>
                  </w:r>
                  <w:r w:rsidRPr="007139E9">
                    <w:rPr>
                      <w:b/>
                      <w:color w:val="000000"/>
                      <w:szCs w:val="21"/>
                      <w:u w:val="single"/>
                      <w:lang w:bidi="ar"/>
                    </w:rPr>
                    <w:t>破碎、筛分过程中产生的颗粒物经一套袋式除尘器处理达标后与经袋式除尘器处理后的上料废气一起经</w:t>
                  </w:r>
                  <w:r w:rsidRPr="007139E9">
                    <w:rPr>
                      <w:b/>
                      <w:color w:val="000000"/>
                      <w:szCs w:val="21"/>
                      <w:u w:val="single"/>
                      <w:lang w:bidi="ar"/>
                    </w:rPr>
                    <w:t>15</w:t>
                  </w:r>
                  <w:r w:rsidRPr="007139E9">
                    <w:rPr>
                      <w:b/>
                      <w:color w:val="000000"/>
                      <w:szCs w:val="21"/>
                      <w:u w:val="single"/>
                      <w:lang w:bidi="ar"/>
                    </w:rPr>
                    <w:t>米高排气筒（</w:t>
                  </w:r>
                  <w:r w:rsidRPr="007139E9">
                    <w:rPr>
                      <w:b/>
                      <w:color w:val="000000"/>
                      <w:szCs w:val="21"/>
                      <w:u w:val="single"/>
                      <w:lang w:bidi="ar"/>
                    </w:rPr>
                    <w:t>DA002</w:t>
                  </w:r>
                  <w:r w:rsidRPr="007139E9">
                    <w:rPr>
                      <w:b/>
                      <w:color w:val="000000"/>
                      <w:szCs w:val="21"/>
                      <w:u w:val="single"/>
                      <w:lang w:bidi="ar"/>
                    </w:rPr>
                    <w:t>）排放</w:t>
                  </w:r>
                </w:p>
              </w:tc>
              <w:tc>
                <w:tcPr>
                  <w:tcW w:w="1870" w:type="dxa"/>
                  <w:vAlign w:val="center"/>
                </w:tcPr>
                <w:p w:rsidR="001B2EA0" w:rsidRPr="007139E9" w:rsidRDefault="001B2EA0" w:rsidP="00072AB4">
                  <w:pPr>
                    <w:spacing w:line="360" w:lineRule="exact"/>
                    <w:jc w:val="center"/>
                    <w:rPr>
                      <w:b/>
                      <w:szCs w:val="21"/>
                      <w:u w:val="single"/>
                    </w:rPr>
                  </w:pPr>
                  <w:r w:rsidRPr="007139E9">
                    <w:rPr>
                      <w:b/>
                      <w:szCs w:val="21"/>
                      <w:u w:val="single"/>
                    </w:rPr>
                    <w:t>新</w:t>
                  </w:r>
                  <w:r w:rsidRPr="007139E9">
                    <w:rPr>
                      <w:rFonts w:hint="eastAsia"/>
                      <w:b/>
                      <w:szCs w:val="21"/>
                      <w:u w:val="single"/>
                    </w:rPr>
                    <w:t>建</w:t>
                  </w:r>
                </w:p>
              </w:tc>
            </w:tr>
            <w:tr w:rsidR="001B2EA0" w:rsidTr="001B2EA0">
              <w:tc>
                <w:tcPr>
                  <w:tcW w:w="671" w:type="dxa"/>
                  <w:vMerge/>
                  <w:vAlign w:val="center"/>
                </w:tcPr>
                <w:p w:rsidR="001B2EA0" w:rsidRPr="007139E9" w:rsidRDefault="001B2EA0" w:rsidP="00072AB4">
                  <w:pPr>
                    <w:spacing w:line="360" w:lineRule="exact"/>
                    <w:jc w:val="center"/>
                    <w:rPr>
                      <w:b/>
                      <w:color w:val="000000"/>
                      <w:szCs w:val="21"/>
                      <w:u w:val="single"/>
                    </w:rPr>
                  </w:pPr>
                </w:p>
              </w:tc>
              <w:tc>
                <w:tcPr>
                  <w:tcW w:w="1038" w:type="dxa"/>
                  <w:vMerge/>
                  <w:vAlign w:val="center"/>
                </w:tcPr>
                <w:p w:rsidR="001B2EA0" w:rsidRPr="007139E9" w:rsidRDefault="001B2EA0" w:rsidP="00072AB4">
                  <w:pPr>
                    <w:spacing w:line="360" w:lineRule="exact"/>
                    <w:jc w:val="center"/>
                    <w:rPr>
                      <w:b/>
                      <w:color w:val="000000"/>
                      <w:szCs w:val="21"/>
                      <w:u w:val="single"/>
                    </w:rPr>
                  </w:pPr>
                </w:p>
              </w:tc>
              <w:tc>
                <w:tcPr>
                  <w:tcW w:w="4683" w:type="dxa"/>
                  <w:gridSpan w:val="2"/>
                  <w:vAlign w:val="center"/>
                </w:tcPr>
                <w:p w:rsidR="001B2EA0" w:rsidRPr="007139E9" w:rsidRDefault="001B2EA0" w:rsidP="001B2EA0">
                  <w:pPr>
                    <w:pStyle w:val="af9"/>
                    <w:widowControl w:val="0"/>
                    <w:autoSpaceDN w:val="0"/>
                    <w:adjustRightInd w:val="0"/>
                    <w:snapToGrid w:val="0"/>
                    <w:spacing w:before="0" w:beforeAutospacing="0" w:after="0" w:afterAutospacing="0" w:line="360" w:lineRule="exact"/>
                    <w:rPr>
                      <w:rFonts w:ascii="Times New Roman" w:hAnsi="Times New Roman"/>
                      <w:b/>
                      <w:color w:val="000000"/>
                      <w:kern w:val="2"/>
                      <w:sz w:val="21"/>
                      <w:szCs w:val="21"/>
                      <w:u w:val="single"/>
                      <w:lang w:bidi="ar"/>
                    </w:rPr>
                  </w:pPr>
                  <w:r w:rsidRPr="007139E9">
                    <w:rPr>
                      <w:rFonts w:ascii="Times New Roman" w:hAnsi="Times New Roman" w:hint="eastAsia"/>
                      <w:b/>
                      <w:color w:val="000000"/>
                      <w:kern w:val="2"/>
                      <w:sz w:val="21"/>
                      <w:szCs w:val="21"/>
                      <w:u w:val="single"/>
                      <w:lang w:bidi="ar"/>
                    </w:rPr>
                    <w:t>水泥</w:t>
                  </w:r>
                  <w:r w:rsidRPr="007139E9">
                    <w:rPr>
                      <w:rFonts w:ascii="Times New Roman" w:hAnsi="Times New Roman"/>
                      <w:b/>
                      <w:color w:val="000000"/>
                      <w:kern w:val="2"/>
                      <w:sz w:val="21"/>
                      <w:szCs w:val="21"/>
                      <w:u w:val="single"/>
                      <w:lang w:bidi="ar"/>
                    </w:rPr>
                    <w:t>罐仓呼吸孔产生的颗粒物尘经脉冲袋式除尘器除尘处理后引入搅拌机配套除尘器处理；</w:t>
                  </w:r>
                  <w:r w:rsidRPr="007139E9">
                    <w:rPr>
                      <w:rFonts w:ascii="Times New Roman" w:hAnsi="Times New Roman"/>
                      <w:b/>
                      <w:sz w:val="21"/>
                      <w:szCs w:val="21"/>
                      <w:u w:val="single"/>
                    </w:rPr>
                    <w:t>配料、搅拌颗粒物经集气罩管道集尘后进入袋式除尘器除尘处理后，经</w:t>
                  </w:r>
                  <w:r w:rsidRPr="007139E9">
                    <w:rPr>
                      <w:rFonts w:ascii="Times New Roman" w:hAnsi="Times New Roman"/>
                      <w:b/>
                      <w:sz w:val="21"/>
                      <w:szCs w:val="21"/>
                      <w:u w:val="single"/>
                    </w:rPr>
                    <w:t>15m</w:t>
                  </w:r>
                  <w:r w:rsidRPr="007139E9">
                    <w:rPr>
                      <w:rFonts w:ascii="Times New Roman" w:hAnsi="Times New Roman"/>
                      <w:b/>
                      <w:sz w:val="21"/>
                      <w:szCs w:val="21"/>
                      <w:u w:val="single"/>
                    </w:rPr>
                    <w:t>高排气筒</w:t>
                  </w:r>
                  <w:r w:rsidRPr="007139E9">
                    <w:rPr>
                      <w:rFonts w:ascii="Times New Roman" w:hAnsi="Times New Roman"/>
                      <w:b/>
                      <w:color w:val="000000"/>
                      <w:sz w:val="21"/>
                      <w:szCs w:val="21"/>
                      <w:u w:val="single"/>
                      <w:lang w:bidi="ar"/>
                    </w:rPr>
                    <w:t>（</w:t>
                  </w:r>
                  <w:r w:rsidRPr="007139E9">
                    <w:rPr>
                      <w:rFonts w:ascii="Times New Roman" w:hAnsi="Times New Roman"/>
                      <w:b/>
                      <w:color w:val="000000"/>
                      <w:sz w:val="21"/>
                      <w:szCs w:val="21"/>
                      <w:u w:val="single"/>
                      <w:lang w:bidi="ar"/>
                    </w:rPr>
                    <w:t>DA003</w:t>
                  </w:r>
                  <w:r w:rsidRPr="007139E9">
                    <w:rPr>
                      <w:rFonts w:ascii="Times New Roman" w:hAnsi="Times New Roman"/>
                      <w:b/>
                      <w:color w:val="000000"/>
                      <w:sz w:val="21"/>
                      <w:szCs w:val="21"/>
                      <w:u w:val="single"/>
                      <w:lang w:bidi="ar"/>
                    </w:rPr>
                    <w:t>）</w:t>
                  </w:r>
                  <w:r w:rsidRPr="007139E9">
                    <w:rPr>
                      <w:rFonts w:ascii="Times New Roman" w:hAnsi="Times New Roman"/>
                      <w:b/>
                      <w:sz w:val="21"/>
                      <w:szCs w:val="21"/>
                      <w:u w:val="single"/>
                    </w:rPr>
                    <w:t>排放</w:t>
                  </w:r>
                </w:p>
              </w:tc>
              <w:tc>
                <w:tcPr>
                  <w:tcW w:w="1870" w:type="dxa"/>
                  <w:vAlign w:val="center"/>
                </w:tcPr>
                <w:p w:rsidR="001B2EA0" w:rsidRPr="007139E9" w:rsidRDefault="001B2EA0" w:rsidP="00072AB4">
                  <w:pPr>
                    <w:spacing w:line="360" w:lineRule="exact"/>
                    <w:jc w:val="center"/>
                    <w:rPr>
                      <w:b/>
                      <w:szCs w:val="21"/>
                      <w:u w:val="single"/>
                    </w:rPr>
                  </w:pPr>
                  <w:r w:rsidRPr="007139E9">
                    <w:rPr>
                      <w:rFonts w:hint="eastAsia"/>
                      <w:b/>
                      <w:szCs w:val="21"/>
                      <w:u w:val="single"/>
                    </w:rPr>
                    <w:t>新建</w:t>
                  </w:r>
                </w:p>
              </w:tc>
            </w:tr>
            <w:tr w:rsidR="00072AB4" w:rsidTr="001B2EA0">
              <w:tc>
                <w:tcPr>
                  <w:tcW w:w="671" w:type="dxa"/>
                  <w:vMerge/>
                  <w:vAlign w:val="center"/>
                </w:tcPr>
                <w:p w:rsidR="00072AB4" w:rsidRPr="007139E9" w:rsidRDefault="00072AB4" w:rsidP="00072AB4">
                  <w:pPr>
                    <w:spacing w:line="360" w:lineRule="exact"/>
                    <w:jc w:val="center"/>
                    <w:rPr>
                      <w:b/>
                      <w:color w:val="000000"/>
                      <w:szCs w:val="21"/>
                      <w:u w:val="single"/>
                    </w:rPr>
                  </w:pPr>
                </w:p>
              </w:tc>
              <w:tc>
                <w:tcPr>
                  <w:tcW w:w="1038" w:type="dxa"/>
                  <w:vAlign w:val="center"/>
                </w:tcPr>
                <w:p w:rsidR="00072AB4" w:rsidRPr="007139E9" w:rsidRDefault="00072AB4" w:rsidP="00072AB4">
                  <w:pPr>
                    <w:spacing w:line="360" w:lineRule="exact"/>
                    <w:jc w:val="center"/>
                    <w:rPr>
                      <w:b/>
                      <w:color w:val="000000"/>
                      <w:szCs w:val="21"/>
                      <w:u w:val="single"/>
                    </w:rPr>
                  </w:pPr>
                  <w:r w:rsidRPr="007139E9">
                    <w:rPr>
                      <w:rFonts w:hint="eastAsia"/>
                      <w:b/>
                      <w:color w:val="000000"/>
                      <w:szCs w:val="21"/>
                      <w:u w:val="single"/>
                    </w:rPr>
                    <w:t>噪声处理</w:t>
                  </w:r>
                </w:p>
              </w:tc>
              <w:tc>
                <w:tcPr>
                  <w:tcW w:w="4683" w:type="dxa"/>
                  <w:gridSpan w:val="2"/>
                  <w:vAlign w:val="center"/>
                </w:tcPr>
                <w:p w:rsidR="00072AB4" w:rsidRPr="007139E9" w:rsidRDefault="00072AB4" w:rsidP="00072AB4">
                  <w:pPr>
                    <w:spacing w:line="360" w:lineRule="exact"/>
                    <w:rPr>
                      <w:b/>
                      <w:color w:val="000000"/>
                      <w:szCs w:val="21"/>
                      <w:u w:val="single"/>
                    </w:rPr>
                  </w:pPr>
                  <w:r w:rsidRPr="007139E9">
                    <w:rPr>
                      <w:rFonts w:hint="eastAsia"/>
                      <w:b/>
                      <w:color w:val="000000"/>
                      <w:szCs w:val="21"/>
                      <w:u w:val="single"/>
                    </w:rPr>
                    <w:t>通过优化平面布置、选用低噪声设备、基础减震、厂房隔声等措施</w:t>
                  </w:r>
                </w:p>
              </w:tc>
              <w:tc>
                <w:tcPr>
                  <w:tcW w:w="1870" w:type="dxa"/>
                  <w:vAlign w:val="center"/>
                </w:tcPr>
                <w:p w:rsidR="00072AB4" w:rsidRPr="007139E9" w:rsidRDefault="00072AB4" w:rsidP="00072AB4">
                  <w:pPr>
                    <w:spacing w:line="360" w:lineRule="exact"/>
                    <w:jc w:val="center"/>
                    <w:rPr>
                      <w:b/>
                      <w:color w:val="000000"/>
                      <w:szCs w:val="21"/>
                      <w:u w:val="single"/>
                    </w:rPr>
                  </w:pPr>
                  <w:r w:rsidRPr="007139E9">
                    <w:rPr>
                      <w:b/>
                      <w:color w:val="000000"/>
                      <w:szCs w:val="21"/>
                      <w:u w:val="single"/>
                    </w:rPr>
                    <w:t>新建</w:t>
                  </w:r>
                </w:p>
              </w:tc>
            </w:tr>
            <w:tr w:rsidR="00072AB4" w:rsidTr="001B2EA0">
              <w:tc>
                <w:tcPr>
                  <w:tcW w:w="671" w:type="dxa"/>
                  <w:vMerge/>
                  <w:vAlign w:val="center"/>
                </w:tcPr>
                <w:p w:rsidR="00072AB4" w:rsidRPr="007139E9" w:rsidRDefault="00072AB4" w:rsidP="00072AB4">
                  <w:pPr>
                    <w:spacing w:line="360" w:lineRule="exact"/>
                    <w:jc w:val="center"/>
                    <w:rPr>
                      <w:b/>
                      <w:color w:val="000000"/>
                      <w:szCs w:val="21"/>
                      <w:u w:val="single"/>
                    </w:rPr>
                  </w:pPr>
                </w:p>
              </w:tc>
              <w:tc>
                <w:tcPr>
                  <w:tcW w:w="1038" w:type="dxa"/>
                  <w:vMerge w:val="restart"/>
                  <w:vAlign w:val="center"/>
                </w:tcPr>
                <w:p w:rsidR="00072AB4" w:rsidRPr="007139E9" w:rsidRDefault="00072AB4" w:rsidP="00072AB4">
                  <w:pPr>
                    <w:spacing w:line="360" w:lineRule="exact"/>
                    <w:jc w:val="center"/>
                    <w:rPr>
                      <w:b/>
                      <w:color w:val="000000"/>
                      <w:szCs w:val="21"/>
                      <w:u w:val="single"/>
                    </w:rPr>
                  </w:pPr>
                  <w:r w:rsidRPr="007139E9">
                    <w:rPr>
                      <w:b/>
                      <w:color w:val="000000"/>
                      <w:szCs w:val="21"/>
                      <w:u w:val="single"/>
                    </w:rPr>
                    <w:t>固废处理</w:t>
                  </w:r>
                </w:p>
              </w:tc>
              <w:tc>
                <w:tcPr>
                  <w:tcW w:w="4683" w:type="dxa"/>
                  <w:gridSpan w:val="2"/>
                  <w:vAlign w:val="center"/>
                </w:tcPr>
                <w:p w:rsidR="00072AB4" w:rsidRPr="007139E9" w:rsidRDefault="003F2970" w:rsidP="00072AB4">
                  <w:pPr>
                    <w:spacing w:line="360" w:lineRule="exact"/>
                    <w:rPr>
                      <w:b/>
                      <w:color w:val="000000"/>
                      <w:szCs w:val="21"/>
                      <w:u w:val="single"/>
                    </w:rPr>
                  </w:pPr>
                  <w:r w:rsidRPr="007139E9">
                    <w:rPr>
                      <w:rFonts w:hint="eastAsia"/>
                      <w:b/>
                      <w:szCs w:val="22"/>
                      <w:u w:val="single"/>
                    </w:rPr>
                    <w:t>除尘器收集颗粒物外售或回用；沉淀池底泥经压滤机处理后外售作为建材厂生产原料，原料库北侧车间内设</w:t>
                  </w:r>
                  <w:r w:rsidRPr="007139E9">
                    <w:rPr>
                      <w:rFonts w:hint="eastAsia"/>
                      <w:b/>
                      <w:szCs w:val="22"/>
                      <w:u w:val="single"/>
                    </w:rPr>
                    <w:t>1</w:t>
                  </w:r>
                  <w:r w:rsidRPr="007139E9">
                    <w:rPr>
                      <w:b/>
                      <w:szCs w:val="22"/>
                      <w:u w:val="single"/>
                    </w:rPr>
                    <w:t>00</w:t>
                  </w:r>
                  <w:r w:rsidRPr="007139E9">
                    <w:rPr>
                      <w:rFonts w:hint="eastAsia"/>
                      <w:b/>
                      <w:szCs w:val="22"/>
                      <w:u w:val="single"/>
                    </w:rPr>
                    <w:t>m</w:t>
                  </w:r>
                  <w:r w:rsidRPr="007139E9">
                    <w:rPr>
                      <w:b/>
                      <w:szCs w:val="22"/>
                      <w:u w:val="single"/>
                      <w:vertAlign w:val="superscript"/>
                    </w:rPr>
                    <w:t>2</w:t>
                  </w:r>
                  <w:r w:rsidRPr="007139E9">
                    <w:rPr>
                      <w:rFonts w:hint="eastAsia"/>
                      <w:b/>
                      <w:szCs w:val="22"/>
                      <w:u w:val="single"/>
                    </w:rPr>
                    <w:t>底泥堆存区；生活垃圾交由环卫部门处置。</w:t>
                  </w:r>
                </w:p>
              </w:tc>
              <w:tc>
                <w:tcPr>
                  <w:tcW w:w="1870" w:type="dxa"/>
                  <w:vAlign w:val="center"/>
                </w:tcPr>
                <w:p w:rsidR="00072AB4" w:rsidRPr="007139E9" w:rsidRDefault="00072AB4" w:rsidP="00072AB4">
                  <w:pPr>
                    <w:spacing w:line="360" w:lineRule="exact"/>
                    <w:jc w:val="center"/>
                    <w:rPr>
                      <w:b/>
                      <w:color w:val="000000"/>
                      <w:szCs w:val="21"/>
                      <w:u w:val="single"/>
                    </w:rPr>
                  </w:pPr>
                  <w:r w:rsidRPr="007139E9">
                    <w:rPr>
                      <w:b/>
                      <w:color w:val="000000"/>
                      <w:szCs w:val="21"/>
                      <w:u w:val="single"/>
                    </w:rPr>
                    <w:t>新建</w:t>
                  </w:r>
                </w:p>
              </w:tc>
            </w:tr>
            <w:tr w:rsidR="00072AB4" w:rsidTr="001B2EA0">
              <w:tc>
                <w:tcPr>
                  <w:tcW w:w="671" w:type="dxa"/>
                  <w:vMerge/>
                  <w:vAlign w:val="center"/>
                </w:tcPr>
                <w:p w:rsidR="00072AB4" w:rsidRPr="007139E9" w:rsidRDefault="00072AB4" w:rsidP="00072AB4">
                  <w:pPr>
                    <w:spacing w:line="360" w:lineRule="exact"/>
                    <w:jc w:val="center"/>
                    <w:rPr>
                      <w:b/>
                      <w:color w:val="000000"/>
                      <w:szCs w:val="21"/>
                      <w:highlight w:val="yellow"/>
                      <w:u w:val="single"/>
                    </w:rPr>
                  </w:pPr>
                </w:p>
              </w:tc>
              <w:tc>
                <w:tcPr>
                  <w:tcW w:w="1038" w:type="dxa"/>
                  <w:vMerge/>
                  <w:vAlign w:val="center"/>
                </w:tcPr>
                <w:p w:rsidR="00072AB4" w:rsidRPr="007139E9" w:rsidRDefault="00072AB4" w:rsidP="00072AB4">
                  <w:pPr>
                    <w:spacing w:line="360" w:lineRule="exact"/>
                    <w:jc w:val="center"/>
                    <w:rPr>
                      <w:b/>
                      <w:color w:val="000000"/>
                      <w:szCs w:val="21"/>
                      <w:u w:val="single"/>
                    </w:rPr>
                  </w:pPr>
                </w:p>
              </w:tc>
              <w:tc>
                <w:tcPr>
                  <w:tcW w:w="4683" w:type="dxa"/>
                  <w:gridSpan w:val="2"/>
                  <w:vAlign w:val="center"/>
                </w:tcPr>
                <w:p w:rsidR="00072AB4" w:rsidRPr="007139E9" w:rsidRDefault="00072AB4" w:rsidP="00072AB4">
                  <w:pPr>
                    <w:spacing w:line="360" w:lineRule="exact"/>
                    <w:rPr>
                      <w:b/>
                      <w:szCs w:val="21"/>
                      <w:u w:val="single"/>
                    </w:rPr>
                  </w:pPr>
                  <w:r w:rsidRPr="007139E9">
                    <w:rPr>
                      <w:rFonts w:hint="eastAsia"/>
                      <w:b/>
                      <w:szCs w:val="21"/>
                      <w:u w:val="single"/>
                    </w:rPr>
                    <w:t>新建</w:t>
                  </w:r>
                  <w:r w:rsidRPr="007139E9">
                    <w:rPr>
                      <w:rFonts w:hint="eastAsia"/>
                      <w:b/>
                      <w:szCs w:val="21"/>
                      <w:u w:val="single"/>
                    </w:rPr>
                    <w:t>5</w:t>
                  </w:r>
                  <w:r w:rsidRPr="007139E9">
                    <w:rPr>
                      <w:b/>
                      <w:szCs w:val="21"/>
                      <w:u w:val="single"/>
                    </w:rPr>
                    <w:t>m</w:t>
                  </w:r>
                  <w:r w:rsidRPr="007139E9">
                    <w:rPr>
                      <w:b/>
                      <w:szCs w:val="21"/>
                      <w:u w:val="single"/>
                      <w:vertAlign w:val="superscript"/>
                    </w:rPr>
                    <w:t>2</w:t>
                  </w:r>
                  <w:r w:rsidRPr="007139E9">
                    <w:rPr>
                      <w:rFonts w:hint="eastAsia"/>
                      <w:b/>
                      <w:szCs w:val="21"/>
                      <w:u w:val="single"/>
                    </w:rPr>
                    <w:t>危废暂存间，位于</w:t>
                  </w:r>
                  <w:r w:rsidR="003F2970" w:rsidRPr="007139E9">
                    <w:rPr>
                      <w:rFonts w:hint="eastAsia"/>
                      <w:b/>
                      <w:szCs w:val="21"/>
                      <w:u w:val="single"/>
                    </w:rPr>
                    <w:t>原料库北侧车间内</w:t>
                  </w:r>
                </w:p>
              </w:tc>
              <w:tc>
                <w:tcPr>
                  <w:tcW w:w="1870" w:type="dxa"/>
                  <w:vAlign w:val="center"/>
                </w:tcPr>
                <w:p w:rsidR="00072AB4" w:rsidRPr="007139E9" w:rsidRDefault="00072AB4" w:rsidP="00072AB4">
                  <w:pPr>
                    <w:spacing w:line="360" w:lineRule="exact"/>
                    <w:jc w:val="center"/>
                    <w:rPr>
                      <w:b/>
                      <w:szCs w:val="21"/>
                      <w:u w:val="single"/>
                    </w:rPr>
                  </w:pPr>
                  <w:r w:rsidRPr="007139E9">
                    <w:rPr>
                      <w:b/>
                      <w:szCs w:val="21"/>
                      <w:u w:val="single"/>
                    </w:rPr>
                    <w:t>新建</w:t>
                  </w:r>
                </w:p>
              </w:tc>
            </w:tr>
          </w:tbl>
          <w:p w:rsidR="003F006C" w:rsidRDefault="00937F60">
            <w:pPr>
              <w:spacing w:line="520" w:lineRule="exact"/>
              <w:ind w:firstLineChars="200" w:firstLine="482"/>
              <w:rPr>
                <w:rFonts w:ascii="Calibri" w:hAnsi="Calibri"/>
                <w:b/>
                <w:bCs/>
                <w:sz w:val="24"/>
              </w:rPr>
            </w:pPr>
            <w:r>
              <w:rPr>
                <w:rFonts w:ascii="Calibri" w:hAnsi="Calibri" w:hint="eastAsia"/>
                <w:b/>
                <w:bCs/>
                <w:sz w:val="24"/>
              </w:rPr>
              <w:t>3</w:t>
            </w:r>
            <w:r>
              <w:rPr>
                <w:rFonts w:ascii="Calibri" w:hAnsi="Calibri" w:hint="eastAsia"/>
                <w:b/>
                <w:bCs/>
                <w:sz w:val="24"/>
              </w:rPr>
              <w:t>、原</w:t>
            </w:r>
            <w:r w:rsidR="00C8603C">
              <w:rPr>
                <w:rFonts w:ascii="Calibri" w:hAnsi="Calibri" w:hint="eastAsia"/>
                <w:b/>
                <w:bCs/>
                <w:sz w:val="24"/>
              </w:rPr>
              <w:t>辅材料</w:t>
            </w:r>
            <w:r w:rsidR="00270F48">
              <w:rPr>
                <w:rFonts w:ascii="Calibri" w:hAnsi="Calibri" w:hint="eastAsia"/>
                <w:b/>
                <w:bCs/>
                <w:sz w:val="24"/>
              </w:rPr>
              <w:t>及能源消耗</w:t>
            </w:r>
          </w:p>
          <w:p w:rsidR="003F006C" w:rsidRDefault="006B4932">
            <w:pPr>
              <w:spacing w:line="520" w:lineRule="exact"/>
              <w:ind w:firstLineChars="200" w:firstLine="480"/>
              <w:rPr>
                <w:rFonts w:eastAsiaTheme="minorEastAsia"/>
                <w:sz w:val="24"/>
              </w:rPr>
            </w:pPr>
            <w:r>
              <w:rPr>
                <w:rFonts w:eastAsiaTheme="minorEastAsia" w:hint="eastAsia"/>
                <w:color w:val="000000" w:themeColor="text1"/>
                <w:sz w:val="24"/>
              </w:rPr>
              <w:t>扩建工程</w:t>
            </w:r>
            <w:r w:rsidR="00B420D7">
              <w:rPr>
                <w:rFonts w:eastAsiaTheme="minorEastAsia" w:hint="eastAsia"/>
                <w:color w:val="000000" w:themeColor="text1"/>
                <w:sz w:val="24"/>
              </w:rPr>
              <w:t>废石</w:t>
            </w:r>
            <w:r w:rsidR="00937F60">
              <w:rPr>
                <w:rFonts w:eastAsiaTheme="minorEastAsia" w:hint="eastAsia"/>
                <w:sz w:val="24"/>
              </w:rPr>
              <w:t>来源于</w:t>
            </w:r>
            <w:r>
              <w:rPr>
                <w:rFonts w:eastAsiaTheme="minorEastAsia" w:hint="eastAsia"/>
                <w:sz w:val="24"/>
              </w:rPr>
              <w:t>平顶山市天创建材有限公司</w:t>
            </w:r>
            <w:r w:rsidR="00937F60">
              <w:rPr>
                <w:rFonts w:eastAsiaTheme="minorEastAsia" w:hint="eastAsia"/>
                <w:color w:val="000000" w:themeColor="text1"/>
                <w:sz w:val="24"/>
              </w:rPr>
              <w:t>，</w:t>
            </w:r>
            <w:r>
              <w:rPr>
                <w:rFonts w:eastAsiaTheme="minorEastAsia" w:hint="eastAsia"/>
                <w:color w:val="000000" w:themeColor="text1"/>
                <w:sz w:val="24"/>
              </w:rPr>
              <w:t>水泥</w:t>
            </w:r>
            <w:r w:rsidR="00C8603C">
              <w:rPr>
                <w:rFonts w:eastAsiaTheme="minorEastAsia" w:hint="eastAsia"/>
                <w:color w:val="000000" w:themeColor="text1"/>
                <w:sz w:val="24"/>
              </w:rPr>
              <w:t>、钢筋</w:t>
            </w:r>
            <w:r w:rsidR="002C666D">
              <w:rPr>
                <w:rFonts w:eastAsiaTheme="minorEastAsia" w:hint="eastAsia"/>
                <w:color w:val="000000" w:themeColor="text1"/>
                <w:sz w:val="24"/>
              </w:rPr>
              <w:t>等</w:t>
            </w:r>
            <w:r w:rsidR="00842D2F">
              <w:rPr>
                <w:rFonts w:eastAsiaTheme="minorEastAsia" w:hint="eastAsia"/>
                <w:color w:val="000000" w:themeColor="text1"/>
                <w:sz w:val="24"/>
              </w:rPr>
              <w:t>均</w:t>
            </w:r>
            <w:r>
              <w:rPr>
                <w:rFonts w:eastAsiaTheme="minorEastAsia" w:hint="eastAsia"/>
                <w:color w:val="000000" w:themeColor="text1"/>
                <w:sz w:val="24"/>
              </w:rPr>
              <w:t>外购，</w:t>
            </w:r>
            <w:r w:rsidR="00937F60">
              <w:rPr>
                <w:rFonts w:eastAsiaTheme="minorEastAsia"/>
                <w:sz w:val="24"/>
              </w:rPr>
              <w:t>项目所用原料</w:t>
            </w:r>
            <w:r w:rsidR="00C8603C">
              <w:rPr>
                <w:rFonts w:eastAsiaTheme="minorEastAsia" w:hint="eastAsia"/>
                <w:sz w:val="24"/>
              </w:rPr>
              <w:t>消耗</w:t>
            </w:r>
            <w:r w:rsidR="00937F60">
              <w:rPr>
                <w:rFonts w:eastAsiaTheme="minorEastAsia"/>
                <w:sz w:val="24"/>
              </w:rPr>
              <w:t>情况见表</w:t>
            </w:r>
            <w:r w:rsidR="00937F60">
              <w:rPr>
                <w:rFonts w:eastAsiaTheme="minorEastAsia"/>
                <w:sz w:val="24"/>
              </w:rPr>
              <w:t>2-2</w:t>
            </w:r>
            <w:r w:rsidR="00937F60">
              <w:rPr>
                <w:rFonts w:eastAsiaTheme="minorEastAsia"/>
                <w:sz w:val="24"/>
              </w:rPr>
              <w:t>。</w:t>
            </w:r>
          </w:p>
          <w:p w:rsidR="00554DC6" w:rsidRDefault="00554DC6" w:rsidP="00554DC6">
            <w:pPr>
              <w:pStyle w:val="Default"/>
            </w:pPr>
          </w:p>
          <w:p w:rsidR="00554DC6" w:rsidRDefault="00554DC6" w:rsidP="00554DC6">
            <w:pPr>
              <w:pStyle w:val="Default"/>
            </w:pPr>
          </w:p>
          <w:p w:rsidR="00554DC6" w:rsidRPr="00554DC6" w:rsidRDefault="00554DC6" w:rsidP="00554DC6">
            <w:pPr>
              <w:pStyle w:val="Default"/>
            </w:pPr>
          </w:p>
          <w:p w:rsidR="003F006C" w:rsidRDefault="00937F60">
            <w:pPr>
              <w:spacing w:line="520" w:lineRule="exact"/>
              <w:ind w:firstLineChars="400" w:firstLine="960"/>
              <w:rPr>
                <w:rFonts w:asciiTheme="minorEastAsia" w:eastAsiaTheme="minorEastAsia" w:hAnsiTheme="minorEastAsia"/>
                <w:bCs/>
                <w:sz w:val="24"/>
              </w:rPr>
            </w:pPr>
            <w:r>
              <w:rPr>
                <w:rFonts w:eastAsia="黑体"/>
                <w:bCs/>
                <w:sz w:val="24"/>
              </w:rPr>
              <w:lastRenderedPageBreak/>
              <w:t>表</w:t>
            </w:r>
            <w:r>
              <w:rPr>
                <w:rFonts w:eastAsia="黑体"/>
                <w:bCs/>
                <w:sz w:val="24"/>
              </w:rPr>
              <w:t xml:space="preserve">2-2          </w:t>
            </w:r>
            <w:r>
              <w:rPr>
                <w:rFonts w:eastAsia="黑体"/>
                <w:bCs/>
                <w:sz w:val="24"/>
              </w:rPr>
              <w:t>项目所用原料用量一览表</w:t>
            </w:r>
            <w:r>
              <w:rPr>
                <w:rFonts w:eastAsia="黑体"/>
                <w:bCs/>
                <w:sz w:val="24"/>
              </w:rPr>
              <w:t xml:space="preserve">  </w:t>
            </w:r>
            <w:r>
              <w:rPr>
                <w:rFonts w:eastAsiaTheme="minorEastAsia"/>
                <w:bCs/>
                <w:sz w:val="24"/>
              </w:rPr>
              <w:t xml:space="preserve"> </w:t>
            </w:r>
            <w:r>
              <w:rPr>
                <w:rFonts w:asciiTheme="minorEastAsia" w:eastAsiaTheme="minorEastAsia" w:hAnsiTheme="minorEastAsia" w:hint="eastAsia"/>
                <w:bCs/>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572"/>
              <w:gridCol w:w="1961"/>
              <w:gridCol w:w="1620"/>
              <w:gridCol w:w="2733"/>
            </w:tblGrid>
            <w:tr w:rsidR="00DE581A" w:rsidTr="00DE581A">
              <w:trPr>
                <w:trHeight w:val="369"/>
                <w:jc w:val="center"/>
              </w:trPr>
              <w:tc>
                <w:tcPr>
                  <w:tcW w:w="380" w:type="pct"/>
                  <w:vAlign w:val="center"/>
                </w:tcPr>
                <w:p w:rsidR="00DE581A" w:rsidRDefault="00DE581A">
                  <w:pPr>
                    <w:widowControl/>
                    <w:adjustRightInd w:val="0"/>
                    <w:jc w:val="center"/>
                    <w:rPr>
                      <w:rFonts w:eastAsiaTheme="minorEastAsia"/>
                      <w:b/>
                      <w:kern w:val="0"/>
                      <w:szCs w:val="21"/>
                    </w:rPr>
                  </w:pPr>
                  <w:r>
                    <w:rPr>
                      <w:rFonts w:eastAsiaTheme="minorEastAsia"/>
                      <w:b/>
                      <w:kern w:val="0"/>
                      <w:szCs w:val="21"/>
                    </w:rPr>
                    <w:t>序号</w:t>
                  </w:r>
                </w:p>
              </w:tc>
              <w:tc>
                <w:tcPr>
                  <w:tcW w:w="921" w:type="pct"/>
                  <w:vAlign w:val="center"/>
                </w:tcPr>
                <w:p w:rsidR="00DE581A" w:rsidRDefault="00DE581A">
                  <w:pPr>
                    <w:widowControl/>
                    <w:adjustRightInd w:val="0"/>
                    <w:jc w:val="center"/>
                    <w:rPr>
                      <w:rFonts w:eastAsiaTheme="minorEastAsia"/>
                      <w:b/>
                      <w:kern w:val="0"/>
                      <w:szCs w:val="21"/>
                    </w:rPr>
                  </w:pPr>
                  <w:r>
                    <w:rPr>
                      <w:rFonts w:eastAsiaTheme="minorEastAsia"/>
                      <w:b/>
                      <w:kern w:val="0"/>
                      <w:szCs w:val="21"/>
                    </w:rPr>
                    <w:t>名称</w:t>
                  </w:r>
                </w:p>
              </w:tc>
              <w:tc>
                <w:tcPr>
                  <w:tcW w:w="1149" w:type="pct"/>
                  <w:vAlign w:val="center"/>
                </w:tcPr>
                <w:p w:rsidR="00DE581A" w:rsidRDefault="00DE581A">
                  <w:pPr>
                    <w:widowControl/>
                    <w:adjustRightInd w:val="0"/>
                    <w:jc w:val="center"/>
                    <w:rPr>
                      <w:rFonts w:eastAsiaTheme="minorEastAsia"/>
                      <w:b/>
                      <w:kern w:val="0"/>
                      <w:szCs w:val="21"/>
                    </w:rPr>
                  </w:pPr>
                  <w:r>
                    <w:rPr>
                      <w:rFonts w:eastAsiaTheme="minorEastAsia"/>
                      <w:b/>
                      <w:kern w:val="0"/>
                      <w:szCs w:val="21"/>
                    </w:rPr>
                    <w:t>用量</w:t>
                  </w:r>
                </w:p>
              </w:tc>
              <w:tc>
                <w:tcPr>
                  <w:tcW w:w="949" w:type="pct"/>
                  <w:vAlign w:val="center"/>
                </w:tcPr>
                <w:p w:rsidR="00DE581A" w:rsidRDefault="00DE581A">
                  <w:pPr>
                    <w:widowControl/>
                    <w:adjustRightInd w:val="0"/>
                    <w:jc w:val="center"/>
                    <w:rPr>
                      <w:rFonts w:eastAsiaTheme="minorEastAsia"/>
                      <w:b/>
                      <w:kern w:val="0"/>
                      <w:szCs w:val="21"/>
                    </w:rPr>
                  </w:pPr>
                  <w:r>
                    <w:rPr>
                      <w:rFonts w:eastAsiaTheme="minorEastAsia" w:hint="eastAsia"/>
                      <w:b/>
                      <w:kern w:val="0"/>
                      <w:szCs w:val="21"/>
                    </w:rPr>
                    <w:t>规格</w:t>
                  </w:r>
                </w:p>
              </w:tc>
              <w:tc>
                <w:tcPr>
                  <w:tcW w:w="1601" w:type="pct"/>
                  <w:vAlign w:val="center"/>
                </w:tcPr>
                <w:p w:rsidR="00DE581A" w:rsidRDefault="00DE581A">
                  <w:pPr>
                    <w:widowControl/>
                    <w:adjustRightInd w:val="0"/>
                    <w:jc w:val="center"/>
                    <w:rPr>
                      <w:rFonts w:eastAsiaTheme="minorEastAsia"/>
                      <w:b/>
                      <w:kern w:val="0"/>
                      <w:szCs w:val="21"/>
                    </w:rPr>
                  </w:pPr>
                  <w:r>
                    <w:rPr>
                      <w:rFonts w:eastAsiaTheme="minorEastAsia" w:hint="eastAsia"/>
                      <w:b/>
                      <w:kern w:val="0"/>
                      <w:szCs w:val="21"/>
                    </w:rPr>
                    <w:t>备注</w:t>
                  </w:r>
                </w:p>
              </w:tc>
            </w:tr>
            <w:tr w:rsidR="00DE581A" w:rsidTr="00DE581A">
              <w:trPr>
                <w:trHeight w:val="369"/>
                <w:jc w:val="center"/>
              </w:trPr>
              <w:tc>
                <w:tcPr>
                  <w:tcW w:w="380" w:type="pct"/>
                  <w:vAlign w:val="center"/>
                </w:tcPr>
                <w:p w:rsidR="00DE581A" w:rsidRDefault="00DE581A">
                  <w:pPr>
                    <w:widowControl/>
                    <w:adjustRightInd w:val="0"/>
                    <w:spacing w:line="400" w:lineRule="exact"/>
                    <w:jc w:val="center"/>
                    <w:rPr>
                      <w:rFonts w:eastAsiaTheme="minorEastAsia"/>
                      <w:bCs/>
                      <w:kern w:val="0"/>
                      <w:szCs w:val="21"/>
                    </w:rPr>
                  </w:pPr>
                  <w:r>
                    <w:rPr>
                      <w:rFonts w:eastAsiaTheme="minorEastAsia"/>
                      <w:bCs/>
                      <w:kern w:val="0"/>
                      <w:szCs w:val="21"/>
                    </w:rPr>
                    <w:t>1</w:t>
                  </w:r>
                </w:p>
              </w:tc>
              <w:tc>
                <w:tcPr>
                  <w:tcW w:w="921" w:type="pct"/>
                  <w:vAlign w:val="center"/>
                </w:tcPr>
                <w:p w:rsidR="00DE581A" w:rsidRDefault="00DE581A">
                  <w:pPr>
                    <w:widowControl/>
                    <w:adjustRightInd w:val="0"/>
                    <w:jc w:val="center"/>
                    <w:rPr>
                      <w:rFonts w:eastAsiaTheme="minorEastAsia"/>
                      <w:bCs/>
                      <w:kern w:val="0"/>
                      <w:szCs w:val="21"/>
                    </w:rPr>
                  </w:pPr>
                  <w:r>
                    <w:rPr>
                      <w:rFonts w:eastAsiaTheme="minorEastAsia" w:hint="eastAsia"/>
                      <w:bCs/>
                      <w:kern w:val="0"/>
                      <w:szCs w:val="21"/>
                    </w:rPr>
                    <w:t>废石</w:t>
                  </w:r>
                </w:p>
              </w:tc>
              <w:tc>
                <w:tcPr>
                  <w:tcW w:w="1149" w:type="pct"/>
                  <w:vAlign w:val="center"/>
                </w:tcPr>
                <w:p w:rsidR="00DE581A" w:rsidRDefault="00DE581A">
                  <w:pPr>
                    <w:widowControl/>
                    <w:adjustRightInd w:val="0"/>
                    <w:jc w:val="center"/>
                    <w:rPr>
                      <w:rFonts w:eastAsiaTheme="minorEastAsia"/>
                      <w:bCs/>
                      <w:color w:val="FF0000"/>
                      <w:kern w:val="0"/>
                      <w:szCs w:val="21"/>
                    </w:rPr>
                  </w:pPr>
                  <w:r>
                    <w:rPr>
                      <w:rFonts w:eastAsiaTheme="minorEastAsia"/>
                      <w:bCs/>
                      <w:kern w:val="0"/>
                      <w:szCs w:val="21"/>
                    </w:rPr>
                    <w:t>4.14</w:t>
                  </w:r>
                  <w:r>
                    <w:rPr>
                      <w:rFonts w:eastAsiaTheme="minorEastAsia"/>
                      <w:bCs/>
                      <w:kern w:val="0"/>
                      <w:szCs w:val="21"/>
                    </w:rPr>
                    <w:t>万</w:t>
                  </w:r>
                  <w:r>
                    <w:rPr>
                      <w:rFonts w:eastAsiaTheme="minorEastAsia"/>
                      <w:bCs/>
                      <w:kern w:val="0"/>
                      <w:szCs w:val="21"/>
                    </w:rPr>
                    <w:t>t/a</w:t>
                  </w:r>
                </w:p>
              </w:tc>
              <w:tc>
                <w:tcPr>
                  <w:tcW w:w="949" w:type="pct"/>
                  <w:vAlign w:val="center"/>
                </w:tcPr>
                <w:p w:rsidR="00DE581A" w:rsidRDefault="00DE581A" w:rsidP="006B4932">
                  <w:pPr>
                    <w:widowControl/>
                    <w:adjustRightInd w:val="0"/>
                    <w:jc w:val="center"/>
                    <w:rPr>
                      <w:rFonts w:eastAsiaTheme="minorEastAsia"/>
                      <w:bCs/>
                      <w:kern w:val="0"/>
                      <w:szCs w:val="21"/>
                    </w:rPr>
                  </w:pPr>
                  <w:r>
                    <w:rPr>
                      <w:rFonts w:hint="eastAsia"/>
                      <w:szCs w:val="21"/>
                    </w:rPr>
                    <w:t>≤</w:t>
                  </w:r>
                  <w:r>
                    <w:rPr>
                      <w:rFonts w:hint="eastAsia"/>
                      <w:szCs w:val="21"/>
                    </w:rPr>
                    <w:t>80</w:t>
                  </w:r>
                  <w:r>
                    <w:rPr>
                      <w:szCs w:val="21"/>
                    </w:rPr>
                    <w:t>cm</w:t>
                  </w:r>
                </w:p>
              </w:tc>
              <w:tc>
                <w:tcPr>
                  <w:tcW w:w="1601" w:type="pct"/>
                  <w:vAlign w:val="center"/>
                </w:tcPr>
                <w:p w:rsidR="00DE581A" w:rsidRDefault="00DE581A">
                  <w:pPr>
                    <w:widowControl/>
                    <w:adjustRightInd w:val="0"/>
                    <w:jc w:val="center"/>
                    <w:rPr>
                      <w:rFonts w:eastAsiaTheme="minorEastAsia"/>
                      <w:bCs/>
                      <w:kern w:val="0"/>
                      <w:szCs w:val="21"/>
                    </w:rPr>
                  </w:pPr>
                  <w:r>
                    <w:rPr>
                      <w:rFonts w:eastAsiaTheme="minorEastAsia" w:hint="eastAsia"/>
                      <w:bCs/>
                      <w:kern w:val="0"/>
                      <w:szCs w:val="21"/>
                    </w:rPr>
                    <w:t>外购，密闭原料库储存</w:t>
                  </w:r>
                </w:p>
              </w:tc>
            </w:tr>
            <w:tr w:rsidR="00DE581A" w:rsidTr="00DE581A">
              <w:trPr>
                <w:trHeight w:val="369"/>
                <w:jc w:val="center"/>
              </w:trPr>
              <w:tc>
                <w:tcPr>
                  <w:tcW w:w="380" w:type="pct"/>
                  <w:vAlign w:val="center"/>
                </w:tcPr>
                <w:p w:rsidR="00DE581A" w:rsidRDefault="00DE581A">
                  <w:pPr>
                    <w:widowControl/>
                    <w:adjustRightInd w:val="0"/>
                    <w:spacing w:line="400" w:lineRule="exact"/>
                    <w:jc w:val="center"/>
                    <w:rPr>
                      <w:rFonts w:eastAsiaTheme="minorEastAsia"/>
                      <w:bCs/>
                      <w:kern w:val="0"/>
                      <w:szCs w:val="21"/>
                    </w:rPr>
                  </w:pPr>
                  <w:r>
                    <w:rPr>
                      <w:rFonts w:eastAsiaTheme="minorEastAsia" w:hint="eastAsia"/>
                      <w:bCs/>
                      <w:kern w:val="0"/>
                      <w:szCs w:val="21"/>
                    </w:rPr>
                    <w:t>2</w:t>
                  </w:r>
                </w:p>
              </w:tc>
              <w:tc>
                <w:tcPr>
                  <w:tcW w:w="921" w:type="pct"/>
                  <w:vAlign w:val="center"/>
                </w:tcPr>
                <w:p w:rsidR="00DE581A" w:rsidRDefault="00DE581A">
                  <w:pPr>
                    <w:widowControl/>
                    <w:adjustRightInd w:val="0"/>
                    <w:jc w:val="center"/>
                    <w:rPr>
                      <w:rFonts w:eastAsiaTheme="minorEastAsia"/>
                      <w:bCs/>
                      <w:kern w:val="0"/>
                      <w:szCs w:val="21"/>
                    </w:rPr>
                  </w:pPr>
                  <w:r>
                    <w:rPr>
                      <w:rFonts w:eastAsiaTheme="minorEastAsia" w:hint="eastAsia"/>
                      <w:bCs/>
                      <w:kern w:val="0"/>
                      <w:szCs w:val="21"/>
                    </w:rPr>
                    <w:t>水泥</w:t>
                  </w:r>
                </w:p>
              </w:tc>
              <w:tc>
                <w:tcPr>
                  <w:tcW w:w="1149" w:type="pct"/>
                  <w:vAlign w:val="center"/>
                </w:tcPr>
                <w:p w:rsidR="00DE581A" w:rsidRDefault="00DE581A">
                  <w:pPr>
                    <w:widowControl/>
                    <w:adjustRightInd w:val="0"/>
                    <w:jc w:val="center"/>
                    <w:rPr>
                      <w:rFonts w:eastAsiaTheme="minorEastAsia"/>
                      <w:bCs/>
                      <w:kern w:val="0"/>
                      <w:szCs w:val="21"/>
                    </w:rPr>
                  </w:pPr>
                  <w:r>
                    <w:rPr>
                      <w:rFonts w:eastAsiaTheme="minorEastAsia" w:hint="eastAsia"/>
                      <w:bCs/>
                      <w:kern w:val="0"/>
                      <w:szCs w:val="21"/>
                    </w:rPr>
                    <w:t>6</w:t>
                  </w:r>
                  <w:r>
                    <w:rPr>
                      <w:rFonts w:eastAsiaTheme="minorEastAsia"/>
                      <w:bCs/>
                      <w:kern w:val="0"/>
                      <w:szCs w:val="21"/>
                    </w:rPr>
                    <w:t>00</w:t>
                  </w:r>
                  <w:r>
                    <w:rPr>
                      <w:rFonts w:eastAsiaTheme="minorEastAsia" w:hint="eastAsia"/>
                      <w:bCs/>
                      <w:kern w:val="0"/>
                      <w:szCs w:val="21"/>
                    </w:rPr>
                    <w:t>t/a</w:t>
                  </w:r>
                </w:p>
              </w:tc>
              <w:tc>
                <w:tcPr>
                  <w:tcW w:w="949" w:type="pct"/>
                  <w:vAlign w:val="center"/>
                </w:tcPr>
                <w:p w:rsidR="00DE581A" w:rsidRDefault="00DE581A">
                  <w:pPr>
                    <w:widowControl/>
                    <w:adjustRightInd w:val="0"/>
                    <w:jc w:val="center"/>
                    <w:rPr>
                      <w:szCs w:val="21"/>
                    </w:rPr>
                  </w:pPr>
                  <w:r>
                    <w:rPr>
                      <w:rFonts w:hint="eastAsia"/>
                      <w:szCs w:val="21"/>
                    </w:rPr>
                    <w:t>/</w:t>
                  </w:r>
                </w:p>
              </w:tc>
              <w:tc>
                <w:tcPr>
                  <w:tcW w:w="1601" w:type="pct"/>
                  <w:vAlign w:val="center"/>
                </w:tcPr>
                <w:p w:rsidR="00DE581A" w:rsidRDefault="00DE581A">
                  <w:pPr>
                    <w:widowControl/>
                    <w:adjustRightInd w:val="0"/>
                    <w:jc w:val="center"/>
                    <w:rPr>
                      <w:rFonts w:eastAsiaTheme="minorEastAsia"/>
                      <w:bCs/>
                      <w:kern w:val="0"/>
                      <w:szCs w:val="21"/>
                    </w:rPr>
                  </w:pPr>
                  <w:r>
                    <w:rPr>
                      <w:rFonts w:eastAsiaTheme="minorEastAsia" w:hint="eastAsia"/>
                      <w:bCs/>
                      <w:kern w:val="0"/>
                      <w:szCs w:val="21"/>
                    </w:rPr>
                    <w:t>外购，水泥罐储存</w:t>
                  </w:r>
                </w:p>
              </w:tc>
            </w:tr>
            <w:tr w:rsidR="00DE581A" w:rsidTr="00DE581A">
              <w:trPr>
                <w:trHeight w:val="369"/>
                <w:jc w:val="center"/>
              </w:trPr>
              <w:tc>
                <w:tcPr>
                  <w:tcW w:w="380" w:type="pct"/>
                  <w:vAlign w:val="center"/>
                </w:tcPr>
                <w:p w:rsidR="00DE581A" w:rsidRDefault="00DE581A">
                  <w:pPr>
                    <w:widowControl/>
                    <w:adjustRightInd w:val="0"/>
                    <w:spacing w:line="400" w:lineRule="exact"/>
                    <w:jc w:val="center"/>
                    <w:rPr>
                      <w:rFonts w:eastAsiaTheme="minorEastAsia"/>
                      <w:bCs/>
                      <w:kern w:val="0"/>
                      <w:szCs w:val="21"/>
                    </w:rPr>
                  </w:pPr>
                  <w:r>
                    <w:rPr>
                      <w:rFonts w:eastAsiaTheme="minorEastAsia" w:hint="eastAsia"/>
                      <w:bCs/>
                      <w:kern w:val="0"/>
                      <w:szCs w:val="21"/>
                    </w:rPr>
                    <w:t>3</w:t>
                  </w:r>
                </w:p>
              </w:tc>
              <w:tc>
                <w:tcPr>
                  <w:tcW w:w="921" w:type="pct"/>
                  <w:vAlign w:val="center"/>
                </w:tcPr>
                <w:p w:rsidR="00DE581A" w:rsidRDefault="00DE581A">
                  <w:pPr>
                    <w:widowControl/>
                    <w:adjustRightInd w:val="0"/>
                    <w:jc w:val="center"/>
                    <w:rPr>
                      <w:rFonts w:eastAsiaTheme="minorEastAsia"/>
                      <w:bCs/>
                      <w:kern w:val="0"/>
                      <w:szCs w:val="21"/>
                    </w:rPr>
                  </w:pPr>
                  <w:r>
                    <w:rPr>
                      <w:rFonts w:eastAsiaTheme="minorEastAsia" w:hint="eastAsia"/>
                      <w:bCs/>
                      <w:kern w:val="0"/>
                      <w:szCs w:val="21"/>
                    </w:rPr>
                    <w:t>钢筋</w:t>
                  </w:r>
                </w:p>
              </w:tc>
              <w:tc>
                <w:tcPr>
                  <w:tcW w:w="1149" w:type="pct"/>
                  <w:vAlign w:val="center"/>
                </w:tcPr>
                <w:p w:rsidR="00DE581A" w:rsidRDefault="00DE581A">
                  <w:pPr>
                    <w:widowControl/>
                    <w:adjustRightInd w:val="0"/>
                    <w:jc w:val="center"/>
                    <w:rPr>
                      <w:rFonts w:eastAsiaTheme="minorEastAsia"/>
                      <w:bCs/>
                      <w:kern w:val="0"/>
                      <w:szCs w:val="21"/>
                    </w:rPr>
                  </w:pPr>
                  <w:r>
                    <w:rPr>
                      <w:rFonts w:eastAsiaTheme="minorEastAsia" w:hint="eastAsia"/>
                      <w:bCs/>
                      <w:kern w:val="0"/>
                      <w:szCs w:val="21"/>
                    </w:rPr>
                    <w:t>3</w:t>
                  </w:r>
                  <w:r>
                    <w:rPr>
                      <w:rFonts w:eastAsiaTheme="minorEastAsia"/>
                      <w:bCs/>
                      <w:kern w:val="0"/>
                      <w:szCs w:val="21"/>
                    </w:rPr>
                    <w:t>0</w:t>
                  </w:r>
                  <w:r>
                    <w:rPr>
                      <w:rFonts w:eastAsiaTheme="minorEastAsia" w:hint="eastAsia"/>
                      <w:bCs/>
                      <w:kern w:val="0"/>
                      <w:szCs w:val="21"/>
                    </w:rPr>
                    <w:t>t/a</w:t>
                  </w:r>
                </w:p>
              </w:tc>
              <w:tc>
                <w:tcPr>
                  <w:tcW w:w="949" w:type="pct"/>
                  <w:vAlign w:val="center"/>
                </w:tcPr>
                <w:p w:rsidR="00DE581A" w:rsidRDefault="00DE581A">
                  <w:pPr>
                    <w:widowControl/>
                    <w:adjustRightInd w:val="0"/>
                    <w:jc w:val="center"/>
                    <w:rPr>
                      <w:szCs w:val="21"/>
                    </w:rPr>
                  </w:pPr>
                  <w:r>
                    <w:rPr>
                      <w:rFonts w:hint="eastAsia"/>
                      <w:szCs w:val="21"/>
                    </w:rPr>
                    <w:t>/</w:t>
                  </w:r>
                </w:p>
              </w:tc>
              <w:tc>
                <w:tcPr>
                  <w:tcW w:w="1601" w:type="pct"/>
                  <w:vAlign w:val="center"/>
                </w:tcPr>
                <w:p w:rsidR="00DE581A" w:rsidRDefault="00DE581A">
                  <w:pPr>
                    <w:widowControl/>
                    <w:adjustRightInd w:val="0"/>
                    <w:jc w:val="center"/>
                    <w:rPr>
                      <w:rFonts w:eastAsiaTheme="minorEastAsia"/>
                      <w:bCs/>
                      <w:kern w:val="0"/>
                      <w:szCs w:val="21"/>
                    </w:rPr>
                  </w:pPr>
                  <w:r>
                    <w:rPr>
                      <w:rFonts w:eastAsiaTheme="minorEastAsia" w:hint="eastAsia"/>
                      <w:bCs/>
                      <w:kern w:val="0"/>
                      <w:szCs w:val="21"/>
                    </w:rPr>
                    <w:t>外购</w:t>
                  </w:r>
                  <w:r w:rsidR="0046086A">
                    <w:rPr>
                      <w:rFonts w:eastAsiaTheme="minorEastAsia" w:hint="eastAsia"/>
                      <w:bCs/>
                      <w:kern w:val="0"/>
                      <w:szCs w:val="21"/>
                    </w:rPr>
                    <w:t>，用于钢筋笼加工</w:t>
                  </w:r>
                </w:p>
              </w:tc>
            </w:tr>
            <w:tr w:rsidR="0046086A" w:rsidTr="00DE581A">
              <w:trPr>
                <w:trHeight w:val="369"/>
                <w:jc w:val="center"/>
              </w:trPr>
              <w:tc>
                <w:tcPr>
                  <w:tcW w:w="380" w:type="pct"/>
                  <w:vAlign w:val="center"/>
                </w:tcPr>
                <w:p w:rsidR="0046086A" w:rsidRPr="0046086A" w:rsidRDefault="0046086A">
                  <w:pPr>
                    <w:widowControl/>
                    <w:adjustRightInd w:val="0"/>
                    <w:spacing w:line="400" w:lineRule="exact"/>
                    <w:jc w:val="center"/>
                    <w:rPr>
                      <w:rFonts w:eastAsiaTheme="minorEastAsia"/>
                      <w:b/>
                      <w:bCs/>
                      <w:kern w:val="0"/>
                      <w:szCs w:val="21"/>
                      <w:u w:val="single"/>
                    </w:rPr>
                  </w:pPr>
                  <w:r w:rsidRPr="0046086A">
                    <w:rPr>
                      <w:rFonts w:eastAsiaTheme="minorEastAsia" w:hint="eastAsia"/>
                      <w:b/>
                      <w:bCs/>
                      <w:kern w:val="0"/>
                      <w:szCs w:val="21"/>
                      <w:u w:val="single"/>
                    </w:rPr>
                    <w:t>4</w:t>
                  </w:r>
                </w:p>
              </w:tc>
              <w:tc>
                <w:tcPr>
                  <w:tcW w:w="921" w:type="pct"/>
                  <w:vAlign w:val="center"/>
                </w:tcPr>
                <w:p w:rsidR="0046086A" w:rsidRPr="0046086A" w:rsidRDefault="0046086A">
                  <w:pPr>
                    <w:widowControl/>
                    <w:adjustRightInd w:val="0"/>
                    <w:jc w:val="center"/>
                    <w:rPr>
                      <w:rFonts w:eastAsiaTheme="minorEastAsia"/>
                      <w:b/>
                      <w:bCs/>
                      <w:kern w:val="0"/>
                      <w:szCs w:val="21"/>
                      <w:u w:val="single"/>
                    </w:rPr>
                  </w:pPr>
                  <w:r w:rsidRPr="0046086A">
                    <w:rPr>
                      <w:rFonts w:eastAsiaTheme="minorEastAsia" w:hint="eastAsia"/>
                      <w:b/>
                      <w:bCs/>
                      <w:kern w:val="0"/>
                      <w:szCs w:val="21"/>
                      <w:u w:val="single"/>
                    </w:rPr>
                    <w:t>焊条</w:t>
                  </w:r>
                </w:p>
              </w:tc>
              <w:tc>
                <w:tcPr>
                  <w:tcW w:w="1149" w:type="pct"/>
                  <w:vAlign w:val="center"/>
                </w:tcPr>
                <w:p w:rsidR="0046086A" w:rsidRPr="0046086A" w:rsidRDefault="0046086A" w:rsidP="0046086A">
                  <w:pPr>
                    <w:widowControl/>
                    <w:adjustRightInd w:val="0"/>
                    <w:jc w:val="center"/>
                    <w:rPr>
                      <w:rFonts w:eastAsiaTheme="minorEastAsia"/>
                      <w:b/>
                      <w:bCs/>
                      <w:kern w:val="0"/>
                      <w:szCs w:val="21"/>
                      <w:u w:val="single"/>
                    </w:rPr>
                  </w:pPr>
                  <w:r w:rsidRPr="0046086A">
                    <w:rPr>
                      <w:rFonts w:eastAsiaTheme="minorEastAsia" w:hint="eastAsia"/>
                      <w:b/>
                      <w:bCs/>
                      <w:kern w:val="0"/>
                      <w:szCs w:val="21"/>
                      <w:u w:val="single"/>
                    </w:rPr>
                    <w:t>0</w:t>
                  </w:r>
                  <w:r w:rsidRPr="0046086A">
                    <w:rPr>
                      <w:rFonts w:eastAsiaTheme="minorEastAsia"/>
                      <w:b/>
                      <w:bCs/>
                      <w:kern w:val="0"/>
                      <w:szCs w:val="21"/>
                      <w:u w:val="single"/>
                    </w:rPr>
                    <w:t>.05</w:t>
                  </w:r>
                  <w:r w:rsidRPr="0046086A">
                    <w:rPr>
                      <w:rFonts w:eastAsiaTheme="minorEastAsia" w:hint="eastAsia"/>
                      <w:b/>
                      <w:bCs/>
                      <w:kern w:val="0"/>
                      <w:szCs w:val="21"/>
                      <w:u w:val="single"/>
                    </w:rPr>
                    <w:t>t/a</w:t>
                  </w:r>
                </w:p>
              </w:tc>
              <w:tc>
                <w:tcPr>
                  <w:tcW w:w="949" w:type="pct"/>
                  <w:vAlign w:val="center"/>
                </w:tcPr>
                <w:p w:rsidR="0046086A" w:rsidRPr="0046086A" w:rsidRDefault="0046086A">
                  <w:pPr>
                    <w:widowControl/>
                    <w:adjustRightInd w:val="0"/>
                    <w:jc w:val="center"/>
                    <w:rPr>
                      <w:b/>
                      <w:szCs w:val="21"/>
                      <w:u w:val="single"/>
                    </w:rPr>
                  </w:pPr>
                  <w:r w:rsidRPr="0046086A">
                    <w:rPr>
                      <w:rFonts w:hint="eastAsia"/>
                      <w:b/>
                      <w:szCs w:val="21"/>
                      <w:u w:val="single"/>
                    </w:rPr>
                    <w:t>/</w:t>
                  </w:r>
                </w:p>
              </w:tc>
              <w:tc>
                <w:tcPr>
                  <w:tcW w:w="1601" w:type="pct"/>
                  <w:vAlign w:val="center"/>
                </w:tcPr>
                <w:p w:rsidR="0046086A" w:rsidRPr="0046086A" w:rsidRDefault="0046086A">
                  <w:pPr>
                    <w:widowControl/>
                    <w:adjustRightInd w:val="0"/>
                    <w:jc w:val="center"/>
                    <w:rPr>
                      <w:rFonts w:eastAsiaTheme="minorEastAsia"/>
                      <w:b/>
                      <w:bCs/>
                      <w:kern w:val="0"/>
                      <w:szCs w:val="21"/>
                      <w:u w:val="single"/>
                    </w:rPr>
                  </w:pPr>
                  <w:r w:rsidRPr="0046086A">
                    <w:rPr>
                      <w:rFonts w:eastAsiaTheme="minorEastAsia" w:hint="eastAsia"/>
                      <w:b/>
                      <w:bCs/>
                      <w:kern w:val="0"/>
                      <w:szCs w:val="21"/>
                      <w:u w:val="single"/>
                    </w:rPr>
                    <w:t>外购，用于钢筋笼加工</w:t>
                  </w:r>
                </w:p>
              </w:tc>
            </w:tr>
            <w:tr w:rsidR="00DE581A" w:rsidTr="00DE581A">
              <w:trPr>
                <w:trHeight w:val="369"/>
                <w:jc w:val="center"/>
              </w:trPr>
              <w:tc>
                <w:tcPr>
                  <w:tcW w:w="380" w:type="pct"/>
                  <w:vAlign w:val="center"/>
                </w:tcPr>
                <w:p w:rsidR="00DE581A" w:rsidRPr="005B3301" w:rsidRDefault="0046086A" w:rsidP="00AF2EB1">
                  <w:pPr>
                    <w:widowControl/>
                    <w:adjustRightInd w:val="0"/>
                    <w:spacing w:line="400" w:lineRule="exact"/>
                    <w:jc w:val="center"/>
                    <w:rPr>
                      <w:rFonts w:eastAsiaTheme="minorEastAsia"/>
                      <w:b/>
                      <w:bCs/>
                      <w:kern w:val="0"/>
                      <w:szCs w:val="21"/>
                      <w:u w:val="single"/>
                    </w:rPr>
                  </w:pPr>
                  <w:r>
                    <w:rPr>
                      <w:rFonts w:eastAsiaTheme="minorEastAsia"/>
                      <w:b/>
                      <w:bCs/>
                      <w:kern w:val="0"/>
                      <w:szCs w:val="21"/>
                      <w:u w:val="single"/>
                    </w:rPr>
                    <w:t>5</w:t>
                  </w:r>
                </w:p>
              </w:tc>
              <w:tc>
                <w:tcPr>
                  <w:tcW w:w="921" w:type="pct"/>
                  <w:vAlign w:val="center"/>
                </w:tcPr>
                <w:p w:rsidR="00DE581A" w:rsidRPr="005B3301" w:rsidRDefault="00DE581A" w:rsidP="00AF2EB1">
                  <w:pPr>
                    <w:widowControl/>
                    <w:adjustRightInd w:val="0"/>
                    <w:jc w:val="center"/>
                    <w:rPr>
                      <w:rFonts w:eastAsiaTheme="minorEastAsia"/>
                      <w:b/>
                      <w:bCs/>
                      <w:kern w:val="0"/>
                      <w:szCs w:val="21"/>
                      <w:u w:val="single"/>
                    </w:rPr>
                  </w:pPr>
                  <w:r w:rsidRPr="005B3301">
                    <w:rPr>
                      <w:rFonts w:eastAsiaTheme="minorEastAsia" w:hint="eastAsia"/>
                      <w:b/>
                      <w:bCs/>
                      <w:kern w:val="0"/>
                      <w:szCs w:val="21"/>
                      <w:u w:val="single"/>
                    </w:rPr>
                    <w:t>絮凝剂</w:t>
                  </w:r>
                </w:p>
              </w:tc>
              <w:tc>
                <w:tcPr>
                  <w:tcW w:w="1149" w:type="pct"/>
                  <w:vAlign w:val="center"/>
                </w:tcPr>
                <w:p w:rsidR="00DE581A" w:rsidRPr="005B3301" w:rsidRDefault="00DE581A" w:rsidP="00AF2EB1">
                  <w:pPr>
                    <w:widowControl/>
                    <w:adjustRightInd w:val="0"/>
                    <w:jc w:val="center"/>
                    <w:rPr>
                      <w:rFonts w:eastAsiaTheme="minorEastAsia"/>
                      <w:b/>
                      <w:bCs/>
                      <w:kern w:val="0"/>
                      <w:szCs w:val="21"/>
                      <w:u w:val="single"/>
                    </w:rPr>
                  </w:pPr>
                  <w:r>
                    <w:rPr>
                      <w:rFonts w:eastAsiaTheme="minorEastAsia" w:hint="eastAsia"/>
                      <w:b/>
                      <w:bCs/>
                      <w:kern w:val="0"/>
                      <w:szCs w:val="21"/>
                      <w:u w:val="single"/>
                    </w:rPr>
                    <w:t>1</w:t>
                  </w:r>
                  <w:r w:rsidR="001C281C">
                    <w:rPr>
                      <w:rFonts w:eastAsiaTheme="minorEastAsia"/>
                      <w:b/>
                      <w:bCs/>
                      <w:kern w:val="0"/>
                      <w:szCs w:val="21"/>
                      <w:u w:val="single"/>
                    </w:rPr>
                    <w:t>0</w:t>
                  </w:r>
                  <w:r>
                    <w:rPr>
                      <w:rFonts w:eastAsiaTheme="minorEastAsia" w:hint="eastAsia"/>
                      <w:b/>
                      <w:bCs/>
                      <w:kern w:val="0"/>
                      <w:szCs w:val="21"/>
                      <w:u w:val="single"/>
                    </w:rPr>
                    <w:t>t/a</w:t>
                  </w:r>
                </w:p>
              </w:tc>
              <w:tc>
                <w:tcPr>
                  <w:tcW w:w="949" w:type="pct"/>
                  <w:vAlign w:val="center"/>
                </w:tcPr>
                <w:p w:rsidR="00DE581A" w:rsidRPr="005B3301" w:rsidRDefault="00DE581A" w:rsidP="00AF2EB1">
                  <w:pPr>
                    <w:widowControl/>
                    <w:adjustRightInd w:val="0"/>
                    <w:jc w:val="center"/>
                    <w:rPr>
                      <w:b/>
                      <w:szCs w:val="21"/>
                      <w:u w:val="single"/>
                    </w:rPr>
                  </w:pPr>
                  <w:r>
                    <w:rPr>
                      <w:rFonts w:hint="eastAsia"/>
                      <w:b/>
                      <w:szCs w:val="21"/>
                      <w:u w:val="single"/>
                    </w:rPr>
                    <w:t>/</w:t>
                  </w:r>
                </w:p>
              </w:tc>
              <w:tc>
                <w:tcPr>
                  <w:tcW w:w="1601" w:type="pct"/>
                  <w:vAlign w:val="center"/>
                </w:tcPr>
                <w:p w:rsidR="00DE581A" w:rsidRPr="005B3301" w:rsidRDefault="00DE581A" w:rsidP="00AF2EB1">
                  <w:pPr>
                    <w:widowControl/>
                    <w:adjustRightInd w:val="0"/>
                    <w:jc w:val="center"/>
                    <w:rPr>
                      <w:rFonts w:eastAsiaTheme="minorEastAsia"/>
                      <w:b/>
                      <w:bCs/>
                      <w:kern w:val="0"/>
                      <w:szCs w:val="21"/>
                      <w:u w:val="single"/>
                    </w:rPr>
                  </w:pPr>
                  <w:r>
                    <w:rPr>
                      <w:rFonts w:eastAsiaTheme="minorEastAsia" w:hint="eastAsia"/>
                      <w:b/>
                      <w:bCs/>
                      <w:kern w:val="0"/>
                      <w:szCs w:val="21"/>
                      <w:u w:val="single"/>
                    </w:rPr>
                    <w:t>外购</w:t>
                  </w:r>
                </w:p>
              </w:tc>
            </w:tr>
            <w:tr w:rsidR="00DE581A" w:rsidTr="00DE581A">
              <w:trPr>
                <w:trHeight w:val="369"/>
                <w:jc w:val="center"/>
              </w:trPr>
              <w:tc>
                <w:tcPr>
                  <w:tcW w:w="380" w:type="pct"/>
                  <w:vAlign w:val="center"/>
                </w:tcPr>
                <w:p w:rsidR="00DE581A" w:rsidRPr="005B3301" w:rsidRDefault="0046086A" w:rsidP="00AF2EB1">
                  <w:pPr>
                    <w:widowControl/>
                    <w:adjustRightInd w:val="0"/>
                    <w:spacing w:line="400" w:lineRule="exact"/>
                    <w:jc w:val="center"/>
                    <w:rPr>
                      <w:rFonts w:eastAsiaTheme="minorEastAsia"/>
                      <w:b/>
                      <w:bCs/>
                      <w:kern w:val="0"/>
                      <w:szCs w:val="21"/>
                      <w:u w:val="single"/>
                    </w:rPr>
                  </w:pPr>
                  <w:r>
                    <w:rPr>
                      <w:rFonts w:eastAsiaTheme="minorEastAsia"/>
                      <w:b/>
                      <w:bCs/>
                      <w:kern w:val="0"/>
                      <w:szCs w:val="21"/>
                      <w:u w:val="single"/>
                    </w:rPr>
                    <w:t>6</w:t>
                  </w:r>
                </w:p>
              </w:tc>
              <w:tc>
                <w:tcPr>
                  <w:tcW w:w="921" w:type="pct"/>
                  <w:vAlign w:val="center"/>
                </w:tcPr>
                <w:p w:rsidR="00DE581A" w:rsidRPr="005B3301" w:rsidRDefault="00DE581A" w:rsidP="00AF2EB1">
                  <w:pPr>
                    <w:widowControl/>
                    <w:adjustRightInd w:val="0"/>
                    <w:jc w:val="center"/>
                    <w:rPr>
                      <w:rFonts w:eastAsiaTheme="minorEastAsia"/>
                      <w:b/>
                      <w:bCs/>
                      <w:kern w:val="0"/>
                      <w:szCs w:val="21"/>
                      <w:u w:val="single"/>
                    </w:rPr>
                  </w:pPr>
                  <w:r w:rsidRPr="005B3301">
                    <w:rPr>
                      <w:rFonts w:eastAsiaTheme="minorEastAsia" w:hint="eastAsia"/>
                      <w:b/>
                      <w:bCs/>
                      <w:kern w:val="0"/>
                      <w:szCs w:val="21"/>
                      <w:u w:val="single"/>
                    </w:rPr>
                    <w:t>脱模剂</w:t>
                  </w:r>
                </w:p>
              </w:tc>
              <w:tc>
                <w:tcPr>
                  <w:tcW w:w="1149" w:type="pct"/>
                  <w:vAlign w:val="center"/>
                </w:tcPr>
                <w:p w:rsidR="00DE581A" w:rsidRPr="005B3301" w:rsidRDefault="00DE581A" w:rsidP="001106ED">
                  <w:pPr>
                    <w:widowControl/>
                    <w:adjustRightInd w:val="0"/>
                    <w:jc w:val="center"/>
                    <w:rPr>
                      <w:rFonts w:eastAsiaTheme="minorEastAsia"/>
                      <w:b/>
                      <w:bCs/>
                      <w:kern w:val="0"/>
                      <w:szCs w:val="21"/>
                      <w:u w:val="single"/>
                    </w:rPr>
                  </w:pPr>
                  <w:r w:rsidRPr="005B3301">
                    <w:rPr>
                      <w:rFonts w:eastAsiaTheme="minorEastAsia" w:hint="eastAsia"/>
                      <w:b/>
                      <w:bCs/>
                      <w:kern w:val="0"/>
                      <w:szCs w:val="21"/>
                      <w:u w:val="single"/>
                    </w:rPr>
                    <w:t>0</w:t>
                  </w:r>
                  <w:r w:rsidRPr="005B3301">
                    <w:rPr>
                      <w:rFonts w:eastAsiaTheme="minorEastAsia"/>
                      <w:b/>
                      <w:bCs/>
                      <w:kern w:val="0"/>
                      <w:szCs w:val="21"/>
                      <w:u w:val="single"/>
                    </w:rPr>
                    <w:t>.05</w:t>
                  </w:r>
                  <w:r w:rsidRPr="005B3301">
                    <w:rPr>
                      <w:rFonts w:eastAsiaTheme="minorEastAsia" w:hint="eastAsia"/>
                      <w:b/>
                      <w:bCs/>
                      <w:kern w:val="0"/>
                      <w:szCs w:val="21"/>
                      <w:u w:val="single"/>
                    </w:rPr>
                    <w:t>t/a</w:t>
                  </w:r>
                </w:p>
              </w:tc>
              <w:tc>
                <w:tcPr>
                  <w:tcW w:w="949" w:type="pct"/>
                  <w:vAlign w:val="center"/>
                </w:tcPr>
                <w:p w:rsidR="00DE581A" w:rsidRPr="005B3301" w:rsidRDefault="00DE581A" w:rsidP="00AF2EB1">
                  <w:pPr>
                    <w:widowControl/>
                    <w:adjustRightInd w:val="0"/>
                    <w:jc w:val="center"/>
                    <w:rPr>
                      <w:b/>
                      <w:szCs w:val="21"/>
                      <w:u w:val="single"/>
                    </w:rPr>
                  </w:pPr>
                  <w:r w:rsidRPr="005B3301">
                    <w:rPr>
                      <w:rFonts w:hint="eastAsia"/>
                      <w:b/>
                      <w:szCs w:val="21"/>
                      <w:u w:val="single"/>
                    </w:rPr>
                    <w:t>/</w:t>
                  </w:r>
                </w:p>
              </w:tc>
              <w:tc>
                <w:tcPr>
                  <w:tcW w:w="1601" w:type="pct"/>
                  <w:vAlign w:val="center"/>
                </w:tcPr>
                <w:p w:rsidR="00DE581A" w:rsidRPr="005B3301" w:rsidRDefault="00DE581A" w:rsidP="00AF2EB1">
                  <w:pPr>
                    <w:widowControl/>
                    <w:adjustRightInd w:val="0"/>
                    <w:jc w:val="center"/>
                    <w:rPr>
                      <w:rFonts w:eastAsiaTheme="minorEastAsia"/>
                      <w:b/>
                      <w:bCs/>
                      <w:kern w:val="0"/>
                      <w:szCs w:val="21"/>
                      <w:u w:val="single"/>
                    </w:rPr>
                  </w:pPr>
                  <w:r w:rsidRPr="005B3301">
                    <w:rPr>
                      <w:rFonts w:eastAsiaTheme="minorEastAsia" w:hint="eastAsia"/>
                      <w:b/>
                      <w:bCs/>
                      <w:kern w:val="0"/>
                      <w:szCs w:val="21"/>
                      <w:u w:val="single"/>
                    </w:rPr>
                    <w:t>外购</w:t>
                  </w:r>
                </w:p>
              </w:tc>
            </w:tr>
          </w:tbl>
          <w:p w:rsidR="00DE581A" w:rsidRDefault="00DE581A" w:rsidP="00270F48">
            <w:pPr>
              <w:spacing w:line="520" w:lineRule="exact"/>
              <w:ind w:firstLineChars="200" w:firstLine="482"/>
              <w:rPr>
                <w:b/>
                <w:bCs/>
                <w:sz w:val="24"/>
                <w:u w:val="single"/>
              </w:rPr>
            </w:pPr>
            <w:r>
              <w:rPr>
                <w:rFonts w:hint="eastAsia"/>
                <w:b/>
                <w:bCs/>
                <w:sz w:val="24"/>
                <w:u w:val="single"/>
              </w:rPr>
              <w:t>絮凝剂：本项目洗砂废水处理采用</w:t>
            </w:r>
            <w:r w:rsidRPr="00DE581A">
              <w:rPr>
                <w:rFonts w:hint="eastAsia"/>
                <w:b/>
                <w:bCs/>
                <w:sz w:val="24"/>
                <w:u w:val="single"/>
              </w:rPr>
              <w:t>聚丙烯酰胺</w:t>
            </w:r>
            <w:r>
              <w:rPr>
                <w:rFonts w:hint="eastAsia"/>
                <w:b/>
                <w:bCs/>
                <w:sz w:val="24"/>
                <w:u w:val="single"/>
              </w:rPr>
              <w:t>（</w:t>
            </w:r>
            <w:r>
              <w:rPr>
                <w:rFonts w:hint="eastAsia"/>
                <w:b/>
                <w:bCs/>
                <w:sz w:val="24"/>
                <w:u w:val="single"/>
              </w:rPr>
              <w:t>PAM</w:t>
            </w:r>
            <w:r>
              <w:rPr>
                <w:rFonts w:hint="eastAsia"/>
                <w:b/>
                <w:bCs/>
                <w:sz w:val="24"/>
                <w:u w:val="single"/>
              </w:rPr>
              <w:t>），</w:t>
            </w:r>
            <w:r w:rsidRPr="00DE581A">
              <w:rPr>
                <w:rFonts w:hint="eastAsia"/>
                <w:b/>
                <w:bCs/>
                <w:sz w:val="24"/>
                <w:u w:val="single"/>
              </w:rPr>
              <w:t>是水溶性高分子聚合物</w:t>
            </w:r>
            <w:r>
              <w:rPr>
                <w:rFonts w:hint="eastAsia"/>
                <w:b/>
                <w:bCs/>
                <w:sz w:val="24"/>
                <w:u w:val="single"/>
              </w:rPr>
              <w:t>，</w:t>
            </w:r>
            <w:r w:rsidR="001C281C">
              <w:rPr>
                <w:rFonts w:hint="eastAsia"/>
                <w:b/>
                <w:bCs/>
                <w:sz w:val="24"/>
                <w:u w:val="single"/>
              </w:rPr>
              <w:t>广泛用于水处理行业。</w:t>
            </w:r>
            <w:r w:rsidR="001C281C" w:rsidRPr="001C281C">
              <w:rPr>
                <w:rFonts w:hint="eastAsia"/>
                <w:b/>
                <w:bCs/>
                <w:sz w:val="24"/>
                <w:u w:val="single"/>
              </w:rPr>
              <w:t>白色粉末，易溶于水，几乎不溶于苯，乙醚、酯类、丙酮等一般有机溶剂，其水溶液几近透明的粘稠液体，属非危险品，无毒、无腐蚀性，固体</w:t>
            </w:r>
            <w:r w:rsidR="001C281C" w:rsidRPr="001C281C">
              <w:rPr>
                <w:rFonts w:hint="eastAsia"/>
                <w:b/>
                <w:bCs/>
                <w:sz w:val="24"/>
                <w:u w:val="single"/>
              </w:rPr>
              <w:t>PAM</w:t>
            </w:r>
            <w:r w:rsidR="001C281C" w:rsidRPr="001C281C">
              <w:rPr>
                <w:rFonts w:hint="eastAsia"/>
                <w:b/>
                <w:bCs/>
                <w:sz w:val="24"/>
                <w:u w:val="single"/>
              </w:rPr>
              <w:t>有吸湿性，吸湿性随离子度的增加而增加，</w:t>
            </w:r>
            <w:r w:rsidR="001C281C" w:rsidRPr="001C281C">
              <w:rPr>
                <w:rFonts w:hint="eastAsia"/>
                <w:b/>
                <w:bCs/>
                <w:sz w:val="24"/>
                <w:u w:val="single"/>
              </w:rPr>
              <w:t>PAM</w:t>
            </w:r>
            <w:r w:rsidR="001C281C" w:rsidRPr="001C281C">
              <w:rPr>
                <w:rFonts w:hint="eastAsia"/>
                <w:b/>
                <w:bCs/>
                <w:sz w:val="24"/>
                <w:u w:val="single"/>
              </w:rPr>
              <w:t>热稳定性好</w:t>
            </w:r>
            <w:r w:rsidR="001C281C">
              <w:rPr>
                <w:rFonts w:hint="eastAsia"/>
                <w:b/>
                <w:bCs/>
                <w:sz w:val="24"/>
                <w:u w:val="single"/>
              </w:rPr>
              <w:t>。</w:t>
            </w:r>
          </w:p>
          <w:p w:rsidR="00842D2F" w:rsidRDefault="005B3301" w:rsidP="00270F48">
            <w:pPr>
              <w:spacing w:line="520" w:lineRule="exact"/>
              <w:ind w:firstLineChars="200" w:firstLine="482"/>
              <w:rPr>
                <w:b/>
                <w:bCs/>
                <w:sz w:val="24"/>
                <w:u w:val="single"/>
              </w:rPr>
            </w:pPr>
            <w:r w:rsidRPr="005B3301">
              <w:rPr>
                <w:b/>
                <w:bCs/>
                <w:sz w:val="24"/>
                <w:u w:val="single"/>
              </w:rPr>
              <w:t>脱模剂：本项目生产过程中使用脱模剂分离模具与水泥制品。本项目使用的脱模剂采用高分子</w:t>
            </w:r>
            <w:r w:rsidRPr="005B3301">
              <w:rPr>
                <w:rFonts w:hint="eastAsia"/>
                <w:b/>
                <w:bCs/>
                <w:sz w:val="24"/>
                <w:u w:val="single"/>
              </w:rPr>
              <w:t>有</w:t>
            </w:r>
            <w:r w:rsidRPr="005B3301">
              <w:rPr>
                <w:b/>
                <w:bCs/>
                <w:sz w:val="24"/>
                <w:u w:val="single"/>
              </w:rPr>
              <w:t>机酸</w:t>
            </w:r>
            <w:r>
              <w:rPr>
                <w:rFonts w:hint="eastAsia"/>
                <w:b/>
                <w:bCs/>
                <w:sz w:val="24"/>
                <w:u w:val="single"/>
              </w:rPr>
              <w:t>、</w:t>
            </w:r>
            <w:r w:rsidRPr="005B3301">
              <w:rPr>
                <w:b/>
                <w:bCs/>
                <w:sz w:val="24"/>
                <w:u w:val="single"/>
              </w:rPr>
              <w:t>动物油</w:t>
            </w:r>
            <w:r>
              <w:rPr>
                <w:rFonts w:hint="eastAsia"/>
                <w:b/>
                <w:bCs/>
                <w:sz w:val="24"/>
                <w:u w:val="single"/>
              </w:rPr>
              <w:t>、</w:t>
            </w:r>
            <w:r w:rsidRPr="005B3301">
              <w:rPr>
                <w:b/>
                <w:bCs/>
                <w:sz w:val="24"/>
                <w:u w:val="single"/>
              </w:rPr>
              <w:t>松香</w:t>
            </w:r>
            <w:r>
              <w:rPr>
                <w:rFonts w:hint="eastAsia"/>
                <w:b/>
                <w:bCs/>
                <w:sz w:val="24"/>
                <w:u w:val="single"/>
              </w:rPr>
              <w:t>、</w:t>
            </w:r>
            <w:r w:rsidRPr="005B3301">
              <w:rPr>
                <w:b/>
                <w:bCs/>
                <w:sz w:val="24"/>
                <w:u w:val="single"/>
              </w:rPr>
              <w:t>亚硝酸钠</w:t>
            </w:r>
            <w:r>
              <w:rPr>
                <w:rFonts w:hint="eastAsia"/>
                <w:b/>
                <w:bCs/>
                <w:sz w:val="24"/>
                <w:u w:val="single"/>
              </w:rPr>
              <w:t>、</w:t>
            </w:r>
            <w:r w:rsidRPr="005B3301">
              <w:rPr>
                <w:b/>
                <w:bCs/>
                <w:sz w:val="24"/>
                <w:u w:val="single"/>
              </w:rPr>
              <w:t>脂肪酸</w:t>
            </w:r>
            <w:r>
              <w:rPr>
                <w:rFonts w:hint="eastAsia"/>
                <w:b/>
                <w:bCs/>
                <w:sz w:val="24"/>
                <w:u w:val="single"/>
              </w:rPr>
              <w:t>、酒精</w:t>
            </w:r>
            <w:r w:rsidRPr="005B3301">
              <w:rPr>
                <w:b/>
                <w:bCs/>
                <w:sz w:val="24"/>
                <w:u w:val="single"/>
              </w:rPr>
              <w:t>等几种原料合制而成，系环保型水泥脱模剂。</w:t>
            </w:r>
          </w:p>
          <w:p w:rsidR="007139E9" w:rsidRDefault="00842D2F" w:rsidP="00983D7A">
            <w:pPr>
              <w:spacing w:line="520" w:lineRule="exact"/>
              <w:ind w:firstLineChars="200" w:firstLine="482"/>
              <w:rPr>
                <w:rFonts w:eastAsiaTheme="minorEastAsia"/>
                <w:b/>
                <w:sz w:val="24"/>
                <w:u w:val="single"/>
              </w:rPr>
            </w:pPr>
            <w:r w:rsidRPr="00842D2F">
              <w:rPr>
                <w:rFonts w:eastAsiaTheme="minorEastAsia" w:hint="eastAsia"/>
                <w:b/>
                <w:color w:val="000000" w:themeColor="text1"/>
                <w:sz w:val="24"/>
                <w:u w:val="single"/>
              </w:rPr>
              <w:t>本项目废石</w:t>
            </w:r>
            <w:r w:rsidRPr="00842D2F">
              <w:rPr>
                <w:rFonts w:eastAsiaTheme="minorEastAsia" w:hint="eastAsia"/>
                <w:b/>
                <w:sz w:val="24"/>
                <w:u w:val="single"/>
              </w:rPr>
              <w:t>来源于平顶山市天创建材有限公司</w:t>
            </w:r>
            <w:r w:rsidRPr="00842D2F">
              <w:rPr>
                <w:rFonts w:eastAsiaTheme="minorEastAsia" w:hint="eastAsia"/>
                <w:b/>
                <w:color w:val="000000" w:themeColor="text1"/>
                <w:sz w:val="24"/>
                <w:u w:val="single"/>
              </w:rPr>
              <w:t>，</w:t>
            </w:r>
            <w:r>
              <w:rPr>
                <w:rFonts w:eastAsiaTheme="minorEastAsia" w:hint="eastAsia"/>
                <w:b/>
                <w:color w:val="000000" w:themeColor="text1"/>
                <w:sz w:val="24"/>
                <w:u w:val="single"/>
              </w:rPr>
              <w:t>本项目建设单位</w:t>
            </w:r>
            <w:r w:rsidRPr="00842D2F">
              <w:rPr>
                <w:rFonts w:eastAsiaTheme="minorEastAsia" w:hint="eastAsia"/>
                <w:b/>
                <w:color w:val="000000" w:themeColor="text1"/>
                <w:sz w:val="24"/>
                <w:u w:val="single"/>
              </w:rPr>
              <w:t>已与该公司签订了供货协议（详见附件</w:t>
            </w:r>
            <w:r w:rsidRPr="00842D2F">
              <w:rPr>
                <w:rFonts w:eastAsiaTheme="minorEastAsia" w:hint="eastAsia"/>
                <w:b/>
                <w:color w:val="000000" w:themeColor="text1"/>
                <w:sz w:val="24"/>
                <w:u w:val="single"/>
              </w:rPr>
              <w:t>8</w:t>
            </w:r>
            <w:r w:rsidRPr="00842D2F">
              <w:rPr>
                <w:rFonts w:eastAsiaTheme="minorEastAsia" w:hint="eastAsia"/>
                <w:b/>
                <w:color w:val="000000" w:themeColor="text1"/>
                <w:sz w:val="24"/>
                <w:u w:val="single"/>
              </w:rPr>
              <w:t>）。</w:t>
            </w:r>
            <w:r w:rsidRPr="00842D2F">
              <w:rPr>
                <w:rFonts w:eastAsiaTheme="minorEastAsia" w:hint="eastAsia"/>
                <w:b/>
                <w:sz w:val="24"/>
                <w:u w:val="single"/>
              </w:rPr>
              <w:t>平顶山市天创建材有限公司鲁山县观音寺乡岳村石梯沟建筑石料用灰岩矿位于鲁山县观音寺乡岳村北偏西大石梯沟，设计可采储量</w:t>
            </w:r>
            <w:r w:rsidRPr="00842D2F">
              <w:rPr>
                <w:rFonts w:eastAsiaTheme="minorEastAsia"/>
                <w:b/>
                <w:sz w:val="24"/>
                <w:u w:val="single"/>
              </w:rPr>
              <w:t>3992.9</w:t>
            </w:r>
            <w:r w:rsidRPr="00842D2F">
              <w:rPr>
                <w:rFonts w:eastAsiaTheme="minorEastAsia" w:hint="eastAsia"/>
                <w:b/>
                <w:sz w:val="24"/>
                <w:u w:val="single"/>
              </w:rPr>
              <w:t>万吨，年开采规模为</w:t>
            </w:r>
            <w:r w:rsidRPr="00842D2F">
              <w:rPr>
                <w:rFonts w:eastAsiaTheme="minorEastAsia" w:hint="eastAsia"/>
                <w:b/>
                <w:sz w:val="24"/>
                <w:u w:val="single"/>
              </w:rPr>
              <w:t>3</w:t>
            </w:r>
            <w:r w:rsidRPr="00842D2F">
              <w:rPr>
                <w:rFonts w:eastAsiaTheme="minorEastAsia"/>
                <w:b/>
                <w:sz w:val="24"/>
                <w:u w:val="single"/>
              </w:rPr>
              <w:t>00</w:t>
            </w:r>
            <w:r w:rsidRPr="00842D2F">
              <w:rPr>
                <w:rFonts w:eastAsiaTheme="minorEastAsia" w:hint="eastAsia"/>
                <w:b/>
                <w:sz w:val="24"/>
                <w:u w:val="single"/>
              </w:rPr>
              <w:t>万吨，</w:t>
            </w:r>
            <w:r>
              <w:rPr>
                <w:rFonts w:eastAsiaTheme="minorEastAsia" w:hint="eastAsia"/>
                <w:b/>
                <w:sz w:val="24"/>
                <w:u w:val="single"/>
              </w:rPr>
              <w:t>本项目利用其矿石加工边角料作为生产原料，用量为</w:t>
            </w:r>
            <w:r>
              <w:rPr>
                <w:rFonts w:eastAsiaTheme="minorEastAsia" w:hint="eastAsia"/>
                <w:b/>
                <w:sz w:val="24"/>
                <w:u w:val="single"/>
              </w:rPr>
              <w:t>4</w:t>
            </w:r>
            <w:r>
              <w:rPr>
                <w:rFonts w:eastAsiaTheme="minorEastAsia"/>
                <w:b/>
                <w:sz w:val="24"/>
                <w:u w:val="single"/>
              </w:rPr>
              <w:t>.14</w:t>
            </w:r>
            <w:r>
              <w:rPr>
                <w:rFonts w:eastAsiaTheme="minorEastAsia" w:hint="eastAsia"/>
                <w:b/>
                <w:sz w:val="24"/>
                <w:u w:val="single"/>
              </w:rPr>
              <w:t>万</w:t>
            </w:r>
            <w:r>
              <w:rPr>
                <w:rFonts w:eastAsiaTheme="minorEastAsia" w:hint="eastAsia"/>
                <w:b/>
                <w:sz w:val="24"/>
                <w:u w:val="single"/>
              </w:rPr>
              <w:t>t/a</w:t>
            </w:r>
            <w:r>
              <w:rPr>
                <w:rFonts w:eastAsiaTheme="minorEastAsia" w:hint="eastAsia"/>
                <w:b/>
                <w:sz w:val="24"/>
                <w:u w:val="single"/>
              </w:rPr>
              <w:t>，可满足本项目原料需求。</w:t>
            </w:r>
            <w:r w:rsidRPr="00842D2F">
              <w:rPr>
                <w:rFonts w:eastAsiaTheme="minorEastAsia" w:hint="eastAsia"/>
                <w:b/>
                <w:sz w:val="24"/>
                <w:u w:val="single"/>
              </w:rPr>
              <w:t>平顶山市天创建材有限公司鲁山县观音寺乡岳村石梯沟建筑石料用灰岩矿</w:t>
            </w:r>
            <w:r>
              <w:rPr>
                <w:rFonts w:eastAsiaTheme="minorEastAsia" w:hint="eastAsia"/>
                <w:b/>
                <w:sz w:val="24"/>
                <w:u w:val="single"/>
              </w:rPr>
              <w:t>开采项目环境影响报告表于</w:t>
            </w:r>
            <w:r>
              <w:rPr>
                <w:rFonts w:eastAsiaTheme="minorEastAsia" w:hint="eastAsia"/>
                <w:b/>
                <w:sz w:val="24"/>
                <w:u w:val="single"/>
              </w:rPr>
              <w:t>2</w:t>
            </w:r>
            <w:r>
              <w:rPr>
                <w:rFonts w:eastAsiaTheme="minorEastAsia"/>
                <w:b/>
                <w:sz w:val="24"/>
                <w:u w:val="single"/>
              </w:rPr>
              <w:t>021</w:t>
            </w:r>
            <w:r>
              <w:rPr>
                <w:rFonts w:eastAsiaTheme="minorEastAsia" w:hint="eastAsia"/>
                <w:b/>
                <w:sz w:val="24"/>
                <w:u w:val="single"/>
              </w:rPr>
              <w:t>年</w:t>
            </w:r>
            <w:r>
              <w:rPr>
                <w:rFonts w:eastAsiaTheme="minorEastAsia" w:hint="eastAsia"/>
                <w:b/>
                <w:sz w:val="24"/>
                <w:u w:val="single"/>
              </w:rPr>
              <w:t>8</w:t>
            </w:r>
            <w:r>
              <w:rPr>
                <w:rFonts w:eastAsiaTheme="minorEastAsia" w:hint="eastAsia"/>
                <w:b/>
                <w:sz w:val="24"/>
                <w:u w:val="single"/>
              </w:rPr>
              <w:t>月</w:t>
            </w:r>
            <w:r>
              <w:rPr>
                <w:rFonts w:eastAsiaTheme="minorEastAsia" w:hint="eastAsia"/>
                <w:b/>
                <w:sz w:val="24"/>
                <w:u w:val="single"/>
              </w:rPr>
              <w:t>6</w:t>
            </w:r>
            <w:r>
              <w:rPr>
                <w:rFonts w:eastAsiaTheme="minorEastAsia" w:hint="eastAsia"/>
                <w:b/>
                <w:sz w:val="24"/>
                <w:u w:val="single"/>
              </w:rPr>
              <w:t>日取得平顶山市生态环境局批复</w:t>
            </w:r>
            <w:r w:rsidR="00D26A43">
              <w:rPr>
                <w:rFonts w:eastAsiaTheme="minorEastAsia" w:hint="eastAsia"/>
                <w:b/>
                <w:sz w:val="24"/>
                <w:u w:val="single"/>
              </w:rPr>
              <w:t>（平环监表</w:t>
            </w:r>
            <w:r w:rsidR="00D26A43">
              <w:rPr>
                <w:rFonts w:eastAsiaTheme="minorEastAsia" w:hint="eastAsia"/>
                <w:b/>
                <w:sz w:val="24"/>
                <w:u w:val="single"/>
              </w:rPr>
              <w:t>[</w:t>
            </w:r>
            <w:r w:rsidR="00D26A43">
              <w:rPr>
                <w:rFonts w:eastAsiaTheme="minorEastAsia"/>
                <w:b/>
                <w:sz w:val="24"/>
                <w:u w:val="single"/>
              </w:rPr>
              <w:t>2021]16</w:t>
            </w:r>
            <w:r w:rsidR="00D26A43">
              <w:rPr>
                <w:rFonts w:eastAsiaTheme="minorEastAsia" w:hint="eastAsia"/>
                <w:b/>
                <w:sz w:val="24"/>
                <w:u w:val="single"/>
              </w:rPr>
              <w:t>号，详见附件</w:t>
            </w:r>
            <w:r w:rsidR="00D26A43">
              <w:rPr>
                <w:rFonts w:eastAsiaTheme="minorEastAsia" w:hint="eastAsia"/>
                <w:b/>
                <w:sz w:val="24"/>
                <w:u w:val="single"/>
              </w:rPr>
              <w:t>9</w:t>
            </w:r>
            <w:r w:rsidR="00D26A43">
              <w:rPr>
                <w:rFonts w:eastAsiaTheme="minorEastAsia" w:hint="eastAsia"/>
                <w:b/>
                <w:sz w:val="24"/>
                <w:u w:val="single"/>
              </w:rPr>
              <w:t>），并已取得</w:t>
            </w:r>
            <w:r w:rsidR="00B43AF8" w:rsidRPr="00B43AF8">
              <w:rPr>
                <w:rFonts w:eastAsiaTheme="minorEastAsia" w:hint="eastAsia"/>
                <w:b/>
                <w:sz w:val="24"/>
                <w:u w:val="single"/>
              </w:rPr>
              <w:t>固定污染源排污登记回执（见附件</w:t>
            </w:r>
            <w:r w:rsidR="00B43AF8" w:rsidRPr="00B43AF8">
              <w:rPr>
                <w:rFonts w:eastAsiaTheme="minorEastAsia" w:hint="eastAsia"/>
                <w:b/>
                <w:sz w:val="24"/>
                <w:u w:val="single"/>
              </w:rPr>
              <w:t>9</w:t>
            </w:r>
            <w:r w:rsidR="00B43AF8" w:rsidRPr="00B43AF8">
              <w:rPr>
                <w:rFonts w:eastAsiaTheme="minorEastAsia" w:hint="eastAsia"/>
                <w:b/>
                <w:sz w:val="24"/>
                <w:u w:val="single"/>
              </w:rPr>
              <w:t>），登记编号：</w:t>
            </w:r>
            <w:r w:rsidR="00B43AF8" w:rsidRPr="00B43AF8">
              <w:rPr>
                <w:rFonts w:eastAsiaTheme="minorEastAsia" w:hint="eastAsia"/>
                <w:b/>
                <w:sz w:val="24"/>
                <w:u w:val="single"/>
              </w:rPr>
              <w:t>914104</w:t>
            </w:r>
            <w:r w:rsidR="00B43AF8">
              <w:rPr>
                <w:rFonts w:eastAsiaTheme="minorEastAsia"/>
                <w:b/>
                <w:sz w:val="24"/>
                <w:u w:val="single"/>
              </w:rPr>
              <w:t>11</w:t>
            </w:r>
            <w:r w:rsidR="00B43AF8">
              <w:rPr>
                <w:rFonts w:eastAsiaTheme="minorEastAsia" w:hint="eastAsia"/>
                <w:b/>
                <w:sz w:val="24"/>
                <w:u w:val="single"/>
              </w:rPr>
              <w:t>MA</w:t>
            </w:r>
            <w:r w:rsidR="00B43AF8">
              <w:rPr>
                <w:rFonts w:eastAsiaTheme="minorEastAsia"/>
                <w:b/>
                <w:sz w:val="24"/>
                <w:u w:val="single"/>
              </w:rPr>
              <w:t>46</w:t>
            </w:r>
            <w:r w:rsidR="00B43AF8">
              <w:rPr>
                <w:rFonts w:eastAsiaTheme="minorEastAsia" w:hint="eastAsia"/>
                <w:b/>
                <w:sz w:val="24"/>
                <w:u w:val="single"/>
              </w:rPr>
              <w:t>TXT</w:t>
            </w:r>
            <w:r w:rsidR="00B43AF8">
              <w:rPr>
                <w:rFonts w:eastAsiaTheme="minorEastAsia"/>
                <w:b/>
                <w:sz w:val="24"/>
                <w:u w:val="single"/>
              </w:rPr>
              <w:t>880001</w:t>
            </w:r>
            <w:r w:rsidR="00B43AF8">
              <w:rPr>
                <w:rFonts w:eastAsiaTheme="minorEastAsia" w:hint="eastAsia"/>
                <w:b/>
                <w:sz w:val="24"/>
                <w:u w:val="single"/>
              </w:rPr>
              <w:t>Z</w:t>
            </w:r>
            <w:r w:rsidR="00B43AF8" w:rsidRPr="00B43AF8">
              <w:rPr>
                <w:rFonts w:eastAsiaTheme="minorEastAsia" w:hint="eastAsia"/>
                <w:b/>
                <w:sz w:val="24"/>
                <w:u w:val="single"/>
              </w:rPr>
              <w:t>。</w:t>
            </w:r>
            <w:r w:rsidR="007139E9">
              <w:rPr>
                <w:rFonts w:eastAsiaTheme="minorEastAsia" w:hint="eastAsia"/>
                <w:b/>
                <w:sz w:val="24"/>
                <w:u w:val="single"/>
              </w:rPr>
              <w:t>因此，原料来源企业具有合法的环保手续。</w:t>
            </w:r>
          </w:p>
          <w:p w:rsidR="00D26A43" w:rsidRDefault="00D26A43" w:rsidP="00983D7A">
            <w:pPr>
              <w:spacing w:line="520" w:lineRule="exact"/>
              <w:ind w:firstLineChars="200" w:firstLine="482"/>
              <w:rPr>
                <w:rFonts w:eastAsiaTheme="minorEastAsia"/>
                <w:b/>
                <w:sz w:val="24"/>
                <w:u w:val="single"/>
              </w:rPr>
            </w:pPr>
            <w:r>
              <w:rPr>
                <w:rFonts w:eastAsiaTheme="minorEastAsia" w:hint="eastAsia"/>
                <w:b/>
                <w:sz w:val="24"/>
                <w:u w:val="single"/>
              </w:rPr>
              <w:t>根据</w:t>
            </w:r>
            <w:r w:rsidRPr="00842D2F">
              <w:rPr>
                <w:rFonts w:eastAsiaTheme="minorEastAsia" w:hint="eastAsia"/>
                <w:b/>
                <w:sz w:val="24"/>
                <w:u w:val="single"/>
              </w:rPr>
              <w:t>平顶山市天创建材有限公司</w:t>
            </w:r>
            <w:r>
              <w:rPr>
                <w:rFonts w:eastAsiaTheme="minorEastAsia" w:hint="eastAsia"/>
                <w:b/>
                <w:sz w:val="24"/>
                <w:u w:val="single"/>
              </w:rPr>
              <w:t>提供的原料检测报告，本项目废石原料主要成分见下表：</w:t>
            </w:r>
          </w:p>
          <w:p w:rsidR="00554DC6" w:rsidRPr="00554DC6" w:rsidRDefault="00554DC6" w:rsidP="00554DC6">
            <w:pPr>
              <w:pStyle w:val="Default"/>
            </w:pPr>
          </w:p>
          <w:p w:rsidR="00D26A43" w:rsidRPr="001C281C" w:rsidRDefault="00D26A43" w:rsidP="00D26A43">
            <w:pPr>
              <w:spacing w:line="520" w:lineRule="exact"/>
              <w:ind w:firstLineChars="400" w:firstLine="964"/>
              <w:rPr>
                <w:rFonts w:asciiTheme="minorEastAsia" w:eastAsiaTheme="minorEastAsia" w:hAnsiTheme="minorEastAsia"/>
                <w:b/>
                <w:bCs/>
                <w:sz w:val="24"/>
                <w:u w:val="single"/>
              </w:rPr>
            </w:pPr>
            <w:r w:rsidRPr="001C281C">
              <w:rPr>
                <w:rFonts w:eastAsia="黑体"/>
                <w:b/>
                <w:bCs/>
                <w:sz w:val="24"/>
                <w:u w:val="single"/>
              </w:rPr>
              <w:lastRenderedPageBreak/>
              <w:t>表</w:t>
            </w:r>
            <w:r w:rsidRPr="001C281C">
              <w:rPr>
                <w:rFonts w:eastAsia="黑体"/>
                <w:b/>
                <w:bCs/>
                <w:sz w:val="24"/>
                <w:u w:val="single"/>
              </w:rPr>
              <w:t>2-3</w:t>
            </w:r>
            <w:r w:rsidRPr="00D26A43">
              <w:rPr>
                <w:rFonts w:eastAsia="黑体"/>
                <w:b/>
                <w:bCs/>
                <w:sz w:val="24"/>
              </w:rPr>
              <w:t xml:space="preserve">          </w:t>
            </w:r>
            <w:r w:rsidRPr="001C281C">
              <w:rPr>
                <w:rFonts w:eastAsia="黑体"/>
                <w:b/>
                <w:bCs/>
                <w:sz w:val="24"/>
                <w:u w:val="single"/>
              </w:rPr>
              <w:t>项目</w:t>
            </w:r>
            <w:r>
              <w:rPr>
                <w:rFonts w:eastAsia="黑体" w:hint="eastAsia"/>
                <w:b/>
                <w:bCs/>
                <w:sz w:val="24"/>
                <w:u w:val="single"/>
              </w:rPr>
              <w:t>废石</w:t>
            </w:r>
            <w:r w:rsidRPr="001C281C">
              <w:rPr>
                <w:rFonts w:eastAsia="黑体"/>
                <w:b/>
                <w:bCs/>
                <w:sz w:val="24"/>
                <w:u w:val="single"/>
              </w:rPr>
              <w:t>原料</w:t>
            </w:r>
            <w:r>
              <w:rPr>
                <w:rFonts w:eastAsia="黑体" w:hint="eastAsia"/>
                <w:b/>
                <w:bCs/>
                <w:sz w:val="24"/>
                <w:u w:val="single"/>
              </w:rPr>
              <w:t>主要成分</w:t>
            </w:r>
            <w:r w:rsidRPr="001C281C">
              <w:rPr>
                <w:rFonts w:eastAsia="黑体"/>
                <w:b/>
                <w:bCs/>
                <w:sz w:val="24"/>
                <w:u w:val="single"/>
              </w:rPr>
              <w:t>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219"/>
              <w:gridCol w:w="1219"/>
              <w:gridCol w:w="1219"/>
              <w:gridCol w:w="1219"/>
              <w:gridCol w:w="1219"/>
              <w:gridCol w:w="1219"/>
            </w:tblGrid>
            <w:tr w:rsidR="00D26A43" w:rsidRPr="001C281C" w:rsidTr="00D26A43">
              <w:trPr>
                <w:trHeight w:val="369"/>
                <w:jc w:val="center"/>
              </w:trPr>
              <w:tc>
                <w:tcPr>
                  <w:tcW w:w="714" w:type="pct"/>
                  <w:vAlign w:val="center"/>
                </w:tcPr>
                <w:p w:rsidR="00D26A43" w:rsidRPr="001C281C" w:rsidRDefault="00D26A43" w:rsidP="00D26A43">
                  <w:pPr>
                    <w:widowControl/>
                    <w:adjustRightInd w:val="0"/>
                    <w:jc w:val="center"/>
                    <w:rPr>
                      <w:rFonts w:eastAsiaTheme="minorEastAsia"/>
                      <w:b/>
                      <w:kern w:val="0"/>
                      <w:szCs w:val="21"/>
                      <w:u w:val="single"/>
                    </w:rPr>
                  </w:pPr>
                  <w:r>
                    <w:rPr>
                      <w:rFonts w:eastAsiaTheme="minorEastAsia" w:hint="eastAsia"/>
                      <w:b/>
                      <w:kern w:val="0"/>
                      <w:szCs w:val="21"/>
                      <w:u w:val="single"/>
                    </w:rPr>
                    <w:t>成分</w:t>
                  </w:r>
                </w:p>
              </w:tc>
              <w:tc>
                <w:tcPr>
                  <w:tcW w:w="714" w:type="pct"/>
                  <w:vAlign w:val="center"/>
                </w:tcPr>
                <w:p w:rsidR="00D26A43" w:rsidRPr="001C281C" w:rsidRDefault="00D26A43" w:rsidP="00D26A43">
                  <w:pPr>
                    <w:widowControl/>
                    <w:adjustRightInd w:val="0"/>
                    <w:jc w:val="center"/>
                    <w:rPr>
                      <w:rFonts w:eastAsiaTheme="minorEastAsia"/>
                      <w:b/>
                      <w:kern w:val="0"/>
                      <w:szCs w:val="21"/>
                      <w:u w:val="single"/>
                    </w:rPr>
                  </w:pPr>
                  <w:r>
                    <w:rPr>
                      <w:rFonts w:eastAsiaTheme="minorEastAsia" w:hint="eastAsia"/>
                      <w:b/>
                      <w:kern w:val="0"/>
                      <w:szCs w:val="21"/>
                      <w:u w:val="single"/>
                    </w:rPr>
                    <w:t>氧化钙</w:t>
                  </w:r>
                </w:p>
              </w:tc>
              <w:tc>
                <w:tcPr>
                  <w:tcW w:w="714" w:type="pct"/>
                  <w:vAlign w:val="center"/>
                </w:tcPr>
                <w:p w:rsidR="00D26A43" w:rsidRPr="001C281C" w:rsidRDefault="00D26A43" w:rsidP="00D26A43">
                  <w:pPr>
                    <w:widowControl/>
                    <w:adjustRightInd w:val="0"/>
                    <w:jc w:val="center"/>
                    <w:rPr>
                      <w:rFonts w:eastAsiaTheme="minorEastAsia"/>
                      <w:b/>
                      <w:kern w:val="0"/>
                      <w:szCs w:val="21"/>
                      <w:u w:val="single"/>
                    </w:rPr>
                  </w:pPr>
                  <w:r>
                    <w:rPr>
                      <w:rFonts w:eastAsiaTheme="minorEastAsia" w:hint="eastAsia"/>
                      <w:b/>
                      <w:kern w:val="0"/>
                      <w:szCs w:val="21"/>
                      <w:u w:val="single"/>
                    </w:rPr>
                    <w:t>氧化镁</w:t>
                  </w:r>
                </w:p>
              </w:tc>
              <w:tc>
                <w:tcPr>
                  <w:tcW w:w="714" w:type="pct"/>
                  <w:vAlign w:val="center"/>
                </w:tcPr>
                <w:p w:rsidR="00D26A43" w:rsidRPr="001C281C" w:rsidRDefault="00D26A43" w:rsidP="00D26A43">
                  <w:pPr>
                    <w:widowControl/>
                    <w:adjustRightInd w:val="0"/>
                    <w:jc w:val="center"/>
                    <w:rPr>
                      <w:rFonts w:eastAsiaTheme="minorEastAsia"/>
                      <w:b/>
                      <w:kern w:val="0"/>
                      <w:szCs w:val="21"/>
                      <w:u w:val="single"/>
                    </w:rPr>
                  </w:pPr>
                  <w:r>
                    <w:rPr>
                      <w:rFonts w:eastAsiaTheme="minorEastAsia" w:hint="eastAsia"/>
                      <w:b/>
                      <w:kern w:val="0"/>
                      <w:szCs w:val="21"/>
                      <w:u w:val="single"/>
                    </w:rPr>
                    <w:t>二氧化硅</w:t>
                  </w:r>
                </w:p>
              </w:tc>
              <w:tc>
                <w:tcPr>
                  <w:tcW w:w="714" w:type="pct"/>
                  <w:vAlign w:val="center"/>
                </w:tcPr>
                <w:p w:rsidR="00D26A43" w:rsidRPr="001C281C" w:rsidRDefault="00D26A43" w:rsidP="00D26A43">
                  <w:pPr>
                    <w:widowControl/>
                    <w:adjustRightInd w:val="0"/>
                    <w:jc w:val="center"/>
                    <w:rPr>
                      <w:rFonts w:eastAsiaTheme="minorEastAsia"/>
                      <w:b/>
                      <w:kern w:val="0"/>
                      <w:szCs w:val="21"/>
                      <w:u w:val="single"/>
                    </w:rPr>
                  </w:pPr>
                  <w:r>
                    <w:rPr>
                      <w:rFonts w:eastAsiaTheme="minorEastAsia" w:hint="eastAsia"/>
                      <w:b/>
                      <w:kern w:val="0"/>
                      <w:szCs w:val="21"/>
                      <w:u w:val="single"/>
                    </w:rPr>
                    <w:t>氧化钾</w:t>
                  </w:r>
                </w:p>
              </w:tc>
              <w:tc>
                <w:tcPr>
                  <w:tcW w:w="714" w:type="pct"/>
                  <w:vAlign w:val="center"/>
                </w:tcPr>
                <w:p w:rsidR="00D26A43" w:rsidRPr="001C281C" w:rsidRDefault="00D26A43" w:rsidP="00D26A43">
                  <w:pPr>
                    <w:widowControl/>
                    <w:adjustRightInd w:val="0"/>
                    <w:jc w:val="center"/>
                    <w:rPr>
                      <w:rFonts w:eastAsiaTheme="minorEastAsia"/>
                      <w:b/>
                      <w:kern w:val="0"/>
                      <w:szCs w:val="21"/>
                      <w:u w:val="single"/>
                    </w:rPr>
                  </w:pPr>
                  <w:r>
                    <w:rPr>
                      <w:rFonts w:eastAsiaTheme="minorEastAsia" w:hint="eastAsia"/>
                      <w:b/>
                      <w:kern w:val="0"/>
                      <w:szCs w:val="21"/>
                      <w:u w:val="single"/>
                    </w:rPr>
                    <w:t>氧化钠</w:t>
                  </w:r>
                </w:p>
              </w:tc>
              <w:tc>
                <w:tcPr>
                  <w:tcW w:w="714" w:type="pct"/>
                  <w:vAlign w:val="center"/>
                </w:tcPr>
                <w:p w:rsidR="00D26A43" w:rsidRPr="001C281C" w:rsidRDefault="00D26A43" w:rsidP="00D26A43">
                  <w:pPr>
                    <w:widowControl/>
                    <w:adjustRightInd w:val="0"/>
                    <w:jc w:val="center"/>
                    <w:rPr>
                      <w:rFonts w:eastAsiaTheme="minorEastAsia"/>
                      <w:b/>
                      <w:kern w:val="0"/>
                      <w:szCs w:val="21"/>
                      <w:u w:val="single"/>
                    </w:rPr>
                  </w:pPr>
                  <w:r>
                    <w:rPr>
                      <w:rFonts w:eastAsiaTheme="minorEastAsia" w:hint="eastAsia"/>
                      <w:b/>
                      <w:kern w:val="0"/>
                      <w:szCs w:val="21"/>
                      <w:u w:val="single"/>
                    </w:rPr>
                    <w:t>三氧化硫</w:t>
                  </w:r>
                </w:p>
              </w:tc>
            </w:tr>
            <w:tr w:rsidR="00D26A43" w:rsidRPr="001C281C" w:rsidTr="00D26A43">
              <w:trPr>
                <w:trHeight w:val="369"/>
                <w:jc w:val="center"/>
              </w:trPr>
              <w:tc>
                <w:tcPr>
                  <w:tcW w:w="714" w:type="pct"/>
                  <w:vAlign w:val="center"/>
                </w:tcPr>
                <w:p w:rsidR="00D26A43" w:rsidRPr="001C281C" w:rsidRDefault="00D26A43" w:rsidP="00D26A43">
                  <w:pPr>
                    <w:widowControl/>
                    <w:adjustRightInd w:val="0"/>
                    <w:spacing w:line="400" w:lineRule="exact"/>
                    <w:jc w:val="center"/>
                    <w:rPr>
                      <w:rFonts w:eastAsiaTheme="minorEastAsia"/>
                      <w:b/>
                      <w:bCs/>
                      <w:kern w:val="0"/>
                      <w:szCs w:val="21"/>
                      <w:u w:val="single"/>
                    </w:rPr>
                  </w:pPr>
                  <w:r>
                    <w:rPr>
                      <w:rFonts w:eastAsiaTheme="minorEastAsia" w:hint="eastAsia"/>
                      <w:b/>
                      <w:bCs/>
                      <w:kern w:val="0"/>
                      <w:szCs w:val="21"/>
                      <w:u w:val="single"/>
                    </w:rPr>
                    <w:t>含量（</w:t>
                  </w:r>
                  <w:r>
                    <w:rPr>
                      <w:rFonts w:eastAsiaTheme="minorEastAsia" w:hint="eastAsia"/>
                      <w:b/>
                      <w:bCs/>
                      <w:kern w:val="0"/>
                      <w:szCs w:val="21"/>
                      <w:u w:val="single"/>
                    </w:rPr>
                    <w:t>%</w:t>
                  </w:r>
                  <w:r>
                    <w:rPr>
                      <w:rFonts w:eastAsiaTheme="minorEastAsia" w:hint="eastAsia"/>
                      <w:b/>
                      <w:bCs/>
                      <w:kern w:val="0"/>
                      <w:szCs w:val="21"/>
                      <w:u w:val="single"/>
                    </w:rPr>
                    <w:t>）</w:t>
                  </w:r>
                </w:p>
              </w:tc>
              <w:tc>
                <w:tcPr>
                  <w:tcW w:w="714" w:type="pct"/>
                  <w:vAlign w:val="center"/>
                </w:tcPr>
                <w:p w:rsidR="00D26A43" w:rsidRPr="001C281C" w:rsidRDefault="00D26A43" w:rsidP="00D26A43">
                  <w:pPr>
                    <w:widowControl/>
                    <w:adjustRightInd w:val="0"/>
                    <w:jc w:val="center"/>
                    <w:rPr>
                      <w:rFonts w:eastAsiaTheme="minorEastAsia"/>
                      <w:b/>
                      <w:bCs/>
                      <w:kern w:val="0"/>
                      <w:szCs w:val="21"/>
                      <w:u w:val="single"/>
                    </w:rPr>
                  </w:pPr>
                  <w:r>
                    <w:rPr>
                      <w:rFonts w:eastAsiaTheme="minorEastAsia" w:hint="eastAsia"/>
                      <w:b/>
                      <w:bCs/>
                      <w:kern w:val="0"/>
                      <w:szCs w:val="21"/>
                      <w:u w:val="single"/>
                    </w:rPr>
                    <w:t>4</w:t>
                  </w:r>
                  <w:r>
                    <w:rPr>
                      <w:rFonts w:eastAsiaTheme="minorEastAsia"/>
                      <w:b/>
                      <w:bCs/>
                      <w:kern w:val="0"/>
                      <w:szCs w:val="21"/>
                      <w:u w:val="single"/>
                    </w:rPr>
                    <w:t>4.10</w:t>
                  </w:r>
                </w:p>
              </w:tc>
              <w:tc>
                <w:tcPr>
                  <w:tcW w:w="714" w:type="pct"/>
                  <w:vAlign w:val="center"/>
                </w:tcPr>
                <w:p w:rsidR="00D26A43" w:rsidRPr="001C281C" w:rsidRDefault="00D26A43" w:rsidP="00D26A43">
                  <w:pPr>
                    <w:widowControl/>
                    <w:adjustRightInd w:val="0"/>
                    <w:jc w:val="center"/>
                    <w:rPr>
                      <w:rFonts w:eastAsiaTheme="minorEastAsia"/>
                      <w:b/>
                      <w:bCs/>
                      <w:kern w:val="0"/>
                      <w:szCs w:val="21"/>
                      <w:u w:val="single"/>
                    </w:rPr>
                  </w:pPr>
                  <w:r>
                    <w:rPr>
                      <w:rFonts w:eastAsiaTheme="minorEastAsia" w:hint="eastAsia"/>
                      <w:b/>
                      <w:bCs/>
                      <w:kern w:val="0"/>
                      <w:szCs w:val="21"/>
                      <w:u w:val="single"/>
                    </w:rPr>
                    <w:t>2</w:t>
                  </w:r>
                  <w:r>
                    <w:rPr>
                      <w:rFonts w:eastAsiaTheme="minorEastAsia"/>
                      <w:b/>
                      <w:bCs/>
                      <w:kern w:val="0"/>
                      <w:szCs w:val="21"/>
                      <w:u w:val="single"/>
                    </w:rPr>
                    <w:t>.97</w:t>
                  </w:r>
                </w:p>
              </w:tc>
              <w:tc>
                <w:tcPr>
                  <w:tcW w:w="714" w:type="pct"/>
                  <w:vAlign w:val="center"/>
                </w:tcPr>
                <w:p w:rsidR="00D26A43" w:rsidRPr="001C281C" w:rsidRDefault="00D26A43" w:rsidP="00D26A43">
                  <w:pPr>
                    <w:widowControl/>
                    <w:adjustRightInd w:val="0"/>
                    <w:jc w:val="center"/>
                    <w:rPr>
                      <w:rFonts w:eastAsiaTheme="minorEastAsia"/>
                      <w:b/>
                      <w:bCs/>
                      <w:kern w:val="0"/>
                      <w:szCs w:val="21"/>
                      <w:u w:val="single"/>
                    </w:rPr>
                  </w:pPr>
                  <w:r>
                    <w:rPr>
                      <w:rFonts w:eastAsiaTheme="minorEastAsia"/>
                      <w:b/>
                      <w:bCs/>
                      <w:kern w:val="0"/>
                      <w:szCs w:val="21"/>
                      <w:u w:val="single"/>
                    </w:rPr>
                    <w:t>7.12</w:t>
                  </w:r>
                </w:p>
              </w:tc>
              <w:tc>
                <w:tcPr>
                  <w:tcW w:w="714" w:type="pct"/>
                  <w:vAlign w:val="center"/>
                </w:tcPr>
                <w:p w:rsidR="00D26A43" w:rsidRPr="001C281C" w:rsidRDefault="00D26A43" w:rsidP="00D26A43">
                  <w:pPr>
                    <w:widowControl/>
                    <w:adjustRightInd w:val="0"/>
                    <w:jc w:val="center"/>
                    <w:rPr>
                      <w:rFonts w:eastAsiaTheme="minorEastAsia"/>
                      <w:b/>
                      <w:bCs/>
                      <w:kern w:val="0"/>
                      <w:szCs w:val="21"/>
                      <w:u w:val="single"/>
                    </w:rPr>
                  </w:pPr>
                  <w:r>
                    <w:rPr>
                      <w:rFonts w:eastAsiaTheme="minorEastAsia" w:hint="eastAsia"/>
                      <w:b/>
                      <w:bCs/>
                      <w:kern w:val="0"/>
                      <w:szCs w:val="21"/>
                      <w:u w:val="single"/>
                    </w:rPr>
                    <w:t>1</w:t>
                  </w:r>
                  <w:r>
                    <w:rPr>
                      <w:rFonts w:eastAsiaTheme="minorEastAsia"/>
                      <w:b/>
                      <w:bCs/>
                      <w:kern w:val="0"/>
                      <w:szCs w:val="21"/>
                      <w:u w:val="single"/>
                    </w:rPr>
                    <w:t>.50</w:t>
                  </w:r>
                </w:p>
              </w:tc>
              <w:tc>
                <w:tcPr>
                  <w:tcW w:w="714" w:type="pct"/>
                  <w:vAlign w:val="center"/>
                </w:tcPr>
                <w:p w:rsidR="00D26A43" w:rsidRPr="001C281C" w:rsidRDefault="00D26A43" w:rsidP="00D26A43">
                  <w:pPr>
                    <w:widowControl/>
                    <w:adjustRightInd w:val="0"/>
                    <w:jc w:val="center"/>
                    <w:rPr>
                      <w:b/>
                      <w:szCs w:val="21"/>
                      <w:u w:val="single"/>
                    </w:rPr>
                  </w:pPr>
                  <w:r>
                    <w:rPr>
                      <w:rFonts w:hint="eastAsia"/>
                      <w:b/>
                      <w:szCs w:val="21"/>
                      <w:u w:val="single"/>
                    </w:rPr>
                    <w:t>0</w:t>
                  </w:r>
                  <w:r>
                    <w:rPr>
                      <w:b/>
                      <w:szCs w:val="21"/>
                      <w:u w:val="single"/>
                    </w:rPr>
                    <w:t>.11</w:t>
                  </w:r>
                </w:p>
              </w:tc>
              <w:tc>
                <w:tcPr>
                  <w:tcW w:w="714" w:type="pct"/>
                  <w:vAlign w:val="center"/>
                </w:tcPr>
                <w:p w:rsidR="00D26A43" w:rsidRPr="001C281C" w:rsidRDefault="00D26A43" w:rsidP="00D26A43">
                  <w:pPr>
                    <w:widowControl/>
                    <w:adjustRightInd w:val="0"/>
                    <w:jc w:val="center"/>
                    <w:rPr>
                      <w:rFonts w:eastAsiaTheme="minorEastAsia"/>
                      <w:b/>
                      <w:bCs/>
                      <w:kern w:val="0"/>
                      <w:szCs w:val="21"/>
                      <w:u w:val="single"/>
                    </w:rPr>
                  </w:pPr>
                  <w:r>
                    <w:rPr>
                      <w:rFonts w:eastAsiaTheme="minorEastAsia" w:hint="eastAsia"/>
                      <w:b/>
                      <w:bCs/>
                      <w:kern w:val="0"/>
                      <w:szCs w:val="21"/>
                      <w:u w:val="single"/>
                    </w:rPr>
                    <w:t>0</w:t>
                  </w:r>
                  <w:r>
                    <w:rPr>
                      <w:rFonts w:eastAsiaTheme="minorEastAsia"/>
                      <w:b/>
                      <w:bCs/>
                      <w:kern w:val="0"/>
                      <w:szCs w:val="21"/>
                      <w:u w:val="single"/>
                    </w:rPr>
                    <w:t>.04</w:t>
                  </w:r>
                </w:p>
              </w:tc>
            </w:tr>
          </w:tbl>
          <w:p w:rsidR="00270F48" w:rsidRPr="001C281C" w:rsidRDefault="00270F48" w:rsidP="00270F48">
            <w:pPr>
              <w:spacing w:line="520" w:lineRule="exact"/>
              <w:ind w:firstLineChars="200" w:firstLine="482"/>
              <w:rPr>
                <w:rFonts w:eastAsiaTheme="minorEastAsia"/>
                <w:b/>
                <w:sz w:val="24"/>
                <w:u w:val="single"/>
              </w:rPr>
            </w:pPr>
            <w:r w:rsidRPr="001C281C">
              <w:rPr>
                <w:rFonts w:eastAsiaTheme="minorEastAsia"/>
                <w:b/>
                <w:sz w:val="24"/>
                <w:u w:val="single"/>
              </w:rPr>
              <w:t>项目</w:t>
            </w:r>
            <w:r w:rsidRPr="001C281C">
              <w:rPr>
                <w:rFonts w:eastAsiaTheme="minorEastAsia" w:hint="eastAsia"/>
                <w:b/>
                <w:sz w:val="24"/>
                <w:u w:val="single"/>
              </w:rPr>
              <w:t>能源消耗</w:t>
            </w:r>
            <w:r w:rsidRPr="001C281C">
              <w:rPr>
                <w:rFonts w:eastAsiaTheme="minorEastAsia"/>
                <w:b/>
                <w:sz w:val="24"/>
                <w:u w:val="single"/>
              </w:rPr>
              <w:t>情况见表</w:t>
            </w:r>
            <w:r w:rsidRPr="001C281C">
              <w:rPr>
                <w:rFonts w:eastAsiaTheme="minorEastAsia"/>
                <w:b/>
                <w:sz w:val="24"/>
                <w:u w:val="single"/>
              </w:rPr>
              <w:t>2-</w:t>
            </w:r>
            <w:r w:rsidR="00D26A43">
              <w:rPr>
                <w:rFonts w:eastAsiaTheme="minorEastAsia"/>
                <w:b/>
                <w:sz w:val="24"/>
                <w:u w:val="single"/>
              </w:rPr>
              <w:t>4</w:t>
            </w:r>
            <w:r w:rsidR="00D26A43">
              <w:rPr>
                <w:rFonts w:eastAsiaTheme="minorEastAsia" w:hint="eastAsia"/>
                <w:b/>
                <w:sz w:val="24"/>
                <w:u w:val="single"/>
              </w:rPr>
              <w:t>。</w:t>
            </w:r>
          </w:p>
          <w:p w:rsidR="00270F48" w:rsidRPr="001C281C" w:rsidRDefault="00270F48" w:rsidP="00270F48">
            <w:pPr>
              <w:spacing w:line="520" w:lineRule="exact"/>
              <w:ind w:firstLineChars="400" w:firstLine="964"/>
              <w:rPr>
                <w:rFonts w:asciiTheme="minorEastAsia" w:eastAsiaTheme="minorEastAsia" w:hAnsiTheme="minorEastAsia"/>
                <w:b/>
                <w:bCs/>
                <w:sz w:val="24"/>
                <w:u w:val="single"/>
              </w:rPr>
            </w:pPr>
            <w:r w:rsidRPr="001C281C">
              <w:rPr>
                <w:rFonts w:eastAsia="黑体"/>
                <w:b/>
                <w:bCs/>
                <w:sz w:val="24"/>
                <w:u w:val="single"/>
              </w:rPr>
              <w:t>表</w:t>
            </w:r>
            <w:r w:rsidRPr="001C281C">
              <w:rPr>
                <w:rFonts w:eastAsia="黑体"/>
                <w:b/>
                <w:bCs/>
                <w:sz w:val="24"/>
                <w:u w:val="single"/>
              </w:rPr>
              <w:t>2-</w:t>
            </w:r>
            <w:r w:rsidR="00D26A43">
              <w:rPr>
                <w:rFonts w:eastAsia="黑体"/>
                <w:b/>
                <w:bCs/>
                <w:sz w:val="24"/>
                <w:u w:val="single"/>
              </w:rPr>
              <w:t>4</w:t>
            </w:r>
            <w:r w:rsidRPr="001C281C">
              <w:rPr>
                <w:rFonts w:eastAsia="黑体"/>
                <w:b/>
                <w:bCs/>
                <w:sz w:val="24"/>
                <w:u w:val="single"/>
              </w:rPr>
              <w:t xml:space="preserve">          </w:t>
            </w:r>
            <w:r w:rsidRPr="001C281C">
              <w:rPr>
                <w:rFonts w:eastAsia="黑体"/>
                <w:b/>
                <w:bCs/>
                <w:sz w:val="24"/>
                <w:u w:val="single"/>
              </w:rPr>
              <w:t>项目所用原料用量一览表</w:t>
            </w:r>
            <w:r w:rsidRPr="001C281C">
              <w:rPr>
                <w:rFonts w:eastAsia="黑体"/>
                <w:b/>
                <w:bCs/>
                <w:sz w:val="24"/>
                <w:u w:val="single"/>
              </w:rPr>
              <w:t xml:space="preserve">  </w:t>
            </w:r>
            <w:r w:rsidRPr="001C281C">
              <w:rPr>
                <w:rFonts w:eastAsiaTheme="minorEastAsia"/>
                <w:b/>
                <w:bCs/>
                <w:sz w:val="24"/>
                <w:u w:val="single"/>
              </w:rPr>
              <w:t xml:space="preserve"> </w:t>
            </w:r>
            <w:r w:rsidRPr="001C281C">
              <w:rPr>
                <w:rFonts w:asciiTheme="minorEastAsia" w:eastAsiaTheme="minorEastAsia" w:hAnsiTheme="minorEastAsia" w:hint="eastAsia"/>
                <w:b/>
                <w:bCs/>
                <w:sz w:val="24"/>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572"/>
              <w:gridCol w:w="1961"/>
              <w:gridCol w:w="1620"/>
              <w:gridCol w:w="2733"/>
            </w:tblGrid>
            <w:tr w:rsidR="001C281C" w:rsidRPr="001C281C" w:rsidTr="001C281C">
              <w:trPr>
                <w:trHeight w:val="369"/>
                <w:jc w:val="center"/>
              </w:trPr>
              <w:tc>
                <w:tcPr>
                  <w:tcW w:w="380" w:type="pct"/>
                  <w:vAlign w:val="center"/>
                </w:tcPr>
                <w:p w:rsidR="001C281C" w:rsidRPr="001C281C" w:rsidRDefault="001C281C" w:rsidP="00270F48">
                  <w:pPr>
                    <w:widowControl/>
                    <w:adjustRightInd w:val="0"/>
                    <w:jc w:val="center"/>
                    <w:rPr>
                      <w:rFonts w:eastAsiaTheme="minorEastAsia"/>
                      <w:b/>
                      <w:kern w:val="0"/>
                      <w:szCs w:val="21"/>
                      <w:u w:val="single"/>
                    </w:rPr>
                  </w:pPr>
                  <w:r w:rsidRPr="001C281C">
                    <w:rPr>
                      <w:rFonts w:eastAsiaTheme="minorEastAsia"/>
                      <w:b/>
                      <w:kern w:val="0"/>
                      <w:szCs w:val="21"/>
                      <w:u w:val="single"/>
                    </w:rPr>
                    <w:t>序号</w:t>
                  </w:r>
                </w:p>
              </w:tc>
              <w:tc>
                <w:tcPr>
                  <w:tcW w:w="921" w:type="pct"/>
                  <w:vAlign w:val="center"/>
                </w:tcPr>
                <w:p w:rsidR="001C281C" w:rsidRPr="001C281C" w:rsidRDefault="001C281C" w:rsidP="00270F48">
                  <w:pPr>
                    <w:widowControl/>
                    <w:adjustRightInd w:val="0"/>
                    <w:jc w:val="center"/>
                    <w:rPr>
                      <w:rFonts w:eastAsiaTheme="minorEastAsia"/>
                      <w:b/>
                      <w:kern w:val="0"/>
                      <w:szCs w:val="21"/>
                      <w:u w:val="single"/>
                    </w:rPr>
                  </w:pPr>
                  <w:r w:rsidRPr="001C281C">
                    <w:rPr>
                      <w:rFonts w:eastAsiaTheme="minorEastAsia"/>
                      <w:b/>
                      <w:kern w:val="0"/>
                      <w:szCs w:val="21"/>
                      <w:u w:val="single"/>
                    </w:rPr>
                    <w:t>名称</w:t>
                  </w:r>
                </w:p>
              </w:tc>
              <w:tc>
                <w:tcPr>
                  <w:tcW w:w="1149" w:type="pct"/>
                  <w:vAlign w:val="center"/>
                </w:tcPr>
                <w:p w:rsidR="001C281C" w:rsidRPr="001C281C" w:rsidRDefault="001C281C" w:rsidP="00270F48">
                  <w:pPr>
                    <w:widowControl/>
                    <w:adjustRightInd w:val="0"/>
                    <w:jc w:val="center"/>
                    <w:rPr>
                      <w:rFonts w:eastAsiaTheme="minorEastAsia"/>
                      <w:b/>
                      <w:kern w:val="0"/>
                      <w:szCs w:val="21"/>
                      <w:u w:val="single"/>
                    </w:rPr>
                  </w:pPr>
                  <w:r w:rsidRPr="001C281C">
                    <w:rPr>
                      <w:rFonts w:eastAsiaTheme="minorEastAsia"/>
                      <w:b/>
                      <w:kern w:val="0"/>
                      <w:szCs w:val="21"/>
                      <w:u w:val="single"/>
                    </w:rPr>
                    <w:t>用量</w:t>
                  </w:r>
                </w:p>
              </w:tc>
              <w:tc>
                <w:tcPr>
                  <w:tcW w:w="949" w:type="pct"/>
                  <w:vAlign w:val="center"/>
                </w:tcPr>
                <w:p w:rsidR="001C281C" w:rsidRPr="001C281C" w:rsidRDefault="001C281C" w:rsidP="00270F48">
                  <w:pPr>
                    <w:widowControl/>
                    <w:adjustRightInd w:val="0"/>
                    <w:jc w:val="center"/>
                    <w:rPr>
                      <w:rFonts w:eastAsiaTheme="minorEastAsia"/>
                      <w:b/>
                      <w:kern w:val="0"/>
                      <w:szCs w:val="21"/>
                      <w:u w:val="single"/>
                    </w:rPr>
                  </w:pPr>
                  <w:r w:rsidRPr="001C281C">
                    <w:rPr>
                      <w:rFonts w:eastAsiaTheme="minorEastAsia" w:hint="eastAsia"/>
                      <w:b/>
                      <w:kern w:val="0"/>
                      <w:szCs w:val="21"/>
                      <w:u w:val="single"/>
                    </w:rPr>
                    <w:t>单位</w:t>
                  </w:r>
                </w:p>
              </w:tc>
              <w:tc>
                <w:tcPr>
                  <w:tcW w:w="1601" w:type="pct"/>
                  <w:vAlign w:val="center"/>
                </w:tcPr>
                <w:p w:rsidR="001C281C" w:rsidRPr="001C281C" w:rsidRDefault="001C281C" w:rsidP="00270F48">
                  <w:pPr>
                    <w:widowControl/>
                    <w:adjustRightInd w:val="0"/>
                    <w:jc w:val="center"/>
                    <w:rPr>
                      <w:rFonts w:eastAsiaTheme="minorEastAsia"/>
                      <w:b/>
                      <w:kern w:val="0"/>
                      <w:szCs w:val="21"/>
                      <w:u w:val="single"/>
                    </w:rPr>
                  </w:pPr>
                  <w:r w:rsidRPr="001C281C">
                    <w:rPr>
                      <w:rFonts w:eastAsiaTheme="minorEastAsia"/>
                      <w:b/>
                      <w:kern w:val="0"/>
                      <w:szCs w:val="21"/>
                      <w:u w:val="single"/>
                    </w:rPr>
                    <w:t>来源</w:t>
                  </w:r>
                </w:p>
              </w:tc>
            </w:tr>
            <w:tr w:rsidR="001C281C" w:rsidRPr="001C281C" w:rsidTr="001C281C">
              <w:trPr>
                <w:trHeight w:val="369"/>
                <w:jc w:val="center"/>
              </w:trPr>
              <w:tc>
                <w:tcPr>
                  <w:tcW w:w="380" w:type="pct"/>
                  <w:vAlign w:val="center"/>
                </w:tcPr>
                <w:p w:rsidR="001C281C" w:rsidRPr="001C281C" w:rsidRDefault="001C281C" w:rsidP="00270F48">
                  <w:pPr>
                    <w:widowControl/>
                    <w:adjustRightInd w:val="0"/>
                    <w:spacing w:line="400" w:lineRule="exact"/>
                    <w:jc w:val="center"/>
                    <w:rPr>
                      <w:rFonts w:eastAsiaTheme="minorEastAsia"/>
                      <w:b/>
                      <w:bCs/>
                      <w:kern w:val="0"/>
                      <w:szCs w:val="21"/>
                      <w:u w:val="single"/>
                    </w:rPr>
                  </w:pPr>
                  <w:r w:rsidRPr="001C281C">
                    <w:rPr>
                      <w:rFonts w:eastAsiaTheme="minorEastAsia" w:hint="eastAsia"/>
                      <w:b/>
                      <w:bCs/>
                      <w:kern w:val="0"/>
                      <w:szCs w:val="21"/>
                      <w:u w:val="single"/>
                    </w:rPr>
                    <w:t>1</w:t>
                  </w:r>
                </w:p>
              </w:tc>
              <w:tc>
                <w:tcPr>
                  <w:tcW w:w="921" w:type="pct"/>
                  <w:vAlign w:val="center"/>
                </w:tcPr>
                <w:p w:rsidR="001C281C" w:rsidRPr="001C281C" w:rsidRDefault="001C281C" w:rsidP="00270F48">
                  <w:pPr>
                    <w:widowControl/>
                    <w:adjustRightInd w:val="0"/>
                    <w:jc w:val="center"/>
                    <w:rPr>
                      <w:rFonts w:eastAsiaTheme="minorEastAsia"/>
                      <w:b/>
                      <w:bCs/>
                      <w:kern w:val="0"/>
                      <w:szCs w:val="21"/>
                      <w:u w:val="single"/>
                    </w:rPr>
                  </w:pPr>
                  <w:r w:rsidRPr="001C281C">
                    <w:rPr>
                      <w:rFonts w:eastAsiaTheme="minorEastAsia" w:hint="eastAsia"/>
                      <w:b/>
                      <w:bCs/>
                      <w:kern w:val="0"/>
                      <w:szCs w:val="21"/>
                      <w:u w:val="single"/>
                    </w:rPr>
                    <w:t>电</w:t>
                  </w:r>
                </w:p>
              </w:tc>
              <w:tc>
                <w:tcPr>
                  <w:tcW w:w="1149" w:type="pct"/>
                  <w:vAlign w:val="center"/>
                </w:tcPr>
                <w:p w:rsidR="001C281C" w:rsidRPr="001C281C" w:rsidRDefault="001C281C" w:rsidP="001C281C">
                  <w:pPr>
                    <w:widowControl/>
                    <w:adjustRightInd w:val="0"/>
                    <w:jc w:val="center"/>
                    <w:rPr>
                      <w:rFonts w:eastAsiaTheme="minorEastAsia"/>
                      <w:b/>
                      <w:bCs/>
                      <w:kern w:val="0"/>
                      <w:szCs w:val="21"/>
                      <w:u w:val="single"/>
                    </w:rPr>
                  </w:pPr>
                  <w:r w:rsidRPr="001C281C">
                    <w:rPr>
                      <w:rFonts w:eastAsiaTheme="minorEastAsia" w:hint="eastAsia"/>
                      <w:b/>
                      <w:bCs/>
                      <w:kern w:val="0"/>
                      <w:szCs w:val="21"/>
                      <w:u w:val="single"/>
                    </w:rPr>
                    <w:t>5</w:t>
                  </w:r>
                </w:p>
              </w:tc>
              <w:tc>
                <w:tcPr>
                  <w:tcW w:w="949" w:type="pct"/>
                  <w:vAlign w:val="center"/>
                </w:tcPr>
                <w:p w:rsidR="001C281C" w:rsidRPr="001C281C" w:rsidRDefault="001C281C" w:rsidP="00270F48">
                  <w:pPr>
                    <w:widowControl/>
                    <w:adjustRightInd w:val="0"/>
                    <w:jc w:val="center"/>
                    <w:rPr>
                      <w:b/>
                      <w:szCs w:val="21"/>
                      <w:u w:val="single"/>
                    </w:rPr>
                  </w:pPr>
                  <w:r w:rsidRPr="001C281C">
                    <w:rPr>
                      <w:rFonts w:eastAsiaTheme="minorEastAsia" w:hint="eastAsia"/>
                      <w:b/>
                      <w:bCs/>
                      <w:kern w:val="0"/>
                      <w:szCs w:val="21"/>
                      <w:u w:val="single"/>
                    </w:rPr>
                    <w:t>万</w:t>
                  </w:r>
                  <w:r w:rsidRPr="001C281C">
                    <w:rPr>
                      <w:b/>
                      <w:bCs/>
                      <w:szCs w:val="21"/>
                      <w:u w:val="single"/>
                    </w:rPr>
                    <w:t>kW·h/</w:t>
                  </w:r>
                  <w:r w:rsidRPr="001C281C">
                    <w:rPr>
                      <w:rFonts w:hint="eastAsia"/>
                      <w:b/>
                      <w:bCs/>
                      <w:szCs w:val="21"/>
                      <w:u w:val="single"/>
                    </w:rPr>
                    <w:t>a</w:t>
                  </w:r>
                </w:p>
              </w:tc>
              <w:tc>
                <w:tcPr>
                  <w:tcW w:w="1601" w:type="pct"/>
                  <w:vAlign w:val="center"/>
                </w:tcPr>
                <w:p w:rsidR="001C281C" w:rsidRPr="001C281C" w:rsidRDefault="001C281C" w:rsidP="00270F48">
                  <w:pPr>
                    <w:widowControl/>
                    <w:adjustRightInd w:val="0"/>
                    <w:jc w:val="center"/>
                    <w:rPr>
                      <w:rFonts w:eastAsiaTheme="minorEastAsia"/>
                      <w:b/>
                      <w:bCs/>
                      <w:kern w:val="0"/>
                      <w:szCs w:val="21"/>
                      <w:u w:val="single"/>
                    </w:rPr>
                  </w:pPr>
                  <w:r w:rsidRPr="001C281C">
                    <w:rPr>
                      <w:rFonts w:eastAsiaTheme="minorEastAsia" w:hint="eastAsia"/>
                      <w:b/>
                      <w:bCs/>
                      <w:kern w:val="0"/>
                      <w:szCs w:val="21"/>
                      <w:u w:val="single"/>
                    </w:rPr>
                    <w:t>来自区域电网</w:t>
                  </w:r>
                </w:p>
              </w:tc>
            </w:tr>
            <w:tr w:rsidR="001C281C" w:rsidRPr="001C281C" w:rsidTr="001C281C">
              <w:trPr>
                <w:trHeight w:val="369"/>
                <w:jc w:val="center"/>
              </w:trPr>
              <w:tc>
                <w:tcPr>
                  <w:tcW w:w="380" w:type="pct"/>
                  <w:vAlign w:val="center"/>
                </w:tcPr>
                <w:p w:rsidR="001C281C" w:rsidRPr="001C281C" w:rsidRDefault="001C281C" w:rsidP="00270F48">
                  <w:pPr>
                    <w:widowControl/>
                    <w:adjustRightInd w:val="0"/>
                    <w:spacing w:line="400" w:lineRule="exact"/>
                    <w:jc w:val="center"/>
                    <w:rPr>
                      <w:rFonts w:eastAsiaTheme="minorEastAsia"/>
                      <w:b/>
                      <w:bCs/>
                      <w:kern w:val="0"/>
                      <w:szCs w:val="21"/>
                      <w:u w:val="single"/>
                    </w:rPr>
                  </w:pPr>
                  <w:r w:rsidRPr="001C281C">
                    <w:rPr>
                      <w:rFonts w:eastAsiaTheme="minorEastAsia" w:hint="eastAsia"/>
                      <w:b/>
                      <w:bCs/>
                      <w:kern w:val="0"/>
                      <w:szCs w:val="21"/>
                      <w:u w:val="single"/>
                    </w:rPr>
                    <w:t>2</w:t>
                  </w:r>
                </w:p>
              </w:tc>
              <w:tc>
                <w:tcPr>
                  <w:tcW w:w="921" w:type="pct"/>
                  <w:vAlign w:val="center"/>
                </w:tcPr>
                <w:p w:rsidR="001C281C" w:rsidRPr="001C281C" w:rsidRDefault="001C281C" w:rsidP="00270F48">
                  <w:pPr>
                    <w:widowControl/>
                    <w:adjustRightInd w:val="0"/>
                    <w:jc w:val="center"/>
                    <w:rPr>
                      <w:rFonts w:eastAsiaTheme="minorEastAsia"/>
                      <w:b/>
                      <w:bCs/>
                      <w:kern w:val="0"/>
                      <w:szCs w:val="21"/>
                      <w:u w:val="single"/>
                    </w:rPr>
                  </w:pPr>
                  <w:r w:rsidRPr="001C281C">
                    <w:rPr>
                      <w:rFonts w:eastAsiaTheme="minorEastAsia" w:hint="eastAsia"/>
                      <w:b/>
                      <w:bCs/>
                      <w:kern w:val="0"/>
                      <w:szCs w:val="21"/>
                      <w:u w:val="single"/>
                    </w:rPr>
                    <w:t>水</w:t>
                  </w:r>
                </w:p>
              </w:tc>
              <w:tc>
                <w:tcPr>
                  <w:tcW w:w="1149" w:type="pct"/>
                  <w:vAlign w:val="center"/>
                </w:tcPr>
                <w:p w:rsidR="001C281C" w:rsidRPr="00BE76AE" w:rsidRDefault="00BE76AE" w:rsidP="001C281C">
                  <w:pPr>
                    <w:widowControl/>
                    <w:adjustRightInd w:val="0"/>
                    <w:jc w:val="center"/>
                    <w:rPr>
                      <w:rFonts w:eastAsiaTheme="minorEastAsia"/>
                      <w:b/>
                      <w:bCs/>
                      <w:kern w:val="0"/>
                      <w:szCs w:val="21"/>
                      <w:u w:val="single"/>
                    </w:rPr>
                  </w:pPr>
                  <w:r w:rsidRPr="00BE76AE">
                    <w:rPr>
                      <w:rFonts w:eastAsiaTheme="minorEastAsia"/>
                      <w:b/>
                      <w:bCs/>
                      <w:kern w:val="0"/>
                      <w:szCs w:val="21"/>
                      <w:u w:val="single"/>
                    </w:rPr>
                    <w:t>17718</w:t>
                  </w:r>
                </w:p>
              </w:tc>
              <w:tc>
                <w:tcPr>
                  <w:tcW w:w="949" w:type="pct"/>
                  <w:vAlign w:val="center"/>
                </w:tcPr>
                <w:p w:rsidR="001C281C" w:rsidRPr="00BE76AE" w:rsidRDefault="001C281C" w:rsidP="00270F48">
                  <w:pPr>
                    <w:widowControl/>
                    <w:adjustRightInd w:val="0"/>
                    <w:jc w:val="center"/>
                    <w:rPr>
                      <w:b/>
                      <w:szCs w:val="21"/>
                      <w:u w:val="single"/>
                    </w:rPr>
                  </w:pPr>
                  <w:r w:rsidRPr="00BE76AE">
                    <w:rPr>
                      <w:rFonts w:eastAsiaTheme="minorEastAsia" w:hint="eastAsia"/>
                      <w:b/>
                      <w:bCs/>
                      <w:kern w:val="0"/>
                      <w:szCs w:val="21"/>
                      <w:u w:val="single"/>
                    </w:rPr>
                    <w:t>m</w:t>
                  </w:r>
                  <w:r w:rsidRPr="00BE76AE">
                    <w:rPr>
                      <w:rFonts w:eastAsiaTheme="minorEastAsia" w:hint="eastAsia"/>
                      <w:b/>
                      <w:bCs/>
                      <w:kern w:val="0"/>
                      <w:szCs w:val="21"/>
                      <w:u w:val="single"/>
                      <w:vertAlign w:val="superscript"/>
                    </w:rPr>
                    <w:t>3</w:t>
                  </w:r>
                  <w:r w:rsidRPr="00BE76AE">
                    <w:rPr>
                      <w:rFonts w:eastAsiaTheme="minorEastAsia" w:hint="eastAsia"/>
                      <w:b/>
                      <w:bCs/>
                      <w:kern w:val="0"/>
                      <w:szCs w:val="21"/>
                      <w:u w:val="single"/>
                    </w:rPr>
                    <w:t>/a</w:t>
                  </w:r>
                </w:p>
              </w:tc>
              <w:tc>
                <w:tcPr>
                  <w:tcW w:w="1601" w:type="pct"/>
                  <w:vAlign w:val="center"/>
                </w:tcPr>
                <w:p w:rsidR="001C281C" w:rsidRPr="001C281C" w:rsidRDefault="001C281C" w:rsidP="00270F48">
                  <w:pPr>
                    <w:widowControl/>
                    <w:adjustRightInd w:val="0"/>
                    <w:jc w:val="center"/>
                    <w:rPr>
                      <w:rFonts w:eastAsiaTheme="minorEastAsia"/>
                      <w:b/>
                      <w:bCs/>
                      <w:kern w:val="0"/>
                      <w:szCs w:val="21"/>
                      <w:u w:val="single"/>
                    </w:rPr>
                  </w:pPr>
                  <w:r w:rsidRPr="001C281C">
                    <w:rPr>
                      <w:rFonts w:eastAsiaTheme="minorEastAsia" w:hint="eastAsia"/>
                      <w:b/>
                      <w:bCs/>
                      <w:kern w:val="0"/>
                      <w:szCs w:val="21"/>
                      <w:u w:val="single"/>
                    </w:rPr>
                    <w:t>来自自备水井</w:t>
                  </w:r>
                </w:p>
              </w:tc>
            </w:tr>
          </w:tbl>
          <w:p w:rsidR="003F006C" w:rsidRDefault="00937F60">
            <w:pPr>
              <w:spacing w:line="520" w:lineRule="exact"/>
              <w:ind w:firstLineChars="200" w:firstLine="482"/>
              <w:rPr>
                <w:rFonts w:ascii="Calibri" w:hAnsi="Calibri"/>
                <w:b/>
                <w:bCs/>
                <w:sz w:val="24"/>
              </w:rPr>
            </w:pPr>
            <w:r>
              <w:rPr>
                <w:rFonts w:ascii="Calibri" w:hAnsi="Calibri" w:hint="eastAsia"/>
                <w:b/>
                <w:bCs/>
                <w:sz w:val="24"/>
              </w:rPr>
              <w:t>4</w:t>
            </w:r>
            <w:r>
              <w:rPr>
                <w:rFonts w:ascii="Calibri" w:hAnsi="Calibri" w:hint="eastAsia"/>
                <w:b/>
                <w:bCs/>
                <w:sz w:val="24"/>
              </w:rPr>
              <w:t>、产品</w:t>
            </w:r>
            <w:r w:rsidR="00AF2EB1">
              <w:rPr>
                <w:rFonts w:ascii="Calibri" w:hAnsi="Calibri" w:hint="eastAsia"/>
                <w:b/>
                <w:bCs/>
                <w:sz w:val="24"/>
              </w:rPr>
              <w:t>方案</w:t>
            </w:r>
          </w:p>
          <w:p w:rsidR="003F006C" w:rsidRPr="00346832" w:rsidRDefault="00AF2EB1">
            <w:pPr>
              <w:spacing w:line="520" w:lineRule="exact"/>
              <w:ind w:firstLineChars="200" w:firstLine="482"/>
              <w:rPr>
                <w:b/>
                <w:bCs/>
                <w:sz w:val="24"/>
                <w:u w:val="single"/>
              </w:rPr>
            </w:pPr>
            <w:r w:rsidRPr="00346832">
              <w:rPr>
                <w:rFonts w:hint="eastAsia"/>
                <w:b/>
                <w:bCs/>
                <w:sz w:val="24"/>
                <w:u w:val="single"/>
              </w:rPr>
              <w:t>本</w:t>
            </w:r>
            <w:r w:rsidR="00937F60" w:rsidRPr="00346832">
              <w:rPr>
                <w:b/>
                <w:bCs/>
                <w:sz w:val="24"/>
                <w:u w:val="single"/>
              </w:rPr>
              <w:t>项目</w:t>
            </w:r>
            <w:r w:rsidRPr="00346832">
              <w:rPr>
                <w:rFonts w:hint="eastAsia"/>
                <w:b/>
                <w:bCs/>
                <w:sz w:val="24"/>
                <w:u w:val="single"/>
              </w:rPr>
              <w:t>扩建完成后现有工程产品及产能不变，本次扩建工程</w:t>
            </w:r>
            <w:r w:rsidR="00346832" w:rsidRPr="00346832">
              <w:rPr>
                <w:rFonts w:hint="eastAsia"/>
                <w:b/>
                <w:bCs/>
                <w:sz w:val="24"/>
                <w:u w:val="single"/>
              </w:rPr>
              <w:t>配套废石加工线生产的</w:t>
            </w:r>
            <w:r w:rsidRPr="00346832">
              <w:rPr>
                <w:rFonts w:hint="eastAsia"/>
                <w:b/>
                <w:bCs/>
                <w:sz w:val="24"/>
                <w:u w:val="single"/>
              </w:rPr>
              <w:t>石子和砂子全部用于现有工程制砖或本次扩建工程生产水泥管</w:t>
            </w:r>
            <w:r w:rsidR="00937F60" w:rsidRPr="00346832">
              <w:rPr>
                <w:b/>
                <w:bCs/>
                <w:sz w:val="24"/>
                <w:u w:val="single"/>
              </w:rPr>
              <w:t>，</w:t>
            </w:r>
            <w:r w:rsidRPr="00346832">
              <w:rPr>
                <w:rFonts w:hint="eastAsia"/>
                <w:b/>
                <w:bCs/>
                <w:sz w:val="24"/>
                <w:u w:val="single"/>
              </w:rPr>
              <w:t>扩建工程</w:t>
            </w:r>
            <w:r w:rsidR="00346832" w:rsidRPr="00346832">
              <w:rPr>
                <w:rFonts w:hint="eastAsia"/>
                <w:b/>
                <w:bCs/>
                <w:sz w:val="24"/>
                <w:u w:val="single"/>
              </w:rPr>
              <w:t>最终</w:t>
            </w:r>
            <w:r w:rsidR="00937F60" w:rsidRPr="00346832">
              <w:rPr>
                <w:b/>
                <w:bCs/>
                <w:sz w:val="24"/>
                <w:u w:val="single"/>
              </w:rPr>
              <w:t>产品方案见下表</w:t>
            </w:r>
            <w:r w:rsidR="00937F60" w:rsidRPr="00346832">
              <w:rPr>
                <w:rFonts w:hint="eastAsia"/>
                <w:b/>
                <w:bCs/>
                <w:sz w:val="24"/>
                <w:u w:val="single"/>
              </w:rPr>
              <w:t>。</w:t>
            </w:r>
          </w:p>
          <w:p w:rsidR="003F006C" w:rsidRPr="00346832" w:rsidRDefault="00937F60">
            <w:pPr>
              <w:spacing w:line="520" w:lineRule="exact"/>
              <w:ind w:firstLineChars="700" w:firstLine="1687"/>
              <w:rPr>
                <w:rFonts w:eastAsia="黑体"/>
                <w:b/>
                <w:bCs/>
                <w:sz w:val="24"/>
                <w:u w:val="single"/>
              </w:rPr>
            </w:pPr>
            <w:r w:rsidRPr="00346832">
              <w:rPr>
                <w:rFonts w:eastAsia="黑体"/>
                <w:b/>
                <w:bCs/>
                <w:sz w:val="24"/>
                <w:u w:val="single"/>
              </w:rPr>
              <w:t>表</w:t>
            </w:r>
            <w:r w:rsidRPr="00346832">
              <w:rPr>
                <w:rFonts w:eastAsia="黑体" w:hint="eastAsia"/>
                <w:b/>
                <w:bCs/>
                <w:sz w:val="24"/>
                <w:u w:val="single"/>
              </w:rPr>
              <w:t>2-</w:t>
            </w:r>
            <w:r w:rsidR="00D26A43">
              <w:rPr>
                <w:rFonts w:eastAsia="黑体"/>
                <w:b/>
                <w:bCs/>
                <w:sz w:val="24"/>
                <w:u w:val="single"/>
              </w:rPr>
              <w:t>5</w:t>
            </w:r>
            <w:r w:rsidRPr="00346832">
              <w:rPr>
                <w:rFonts w:eastAsia="黑体"/>
                <w:b/>
                <w:bCs/>
                <w:sz w:val="24"/>
                <w:u w:val="single"/>
              </w:rPr>
              <w:t xml:space="preserve">   </w:t>
            </w:r>
            <w:r w:rsidRPr="00346832">
              <w:rPr>
                <w:rFonts w:eastAsia="黑体" w:hint="eastAsia"/>
                <w:b/>
                <w:bCs/>
                <w:sz w:val="24"/>
                <w:u w:val="single"/>
              </w:rPr>
              <w:t xml:space="preserve"> </w:t>
            </w:r>
            <w:r w:rsidRPr="00346832">
              <w:rPr>
                <w:rFonts w:eastAsia="黑体" w:hint="eastAsia"/>
                <w:b/>
                <w:bCs/>
                <w:sz w:val="24"/>
                <w:u w:val="single"/>
              </w:rPr>
              <w:t>项目产品方案</w:t>
            </w:r>
          </w:p>
          <w:tbl>
            <w:tblPr>
              <w:tblW w:w="8306"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1314"/>
              <w:gridCol w:w="1368"/>
              <w:gridCol w:w="2355"/>
              <w:gridCol w:w="1261"/>
              <w:gridCol w:w="2008"/>
            </w:tblGrid>
            <w:tr w:rsidR="003F006C" w:rsidRPr="00346832" w:rsidTr="006B4932">
              <w:trPr>
                <w:trHeight w:hRule="exact" w:val="369"/>
              </w:trPr>
              <w:tc>
                <w:tcPr>
                  <w:tcW w:w="1314" w:type="dxa"/>
                  <w:tcBorders>
                    <w:tl2br w:val="nil"/>
                    <w:tr2bl w:val="nil"/>
                  </w:tcBorders>
                  <w:vAlign w:val="center"/>
                </w:tcPr>
                <w:p w:rsidR="003F006C" w:rsidRPr="00346832" w:rsidRDefault="00937F60">
                  <w:pPr>
                    <w:jc w:val="center"/>
                    <w:rPr>
                      <w:b/>
                      <w:szCs w:val="21"/>
                      <w:u w:val="single"/>
                    </w:rPr>
                  </w:pPr>
                  <w:r w:rsidRPr="00346832">
                    <w:rPr>
                      <w:b/>
                      <w:szCs w:val="21"/>
                      <w:u w:val="single"/>
                    </w:rPr>
                    <w:t>序号</w:t>
                  </w:r>
                </w:p>
              </w:tc>
              <w:tc>
                <w:tcPr>
                  <w:tcW w:w="1368" w:type="dxa"/>
                  <w:tcBorders>
                    <w:tl2br w:val="nil"/>
                    <w:tr2bl w:val="nil"/>
                  </w:tcBorders>
                  <w:vAlign w:val="center"/>
                </w:tcPr>
                <w:p w:rsidR="003F006C" w:rsidRPr="00346832" w:rsidRDefault="00937F60">
                  <w:pPr>
                    <w:jc w:val="center"/>
                    <w:rPr>
                      <w:b/>
                      <w:szCs w:val="21"/>
                      <w:u w:val="single"/>
                    </w:rPr>
                  </w:pPr>
                  <w:r w:rsidRPr="00346832">
                    <w:rPr>
                      <w:b/>
                      <w:szCs w:val="21"/>
                      <w:u w:val="single"/>
                    </w:rPr>
                    <w:t>产品方案</w:t>
                  </w:r>
                </w:p>
              </w:tc>
              <w:tc>
                <w:tcPr>
                  <w:tcW w:w="2355" w:type="dxa"/>
                  <w:tcBorders>
                    <w:tl2br w:val="nil"/>
                    <w:tr2bl w:val="nil"/>
                  </w:tcBorders>
                  <w:vAlign w:val="center"/>
                </w:tcPr>
                <w:p w:rsidR="003F006C" w:rsidRPr="00346832" w:rsidRDefault="00937F60" w:rsidP="00983D7A">
                  <w:pPr>
                    <w:jc w:val="center"/>
                    <w:rPr>
                      <w:b/>
                      <w:szCs w:val="21"/>
                      <w:u w:val="single"/>
                    </w:rPr>
                  </w:pPr>
                  <w:r w:rsidRPr="00346832">
                    <w:rPr>
                      <w:b/>
                      <w:szCs w:val="21"/>
                      <w:u w:val="single"/>
                    </w:rPr>
                    <w:t>产品</w:t>
                  </w:r>
                  <w:r w:rsidR="00983D7A">
                    <w:rPr>
                      <w:rFonts w:hint="eastAsia"/>
                      <w:b/>
                      <w:szCs w:val="21"/>
                      <w:u w:val="single"/>
                    </w:rPr>
                    <w:t>规格</w:t>
                  </w:r>
                </w:p>
              </w:tc>
              <w:tc>
                <w:tcPr>
                  <w:tcW w:w="1261" w:type="dxa"/>
                  <w:tcBorders>
                    <w:tl2br w:val="nil"/>
                    <w:tr2bl w:val="nil"/>
                  </w:tcBorders>
                  <w:vAlign w:val="center"/>
                </w:tcPr>
                <w:p w:rsidR="003F006C" w:rsidRPr="00346832" w:rsidRDefault="00AF2EB1">
                  <w:pPr>
                    <w:jc w:val="center"/>
                    <w:rPr>
                      <w:b/>
                      <w:szCs w:val="21"/>
                      <w:u w:val="single"/>
                    </w:rPr>
                  </w:pPr>
                  <w:r w:rsidRPr="00346832">
                    <w:rPr>
                      <w:b/>
                      <w:szCs w:val="21"/>
                      <w:u w:val="single"/>
                    </w:rPr>
                    <w:t>数量</w:t>
                  </w:r>
                </w:p>
              </w:tc>
              <w:tc>
                <w:tcPr>
                  <w:tcW w:w="2008" w:type="dxa"/>
                  <w:tcBorders>
                    <w:tl2br w:val="nil"/>
                    <w:tr2bl w:val="nil"/>
                  </w:tcBorders>
                  <w:vAlign w:val="center"/>
                </w:tcPr>
                <w:p w:rsidR="003F006C" w:rsidRPr="00346832" w:rsidRDefault="00AF2EB1">
                  <w:pPr>
                    <w:jc w:val="center"/>
                    <w:rPr>
                      <w:b/>
                      <w:szCs w:val="21"/>
                      <w:u w:val="single"/>
                    </w:rPr>
                  </w:pPr>
                  <w:r w:rsidRPr="00346832">
                    <w:rPr>
                      <w:b/>
                      <w:szCs w:val="21"/>
                      <w:u w:val="single"/>
                    </w:rPr>
                    <w:t>备注</w:t>
                  </w:r>
                </w:p>
              </w:tc>
            </w:tr>
            <w:tr w:rsidR="00AF2EB1" w:rsidRPr="00346832" w:rsidTr="006B4932">
              <w:trPr>
                <w:trHeight w:hRule="exact" w:val="369"/>
              </w:trPr>
              <w:tc>
                <w:tcPr>
                  <w:tcW w:w="1314" w:type="dxa"/>
                  <w:tcBorders>
                    <w:tl2br w:val="nil"/>
                    <w:tr2bl w:val="nil"/>
                  </w:tcBorders>
                  <w:vAlign w:val="center"/>
                </w:tcPr>
                <w:p w:rsidR="00AF2EB1" w:rsidRPr="00346832" w:rsidRDefault="00270F48">
                  <w:pPr>
                    <w:jc w:val="center"/>
                    <w:rPr>
                      <w:b/>
                      <w:szCs w:val="21"/>
                      <w:u w:val="single"/>
                    </w:rPr>
                  </w:pPr>
                  <w:r w:rsidRPr="00346832">
                    <w:rPr>
                      <w:rFonts w:hint="eastAsia"/>
                      <w:b/>
                      <w:szCs w:val="21"/>
                      <w:u w:val="single"/>
                    </w:rPr>
                    <w:t>1</w:t>
                  </w:r>
                </w:p>
              </w:tc>
              <w:tc>
                <w:tcPr>
                  <w:tcW w:w="1368" w:type="dxa"/>
                  <w:tcBorders>
                    <w:tl2br w:val="nil"/>
                    <w:tr2bl w:val="nil"/>
                  </w:tcBorders>
                  <w:vAlign w:val="center"/>
                </w:tcPr>
                <w:p w:rsidR="00AF2EB1" w:rsidRPr="00346832" w:rsidRDefault="00AF2EB1">
                  <w:pPr>
                    <w:jc w:val="center"/>
                    <w:rPr>
                      <w:b/>
                      <w:szCs w:val="21"/>
                      <w:u w:val="single"/>
                    </w:rPr>
                  </w:pPr>
                  <w:r w:rsidRPr="00346832">
                    <w:rPr>
                      <w:b/>
                      <w:szCs w:val="21"/>
                      <w:u w:val="single"/>
                    </w:rPr>
                    <w:t>水泥管</w:t>
                  </w:r>
                </w:p>
              </w:tc>
              <w:tc>
                <w:tcPr>
                  <w:tcW w:w="2355" w:type="dxa"/>
                  <w:tcBorders>
                    <w:tl2br w:val="nil"/>
                    <w:tr2bl w:val="nil"/>
                  </w:tcBorders>
                  <w:vAlign w:val="center"/>
                </w:tcPr>
                <w:p w:rsidR="00AF2EB1" w:rsidRPr="00346832" w:rsidRDefault="00C8603C" w:rsidP="00C8603C">
                  <w:pPr>
                    <w:jc w:val="center"/>
                    <w:rPr>
                      <w:b/>
                      <w:szCs w:val="21"/>
                      <w:u w:val="single"/>
                    </w:rPr>
                  </w:pPr>
                  <w:r w:rsidRPr="00346832">
                    <w:rPr>
                      <w:b/>
                      <w:szCs w:val="21"/>
                      <w:u w:val="single"/>
                    </w:rPr>
                    <w:t>Φ300~Φ800</w:t>
                  </w:r>
                </w:p>
              </w:tc>
              <w:tc>
                <w:tcPr>
                  <w:tcW w:w="1261" w:type="dxa"/>
                  <w:tcBorders>
                    <w:tl2br w:val="nil"/>
                    <w:tr2bl w:val="nil"/>
                  </w:tcBorders>
                  <w:vAlign w:val="center"/>
                </w:tcPr>
                <w:p w:rsidR="00AF2EB1" w:rsidRPr="00346832" w:rsidRDefault="00C8603C">
                  <w:pPr>
                    <w:jc w:val="center"/>
                    <w:rPr>
                      <w:b/>
                      <w:szCs w:val="21"/>
                      <w:u w:val="single"/>
                    </w:rPr>
                  </w:pPr>
                  <w:r w:rsidRPr="00346832">
                    <w:rPr>
                      <w:b/>
                      <w:szCs w:val="21"/>
                      <w:u w:val="single"/>
                    </w:rPr>
                    <w:t>15000m/a</w:t>
                  </w:r>
                </w:p>
              </w:tc>
              <w:tc>
                <w:tcPr>
                  <w:tcW w:w="2008" w:type="dxa"/>
                  <w:tcBorders>
                    <w:tl2br w:val="nil"/>
                    <w:tr2bl w:val="nil"/>
                  </w:tcBorders>
                  <w:vAlign w:val="center"/>
                </w:tcPr>
                <w:p w:rsidR="00AF2EB1" w:rsidRPr="00346832" w:rsidRDefault="00983D7A">
                  <w:pPr>
                    <w:jc w:val="center"/>
                    <w:rPr>
                      <w:b/>
                      <w:szCs w:val="21"/>
                      <w:u w:val="single"/>
                    </w:rPr>
                  </w:pPr>
                  <w:r>
                    <w:rPr>
                      <w:b/>
                      <w:szCs w:val="21"/>
                      <w:u w:val="single"/>
                    </w:rPr>
                    <w:t>2~4</w:t>
                  </w:r>
                  <w:r>
                    <w:rPr>
                      <w:rFonts w:hint="eastAsia"/>
                      <w:b/>
                      <w:szCs w:val="21"/>
                      <w:u w:val="single"/>
                    </w:rPr>
                    <w:t>m</w:t>
                  </w:r>
                </w:p>
              </w:tc>
            </w:tr>
            <w:tr w:rsidR="00C8603C" w:rsidRPr="00346832" w:rsidTr="006B4932">
              <w:trPr>
                <w:trHeight w:hRule="exact" w:val="369"/>
              </w:trPr>
              <w:tc>
                <w:tcPr>
                  <w:tcW w:w="1314" w:type="dxa"/>
                  <w:tcBorders>
                    <w:tl2br w:val="nil"/>
                    <w:tr2bl w:val="nil"/>
                  </w:tcBorders>
                  <w:vAlign w:val="center"/>
                </w:tcPr>
                <w:p w:rsidR="00C8603C" w:rsidRPr="00346832" w:rsidRDefault="00270F48" w:rsidP="00C8603C">
                  <w:pPr>
                    <w:jc w:val="center"/>
                    <w:rPr>
                      <w:b/>
                      <w:szCs w:val="21"/>
                      <w:u w:val="single"/>
                    </w:rPr>
                  </w:pPr>
                  <w:r w:rsidRPr="00346832">
                    <w:rPr>
                      <w:rFonts w:hint="eastAsia"/>
                      <w:b/>
                      <w:szCs w:val="21"/>
                      <w:u w:val="single"/>
                    </w:rPr>
                    <w:t>2</w:t>
                  </w:r>
                </w:p>
              </w:tc>
              <w:tc>
                <w:tcPr>
                  <w:tcW w:w="1368" w:type="dxa"/>
                  <w:tcBorders>
                    <w:tl2br w:val="nil"/>
                    <w:tr2bl w:val="nil"/>
                  </w:tcBorders>
                  <w:vAlign w:val="center"/>
                </w:tcPr>
                <w:p w:rsidR="00C8603C" w:rsidRPr="00346832" w:rsidRDefault="00C8603C" w:rsidP="00C8603C">
                  <w:pPr>
                    <w:jc w:val="center"/>
                    <w:rPr>
                      <w:b/>
                      <w:szCs w:val="21"/>
                      <w:u w:val="single"/>
                    </w:rPr>
                  </w:pPr>
                  <w:r w:rsidRPr="00346832">
                    <w:rPr>
                      <w:b/>
                      <w:szCs w:val="21"/>
                      <w:u w:val="single"/>
                    </w:rPr>
                    <w:t>水泥管</w:t>
                  </w:r>
                </w:p>
              </w:tc>
              <w:tc>
                <w:tcPr>
                  <w:tcW w:w="2355" w:type="dxa"/>
                  <w:tcBorders>
                    <w:tl2br w:val="nil"/>
                    <w:tr2bl w:val="nil"/>
                  </w:tcBorders>
                  <w:vAlign w:val="center"/>
                </w:tcPr>
                <w:p w:rsidR="00C8603C" w:rsidRPr="00346832" w:rsidRDefault="00C8603C" w:rsidP="00C8603C">
                  <w:pPr>
                    <w:jc w:val="center"/>
                    <w:rPr>
                      <w:b/>
                      <w:szCs w:val="21"/>
                      <w:u w:val="single"/>
                    </w:rPr>
                  </w:pPr>
                  <w:r w:rsidRPr="00346832">
                    <w:rPr>
                      <w:b/>
                      <w:szCs w:val="21"/>
                      <w:u w:val="single"/>
                    </w:rPr>
                    <w:t>Φ1000~Φ1500</w:t>
                  </w:r>
                </w:p>
              </w:tc>
              <w:tc>
                <w:tcPr>
                  <w:tcW w:w="1261" w:type="dxa"/>
                  <w:tcBorders>
                    <w:tl2br w:val="nil"/>
                    <w:tr2bl w:val="nil"/>
                  </w:tcBorders>
                  <w:vAlign w:val="center"/>
                </w:tcPr>
                <w:p w:rsidR="00C8603C" w:rsidRPr="00346832" w:rsidRDefault="00C8603C" w:rsidP="00C8603C">
                  <w:pPr>
                    <w:jc w:val="center"/>
                    <w:rPr>
                      <w:b/>
                      <w:szCs w:val="21"/>
                      <w:u w:val="single"/>
                    </w:rPr>
                  </w:pPr>
                  <w:r w:rsidRPr="00346832">
                    <w:rPr>
                      <w:b/>
                      <w:szCs w:val="21"/>
                      <w:u w:val="single"/>
                    </w:rPr>
                    <w:t>15000m/a</w:t>
                  </w:r>
                </w:p>
              </w:tc>
              <w:tc>
                <w:tcPr>
                  <w:tcW w:w="2008" w:type="dxa"/>
                  <w:tcBorders>
                    <w:tl2br w:val="nil"/>
                    <w:tr2bl w:val="nil"/>
                  </w:tcBorders>
                  <w:vAlign w:val="center"/>
                </w:tcPr>
                <w:p w:rsidR="00C8603C" w:rsidRPr="00346832" w:rsidRDefault="00983D7A" w:rsidP="00C8603C">
                  <w:pPr>
                    <w:jc w:val="center"/>
                    <w:rPr>
                      <w:b/>
                      <w:szCs w:val="21"/>
                      <w:u w:val="single"/>
                    </w:rPr>
                  </w:pPr>
                  <w:r>
                    <w:rPr>
                      <w:b/>
                      <w:szCs w:val="21"/>
                      <w:u w:val="single"/>
                    </w:rPr>
                    <w:t>2~4</w:t>
                  </w:r>
                  <w:r>
                    <w:rPr>
                      <w:rFonts w:hint="eastAsia"/>
                      <w:b/>
                      <w:szCs w:val="21"/>
                      <w:u w:val="single"/>
                    </w:rPr>
                    <w:t>m</w:t>
                  </w:r>
                </w:p>
              </w:tc>
            </w:tr>
          </w:tbl>
          <w:p w:rsidR="003F006C" w:rsidRDefault="00C8603C">
            <w:pPr>
              <w:spacing w:line="520" w:lineRule="exact"/>
              <w:ind w:firstLineChars="200" w:firstLine="482"/>
              <w:rPr>
                <w:b/>
                <w:bCs/>
                <w:sz w:val="24"/>
              </w:rPr>
            </w:pPr>
            <w:r>
              <w:rPr>
                <w:b/>
                <w:bCs/>
                <w:sz w:val="24"/>
              </w:rPr>
              <w:t>5</w:t>
            </w:r>
            <w:r w:rsidR="00937F60">
              <w:rPr>
                <w:b/>
                <w:bCs/>
                <w:sz w:val="24"/>
              </w:rPr>
              <w:t>、主要设备</w:t>
            </w:r>
          </w:p>
          <w:p w:rsidR="003F006C" w:rsidRDefault="00C8603C">
            <w:pPr>
              <w:spacing w:line="520" w:lineRule="exact"/>
              <w:ind w:firstLineChars="200" w:firstLine="480"/>
              <w:rPr>
                <w:bCs/>
                <w:sz w:val="24"/>
              </w:rPr>
            </w:pPr>
            <w:r>
              <w:rPr>
                <w:rFonts w:hint="eastAsia"/>
                <w:bCs/>
                <w:sz w:val="24"/>
              </w:rPr>
              <w:t>本次扩建工程</w:t>
            </w:r>
            <w:r w:rsidR="00937F60">
              <w:rPr>
                <w:rFonts w:hint="eastAsia"/>
                <w:bCs/>
                <w:sz w:val="24"/>
              </w:rPr>
              <w:t>主要设备见下表：</w:t>
            </w:r>
          </w:p>
          <w:p w:rsidR="003F006C" w:rsidRDefault="00937F60">
            <w:pPr>
              <w:spacing w:line="520" w:lineRule="exact"/>
              <w:ind w:firstLineChars="200" w:firstLine="480"/>
              <w:rPr>
                <w:rFonts w:eastAsia="黑体"/>
                <w:bCs/>
                <w:sz w:val="24"/>
              </w:rPr>
            </w:pPr>
            <w:r>
              <w:rPr>
                <w:rFonts w:eastAsia="黑体"/>
                <w:bCs/>
                <w:sz w:val="24"/>
              </w:rPr>
              <w:t>表</w:t>
            </w:r>
            <w:r>
              <w:rPr>
                <w:rFonts w:eastAsia="黑体"/>
                <w:bCs/>
                <w:sz w:val="24"/>
              </w:rPr>
              <w:t>2-</w:t>
            </w:r>
            <w:r w:rsidR="00D26A43">
              <w:rPr>
                <w:rFonts w:eastAsia="黑体"/>
                <w:bCs/>
                <w:sz w:val="24"/>
              </w:rPr>
              <w:t>6</w:t>
            </w:r>
            <w:r>
              <w:rPr>
                <w:rFonts w:eastAsia="黑体"/>
                <w:bCs/>
                <w:sz w:val="24"/>
              </w:rPr>
              <w:t xml:space="preserve">           </w:t>
            </w:r>
            <w:r>
              <w:rPr>
                <w:rFonts w:eastAsia="黑体" w:hint="eastAsia"/>
                <w:bCs/>
                <w:sz w:val="24"/>
              </w:rPr>
              <w:t>本</w:t>
            </w:r>
            <w:r w:rsidR="00C8603C">
              <w:rPr>
                <w:rFonts w:eastAsia="黑体" w:hint="eastAsia"/>
                <w:bCs/>
                <w:sz w:val="24"/>
              </w:rPr>
              <w:t>次扩建工程</w:t>
            </w:r>
            <w:r>
              <w:rPr>
                <w:rFonts w:eastAsia="黑体"/>
                <w:bCs/>
                <w:sz w:val="24"/>
              </w:rPr>
              <w:t>主要设备表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2"/>
              <w:gridCol w:w="2135"/>
              <w:gridCol w:w="2135"/>
              <w:gridCol w:w="1014"/>
              <w:gridCol w:w="2328"/>
            </w:tblGrid>
            <w:tr w:rsidR="00C8603C" w:rsidRPr="005822C2" w:rsidTr="00DC5EB5">
              <w:trPr>
                <w:trHeight w:val="397"/>
                <w:jc w:val="center"/>
              </w:trPr>
              <w:tc>
                <w:tcPr>
                  <w:tcW w:w="540" w:type="pct"/>
                  <w:vAlign w:val="center"/>
                </w:tcPr>
                <w:p w:rsidR="00C8603C" w:rsidRPr="005822C2" w:rsidRDefault="00C8603C">
                  <w:pPr>
                    <w:pStyle w:val="17"/>
                    <w:ind w:firstLineChars="0" w:firstLine="0"/>
                    <w:jc w:val="center"/>
                    <w:rPr>
                      <w:rFonts w:ascii="Times New Roman" w:hAnsi="Times New Roman"/>
                      <w:b/>
                      <w:bCs/>
                      <w:sz w:val="21"/>
                      <w:szCs w:val="21"/>
                      <w:u w:val="single"/>
                    </w:rPr>
                  </w:pPr>
                  <w:r w:rsidRPr="005822C2">
                    <w:rPr>
                      <w:rFonts w:ascii="Times New Roman" w:hAnsi="Times New Roman"/>
                      <w:b/>
                      <w:bCs/>
                      <w:sz w:val="21"/>
                      <w:szCs w:val="21"/>
                      <w:u w:val="single"/>
                    </w:rPr>
                    <w:t>序号</w:t>
                  </w:r>
                </w:p>
              </w:tc>
              <w:tc>
                <w:tcPr>
                  <w:tcW w:w="1251" w:type="pct"/>
                  <w:vAlign w:val="center"/>
                </w:tcPr>
                <w:p w:rsidR="00C8603C" w:rsidRPr="005822C2" w:rsidRDefault="00C8603C">
                  <w:pPr>
                    <w:pStyle w:val="17"/>
                    <w:ind w:firstLineChars="0" w:firstLine="0"/>
                    <w:jc w:val="center"/>
                    <w:rPr>
                      <w:rFonts w:ascii="Times New Roman" w:hAnsi="Times New Roman"/>
                      <w:b/>
                      <w:bCs/>
                      <w:sz w:val="21"/>
                      <w:szCs w:val="21"/>
                      <w:u w:val="single"/>
                    </w:rPr>
                  </w:pPr>
                  <w:r w:rsidRPr="005822C2">
                    <w:rPr>
                      <w:rFonts w:ascii="Times New Roman" w:hAnsi="Times New Roman"/>
                      <w:b/>
                      <w:bCs/>
                      <w:sz w:val="21"/>
                      <w:szCs w:val="21"/>
                      <w:u w:val="single"/>
                    </w:rPr>
                    <w:t>设备名称</w:t>
                  </w:r>
                </w:p>
              </w:tc>
              <w:tc>
                <w:tcPr>
                  <w:tcW w:w="1251" w:type="pct"/>
                  <w:vAlign w:val="center"/>
                </w:tcPr>
                <w:p w:rsidR="00C8603C" w:rsidRPr="005822C2" w:rsidRDefault="00C8603C">
                  <w:pPr>
                    <w:pStyle w:val="17"/>
                    <w:ind w:firstLineChars="0" w:firstLine="0"/>
                    <w:jc w:val="center"/>
                    <w:rPr>
                      <w:rFonts w:ascii="Times New Roman" w:hAnsi="Times New Roman"/>
                      <w:b/>
                      <w:bCs/>
                      <w:sz w:val="21"/>
                      <w:szCs w:val="21"/>
                      <w:u w:val="single"/>
                    </w:rPr>
                  </w:pPr>
                  <w:r w:rsidRPr="005822C2">
                    <w:rPr>
                      <w:rFonts w:ascii="Times New Roman" w:hAnsi="Times New Roman"/>
                      <w:b/>
                      <w:bCs/>
                      <w:sz w:val="21"/>
                      <w:szCs w:val="21"/>
                      <w:u w:val="single"/>
                    </w:rPr>
                    <w:t>技术性能及规格</w:t>
                  </w:r>
                </w:p>
              </w:tc>
              <w:tc>
                <w:tcPr>
                  <w:tcW w:w="594" w:type="pct"/>
                  <w:vAlign w:val="center"/>
                </w:tcPr>
                <w:p w:rsidR="00C8603C" w:rsidRPr="005822C2" w:rsidRDefault="00C8603C">
                  <w:pPr>
                    <w:pStyle w:val="af9"/>
                    <w:widowControl w:val="0"/>
                    <w:spacing w:before="0" w:beforeAutospacing="0" w:after="0" w:afterAutospacing="0"/>
                    <w:jc w:val="center"/>
                    <w:rPr>
                      <w:rFonts w:ascii="Times New Roman" w:hAnsi="Times New Roman"/>
                      <w:b/>
                      <w:sz w:val="21"/>
                      <w:szCs w:val="21"/>
                      <w:u w:val="single"/>
                    </w:rPr>
                  </w:pPr>
                  <w:r w:rsidRPr="005822C2">
                    <w:rPr>
                      <w:rFonts w:ascii="Times New Roman" w:hAnsi="Times New Roman" w:cs="宋体" w:hint="eastAsia"/>
                      <w:b/>
                      <w:kern w:val="2"/>
                      <w:sz w:val="21"/>
                      <w:szCs w:val="21"/>
                      <w:u w:val="single"/>
                      <w:lang w:bidi="ar"/>
                    </w:rPr>
                    <w:t>数量</w:t>
                  </w:r>
                </w:p>
                <w:p w:rsidR="00C8603C" w:rsidRPr="005822C2" w:rsidRDefault="00C8603C">
                  <w:pPr>
                    <w:widowControl/>
                    <w:jc w:val="left"/>
                    <w:rPr>
                      <w:b/>
                      <w:bCs/>
                      <w:szCs w:val="21"/>
                      <w:u w:val="single"/>
                    </w:rPr>
                  </w:pPr>
                  <w:r w:rsidRPr="005822C2">
                    <w:rPr>
                      <w:rFonts w:hint="eastAsia"/>
                      <w:b/>
                      <w:szCs w:val="21"/>
                      <w:u w:val="single"/>
                      <w:lang w:bidi="ar"/>
                    </w:rPr>
                    <w:t>台</w:t>
                  </w:r>
                  <w:r w:rsidRPr="005822C2">
                    <w:rPr>
                      <w:b/>
                      <w:szCs w:val="21"/>
                      <w:u w:val="single"/>
                      <w:lang w:bidi="ar"/>
                    </w:rPr>
                    <w:t>/</w:t>
                  </w:r>
                  <w:r w:rsidRPr="005822C2">
                    <w:rPr>
                      <w:rFonts w:hint="eastAsia"/>
                      <w:b/>
                      <w:szCs w:val="21"/>
                      <w:u w:val="single"/>
                      <w:lang w:bidi="ar"/>
                    </w:rPr>
                    <w:t>套</w:t>
                  </w:r>
                </w:p>
              </w:tc>
              <w:tc>
                <w:tcPr>
                  <w:tcW w:w="1364" w:type="pct"/>
                  <w:vAlign w:val="center"/>
                </w:tcPr>
                <w:p w:rsidR="00C8603C" w:rsidRPr="005822C2" w:rsidRDefault="00C8603C">
                  <w:pPr>
                    <w:pStyle w:val="17"/>
                    <w:ind w:firstLineChars="0" w:firstLine="0"/>
                    <w:jc w:val="center"/>
                    <w:rPr>
                      <w:rFonts w:ascii="Times New Roman" w:hAnsi="Times New Roman"/>
                      <w:b/>
                      <w:bCs/>
                      <w:sz w:val="21"/>
                      <w:szCs w:val="21"/>
                      <w:u w:val="single"/>
                    </w:rPr>
                  </w:pPr>
                  <w:r w:rsidRPr="005822C2">
                    <w:rPr>
                      <w:rFonts w:ascii="Times New Roman" w:hAnsi="Times New Roman"/>
                      <w:b/>
                      <w:bCs/>
                      <w:sz w:val="21"/>
                      <w:szCs w:val="21"/>
                      <w:u w:val="single"/>
                    </w:rPr>
                    <w:t>备注</w:t>
                  </w:r>
                </w:p>
              </w:tc>
            </w:tr>
            <w:tr w:rsidR="00C8603C" w:rsidRPr="005822C2" w:rsidTr="00DC5EB5">
              <w:trPr>
                <w:trHeight w:val="397"/>
                <w:jc w:val="center"/>
              </w:trPr>
              <w:tc>
                <w:tcPr>
                  <w:tcW w:w="540" w:type="pct"/>
                  <w:vAlign w:val="center"/>
                </w:tcPr>
                <w:p w:rsidR="00C8603C" w:rsidRPr="005822C2" w:rsidRDefault="00C8603C">
                  <w:pPr>
                    <w:pStyle w:val="17"/>
                    <w:ind w:firstLineChars="0" w:firstLine="0"/>
                    <w:jc w:val="center"/>
                    <w:rPr>
                      <w:rFonts w:ascii="Times New Roman" w:hAnsi="Times New Roman"/>
                      <w:b/>
                      <w:sz w:val="21"/>
                      <w:szCs w:val="21"/>
                      <w:u w:val="single"/>
                    </w:rPr>
                  </w:pPr>
                  <w:r w:rsidRPr="005822C2">
                    <w:rPr>
                      <w:rFonts w:ascii="Times New Roman" w:hAnsi="Times New Roman"/>
                      <w:b/>
                      <w:sz w:val="21"/>
                      <w:szCs w:val="21"/>
                      <w:u w:val="single"/>
                    </w:rPr>
                    <w:t>1</w:t>
                  </w:r>
                </w:p>
              </w:tc>
              <w:tc>
                <w:tcPr>
                  <w:tcW w:w="1251" w:type="pct"/>
                  <w:vAlign w:val="center"/>
                </w:tcPr>
                <w:p w:rsidR="00C8603C" w:rsidRPr="005822C2" w:rsidRDefault="00C8603C">
                  <w:pPr>
                    <w:jc w:val="center"/>
                    <w:rPr>
                      <w:b/>
                      <w:szCs w:val="21"/>
                      <w:u w:val="single"/>
                    </w:rPr>
                  </w:pPr>
                  <w:r w:rsidRPr="005822C2">
                    <w:rPr>
                      <w:rFonts w:hint="eastAsia"/>
                      <w:b/>
                      <w:szCs w:val="21"/>
                      <w:u w:val="single"/>
                      <w:lang w:bidi="ar"/>
                    </w:rPr>
                    <w:t>振动给料机</w:t>
                  </w:r>
                </w:p>
              </w:tc>
              <w:tc>
                <w:tcPr>
                  <w:tcW w:w="1251" w:type="pct"/>
                  <w:vAlign w:val="center"/>
                </w:tcPr>
                <w:p w:rsidR="00C8603C" w:rsidRPr="005822C2" w:rsidRDefault="00C8603C">
                  <w:pPr>
                    <w:pStyle w:val="17"/>
                    <w:ind w:firstLineChars="0" w:firstLine="0"/>
                    <w:jc w:val="center"/>
                    <w:rPr>
                      <w:rFonts w:ascii="Times New Roman" w:hAnsi="Times New Roman"/>
                      <w:b/>
                      <w:sz w:val="21"/>
                      <w:szCs w:val="21"/>
                      <w:u w:val="single"/>
                    </w:rPr>
                  </w:pPr>
                  <w:r w:rsidRPr="005822C2">
                    <w:rPr>
                      <w:rFonts w:ascii="Times New Roman" w:hAnsi="Times New Roman"/>
                      <w:b/>
                      <w:sz w:val="21"/>
                      <w:szCs w:val="21"/>
                      <w:u w:val="single"/>
                      <w:lang w:val="zh-CN" w:bidi="ar"/>
                    </w:rPr>
                    <w:t>/</w:t>
                  </w:r>
                </w:p>
              </w:tc>
              <w:tc>
                <w:tcPr>
                  <w:tcW w:w="594" w:type="pct"/>
                  <w:vAlign w:val="center"/>
                </w:tcPr>
                <w:p w:rsidR="00C8603C" w:rsidRPr="005822C2" w:rsidRDefault="00C8603C">
                  <w:pPr>
                    <w:pStyle w:val="17"/>
                    <w:ind w:firstLineChars="0" w:firstLine="0"/>
                    <w:jc w:val="center"/>
                    <w:rPr>
                      <w:rFonts w:ascii="Times New Roman" w:hAnsi="Times New Roman"/>
                      <w:b/>
                      <w:sz w:val="21"/>
                      <w:szCs w:val="21"/>
                      <w:u w:val="single"/>
                    </w:rPr>
                  </w:pPr>
                  <w:r w:rsidRPr="005822C2">
                    <w:rPr>
                      <w:rFonts w:ascii="Times New Roman" w:hAnsi="Times New Roman" w:hint="eastAsia"/>
                      <w:b/>
                      <w:sz w:val="21"/>
                      <w:szCs w:val="21"/>
                      <w:u w:val="single"/>
                    </w:rPr>
                    <w:t>1</w:t>
                  </w:r>
                  <w:r w:rsidRPr="005822C2">
                    <w:rPr>
                      <w:rFonts w:ascii="Times New Roman" w:hAnsi="Times New Roman"/>
                      <w:b/>
                      <w:sz w:val="21"/>
                      <w:szCs w:val="21"/>
                      <w:u w:val="single"/>
                    </w:rPr>
                    <w:t>台</w:t>
                  </w:r>
                </w:p>
              </w:tc>
              <w:tc>
                <w:tcPr>
                  <w:tcW w:w="1364" w:type="pct"/>
                  <w:vAlign w:val="center"/>
                </w:tcPr>
                <w:p w:rsidR="00C8603C" w:rsidRPr="005822C2" w:rsidRDefault="00B420D7">
                  <w:pPr>
                    <w:pStyle w:val="17"/>
                    <w:ind w:firstLineChars="0" w:firstLine="0"/>
                    <w:jc w:val="center"/>
                    <w:rPr>
                      <w:rFonts w:ascii="Times New Roman" w:hAnsi="Times New Roman"/>
                      <w:b/>
                      <w:sz w:val="21"/>
                      <w:szCs w:val="21"/>
                      <w:u w:val="single"/>
                    </w:rPr>
                  </w:pPr>
                  <w:r w:rsidRPr="005822C2">
                    <w:rPr>
                      <w:rFonts w:ascii="Times New Roman" w:hAnsi="Times New Roman" w:hint="eastAsia"/>
                      <w:b/>
                      <w:sz w:val="21"/>
                      <w:szCs w:val="21"/>
                      <w:u w:val="single"/>
                    </w:rPr>
                    <w:t>废石</w:t>
                  </w:r>
                  <w:r w:rsidR="00C8603C" w:rsidRPr="005822C2">
                    <w:rPr>
                      <w:rFonts w:ascii="Times New Roman" w:hAnsi="Times New Roman" w:hint="eastAsia"/>
                      <w:b/>
                      <w:sz w:val="21"/>
                      <w:szCs w:val="21"/>
                      <w:u w:val="single"/>
                    </w:rPr>
                    <w:t>给料</w:t>
                  </w:r>
                </w:p>
              </w:tc>
            </w:tr>
            <w:tr w:rsidR="00C8603C" w:rsidRPr="005822C2" w:rsidTr="00DC5EB5">
              <w:trPr>
                <w:trHeight w:val="397"/>
                <w:jc w:val="center"/>
              </w:trPr>
              <w:tc>
                <w:tcPr>
                  <w:tcW w:w="540" w:type="pct"/>
                  <w:vAlign w:val="center"/>
                </w:tcPr>
                <w:p w:rsidR="00C8603C" w:rsidRPr="005822C2" w:rsidRDefault="00C8603C">
                  <w:pPr>
                    <w:pStyle w:val="17"/>
                    <w:ind w:firstLineChars="0" w:firstLine="0"/>
                    <w:jc w:val="center"/>
                    <w:rPr>
                      <w:rFonts w:ascii="Times New Roman" w:hAnsi="Times New Roman"/>
                      <w:b/>
                      <w:sz w:val="21"/>
                      <w:szCs w:val="21"/>
                      <w:u w:val="single"/>
                    </w:rPr>
                  </w:pPr>
                  <w:r w:rsidRPr="005822C2">
                    <w:rPr>
                      <w:rFonts w:ascii="Times New Roman" w:hAnsi="Times New Roman"/>
                      <w:b/>
                      <w:sz w:val="21"/>
                      <w:szCs w:val="21"/>
                      <w:u w:val="single"/>
                    </w:rPr>
                    <w:t>2</w:t>
                  </w:r>
                </w:p>
              </w:tc>
              <w:tc>
                <w:tcPr>
                  <w:tcW w:w="1251" w:type="pct"/>
                  <w:vAlign w:val="center"/>
                </w:tcPr>
                <w:p w:rsidR="00C8603C" w:rsidRPr="005822C2" w:rsidRDefault="00C8603C">
                  <w:pPr>
                    <w:jc w:val="center"/>
                    <w:rPr>
                      <w:b/>
                      <w:szCs w:val="21"/>
                      <w:u w:val="single"/>
                      <w:lang w:bidi="ar"/>
                    </w:rPr>
                  </w:pPr>
                  <w:r w:rsidRPr="005822C2">
                    <w:rPr>
                      <w:rFonts w:hint="eastAsia"/>
                      <w:b/>
                      <w:szCs w:val="21"/>
                      <w:u w:val="single"/>
                      <w:lang w:bidi="ar"/>
                    </w:rPr>
                    <w:t>破碎机</w:t>
                  </w:r>
                </w:p>
              </w:tc>
              <w:tc>
                <w:tcPr>
                  <w:tcW w:w="1251" w:type="pct"/>
                  <w:vAlign w:val="center"/>
                </w:tcPr>
                <w:p w:rsidR="00C8603C" w:rsidRPr="005822C2" w:rsidRDefault="00C8603C">
                  <w:pPr>
                    <w:pStyle w:val="17"/>
                    <w:ind w:firstLineChars="0" w:firstLine="0"/>
                    <w:jc w:val="center"/>
                    <w:rPr>
                      <w:rFonts w:ascii="Times New Roman" w:hAnsi="Times New Roman"/>
                      <w:b/>
                      <w:sz w:val="21"/>
                      <w:szCs w:val="21"/>
                      <w:u w:val="single"/>
                    </w:rPr>
                  </w:pPr>
                  <w:r w:rsidRPr="005822C2">
                    <w:rPr>
                      <w:rFonts w:ascii="Times New Roman" w:hAnsi="Times New Roman"/>
                      <w:b/>
                      <w:sz w:val="21"/>
                      <w:szCs w:val="21"/>
                      <w:u w:val="single"/>
                    </w:rPr>
                    <w:t>600</w:t>
                  </w:r>
                  <w:r w:rsidRPr="005822C2">
                    <w:rPr>
                      <w:rFonts w:ascii="Times New Roman" w:hAnsi="Times New Roman" w:hint="eastAsia"/>
                      <w:b/>
                      <w:sz w:val="21"/>
                      <w:szCs w:val="21"/>
                      <w:u w:val="single"/>
                    </w:rPr>
                    <w:t>型</w:t>
                  </w:r>
                </w:p>
              </w:tc>
              <w:tc>
                <w:tcPr>
                  <w:tcW w:w="594" w:type="pct"/>
                  <w:vAlign w:val="center"/>
                </w:tcPr>
                <w:p w:rsidR="00C8603C" w:rsidRPr="005822C2" w:rsidRDefault="00C8603C">
                  <w:pPr>
                    <w:pStyle w:val="17"/>
                    <w:ind w:firstLineChars="0" w:firstLine="0"/>
                    <w:jc w:val="center"/>
                    <w:rPr>
                      <w:rFonts w:ascii="Times New Roman" w:hAnsi="Times New Roman"/>
                      <w:b/>
                      <w:sz w:val="21"/>
                      <w:szCs w:val="21"/>
                      <w:u w:val="single"/>
                    </w:rPr>
                  </w:pPr>
                  <w:r w:rsidRPr="005822C2">
                    <w:rPr>
                      <w:rFonts w:ascii="Times New Roman" w:hAnsi="Times New Roman" w:hint="eastAsia"/>
                      <w:b/>
                      <w:sz w:val="21"/>
                      <w:szCs w:val="21"/>
                      <w:u w:val="single"/>
                    </w:rPr>
                    <w:t>1</w:t>
                  </w:r>
                  <w:r w:rsidRPr="005822C2">
                    <w:rPr>
                      <w:rFonts w:ascii="Times New Roman" w:hAnsi="Times New Roman"/>
                      <w:b/>
                      <w:sz w:val="21"/>
                      <w:szCs w:val="21"/>
                      <w:u w:val="single"/>
                    </w:rPr>
                    <w:t>台</w:t>
                  </w:r>
                </w:p>
              </w:tc>
              <w:tc>
                <w:tcPr>
                  <w:tcW w:w="1364" w:type="pct"/>
                  <w:vAlign w:val="center"/>
                </w:tcPr>
                <w:p w:rsidR="00C8603C" w:rsidRPr="005822C2" w:rsidRDefault="00C8603C">
                  <w:pPr>
                    <w:pStyle w:val="17"/>
                    <w:ind w:firstLineChars="0" w:firstLine="0"/>
                    <w:jc w:val="center"/>
                    <w:rPr>
                      <w:rFonts w:ascii="Times New Roman" w:hAnsi="Times New Roman"/>
                      <w:b/>
                      <w:sz w:val="21"/>
                      <w:szCs w:val="21"/>
                      <w:u w:val="single"/>
                    </w:rPr>
                  </w:pPr>
                  <w:r w:rsidRPr="005822C2">
                    <w:rPr>
                      <w:rFonts w:ascii="Times New Roman" w:hAnsi="Times New Roman" w:hint="eastAsia"/>
                      <w:b/>
                      <w:sz w:val="21"/>
                      <w:szCs w:val="21"/>
                      <w:u w:val="single"/>
                    </w:rPr>
                    <w:t>用于原料的破碎</w:t>
                  </w:r>
                </w:p>
              </w:tc>
            </w:tr>
            <w:tr w:rsidR="000735DD" w:rsidRPr="005822C2" w:rsidTr="00DC5EB5">
              <w:trPr>
                <w:trHeight w:val="397"/>
                <w:jc w:val="center"/>
              </w:trPr>
              <w:tc>
                <w:tcPr>
                  <w:tcW w:w="540" w:type="pct"/>
                  <w:vAlign w:val="center"/>
                </w:tcPr>
                <w:p w:rsidR="000735DD" w:rsidRPr="005822C2" w:rsidRDefault="000735DD" w:rsidP="000735DD">
                  <w:pPr>
                    <w:pStyle w:val="17"/>
                    <w:ind w:firstLineChars="0" w:firstLine="0"/>
                    <w:jc w:val="center"/>
                    <w:rPr>
                      <w:rFonts w:ascii="Times New Roman" w:hAnsi="Times New Roman"/>
                      <w:b/>
                      <w:sz w:val="21"/>
                      <w:szCs w:val="21"/>
                      <w:u w:val="single"/>
                    </w:rPr>
                  </w:pPr>
                  <w:r w:rsidRPr="005822C2">
                    <w:rPr>
                      <w:rFonts w:ascii="Times New Roman" w:hAnsi="Times New Roman"/>
                      <w:b/>
                      <w:sz w:val="21"/>
                      <w:szCs w:val="21"/>
                      <w:u w:val="single"/>
                    </w:rPr>
                    <w:t>3</w:t>
                  </w:r>
                </w:p>
              </w:tc>
              <w:tc>
                <w:tcPr>
                  <w:tcW w:w="1251" w:type="pct"/>
                  <w:vAlign w:val="center"/>
                </w:tcPr>
                <w:p w:rsidR="000735DD" w:rsidRPr="005822C2" w:rsidRDefault="00E1470B" w:rsidP="000735DD">
                  <w:pPr>
                    <w:jc w:val="center"/>
                    <w:rPr>
                      <w:b/>
                      <w:szCs w:val="21"/>
                      <w:u w:val="single"/>
                      <w:lang w:bidi="ar"/>
                    </w:rPr>
                  </w:pPr>
                  <w:r w:rsidRPr="005822C2">
                    <w:rPr>
                      <w:rFonts w:hint="eastAsia"/>
                      <w:b/>
                      <w:szCs w:val="21"/>
                      <w:u w:val="single"/>
                    </w:rPr>
                    <w:t>振动筛</w:t>
                  </w:r>
                </w:p>
              </w:tc>
              <w:tc>
                <w:tcPr>
                  <w:tcW w:w="1251" w:type="pct"/>
                  <w:vAlign w:val="center"/>
                </w:tcPr>
                <w:p w:rsidR="000735DD" w:rsidRPr="005822C2" w:rsidRDefault="000735DD" w:rsidP="000735DD">
                  <w:pPr>
                    <w:pStyle w:val="17"/>
                    <w:ind w:firstLineChars="0" w:firstLine="0"/>
                    <w:jc w:val="center"/>
                    <w:rPr>
                      <w:rFonts w:ascii="Times New Roman" w:hAnsi="Times New Roman"/>
                      <w:b/>
                      <w:sz w:val="21"/>
                      <w:szCs w:val="21"/>
                      <w:u w:val="single"/>
                    </w:rPr>
                  </w:pPr>
                  <w:r w:rsidRPr="005822C2">
                    <w:rPr>
                      <w:rFonts w:ascii="Times New Roman" w:hAnsi="Times New Roman" w:hint="eastAsia"/>
                      <w:b/>
                      <w:sz w:val="21"/>
                      <w:szCs w:val="21"/>
                      <w:u w:val="single"/>
                    </w:rPr>
                    <w:t>3</w:t>
                  </w:r>
                  <w:r w:rsidRPr="005822C2">
                    <w:rPr>
                      <w:rFonts w:ascii="Times New Roman" w:hAnsi="Times New Roman"/>
                      <w:b/>
                      <w:sz w:val="21"/>
                      <w:szCs w:val="21"/>
                      <w:u w:val="single"/>
                    </w:rPr>
                    <w:t>00</w:t>
                  </w:r>
                  <w:r w:rsidRPr="005822C2">
                    <w:rPr>
                      <w:rFonts w:ascii="Times New Roman" w:hAnsi="Times New Roman" w:hint="eastAsia"/>
                      <w:b/>
                      <w:sz w:val="21"/>
                      <w:szCs w:val="21"/>
                      <w:u w:val="single"/>
                    </w:rPr>
                    <w:t>型</w:t>
                  </w:r>
                </w:p>
              </w:tc>
              <w:tc>
                <w:tcPr>
                  <w:tcW w:w="594" w:type="pct"/>
                  <w:vAlign w:val="center"/>
                </w:tcPr>
                <w:p w:rsidR="000735DD" w:rsidRPr="005822C2" w:rsidRDefault="000735DD" w:rsidP="000735DD">
                  <w:pPr>
                    <w:pStyle w:val="17"/>
                    <w:ind w:firstLineChars="0" w:firstLine="0"/>
                    <w:jc w:val="center"/>
                    <w:rPr>
                      <w:rFonts w:ascii="Times New Roman" w:hAnsi="Times New Roman"/>
                      <w:b/>
                      <w:sz w:val="21"/>
                      <w:szCs w:val="21"/>
                      <w:u w:val="single"/>
                    </w:rPr>
                  </w:pPr>
                  <w:r w:rsidRPr="005822C2">
                    <w:rPr>
                      <w:rFonts w:ascii="Times New Roman" w:hAnsi="Times New Roman" w:hint="eastAsia"/>
                      <w:b/>
                      <w:sz w:val="21"/>
                      <w:szCs w:val="21"/>
                      <w:u w:val="single"/>
                    </w:rPr>
                    <w:t>1</w:t>
                  </w:r>
                  <w:r w:rsidRPr="005822C2">
                    <w:rPr>
                      <w:rFonts w:ascii="Times New Roman" w:hAnsi="Times New Roman" w:hint="eastAsia"/>
                      <w:b/>
                      <w:sz w:val="21"/>
                      <w:szCs w:val="21"/>
                      <w:u w:val="single"/>
                    </w:rPr>
                    <w:t>台</w:t>
                  </w:r>
                </w:p>
              </w:tc>
              <w:tc>
                <w:tcPr>
                  <w:tcW w:w="1364" w:type="pct"/>
                  <w:vAlign w:val="center"/>
                </w:tcPr>
                <w:p w:rsidR="000735DD" w:rsidRPr="005822C2" w:rsidRDefault="000735DD" w:rsidP="000735DD">
                  <w:pPr>
                    <w:pStyle w:val="17"/>
                    <w:ind w:firstLineChars="0" w:firstLine="0"/>
                    <w:jc w:val="center"/>
                    <w:rPr>
                      <w:rFonts w:ascii="Times New Roman" w:hAnsi="Times New Roman"/>
                      <w:b/>
                      <w:sz w:val="21"/>
                      <w:szCs w:val="21"/>
                      <w:u w:val="single"/>
                    </w:rPr>
                  </w:pPr>
                  <w:r w:rsidRPr="005822C2">
                    <w:rPr>
                      <w:rFonts w:ascii="Times New Roman" w:hAnsi="Times New Roman" w:hint="eastAsia"/>
                      <w:b/>
                      <w:sz w:val="21"/>
                      <w:szCs w:val="21"/>
                      <w:u w:val="single"/>
                    </w:rPr>
                    <w:t>/</w:t>
                  </w:r>
                </w:p>
              </w:tc>
            </w:tr>
            <w:tr w:rsidR="000735DD" w:rsidRPr="005822C2" w:rsidTr="00DC5EB5">
              <w:trPr>
                <w:trHeight w:val="397"/>
                <w:jc w:val="center"/>
              </w:trPr>
              <w:tc>
                <w:tcPr>
                  <w:tcW w:w="540" w:type="pct"/>
                  <w:vAlign w:val="center"/>
                </w:tcPr>
                <w:p w:rsidR="000735DD" w:rsidRPr="005822C2" w:rsidRDefault="000735DD" w:rsidP="000735DD">
                  <w:pPr>
                    <w:pStyle w:val="17"/>
                    <w:ind w:firstLineChars="0" w:firstLine="0"/>
                    <w:jc w:val="center"/>
                    <w:rPr>
                      <w:rFonts w:ascii="Times New Roman" w:hAnsi="Times New Roman"/>
                      <w:b/>
                      <w:sz w:val="21"/>
                      <w:szCs w:val="21"/>
                      <w:u w:val="single"/>
                    </w:rPr>
                  </w:pPr>
                  <w:r w:rsidRPr="005822C2">
                    <w:rPr>
                      <w:rFonts w:ascii="Times New Roman" w:hAnsi="Times New Roman"/>
                      <w:b/>
                      <w:sz w:val="21"/>
                      <w:szCs w:val="21"/>
                      <w:u w:val="single"/>
                    </w:rPr>
                    <w:t>4</w:t>
                  </w:r>
                </w:p>
              </w:tc>
              <w:tc>
                <w:tcPr>
                  <w:tcW w:w="1251" w:type="pct"/>
                  <w:vAlign w:val="center"/>
                </w:tcPr>
                <w:p w:rsidR="000735DD" w:rsidRPr="005822C2" w:rsidRDefault="000735DD" w:rsidP="000735DD">
                  <w:pPr>
                    <w:jc w:val="center"/>
                    <w:rPr>
                      <w:b/>
                      <w:szCs w:val="21"/>
                      <w:u w:val="single"/>
                    </w:rPr>
                  </w:pPr>
                  <w:r w:rsidRPr="005822C2">
                    <w:rPr>
                      <w:rFonts w:hint="eastAsia"/>
                      <w:b/>
                      <w:szCs w:val="21"/>
                      <w:u w:val="single"/>
                    </w:rPr>
                    <w:t>洗砂机</w:t>
                  </w:r>
                </w:p>
              </w:tc>
              <w:tc>
                <w:tcPr>
                  <w:tcW w:w="1251" w:type="pct"/>
                  <w:vAlign w:val="center"/>
                </w:tcPr>
                <w:p w:rsidR="000735DD" w:rsidRPr="005822C2" w:rsidRDefault="000735DD" w:rsidP="000735DD">
                  <w:pPr>
                    <w:pStyle w:val="17"/>
                    <w:ind w:firstLineChars="0" w:firstLine="0"/>
                    <w:jc w:val="center"/>
                    <w:rPr>
                      <w:rFonts w:ascii="Times New Roman" w:hAnsi="Times New Roman"/>
                      <w:b/>
                      <w:sz w:val="21"/>
                      <w:szCs w:val="21"/>
                      <w:u w:val="single"/>
                    </w:rPr>
                  </w:pPr>
                  <w:r w:rsidRPr="005822C2">
                    <w:rPr>
                      <w:rFonts w:ascii="Times New Roman" w:hAnsi="Times New Roman" w:hint="eastAsia"/>
                      <w:b/>
                      <w:sz w:val="21"/>
                      <w:szCs w:val="21"/>
                      <w:u w:val="single"/>
                    </w:rPr>
                    <w:t>/</w:t>
                  </w:r>
                </w:p>
              </w:tc>
              <w:tc>
                <w:tcPr>
                  <w:tcW w:w="594" w:type="pct"/>
                  <w:vAlign w:val="center"/>
                </w:tcPr>
                <w:p w:rsidR="000735DD" w:rsidRPr="005822C2" w:rsidRDefault="000735DD" w:rsidP="000735DD">
                  <w:pPr>
                    <w:pStyle w:val="17"/>
                    <w:ind w:firstLineChars="0" w:firstLine="0"/>
                    <w:jc w:val="center"/>
                    <w:rPr>
                      <w:rFonts w:ascii="Times New Roman" w:hAnsi="Times New Roman"/>
                      <w:b/>
                      <w:sz w:val="21"/>
                      <w:szCs w:val="21"/>
                      <w:u w:val="single"/>
                    </w:rPr>
                  </w:pPr>
                  <w:r w:rsidRPr="005822C2">
                    <w:rPr>
                      <w:rFonts w:ascii="Times New Roman" w:hAnsi="Times New Roman" w:hint="eastAsia"/>
                      <w:b/>
                      <w:sz w:val="21"/>
                      <w:szCs w:val="21"/>
                      <w:u w:val="single"/>
                    </w:rPr>
                    <w:t>1</w:t>
                  </w:r>
                  <w:r w:rsidRPr="005822C2">
                    <w:rPr>
                      <w:rFonts w:ascii="Times New Roman" w:hAnsi="Times New Roman"/>
                      <w:b/>
                      <w:sz w:val="21"/>
                      <w:szCs w:val="21"/>
                      <w:u w:val="single"/>
                    </w:rPr>
                    <w:t>台</w:t>
                  </w:r>
                </w:p>
              </w:tc>
              <w:tc>
                <w:tcPr>
                  <w:tcW w:w="1364" w:type="pct"/>
                  <w:vAlign w:val="center"/>
                </w:tcPr>
                <w:p w:rsidR="000735DD" w:rsidRPr="005822C2" w:rsidRDefault="000735DD" w:rsidP="000735DD">
                  <w:pPr>
                    <w:pStyle w:val="17"/>
                    <w:ind w:firstLineChars="0" w:firstLine="0"/>
                    <w:jc w:val="center"/>
                    <w:rPr>
                      <w:rFonts w:ascii="Times New Roman" w:hAnsi="Times New Roman"/>
                      <w:b/>
                      <w:sz w:val="21"/>
                      <w:szCs w:val="21"/>
                      <w:u w:val="single"/>
                    </w:rPr>
                  </w:pPr>
                  <w:r w:rsidRPr="005822C2">
                    <w:rPr>
                      <w:rFonts w:ascii="Times New Roman" w:hAnsi="Times New Roman" w:hint="eastAsia"/>
                      <w:b/>
                      <w:sz w:val="21"/>
                      <w:szCs w:val="21"/>
                      <w:u w:val="single"/>
                    </w:rPr>
                    <w:t>/</w:t>
                  </w:r>
                </w:p>
              </w:tc>
            </w:tr>
            <w:tr w:rsidR="000735DD" w:rsidRPr="005822C2" w:rsidTr="00DC5EB5">
              <w:trPr>
                <w:trHeight w:val="397"/>
                <w:jc w:val="center"/>
              </w:trPr>
              <w:tc>
                <w:tcPr>
                  <w:tcW w:w="540" w:type="pct"/>
                  <w:vAlign w:val="center"/>
                </w:tcPr>
                <w:p w:rsidR="000735DD" w:rsidRPr="005822C2" w:rsidRDefault="000735DD" w:rsidP="000735DD">
                  <w:pPr>
                    <w:pStyle w:val="17"/>
                    <w:ind w:firstLineChars="0" w:firstLine="0"/>
                    <w:jc w:val="center"/>
                    <w:rPr>
                      <w:rFonts w:ascii="Times New Roman" w:hAnsi="Times New Roman"/>
                      <w:b/>
                      <w:sz w:val="21"/>
                      <w:szCs w:val="21"/>
                      <w:u w:val="single"/>
                    </w:rPr>
                  </w:pPr>
                  <w:r w:rsidRPr="005822C2">
                    <w:rPr>
                      <w:rFonts w:ascii="Times New Roman" w:hAnsi="Times New Roman"/>
                      <w:b/>
                      <w:sz w:val="21"/>
                      <w:szCs w:val="21"/>
                      <w:u w:val="single"/>
                    </w:rPr>
                    <w:t>5</w:t>
                  </w:r>
                </w:p>
              </w:tc>
              <w:tc>
                <w:tcPr>
                  <w:tcW w:w="1251" w:type="pct"/>
                  <w:vAlign w:val="center"/>
                </w:tcPr>
                <w:p w:rsidR="000735DD" w:rsidRPr="005822C2" w:rsidRDefault="000735DD" w:rsidP="000735DD">
                  <w:pPr>
                    <w:jc w:val="center"/>
                    <w:rPr>
                      <w:b/>
                      <w:szCs w:val="21"/>
                      <w:u w:val="single"/>
                    </w:rPr>
                  </w:pPr>
                  <w:r w:rsidRPr="005822C2">
                    <w:rPr>
                      <w:rFonts w:hint="eastAsia"/>
                      <w:b/>
                      <w:szCs w:val="21"/>
                      <w:u w:val="single"/>
                    </w:rPr>
                    <w:t>脱水筛</w:t>
                  </w:r>
                </w:p>
              </w:tc>
              <w:tc>
                <w:tcPr>
                  <w:tcW w:w="1251" w:type="pct"/>
                  <w:vAlign w:val="center"/>
                </w:tcPr>
                <w:p w:rsidR="000735DD" w:rsidRPr="005822C2" w:rsidRDefault="000735DD" w:rsidP="000735DD">
                  <w:pPr>
                    <w:pStyle w:val="17"/>
                    <w:ind w:firstLineChars="0" w:firstLine="0"/>
                    <w:jc w:val="center"/>
                    <w:rPr>
                      <w:rFonts w:ascii="Times New Roman" w:hAnsi="Times New Roman"/>
                      <w:b/>
                      <w:sz w:val="21"/>
                      <w:szCs w:val="21"/>
                      <w:u w:val="single"/>
                    </w:rPr>
                  </w:pPr>
                  <w:r w:rsidRPr="005822C2">
                    <w:rPr>
                      <w:rFonts w:ascii="Times New Roman" w:hAnsi="Times New Roman" w:hint="eastAsia"/>
                      <w:b/>
                      <w:sz w:val="21"/>
                      <w:szCs w:val="21"/>
                      <w:u w:val="single"/>
                    </w:rPr>
                    <w:t>/</w:t>
                  </w:r>
                </w:p>
              </w:tc>
              <w:tc>
                <w:tcPr>
                  <w:tcW w:w="594" w:type="pct"/>
                  <w:vAlign w:val="center"/>
                </w:tcPr>
                <w:p w:rsidR="000735DD" w:rsidRPr="005822C2" w:rsidRDefault="000735DD" w:rsidP="000735DD">
                  <w:pPr>
                    <w:pStyle w:val="17"/>
                    <w:ind w:firstLineChars="0" w:firstLine="0"/>
                    <w:jc w:val="center"/>
                    <w:rPr>
                      <w:rFonts w:ascii="Times New Roman" w:hAnsi="Times New Roman"/>
                      <w:b/>
                      <w:sz w:val="21"/>
                      <w:szCs w:val="21"/>
                      <w:u w:val="single"/>
                    </w:rPr>
                  </w:pPr>
                  <w:r w:rsidRPr="005822C2">
                    <w:rPr>
                      <w:rFonts w:ascii="Times New Roman" w:hAnsi="Times New Roman" w:hint="eastAsia"/>
                      <w:b/>
                      <w:sz w:val="21"/>
                      <w:szCs w:val="21"/>
                      <w:u w:val="single"/>
                    </w:rPr>
                    <w:t>1</w:t>
                  </w:r>
                  <w:r w:rsidRPr="005822C2">
                    <w:rPr>
                      <w:rFonts w:ascii="Times New Roman" w:hAnsi="Times New Roman"/>
                      <w:b/>
                      <w:sz w:val="21"/>
                      <w:szCs w:val="21"/>
                      <w:u w:val="single"/>
                    </w:rPr>
                    <w:t>台</w:t>
                  </w:r>
                </w:p>
              </w:tc>
              <w:tc>
                <w:tcPr>
                  <w:tcW w:w="1364" w:type="pct"/>
                  <w:vAlign w:val="center"/>
                </w:tcPr>
                <w:p w:rsidR="000735DD" w:rsidRPr="005822C2" w:rsidRDefault="000735DD" w:rsidP="000735DD">
                  <w:pPr>
                    <w:pStyle w:val="17"/>
                    <w:ind w:firstLineChars="0" w:firstLine="0"/>
                    <w:jc w:val="center"/>
                    <w:rPr>
                      <w:rFonts w:ascii="Times New Roman" w:hAnsi="Times New Roman"/>
                      <w:b/>
                      <w:sz w:val="21"/>
                      <w:szCs w:val="21"/>
                      <w:u w:val="single"/>
                    </w:rPr>
                  </w:pPr>
                  <w:r w:rsidRPr="005822C2">
                    <w:rPr>
                      <w:rFonts w:ascii="Times New Roman" w:hAnsi="Times New Roman"/>
                      <w:b/>
                      <w:sz w:val="21"/>
                      <w:szCs w:val="21"/>
                      <w:u w:val="single"/>
                    </w:rPr>
                    <w:t>/</w:t>
                  </w:r>
                </w:p>
              </w:tc>
            </w:tr>
            <w:tr w:rsidR="000735DD" w:rsidRPr="005822C2" w:rsidTr="00DC5EB5">
              <w:trPr>
                <w:trHeight w:val="397"/>
                <w:jc w:val="center"/>
              </w:trPr>
              <w:tc>
                <w:tcPr>
                  <w:tcW w:w="540" w:type="pct"/>
                  <w:vAlign w:val="center"/>
                </w:tcPr>
                <w:p w:rsidR="000735DD" w:rsidRPr="005822C2" w:rsidRDefault="000735DD" w:rsidP="000735DD">
                  <w:pPr>
                    <w:pStyle w:val="17"/>
                    <w:ind w:firstLineChars="0" w:firstLine="0"/>
                    <w:jc w:val="center"/>
                    <w:rPr>
                      <w:rFonts w:ascii="Times New Roman" w:hAnsi="Times New Roman"/>
                      <w:b/>
                      <w:sz w:val="21"/>
                      <w:szCs w:val="21"/>
                      <w:u w:val="single"/>
                    </w:rPr>
                  </w:pPr>
                  <w:r w:rsidRPr="005822C2">
                    <w:rPr>
                      <w:rFonts w:ascii="Times New Roman" w:hAnsi="Times New Roman"/>
                      <w:b/>
                      <w:sz w:val="21"/>
                      <w:szCs w:val="21"/>
                      <w:u w:val="single"/>
                    </w:rPr>
                    <w:t>6</w:t>
                  </w:r>
                </w:p>
              </w:tc>
              <w:tc>
                <w:tcPr>
                  <w:tcW w:w="1251" w:type="pct"/>
                  <w:vAlign w:val="center"/>
                </w:tcPr>
                <w:p w:rsidR="000735DD" w:rsidRPr="005822C2" w:rsidRDefault="000735DD" w:rsidP="000735DD">
                  <w:pPr>
                    <w:widowControl/>
                    <w:jc w:val="center"/>
                    <w:rPr>
                      <w:b/>
                      <w:kern w:val="0"/>
                      <w:u w:val="single"/>
                    </w:rPr>
                  </w:pPr>
                  <w:r w:rsidRPr="005822C2">
                    <w:rPr>
                      <w:rFonts w:hint="eastAsia"/>
                      <w:b/>
                      <w:kern w:val="0"/>
                      <w:u w:val="single"/>
                    </w:rPr>
                    <w:t>压滤机</w:t>
                  </w:r>
                </w:p>
              </w:tc>
              <w:tc>
                <w:tcPr>
                  <w:tcW w:w="1251" w:type="pct"/>
                  <w:vAlign w:val="center"/>
                </w:tcPr>
                <w:p w:rsidR="000735DD" w:rsidRPr="005822C2" w:rsidRDefault="000735DD" w:rsidP="000735DD">
                  <w:pPr>
                    <w:pStyle w:val="17"/>
                    <w:ind w:firstLineChars="0" w:firstLine="0"/>
                    <w:jc w:val="center"/>
                    <w:rPr>
                      <w:rFonts w:ascii="Times New Roman" w:hAnsi="Times New Roman"/>
                      <w:b/>
                      <w:sz w:val="21"/>
                      <w:szCs w:val="21"/>
                      <w:u w:val="single"/>
                    </w:rPr>
                  </w:pPr>
                  <w:r w:rsidRPr="005822C2">
                    <w:rPr>
                      <w:rFonts w:ascii="Times New Roman" w:hAnsi="Times New Roman" w:hint="eastAsia"/>
                      <w:b/>
                      <w:sz w:val="21"/>
                      <w:szCs w:val="21"/>
                      <w:u w:val="single"/>
                    </w:rPr>
                    <w:t>/</w:t>
                  </w:r>
                </w:p>
              </w:tc>
              <w:tc>
                <w:tcPr>
                  <w:tcW w:w="594" w:type="pct"/>
                  <w:vAlign w:val="center"/>
                </w:tcPr>
                <w:p w:rsidR="000735DD" w:rsidRPr="005822C2" w:rsidRDefault="000735DD" w:rsidP="000735DD">
                  <w:pPr>
                    <w:pStyle w:val="17"/>
                    <w:ind w:firstLineChars="0" w:firstLine="0"/>
                    <w:jc w:val="center"/>
                    <w:rPr>
                      <w:rFonts w:ascii="Times New Roman" w:hAnsi="Times New Roman"/>
                      <w:b/>
                      <w:sz w:val="21"/>
                      <w:szCs w:val="21"/>
                      <w:u w:val="single"/>
                    </w:rPr>
                  </w:pPr>
                  <w:r w:rsidRPr="005822C2">
                    <w:rPr>
                      <w:rFonts w:ascii="Times New Roman" w:hAnsi="Times New Roman" w:hint="eastAsia"/>
                      <w:b/>
                      <w:sz w:val="21"/>
                      <w:szCs w:val="21"/>
                      <w:u w:val="single"/>
                    </w:rPr>
                    <w:t>1</w:t>
                  </w:r>
                  <w:r w:rsidRPr="005822C2">
                    <w:rPr>
                      <w:rFonts w:ascii="Times New Roman" w:hAnsi="Times New Roman" w:hint="eastAsia"/>
                      <w:b/>
                      <w:sz w:val="21"/>
                      <w:szCs w:val="21"/>
                      <w:u w:val="single"/>
                    </w:rPr>
                    <w:t>台</w:t>
                  </w:r>
                </w:p>
              </w:tc>
              <w:tc>
                <w:tcPr>
                  <w:tcW w:w="1364" w:type="pct"/>
                  <w:vAlign w:val="center"/>
                </w:tcPr>
                <w:p w:rsidR="000735DD" w:rsidRPr="005822C2" w:rsidRDefault="000735DD" w:rsidP="000735DD">
                  <w:pPr>
                    <w:pStyle w:val="17"/>
                    <w:ind w:firstLineChars="0" w:firstLine="0"/>
                    <w:jc w:val="center"/>
                    <w:rPr>
                      <w:rFonts w:ascii="Times New Roman" w:hAnsi="Times New Roman"/>
                      <w:b/>
                      <w:sz w:val="21"/>
                      <w:szCs w:val="21"/>
                      <w:u w:val="single"/>
                    </w:rPr>
                  </w:pPr>
                  <w:r w:rsidRPr="005822C2">
                    <w:rPr>
                      <w:rFonts w:ascii="Times New Roman" w:hAnsi="Times New Roman"/>
                      <w:b/>
                      <w:sz w:val="21"/>
                      <w:szCs w:val="21"/>
                      <w:u w:val="single"/>
                    </w:rPr>
                    <w:t>/</w:t>
                  </w:r>
                </w:p>
              </w:tc>
            </w:tr>
            <w:tr w:rsidR="000735DD" w:rsidRPr="005822C2" w:rsidTr="00DC5EB5">
              <w:trPr>
                <w:trHeight w:val="397"/>
                <w:jc w:val="center"/>
              </w:trPr>
              <w:tc>
                <w:tcPr>
                  <w:tcW w:w="540" w:type="pct"/>
                  <w:vAlign w:val="center"/>
                </w:tcPr>
                <w:p w:rsidR="000735DD" w:rsidRPr="005822C2" w:rsidRDefault="000735DD" w:rsidP="000735DD">
                  <w:pPr>
                    <w:pStyle w:val="17"/>
                    <w:ind w:firstLineChars="0" w:firstLine="0"/>
                    <w:jc w:val="center"/>
                    <w:rPr>
                      <w:rFonts w:ascii="Times New Roman" w:hAnsi="Times New Roman"/>
                      <w:b/>
                      <w:sz w:val="21"/>
                      <w:szCs w:val="21"/>
                      <w:u w:val="single"/>
                    </w:rPr>
                  </w:pPr>
                  <w:r w:rsidRPr="005822C2">
                    <w:rPr>
                      <w:rFonts w:ascii="Times New Roman" w:hAnsi="Times New Roman" w:hint="eastAsia"/>
                      <w:b/>
                      <w:sz w:val="21"/>
                      <w:szCs w:val="21"/>
                      <w:u w:val="single"/>
                    </w:rPr>
                    <w:t>7</w:t>
                  </w:r>
                </w:p>
              </w:tc>
              <w:tc>
                <w:tcPr>
                  <w:tcW w:w="1251" w:type="pct"/>
                  <w:vAlign w:val="center"/>
                </w:tcPr>
                <w:p w:rsidR="000735DD" w:rsidRPr="005822C2" w:rsidRDefault="0053121D" w:rsidP="000735DD">
                  <w:pPr>
                    <w:widowControl/>
                    <w:jc w:val="center"/>
                    <w:rPr>
                      <w:b/>
                      <w:kern w:val="0"/>
                      <w:u w:val="single"/>
                    </w:rPr>
                  </w:pPr>
                  <w:r w:rsidRPr="005822C2">
                    <w:rPr>
                      <w:rFonts w:hint="eastAsia"/>
                      <w:b/>
                      <w:kern w:val="0"/>
                      <w:u w:val="single"/>
                    </w:rPr>
                    <w:t>污水浓缩罐</w:t>
                  </w:r>
                </w:p>
              </w:tc>
              <w:tc>
                <w:tcPr>
                  <w:tcW w:w="1251" w:type="pct"/>
                  <w:vAlign w:val="center"/>
                </w:tcPr>
                <w:p w:rsidR="000735DD" w:rsidRPr="005822C2" w:rsidRDefault="000735DD" w:rsidP="000735DD">
                  <w:pPr>
                    <w:pStyle w:val="17"/>
                    <w:ind w:firstLineChars="0" w:firstLine="0"/>
                    <w:jc w:val="center"/>
                    <w:rPr>
                      <w:rFonts w:ascii="Times New Roman" w:hAnsi="Times New Roman"/>
                      <w:b/>
                      <w:sz w:val="21"/>
                      <w:szCs w:val="21"/>
                      <w:u w:val="single"/>
                    </w:rPr>
                  </w:pPr>
                  <w:r w:rsidRPr="005822C2">
                    <w:rPr>
                      <w:rFonts w:ascii="Times New Roman" w:hAnsi="Times New Roman" w:hint="eastAsia"/>
                      <w:b/>
                      <w:sz w:val="21"/>
                      <w:szCs w:val="21"/>
                      <w:u w:val="single"/>
                    </w:rPr>
                    <w:t>6</w:t>
                  </w:r>
                  <w:r w:rsidRPr="005822C2">
                    <w:rPr>
                      <w:rFonts w:ascii="Times New Roman" w:hAnsi="Times New Roman"/>
                      <w:b/>
                      <w:sz w:val="21"/>
                      <w:szCs w:val="21"/>
                      <w:u w:val="single"/>
                    </w:rPr>
                    <w:t>0</w:t>
                  </w:r>
                  <w:r w:rsidRPr="005822C2">
                    <w:rPr>
                      <w:rFonts w:ascii="Times New Roman" w:hAnsi="Times New Roman" w:hint="eastAsia"/>
                      <w:b/>
                      <w:sz w:val="21"/>
                      <w:szCs w:val="21"/>
                      <w:u w:val="single"/>
                    </w:rPr>
                    <w:t>m</w:t>
                  </w:r>
                  <w:r w:rsidRPr="005822C2">
                    <w:rPr>
                      <w:rFonts w:ascii="Times New Roman" w:hAnsi="Times New Roman"/>
                      <w:b/>
                      <w:sz w:val="21"/>
                      <w:szCs w:val="21"/>
                      <w:u w:val="single"/>
                      <w:vertAlign w:val="superscript"/>
                    </w:rPr>
                    <w:t>3</w:t>
                  </w:r>
                </w:p>
              </w:tc>
              <w:tc>
                <w:tcPr>
                  <w:tcW w:w="594" w:type="pct"/>
                  <w:vAlign w:val="center"/>
                </w:tcPr>
                <w:p w:rsidR="000735DD" w:rsidRPr="005822C2" w:rsidRDefault="000735DD" w:rsidP="000735DD">
                  <w:pPr>
                    <w:pStyle w:val="17"/>
                    <w:ind w:firstLineChars="0" w:firstLine="0"/>
                    <w:jc w:val="center"/>
                    <w:rPr>
                      <w:rFonts w:ascii="Times New Roman" w:hAnsi="Times New Roman"/>
                      <w:b/>
                      <w:sz w:val="21"/>
                      <w:szCs w:val="21"/>
                      <w:u w:val="single"/>
                    </w:rPr>
                  </w:pPr>
                  <w:r w:rsidRPr="005822C2">
                    <w:rPr>
                      <w:rFonts w:ascii="Times New Roman" w:hAnsi="Times New Roman" w:hint="eastAsia"/>
                      <w:b/>
                      <w:sz w:val="21"/>
                      <w:szCs w:val="21"/>
                      <w:u w:val="single"/>
                    </w:rPr>
                    <w:t>1</w:t>
                  </w:r>
                  <w:r w:rsidRPr="005822C2">
                    <w:rPr>
                      <w:rFonts w:ascii="Times New Roman" w:hAnsi="Times New Roman"/>
                      <w:b/>
                      <w:sz w:val="21"/>
                      <w:szCs w:val="21"/>
                      <w:u w:val="single"/>
                    </w:rPr>
                    <w:t>台</w:t>
                  </w:r>
                </w:p>
              </w:tc>
              <w:tc>
                <w:tcPr>
                  <w:tcW w:w="1364" w:type="pct"/>
                  <w:vAlign w:val="center"/>
                </w:tcPr>
                <w:p w:rsidR="000735DD" w:rsidRPr="005822C2" w:rsidRDefault="000735DD" w:rsidP="000735DD">
                  <w:pPr>
                    <w:pStyle w:val="17"/>
                    <w:ind w:firstLineChars="0" w:firstLine="0"/>
                    <w:jc w:val="center"/>
                    <w:rPr>
                      <w:rFonts w:ascii="Times New Roman" w:hAnsi="Times New Roman"/>
                      <w:b/>
                      <w:sz w:val="21"/>
                      <w:szCs w:val="21"/>
                      <w:u w:val="single"/>
                    </w:rPr>
                  </w:pPr>
                  <w:r w:rsidRPr="005822C2">
                    <w:rPr>
                      <w:rFonts w:ascii="Times New Roman" w:hAnsi="Times New Roman" w:hint="eastAsia"/>
                      <w:b/>
                      <w:sz w:val="21"/>
                      <w:szCs w:val="21"/>
                      <w:u w:val="single"/>
                    </w:rPr>
                    <w:t>/</w:t>
                  </w:r>
                </w:p>
              </w:tc>
            </w:tr>
            <w:tr w:rsidR="000735DD" w:rsidRPr="005822C2" w:rsidTr="00DC5EB5">
              <w:trPr>
                <w:trHeight w:val="397"/>
                <w:jc w:val="center"/>
              </w:trPr>
              <w:tc>
                <w:tcPr>
                  <w:tcW w:w="540" w:type="pct"/>
                  <w:vAlign w:val="center"/>
                </w:tcPr>
                <w:p w:rsidR="000735DD" w:rsidRPr="005822C2" w:rsidRDefault="000735DD" w:rsidP="000735DD">
                  <w:pPr>
                    <w:pStyle w:val="17"/>
                    <w:ind w:firstLineChars="0" w:firstLine="0"/>
                    <w:jc w:val="center"/>
                    <w:rPr>
                      <w:rFonts w:ascii="Times New Roman" w:hAnsi="Times New Roman"/>
                      <w:b/>
                      <w:sz w:val="21"/>
                      <w:szCs w:val="21"/>
                      <w:u w:val="single"/>
                    </w:rPr>
                  </w:pPr>
                  <w:r w:rsidRPr="005822C2">
                    <w:rPr>
                      <w:rFonts w:ascii="Times New Roman" w:hAnsi="Times New Roman" w:hint="eastAsia"/>
                      <w:b/>
                      <w:sz w:val="21"/>
                      <w:szCs w:val="21"/>
                      <w:u w:val="single"/>
                    </w:rPr>
                    <w:t>8</w:t>
                  </w:r>
                </w:p>
              </w:tc>
              <w:tc>
                <w:tcPr>
                  <w:tcW w:w="1251" w:type="pct"/>
                  <w:vAlign w:val="center"/>
                </w:tcPr>
                <w:p w:rsidR="000735DD" w:rsidRPr="005822C2" w:rsidRDefault="000735DD" w:rsidP="000735DD">
                  <w:pPr>
                    <w:widowControl/>
                    <w:jc w:val="center"/>
                    <w:rPr>
                      <w:b/>
                      <w:kern w:val="0"/>
                      <w:u w:val="single"/>
                    </w:rPr>
                  </w:pPr>
                  <w:r w:rsidRPr="005822C2">
                    <w:rPr>
                      <w:rFonts w:hint="eastAsia"/>
                      <w:b/>
                      <w:kern w:val="0"/>
                      <w:u w:val="single"/>
                    </w:rPr>
                    <w:t>皮带机</w:t>
                  </w:r>
                </w:p>
              </w:tc>
              <w:tc>
                <w:tcPr>
                  <w:tcW w:w="1251" w:type="pct"/>
                  <w:vAlign w:val="center"/>
                </w:tcPr>
                <w:p w:rsidR="000735DD" w:rsidRPr="005822C2" w:rsidRDefault="000735DD" w:rsidP="000735DD">
                  <w:pPr>
                    <w:pStyle w:val="17"/>
                    <w:ind w:firstLineChars="0" w:firstLine="0"/>
                    <w:jc w:val="center"/>
                    <w:rPr>
                      <w:rFonts w:ascii="Times New Roman" w:hAnsi="Times New Roman"/>
                      <w:b/>
                      <w:sz w:val="21"/>
                      <w:szCs w:val="21"/>
                      <w:u w:val="single"/>
                    </w:rPr>
                  </w:pPr>
                  <w:r w:rsidRPr="005822C2">
                    <w:rPr>
                      <w:rFonts w:ascii="Times New Roman" w:hAnsi="Times New Roman"/>
                      <w:b/>
                      <w:sz w:val="21"/>
                      <w:szCs w:val="21"/>
                      <w:u w:val="single"/>
                    </w:rPr>
                    <w:t>槽型</w:t>
                  </w:r>
                </w:p>
              </w:tc>
              <w:tc>
                <w:tcPr>
                  <w:tcW w:w="594" w:type="pct"/>
                  <w:vAlign w:val="center"/>
                </w:tcPr>
                <w:p w:rsidR="000735DD" w:rsidRPr="005822C2" w:rsidRDefault="000735DD" w:rsidP="000735DD">
                  <w:pPr>
                    <w:pStyle w:val="17"/>
                    <w:ind w:firstLineChars="0" w:firstLine="0"/>
                    <w:jc w:val="center"/>
                    <w:rPr>
                      <w:rFonts w:ascii="Times New Roman" w:hAnsi="Times New Roman"/>
                      <w:b/>
                      <w:sz w:val="21"/>
                      <w:szCs w:val="21"/>
                      <w:u w:val="single"/>
                    </w:rPr>
                  </w:pPr>
                  <w:r w:rsidRPr="005822C2">
                    <w:rPr>
                      <w:rFonts w:ascii="Times New Roman" w:hAnsi="Times New Roman"/>
                      <w:b/>
                      <w:sz w:val="21"/>
                      <w:szCs w:val="21"/>
                      <w:u w:val="single"/>
                    </w:rPr>
                    <w:t>8</w:t>
                  </w:r>
                  <w:r w:rsidRPr="005822C2">
                    <w:rPr>
                      <w:rFonts w:ascii="Times New Roman" w:hAnsi="Times New Roman" w:hint="eastAsia"/>
                      <w:b/>
                      <w:sz w:val="21"/>
                      <w:szCs w:val="21"/>
                      <w:u w:val="single"/>
                    </w:rPr>
                    <w:t>台</w:t>
                  </w:r>
                </w:p>
              </w:tc>
              <w:tc>
                <w:tcPr>
                  <w:tcW w:w="1364" w:type="pct"/>
                  <w:vAlign w:val="center"/>
                </w:tcPr>
                <w:p w:rsidR="000735DD" w:rsidRPr="005822C2" w:rsidRDefault="000735DD" w:rsidP="000735DD">
                  <w:pPr>
                    <w:pStyle w:val="17"/>
                    <w:ind w:firstLineChars="0" w:firstLine="0"/>
                    <w:jc w:val="center"/>
                    <w:rPr>
                      <w:rFonts w:ascii="Times New Roman" w:hAnsi="Times New Roman"/>
                      <w:b/>
                      <w:sz w:val="21"/>
                      <w:szCs w:val="21"/>
                      <w:u w:val="single"/>
                    </w:rPr>
                  </w:pPr>
                  <w:r w:rsidRPr="005822C2">
                    <w:rPr>
                      <w:rFonts w:ascii="Times New Roman" w:hAnsi="Times New Roman" w:hint="eastAsia"/>
                      <w:b/>
                      <w:sz w:val="21"/>
                      <w:szCs w:val="21"/>
                      <w:u w:val="single"/>
                    </w:rPr>
                    <w:t>/</w:t>
                  </w:r>
                </w:p>
              </w:tc>
            </w:tr>
            <w:tr w:rsidR="000735DD" w:rsidRPr="005822C2" w:rsidTr="00DC5EB5">
              <w:trPr>
                <w:trHeight w:val="397"/>
                <w:jc w:val="center"/>
              </w:trPr>
              <w:tc>
                <w:tcPr>
                  <w:tcW w:w="540" w:type="pct"/>
                  <w:vAlign w:val="center"/>
                </w:tcPr>
                <w:p w:rsidR="000735DD" w:rsidRPr="005822C2" w:rsidRDefault="000735DD" w:rsidP="000735DD">
                  <w:pPr>
                    <w:pStyle w:val="17"/>
                    <w:ind w:firstLineChars="0" w:firstLine="0"/>
                    <w:jc w:val="center"/>
                    <w:rPr>
                      <w:rFonts w:ascii="Times New Roman" w:hAnsi="Times New Roman"/>
                      <w:b/>
                      <w:sz w:val="21"/>
                      <w:szCs w:val="21"/>
                      <w:u w:val="single"/>
                    </w:rPr>
                  </w:pPr>
                  <w:r w:rsidRPr="005822C2">
                    <w:rPr>
                      <w:rFonts w:ascii="Times New Roman" w:hAnsi="Times New Roman" w:hint="eastAsia"/>
                      <w:b/>
                      <w:sz w:val="21"/>
                      <w:szCs w:val="21"/>
                      <w:u w:val="single"/>
                    </w:rPr>
                    <w:t>9</w:t>
                  </w:r>
                </w:p>
              </w:tc>
              <w:tc>
                <w:tcPr>
                  <w:tcW w:w="1251" w:type="pct"/>
                  <w:vAlign w:val="center"/>
                </w:tcPr>
                <w:p w:rsidR="000735DD" w:rsidRPr="005822C2" w:rsidRDefault="000735DD" w:rsidP="000735DD">
                  <w:pPr>
                    <w:widowControl/>
                    <w:jc w:val="center"/>
                    <w:rPr>
                      <w:b/>
                      <w:kern w:val="0"/>
                      <w:u w:val="single"/>
                    </w:rPr>
                  </w:pPr>
                  <w:r w:rsidRPr="005822C2">
                    <w:rPr>
                      <w:rFonts w:hint="eastAsia"/>
                      <w:b/>
                      <w:kern w:val="0"/>
                      <w:u w:val="single"/>
                    </w:rPr>
                    <w:t>水泥罐</w:t>
                  </w:r>
                </w:p>
              </w:tc>
              <w:tc>
                <w:tcPr>
                  <w:tcW w:w="1251" w:type="pct"/>
                  <w:vAlign w:val="center"/>
                </w:tcPr>
                <w:p w:rsidR="000735DD" w:rsidRPr="005822C2" w:rsidRDefault="000735DD" w:rsidP="000735DD">
                  <w:pPr>
                    <w:pStyle w:val="17"/>
                    <w:ind w:firstLineChars="0" w:firstLine="0"/>
                    <w:jc w:val="center"/>
                    <w:rPr>
                      <w:rFonts w:ascii="Times New Roman" w:hAnsi="Times New Roman"/>
                      <w:b/>
                      <w:sz w:val="21"/>
                      <w:szCs w:val="21"/>
                      <w:u w:val="single"/>
                    </w:rPr>
                  </w:pPr>
                  <w:r w:rsidRPr="005822C2">
                    <w:rPr>
                      <w:rFonts w:ascii="Times New Roman" w:hAnsi="Times New Roman" w:hint="eastAsia"/>
                      <w:b/>
                      <w:sz w:val="21"/>
                      <w:szCs w:val="21"/>
                      <w:u w:val="single"/>
                    </w:rPr>
                    <w:t>8</w:t>
                  </w:r>
                  <w:r w:rsidRPr="005822C2">
                    <w:rPr>
                      <w:rFonts w:ascii="Times New Roman" w:hAnsi="Times New Roman"/>
                      <w:b/>
                      <w:sz w:val="21"/>
                      <w:szCs w:val="21"/>
                      <w:u w:val="single"/>
                    </w:rPr>
                    <w:t>0</w:t>
                  </w:r>
                  <w:r w:rsidRPr="005822C2">
                    <w:rPr>
                      <w:rFonts w:ascii="Times New Roman" w:hAnsi="Times New Roman" w:hint="eastAsia"/>
                      <w:b/>
                      <w:sz w:val="21"/>
                      <w:szCs w:val="21"/>
                      <w:u w:val="single"/>
                    </w:rPr>
                    <w:t>t</w:t>
                  </w:r>
                </w:p>
              </w:tc>
              <w:tc>
                <w:tcPr>
                  <w:tcW w:w="594" w:type="pct"/>
                  <w:vAlign w:val="center"/>
                </w:tcPr>
                <w:p w:rsidR="000735DD" w:rsidRPr="005822C2" w:rsidRDefault="000735DD" w:rsidP="000735DD">
                  <w:pPr>
                    <w:pStyle w:val="17"/>
                    <w:ind w:firstLineChars="0" w:firstLine="0"/>
                    <w:jc w:val="center"/>
                    <w:rPr>
                      <w:rFonts w:ascii="Times New Roman" w:hAnsi="Times New Roman"/>
                      <w:b/>
                      <w:sz w:val="21"/>
                      <w:szCs w:val="21"/>
                      <w:u w:val="single"/>
                    </w:rPr>
                  </w:pPr>
                  <w:r w:rsidRPr="005822C2">
                    <w:rPr>
                      <w:rFonts w:ascii="Times New Roman" w:hAnsi="Times New Roman" w:hint="eastAsia"/>
                      <w:b/>
                      <w:sz w:val="21"/>
                      <w:szCs w:val="21"/>
                      <w:u w:val="single"/>
                    </w:rPr>
                    <w:t>1</w:t>
                  </w:r>
                  <w:r w:rsidRPr="005822C2">
                    <w:rPr>
                      <w:rFonts w:ascii="Times New Roman" w:hAnsi="Times New Roman" w:hint="eastAsia"/>
                      <w:b/>
                      <w:sz w:val="21"/>
                      <w:szCs w:val="21"/>
                      <w:u w:val="single"/>
                    </w:rPr>
                    <w:t>台</w:t>
                  </w:r>
                </w:p>
              </w:tc>
              <w:tc>
                <w:tcPr>
                  <w:tcW w:w="1364" w:type="pct"/>
                  <w:vAlign w:val="center"/>
                </w:tcPr>
                <w:p w:rsidR="000735DD" w:rsidRPr="005822C2" w:rsidRDefault="000735DD" w:rsidP="000735DD">
                  <w:pPr>
                    <w:pStyle w:val="17"/>
                    <w:ind w:firstLineChars="0" w:firstLine="0"/>
                    <w:jc w:val="center"/>
                    <w:rPr>
                      <w:rFonts w:ascii="Times New Roman" w:hAnsi="Times New Roman"/>
                      <w:b/>
                      <w:sz w:val="21"/>
                      <w:szCs w:val="21"/>
                      <w:u w:val="single"/>
                    </w:rPr>
                  </w:pPr>
                  <w:r w:rsidRPr="005822C2">
                    <w:rPr>
                      <w:rFonts w:ascii="Times New Roman" w:hAnsi="Times New Roman"/>
                      <w:b/>
                      <w:sz w:val="21"/>
                      <w:szCs w:val="21"/>
                      <w:u w:val="single"/>
                    </w:rPr>
                    <w:t>/</w:t>
                  </w:r>
                </w:p>
              </w:tc>
            </w:tr>
            <w:tr w:rsidR="000735DD" w:rsidRPr="005822C2" w:rsidTr="00DC5EB5">
              <w:trPr>
                <w:trHeight w:val="397"/>
                <w:jc w:val="center"/>
              </w:trPr>
              <w:tc>
                <w:tcPr>
                  <w:tcW w:w="540" w:type="pct"/>
                  <w:vAlign w:val="center"/>
                </w:tcPr>
                <w:p w:rsidR="000735DD" w:rsidRPr="005822C2" w:rsidRDefault="000735DD" w:rsidP="000735DD">
                  <w:pPr>
                    <w:pStyle w:val="17"/>
                    <w:ind w:firstLineChars="0" w:firstLine="0"/>
                    <w:jc w:val="center"/>
                    <w:rPr>
                      <w:rFonts w:ascii="Times New Roman" w:hAnsi="Times New Roman"/>
                      <w:b/>
                      <w:sz w:val="21"/>
                      <w:szCs w:val="21"/>
                      <w:u w:val="single"/>
                    </w:rPr>
                  </w:pPr>
                  <w:r w:rsidRPr="005822C2">
                    <w:rPr>
                      <w:rFonts w:ascii="Times New Roman" w:hAnsi="Times New Roman" w:hint="eastAsia"/>
                      <w:b/>
                      <w:sz w:val="21"/>
                      <w:szCs w:val="21"/>
                      <w:u w:val="single"/>
                    </w:rPr>
                    <w:lastRenderedPageBreak/>
                    <w:t>1</w:t>
                  </w:r>
                  <w:r w:rsidRPr="005822C2">
                    <w:rPr>
                      <w:rFonts w:ascii="Times New Roman" w:hAnsi="Times New Roman"/>
                      <w:b/>
                      <w:sz w:val="21"/>
                      <w:szCs w:val="21"/>
                      <w:u w:val="single"/>
                    </w:rPr>
                    <w:t>0</w:t>
                  </w:r>
                </w:p>
              </w:tc>
              <w:tc>
                <w:tcPr>
                  <w:tcW w:w="1251" w:type="pct"/>
                  <w:vAlign w:val="center"/>
                </w:tcPr>
                <w:p w:rsidR="000735DD" w:rsidRPr="005822C2" w:rsidRDefault="000735DD" w:rsidP="000735DD">
                  <w:pPr>
                    <w:jc w:val="center"/>
                    <w:rPr>
                      <w:b/>
                      <w:szCs w:val="21"/>
                      <w:u w:val="single"/>
                      <w:lang w:bidi="ar"/>
                    </w:rPr>
                  </w:pPr>
                  <w:r w:rsidRPr="005822C2">
                    <w:rPr>
                      <w:rFonts w:hint="eastAsia"/>
                      <w:b/>
                      <w:szCs w:val="21"/>
                      <w:u w:val="single"/>
                      <w:lang w:bidi="ar"/>
                    </w:rPr>
                    <w:t>搅拌机</w:t>
                  </w:r>
                </w:p>
              </w:tc>
              <w:tc>
                <w:tcPr>
                  <w:tcW w:w="1251" w:type="pct"/>
                  <w:vAlign w:val="center"/>
                </w:tcPr>
                <w:p w:rsidR="000735DD" w:rsidRPr="005822C2" w:rsidRDefault="000735DD" w:rsidP="000735DD">
                  <w:pPr>
                    <w:pStyle w:val="17"/>
                    <w:ind w:firstLineChars="0" w:firstLine="0"/>
                    <w:jc w:val="center"/>
                    <w:rPr>
                      <w:rFonts w:ascii="Times New Roman" w:hAnsi="Times New Roman"/>
                      <w:b/>
                      <w:sz w:val="21"/>
                      <w:szCs w:val="21"/>
                      <w:u w:val="single"/>
                      <w:lang w:bidi="ar"/>
                    </w:rPr>
                  </w:pPr>
                  <w:r w:rsidRPr="005822C2">
                    <w:rPr>
                      <w:rFonts w:ascii="Times New Roman" w:hAnsi="Times New Roman" w:hint="eastAsia"/>
                      <w:b/>
                      <w:sz w:val="21"/>
                      <w:szCs w:val="21"/>
                      <w:u w:val="single"/>
                      <w:lang w:bidi="ar"/>
                    </w:rPr>
                    <w:t>7</w:t>
                  </w:r>
                  <w:r w:rsidRPr="005822C2">
                    <w:rPr>
                      <w:rFonts w:ascii="Times New Roman" w:hAnsi="Times New Roman"/>
                      <w:b/>
                      <w:sz w:val="21"/>
                      <w:szCs w:val="21"/>
                      <w:u w:val="single"/>
                      <w:lang w:bidi="ar"/>
                    </w:rPr>
                    <w:t>50</w:t>
                  </w:r>
                  <w:r w:rsidRPr="005822C2">
                    <w:rPr>
                      <w:rFonts w:ascii="Times New Roman" w:hAnsi="Times New Roman" w:hint="eastAsia"/>
                      <w:b/>
                      <w:sz w:val="21"/>
                      <w:szCs w:val="21"/>
                      <w:u w:val="single"/>
                      <w:lang w:bidi="ar"/>
                    </w:rPr>
                    <w:t>型</w:t>
                  </w:r>
                </w:p>
              </w:tc>
              <w:tc>
                <w:tcPr>
                  <w:tcW w:w="594" w:type="pct"/>
                  <w:vAlign w:val="center"/>
                </w:tcPr>
                <w:p w:rsidR="000735DD" w:rsidRPr="005822C2" w:rsidRDefault="000735DD" w:rsidP="000735DD">
                  <w:pPr>
                    <w:pStyle w:val="17"/>
                    <w:ind w:firstLineChars="0" w:firstLine="0"/>
                    <w:jc w:val="center"/>
                    <w:rPr>
                      <w:rFonts w:ascii="Times New Roman" w:hAnsi="Times New Roman"/>
                      <w:b/>
                      <w:sz w:val="21"/>
                      <w:szCs w:val="21"/>
                      <w:u w:val="single"/>
                    </w:rPr>
                  </w:pPr>
                  <w:r w:rsidRPr="005822C2">
                    <w:rPr>
                      <w:rFonts w:ascii="Times New Roman" w:hAnsi="Times New Roman" w:hint="eastAsia"/>
                      <w:b/>
                      <w:sz w:val="21"/>
                      <w:szCs w:val="21"/>
                      <w:u w:val="single"/>
                    </w:rPr>
                    <w:t>1</w:t>
                  </w:r>
                  <w:r w:rsidRPr="005822C2">
                    <w:rPr>
                      <w:rFonts w:ascii="Times New Roman" w:hAnsi="Times New Roman" w:hint="eastAsia"/>
                      <w:b/>
                      <w:sz w:val="21"/>
                      <w:szCs w:val="21"/>
                      <w:u w:val="single"/>
                    </w:rPr>
                    <w:t>台</w:t>
                  </w:r>
                </w:p>
              </w:tc>
              <w:tc>
                <w:tcPr>
                  <w:tcW w:w="1364" w:type="pct"/>
                  <w:vAlign w:val="center"/>
                </w:tcPr>
                <w:p w:rsidR="000735DD" w:rsidRPr="005822C2" w:rsidRDefault="000735DD" w:rsidP="000735DD">
                  <w:pPr>
                    <w:pStyle w:val="17"/>
                    <w:ind w:firstLineChars="0" w:firstLine="0"/>
                    <w:jc w:val="center"/>
                    <w:rPr>
                      <w:rFonts w:ascii="Times New Roman" w:hAnsi="Times New Roman"/>
                      <w:b/>
                      <w:sz w:val="21"/>
                      <w:szCs w:val="21"/>
                      <w:u w:val="single"/>
                    </w:rPr>
                  </w:pPr>
                  <w:r w:rsidRPr="005822C2">
                    <w:rPr>
                      <w:rFonts w:ascii="Times New Roman" w:hAnsi="Times New Roman"/>
                      <w:b/>
                      <w:sz w:val="21"/>
                      <w:szCs w:val="21"/>
                      <w:u w:val="single"/>
                    </w:rPr>
                    <w:t>/</w:t>
                  </w:r>
                </w:p>
              </w:tc>
            </w:tr>
            <w:tr w:rsidR="00DC5EB5" w:rsidRPr="005822C2" w:rsidTr="00DC5EB5">
              <w:trPr>
                <w:trHeight w:val="397"/>
                <w:jc w:val="center"/>
              </w:trPr>
              <w:tc>
                <w:tcPr>
                  <w:tcW w:w="540" w:type="pct"/>
                  <w:vAlign w:val="center"/>
                </w:tcPr>
                <w:p w:rsidR="00DC5EB5" w:rsidRPr="005822C2" w:rsidRDefault="00DC5EB5" w:rsidP="00DC5EB5">
                  <w:pPr>
                    <w:pStyle w:val="17"/>
                    <w:ind w:firstLineChars="0" w:firstLine="0"/>
                    <w:jc w:val="center"/>
                    <w:rPr>
                      <w:rFonts w:ascii="Times New Roman" w:hAnsi="Times New Roman"/>
                      <w:b/>
                      <w:sz w:val="21"/>
                      <w:szCs w:val="21"/>
                      <w:u w:val="single"/>
                    </w:rPr>
                  </w:pPr>
                  <w:r w:rsidRPr="005822C2">
                    <w:rPr>
                      <w:rFonts w:ascii="Times New Roman" w:hAnsi="Times New Roman" w:hint="eastAsia"/>
                      <w:b/>
                      <w:sz w:val="21"/>
                      <w:szCs w:val="21"/>
                      <w:u w:val="single"/>
                    </w:rPr>
                    <w:t>1</w:t>
                  </w:r>
                  <w:r w:rsidRPr="005822C2">
                    <w:rPr>
                      <w:rFonts w:ascii="Times New Roman" w:hAnsi="Times New Roman"/>
                      <w:b/>
                      <w:sz w:val="21"/>
                      <w:szCs w:val="21"/>
                      <w:u w:val="single"/>
                    </w:rPr>
                    <w:t>1</w:t>
                  </w:r>
                </w:p>
              </w:tc>
              <w:tc>
                <w:tcPr>
                  <w:tcW w:w="1251" w:type="pct"/>
                  <w:vAlign w:val="center"/>
                </w:tcPr>
                <w:p w:rsidR="00DC5EB5" w:rsidRPr="005822C2" w:rsidRDefault="00DC5EB5" w:rsidP="00DC5EB5">
                  <w:pPr>
                    <w:spacing w:line="360" w:lineRule="exact"/>
                    <w:jc w:val="center"/>
                    <w:rPr>
                      <w:b/>
                      <w:szCs w:val="21"/>
                      <w:u w:val="single"/>
                    </w:rPr>
                  </w:pPr>
                  <w:r w:rsidRPr="005822C2">
                    <w:rPr>
                      <w:b/>
                      <w:kern w:val="0"/>
                      <w:szCs w:val="21"/>
                      <w:u w:val="single"/>
                      <w:lang w:val="zh-CN"/>
                    </w:rPr>
                    <w:t>水泥螺旋推进器</w:t>
                  </w:r>
                </w:p>
              </w:tc>
              <w:tc>
                <w:tcPr>
                  <w:tcW w:w="1251" w:type="pct"/>
                  <w:vAlign w:val="center"/>
                </w:tcPr>
                <w:p w:rsidR="00DC5EB5" w:rsidRPr="005822C2" w:rsidRDefault="00DC5EB5" w:rsidP="00DC5EB5">
                  <w:pPr>
                    <w:spacing w:line="360" w:lineRule="exact"/>
                    <w:jc w:val="center"/>
                    <w:rPr>
                      <w:b/>
                      <w:szCs w:val="21"/>
                      <w:u w:val="single"/>
                    </w:rPr>
                  </w:pPr>
                  <w:r w:rsidRPr="005822C2">
                    <w:rPr>
                      <w:b/>
                      <w:szCs w:val="21"/>
                      <w:u w:val="single"/>
                    </w:rPr>
                    <w:t>LSY160-8</w:t>
                  </w:r>
                </w:p>
              </w:tc>
              <w:tc>
                <w:tcPr>
                  <w:tcW w:w="594" w:type="pct"/>
                  <w:vAlign w:val="center"/>
                </w:tcPr>
                <w:p w:rsidR="00DC5EB5" w:rsidRPr="005822C2" w:rsidRDefault="00DC5EB5" w:rsidP="00DC5EB5">
                  <w:pPr>
                    <w:pStyle w:val="17"/>
                    <w:ind w:firstLineChars="0" w:firstLine="0"/>
                    <w:jc w:val="center"/>
                    <w:rPr>
                      <w:rFonts w:ascii="Times New Roman" w:hAnsi="Times New Roman"/>
                      <w:b/>
                      <w:sz w:val="21"/>
                      <w:szCs w:val="21"/>
                      <w:u w:val="single"/>
                    </w:rPr>
                  </w:pPr>
                  <w:r w:rsidRPr="005822C2">
                    <w:rPr>
                      <w:rFonts w:ascii="Times New Roman" w:hAnsi="Times New Roman" w:hint="eastAsia"/>
                      <w:b/>
                      <w:sz w:val="21"/>
                      <w:szCs w:val="21"/>
                      <w:u w:val="single"/>
                    </w:rPr>
                    <w:t>1</w:t>
                  </w:r>
                  <w:r w:rsidRPr="005822C2">
                    <w:rPr>
                      <w:rFonts w:ascii="Times New Roman" w:hAnsi="Times New Roman" w:hint="eastAsia"/>
                      <w:b/>
                      <w:sz w:val="21"/>
                      <w:szCs w:val="21"/>
                      <w:u w:val="single"/>
                    </w:rPr>
                    <w:t>台</w:t>
                  </w:r>
                </w:p>
              </w:tc>
              <w:tc>
                <w:tcPr>
                  <w:tcW w:w="1364" w:type="pct"/>
                  <w:vAlign w:val="center"/>
                </w:tcPr>
                <w:p w:rsidR="00DC5EB5" w:rsidRPr="005822C2" w:rsidRDefault="00DC5EB5" w:rsidP="00DC5EB5">
                  <w:pPr>
                    <w:pStyle w:val="17"/>
                    <w:ind w:firstLineChars="0" w:firstLine="0"/>
                    <w:jc w:val="center"/>
                    <w:rPr>
                      <w:rFonts w:ascii="Times New Roman" w:hAnsi="Times New Roman"/>
                      <w:b/>
                      <w:sz w:val="21"/>
                      <w:szCs w:val="21"/>
                      <w:u w:val="single"/>
                    </w:rPr>
                  </w:pPr>
                  <w:r w:rsidRPr="005822C2">
                    <w:rPr>
                      <w:rFonts w:ascii="Times New Roman" w:hAnsi="Times New Roman" w:hint="eastAsia"/>
                      <w:b/>
                      <w:sz w:val="21"/>
                      <w:szCs w:val="21"/>
                      <w:u w:val="single"/>
                    </w:rPr>
                    <w:t>/</w:t>
                  </w:r>
                </w:p>
              </w:tc>
            </w:tr>
            <w:tr w:rsidR="00DC5EB5" w:rsidRPr="005822C2" w:rsidTr="00DC5EB5">
              <w:trPr>
                <w:trHeight w:val="397"/>
                <w:jc w:val="center"/>
              </w:trPr>
              <w:tc>
                <w:tcPr>
                  <w:tcW w:w="540" w:type="pct"/>
                  <w:vAlign w:val="center"/>
                </w:tcPr>
                <w:p w:rsidR="00DC5EB5" w:rsidRPr="005822C2" w:rsidRDefault="00DC5EB5" w:rsidP="00DC5EB5">
                  <w:pPr>
                    <w:pStyle w:val="17"/>
                    <w:ind w:firstLineChars="0" w:firstLine="0"/>
                    <w:jc w:val="center"/>
                    <w:rPr>
                      <w:rFonts w:ascii="Times New Roman" w:hAnsi="Times New Roman"/>
                      <w:b/>
                      <w:sz w:val="21"/>
                      <w:szCs w:val="21"/>
                      <w:u w:val="single"/>
                    </w:rPr>
                  </w:pPr>
                  <w:r w:rsidRPr="005822C2">
                    <w:rPr>
                      <w:rFonts w:ascii="Times New Roman" w:hAnsi="Times New Roman" w:hint="eastAsia"/>
                      <w:b/>
                      <w:sz w:val="21"/>
                      <w:szCs w:val="21"/>
                      <w:u w:val="single"/>
                    </w:rPr>
                    <w:t>1</w:t>
                  </w:r>
                  <w:r w:rsidRPr="005822C2">
                    <w:rPr>
                      <w:rFonts w:ascii="Times New Roman" w:hAnsi="Times New Roman"/>
                      <w:b/>
                      <w:sz w:val="21"/>
                      <w:szCs w:val="21"/>
                      <w:u w:val="single"/>
                    </w:rPr>
                    <w:t>2</w:t>
                  </w:r>
                </w:p>
              </w:tc>
              <w:tc>
                <w:tcPr>
                  <w:tcW w:w="1251" w:type="pct"/>
                  <w:vAlign w:val="center"/>
                </w:tcPr>
                <w:p w:rsidR="00DC5EB5" w:rsidRPr="005822C2" w:rsidRDefault="00DC5EB5" w:rsidP="00DC5EB5">
                  <w:pPr>
                    <w:spacing w:line="360" w:lineRule="exact"/>
                    <w:jc w:val="center"/>
                    <w:rPr>
                      <w:b/>
                      <w:szCs w:val="21"/>
                      <w:u w:val="single"/>
                    </w:rPr>
                  </w:pPr>
                  <w:r w:rsidRPr="005822C2">
                    <w:rPr>
                      <w:b/>
                      <w:szCs w:val="21"/>
                      <w:u w:val="single"/>
                    </w:rPr>
                    <w:t>电子配料机</w:t>
                  </w:r>
                </w:p>
              </w:tc>
              <w:tc>
                <w:tcPr>
                  <w:tcW w:w="1251" w:type="pct"/>
                  <w:vAlign w:val="center"/>
                </w:tcPr>
                <w:p w:rsidR="00DC5EB5" w:rsidRPr="005822C2" w:rsidRDefault="00DC5EB5" w:rsidP="00DC5EB5">
                  <w:pPr>
                    <w:spacing w:line="360" w:lineRule="exact"/>
                    <w:jc w:val="center"/>
                    <w:rPr>
                      <w:b/>
                      <w:szCs w:val="21"/>
                      <w:u w:val="single"/>
                    </w:rPr>
                  </w:pPr>
                  <w:r w:rsidRPr="005822C2">
                    <w:rPr>
                      <w:b/>
                      <w:szCs w:val="21"/>
                      <w:u w:val="single"/>
                    </w:rPr>
                    <w:t>PLD1200</w:t>
                  </w:r>
                </w:p>
              </w:tc>
              <w:tc>
                <w:tcPr>
                  <w:tcW w:w="594" w:type="pct"/>
                  <w:vAlign w:val="center"/>
                </w:tcPr>
                <w:p w:rsidR="00DC5EB5" w:rsidRPr="005822C2" w:rsidRDefault="00DC5EB5" w:rsidP="00DC5EB5">
                  <w:pPr>
                    <w:pStyle w:val="17"/>
                    <w:ind w:firstLineChars="0" w:firstLine="0"/>
                    <w:jc w:val="center"/>
                    <w:rPr>
                      <w:rFonts w:ascii="Times New Roman" w:hAnsi="Times New Roman"/>
                      <w:b/>
                      <w:sz w:val="21"/>
                      <w:szCs w:val="21"/>
                      <w:u w:val="single"/>
                    </w:rPr>
                  </w:pPr>
                  <w:r w:rsidRPr="005822C2">
                    <w:rPr>
                      <w:rFonts w:ascii="Times New Roman" w:hAnsi="Times New Roman" w:hint="eastAsia"/>
                      <w:b/>
                      <w:sz w:val="21"/>
                      <w:szCs w:val="21"/>
                      <w:u w:val="single"/>
                    </w:rPr>
                    <w:t>1</w:t>
                  </w:r>
                  <w:r w:rsidRPr="005822C2">
                    <w:rPr>
                      <w:rFonts w:ascii="Times New Roman" w:hAnsi="Times New Roman" w:hint="eastAsia"/>
                      <w:b/>
                      <w:sz w:val="21"/>
                      <w:szCs w:val="21"/>
                      <w:u w:val="single"/>
                    </w:rPr>
                    <w:t>台</w:t>
                  </w:r>
                </w:p>
              </w:tc>
              <w:tc>
                <w:tcPr>
                  <w:tcW w:w="1364" w:type="pct"/>
                  <w:vAlign w:val="center"/>
                </w:tcPr>
                <w:p w:rsidR="00DC5EB5" w:rsidRPr="005822C2" w:rsidRDefault="00DC5EB5" w:rsidP="00DC5EB5">
                  <w:pPr>
                    <w:pStyle w:val="17"/>
                    <w:ind w:firstLineChars="0" w:firstLine="0"/>
                    <w:jc w:val="center"/>
                    <w:rPr>
                      <w:rFonts w:ascii="Times New Roman" w:hAnsi="Times New Roman"/>
                      <w:b/>
                      <w:sz w:val="21"/>
                      <w:szCs w:val="21"/>
                      <w:u w:val="single"/>
                    </w:rPr>
                  </w:pPr>
                  <w:r w:rsidRPr="005822C2">
                    <w:rPr>
                      <w:rFonts w:ascii="Times New Roman" w:hAnsi="Times New Roman"/>
                      <w:b/>
                      <w:sz w:val="21"/>
                      <w:szCs w:val="21"/>
                      <w:u w:val="single"/>
                    </w:rPr>
                    <w:t>/</w:t>
                  </w:r>
                </w:p>
              </w:tc>
            </w:tr>
            <w:tr w:rsidR="00DC5EB5" w:rsidRPr="005822C2" w:rsidTr="00DC5EB5">
              <w:trPr>
                <w:trHeight w:val="397"/>
                <w:jc w:val="center"/>
              </w:trPr>
              <w:tc>
                <w:tcPr>
                  <w:tcW w:w="540" w:type="pct"/>
                  <w:vAlign w:val="center"/>
                </w:tcPr>
                <w:p w:rsidR="00DC5EB5" w:rsidRPr="005822C2" w:rsidRDefault="00DC5EB5" w:rsidP="00DC5EB5">
                  <w:pPr>
                    <w:pStyle w:val="17"/>
                    <w:ind w:firstLineChars="0" w:firstLine="0"/>
                    <w:jc w:val="center"/>
                    <w:rPr>
                      <w:rFonts w:ascii="Times New Roman" w:hAnsi="Times New Roman"/>
                      <w:b/>
                      <w:sz w:val="21"/>
                      <w:szCs w:val="21"/>
                      <w:u w:val="single"/>
                    </w:rPr>
                  </w:pPr>
                  <w:r w:rsidRPr="005822C2">
                    <w:rPr>
                      <w:rFonts w:ascii="Times New Roman" w:hAnsi="Times New Roman" w:hint="eastAsia"/>
                      <w:b/>
                      <w:sz w:val="21"/>
                      <w:szCs w:val="21"/>
                      <w:u w:val="single"/>
                    </w:rPr>
                    <w:t>1</w:t>
                  </w:r>
                  <w:r w:rsidRPr="005822C2">
                    <w:rPr>
                      <w:rFonts w:ascii="Times New Roman" w:hAnsi="Times New Roman"/>
                      <w:b/>
                      <w:sz w:val="21"/>
                      <w:szCs w:val="21"/>
                      <w:u w:val="single"/>
                    </w:rPr>
                    <w:t>3</w:t>
                  </w:r>
                </w:p>
              </w:tc>
              <w:tc>
                <w:tcPr>
                  <w:tcW w:w="1251" w:type="pct"/>
                  <w:vAlign w:val="center"/>
                </w:tcPr>
                <w:p w:rsidR="00DC5EB5" w:rsidRPr="005822C2" w:rsidRDefault="00DC5EB5" w:rsidP="00DC5EB5">
                  <w:pPr>
                    <w:widowControl/>
                    <w:spacing w:after="84" w:line="360" w:lineRule="exact"/>
                    <w:jc w:val="center"/>
                    <w:rPr>
                      <w:b/>
                      <w:bCs/>
                      <w:kern w:val="0"/>
                      <w:szCs w:val="21"/>
                      <w:u w:val="single"/>
                    </w:rPr>
                  </w:pPr>
                  <w:r w:rsidRPr="005822C2">
                    <w:rPr>
                      <w:rFonts w:hint="eastAsia"/>
                      <w:b/>
                      <w:bCs/>
                      <w:kern w:val="0"/>
                      <w:szCs w:val="21"/>
                      <w:u w:val="single"/>
                    </w:rPr>
                    <w:t>钢筋调直切断机</w:t>
                  </w:r>
                </w:p>
              </w:tc>
              <w:tc>
                <w:tcPr>
                  <w:tcW w:w="1251" w:type="pct"/>
                  <w:vAlign w:val="center"/>
                </w:tcPr>
                <w:p w:rsidR="00DC5EB5" w:rsidRPr="005822C2" w:rsidRDefault="00DC5EB5" w:rsidP="00DC5EB5">
                  <w:pPr>
                    <w:widowControl/>
                    <w:spacing w:after="84" w:line="360" w:lineRule="exact"/>
                    <w:jc w:val="center"/>
                    <w:rPr>
                      <w:b/>
                      <w:bCs/>
                      <w:kern w:val="0"/>
                      <w:szCs w:val="21"/>
                      <w:u w:val="single"/>
                    </w:rPr>
                  </w:pPr>
                  <w:r w:rsidRPr="005822C2">
                    <w:rPr>
                      <w:rFonts w:hint="eastAsia"/>
                      <w:b/>
                      <w:bCs/>
                      <w:kern w:val="0"/>
                      <w:szCs w:val="21"/>
                      <w:u w:val="single"/>
                    </w:rPr>
                    <w:t>/</w:t>
                  </w:r>
                </w:p>
              </w:tc>
              <w:tc>
                <w:tcPr>
                  <w:tcW w:w="594" w:type="pct"/>
                  <w:vAlign w:val="center"/>
                </w:tcPr>
                <w:p w:rsidR="00DC5EB5" w:rsidRPr="005822C2" w:rsidRDefault="00DC5EB5" w:rsidP="00DC5EB5">
                  <w:pPr>
                    <w:pStyle w:val="17"/>
                    <w:ind w:firstLineChars="0" w:firstLine="0"/>
                    <w:jc w:val="center"/>
                    <w:rPr>
                      <w:rFonts w:ascii="Times New Roman" w:hAnsi="Times New Roman"/>
                      <w:b/>
                      <w:sz w:val="21"/>
                      <w:szCs w:val="21"/>
                      <w:u w:val="single"/>
                    </w:rPr>
                  </w:pPr>
                  <w:r w:rsidRPr="005822C2">
                    <w:rPr>
                      <w:rFonts w:ascii="Times New Roman" w:hAnsi="Times New Roman" w:hint="eastAsia"/>
                      <w:b/>
                      <w:sz w:val="21"/>
                      <w:szCs w:val="21"/>
                      <w:u w:val="single"/>
                    </w:rPr>
                    <w:t>1</w:t>
                  </w:r>
                  <w:r w:rsidRPr="005822C2">
                    <w:rPr>
                      <w:rFonts w:ascii="Times New Roman" w:hAnsi="Times New Roman" w:hint="eastAsia"/>
                      <w:b/>
                      <w:sz w:val="21"/>
                      <w:szCs w:val="21"/>
                      <w:u w:val="single"/>
                    </w:rPr>
                    <w:t>台</w:t>
                  </w:r>
                </w:p>
              </w:tc>
              <w:tc>
                <w:tcPr>
                  <w:tcW w:w="1364" w:type="pct"/>
                  <w:vAlign w:val="center"/>
                </w:tcPr>
                <w:p w:rsidR="00DC5EB5" w:rsidRPr="005822C2" w:rsidRDefault="00DC5EB5" w:rsidP="00DC5EB5">
                  <w:pPr>
                    <w:pStyle w:val="17"/>
                    <w:ind w:firstLineChars="0" w:firstLine="0"/>
                    <w:jc w:val="center"/>
                    <w:rPr>
                      <w:rFonts w:ascii="Times New Roman" w:hAnsi="Times New Roman"/>
                      <w:b/>
                      <w:sz w:val="21"/>
                      <w:szCs w:val="21"/>
                      <w:u w:val="single"/>
                    </w:rPr>
                  </w:pPr>
                  <w:r w:rsidRPr="005822C2">
                    <w:rPr>
                      <w:rFonts w:ascii="Times New Roman" w:hAnsi="Times New Roman" w:hint="eastAsia"/>
                      <w:b/>
                      <w:sz w:val="21"/>
                      <w:szCs w:val="21"/>
                      <w:u w:val="single"/>
                    </w:rPr>
                    <w:t>/</w:t>
                  </w:r>
                </w:p>
              </w:tc>
            </w:tr>
            <w:tr w:rsidR="00DC5EB5" w:rsidRPr="005822C2" w:rsidTr="00DC5EB5">
              <w:trPr>
                <w:trHeight w:val="397"/>
                <w:jc w:val="center"/>
              </w:trPr>
              <w:tc>
                <w:tcPr>
                  <w:tcW w:w="540" w:type="pct"/>
                  <w:vAlign w:val="center"/>
                </w:tcPr>
                <w:p w:rsidR="00DC5EB5" w:rsidRPr="005822C2" w:rsidRDefault="00DC5EB5" w:rsidP="00DC5EB5">
                  <w:pPr>
                    <w:pStyle w:val="17"/>
                    <w:ind w:firstLineChars="0" w:firstLine="0"/>
                    <w:jc w:val="center"/>
                    <w:rPr>
                      <w:rFonts w:ascii="Times New Roman" w:hAnsi="Times New Roman"/>
                      <w:b/>
                      <w:sz w:val="21"/>
                      <w:szCs w:val="21"/>
                      <w:u w:val="single"/>
                    </w:rPr>
                  </w:pPr>
                  <w:r w:rsidRPr="005822C2">
                    <w:rPr>
                      <w:rFonts w:ascii="Times New Roman" w:hAnsi="Times New Roman" w:hint="eastAsia"/>
                      <w:b/>
                      <w:sz w:val="21"/>
                      <w:szCs w:val="21"/>
                      <w:u w:val="single"/>
                    </w:rPr>
                    <w:t>1</w:t>
                  </w:r>
                  <w:r w:rsidRPr="005822C2">
                    <w:rPr>
                      <w:rFonts w:ascii="Times New Roman" w:hAnsi="Times New Roman"/>
                      <w:b/>
                      <w:sz w:val="21"/>
                      <w:szCs w:val="21"/>
                      <w:u w:val="single"/>
                    </w:rPr>
                    <w:t>4</w:t>
                  </w:r>
                </w:p>
              </w:tc>
              <w:tc>
                <w:tcPr>
                  <w:tcW w:w="1251" w:type="pct"/>
                  <w:vAlign w:val="center"/>
                </w:tcPr>
                <w:p w:rsidR="00DC5EB5" w:rsidRPr="005822C2" w:rsidRDefault="00DC5EB5" w:rsidP="00DC5EB5">
                  <w:pPr>
                    <w:widowControl/>
                    <w:spacing w:after="84" w:line="360" w:lineRule="exact"/>
                    <w:jc w:val="center"/>
                    <w:rPr>
                      <w:b/>
                      <w:bCs/>
                      <w:kern w:val="0"/>
                      <w:szCs w:val="21"/>
                      <w:u w:val="single"/>
                    </w:rPr>
                  </w:pPr>
                  <w:r w:rsidRPr="005822C2">
                    <w:rPr>
                      <w:rFonts w:hint="eastAsia"/>
                      <w:b/>
                      <w:bCs/>
                      <w:kern w:val="0"/>
                      <w:szCs w:val="21"/>
                      <w:u w:val="single"/>
                    </w:rPr>
                    <w:t>钢筋弯曲机</w:t>
                  </w:r>
                </w:p>
              </w:tc>
              <w:tc>
                <w:tcPr>
                  <w:tcW w:w="1251" w:type="pct"/>
                  <w:vAlign w:val="center"/>
                </w:tcPr>
                <w:p w:rsidR="00DC5EB5" w:rsidRPr="005822C2" w:rsidRDefault="00DC5EB5" w:rsidP="00DC5EB5">
                  <w:pPr>
                    <w:widowControl/>
                    <w:spacing w:after="84" w:line="360" w:lineRule="exact"/>
                    <w:jc w:val="center"/>
                    <w:rPr>
                      <w:b/>
                      <w:bCs/>
                      <w:kern w:val="0"/>
                      <w:szCs w:val="21"/>
                      <w:u w:val="single"/>
                    </w:rPr>
                  </w:pPr>
                  <w:r w:rsidRPr="005822C2">
                    <w:rPr>
                      <w:rFonts w:hint="eastAsia"/>
                      <w:b/>
                      <w:bCs/>
                      <w:kern w:val="0"/>
                      <w:szCs w:val="21"/>
                      <w:u w:val="single"/>
                    </w:rPr>
                    <w:t>/</w:t>
                  </w:r>
                </w:p>
              </w:tc>
              <w:tc>
                <w:tcPr>
                  <w:tcW w:w="594" w:type="pct"/>
                  <w:vAlign w:val="center"/>
                </w:tcPr>
                <w:p w:rsidR="00DC5EB5" w:rsidRPr="005822C2" w:rsidRDefault="00DC5EB5" w:rsidP="00DC5EB5">
                  <w:pPr>
                    <w:pStyle w:val="17"/>
                    <w:ind w:firstLineChars="0" w:firstLine="0"/>
                    <w:jc w:val="center"/>
                    <w:rPr>
                      <w:rFonts w:ascii="Times New Roman" w:hAnsi="Times New Roman"/>
                      <w:b/>
                      <w:sz w:val="21"/>
                      <w:szCs w:val="21"/>
                      <w:u w:val="single"/>
                    </w:rPr>
                  </w:pPr>
                  <w:r w:rsidRPr="005822C2">
                    <w:rPr>
                      <w:rFonts w:ascii="Times New Roman" w:hAnsi="Times New Roman" w:hint="eastAsia"/>
                      <w:b/>
                      <w:sz w:val="21"/>
                      <w:szCs w:val="21"/>
                      <w:u w:val="single"/>
                    </w:rPr>
                    <w:t>1</w:t>
                  </w:r>
                  <w:r w:rsidRPr="005822C2">
                    <w:rPr>
                      <w:rFonts w:ascii="Times New Roman" w:hAnsi="Times New Roman" w:hint="eastAsia"/>
                      <w:b/>
                      <w:sz w:val="21"/>
                      <w:szCs w:val="21"/>
                      <w:u w:val="single"/>
                    </w:rPr>
                    <w:t>台</w:t>
                  </w:r>
                </w:p>
              </w:tc>
              <w:tc>
                <w:tcPr>
                  <w:tcW w:w="1364" w:type="pct"/>
                  <w:vAlign w:val="center"/>
                </w:tcPr>
                <w:p w:rsidR="00DC5EB5" w:rsidRPr="005822C2" w:rsidRDefault="00DC5EB5" w:rsidP="00DC5EB5">
                  <w:pPr>
                    <w:pStyle w:val="17"/>
                    <w:ind w:firstLineChars="0" w:firstLine="0"/>
                    <w:jc w:val="center"/>
                    <w:rPr>
                      <w:rFonts w:ascii="Times New Roman" w:hAnsi="Times New Roman"/>
                      <w:b/>
                      <w:sz w:val="21"/>
                      <w:szCs w:val="21"/>
                      <w:u w:val="single"/>
                    </w:rPr>
                  </w:pPr>
                  <w:r w:rsidRPr="005822C2">
                    <w:rPr>
                      <w:rFonts w:ascii="Times New Roman" w:hAnsi="Times New Roman" w:hint="eastAsia"/>
                      <w:b/>
                      <w:sz w:val="21"/>
                      <w:szCs w:val="21"/>
                      <w:u w:val="single"/>
                    </w:rPr>
                    <w:t>/</w:t>
                  </w:r>
                </w:p>
              </w:tc>
            </w:tr>
            <w:tr w:rsidR="00DC5EB5" w:rsidRPr="005822C2" w:rsidTr="00DC5EB5">
              <w:trPr>
                <w:trHeight w:val="397"/>
                <w:jc w:val="center"/>
              </w:trPr>
              <w:tc>
                <w:tcPr>
                  <w:tcW w:w="540" w:type="pct"/>
                  <w:vAlign w:val="center"/>
                </w:tcPr>
                <w:p w:rsidR="00DC5EB5" w:rsidRPr="005822C2" w:rsidRDefault="00DC5EB5" w:rsidP="00DC5EB5">
                  <w:pPr>
                    <w:pStyle w:val="17"/>
                    <w:ind w:firstLineChars="0" w:firstLine="0"/>
                    <w:jc w:val="center"/>
                    <w:rPr>
                      <w:rFonts w:ascii="Times New Roman" w:hAnsi="Times New Roman"/>
                      <w:b/>
                      <w:sz w:val="21"/>
                      <w:szCs w:val="21"/>
                      <w:u w:val="single"/>
                    </w:rPr>
                  </w:pPr>
                  <w:r w:rsidRPr="005822C2">
                    <w:rPr>
                      <w:rFonts w:ascii="Times New Roman" w:hAnsi="Times New Roman" w:hint="eastAsia"/>
                      <w:b/>
                      <w:sz w:val="21"/>
                      <w:szCs w:val="21"/>
                      <w:u w:val="single"/>
                    </w:rPr>
                    <w:t>1</w:t>
                  </w:r>
                  <w:r w:rsidRPr="005822C2">
                    <w:rPr>
                      <w:rFonts w:ascii="Times New Roman" w:hAnsi="Times New Roman"/>
                      <w:b/>
                      <w:sz w:val="21"/>
                      <w:szCs w:val="21"/>
                      <w:u w:val="single"/>
                    </w:rPr>
                    <w:t>5</w:t>
                  </w:r>
                </w:p>
              </w:tc>
              <w:tc>
                <w:tcPr>
                  <w:tcW w:w="1251" w:type="pct"/>
                  <w:vAlign w:val="center"/>
                </w:tcPr>
                <w:p w:rsidR="00DC5EB5" w:rsidRPr="005822C2" w:rsidRDefault="00DC5EB5" w:rsidP="00DC5EB5">
                  <w:pPr>
                    <w:spacing w:line="360" w:lineRule="exact"/>
                    <w:jc w:val="center"/>
                    <w:rPr>
                      <w:b/>
                      <w:szCs w:val="21"/>
                      <w:u w:val="single"/>
                    </w:rPr>
                  </w:pPr>
                  <w:r w:rsidRPr="005822C2">
                    <w:rPr>
                      <w:rFonts w:hint="eastAsia"/>
                      <w:b/>
                      <w:szCs w:val="21"/>
                      <w:u w:val="single"/>
                    </w:rPr>
                    <w:t>电焊机</w:t>
                  </w:r>
                </w:p>
              </w:tc>
              <w:tc>
                <w:tcPr>
                  <w:tcW w:w="1251" w:type="pct"/>
                  <w:vAlign w:val="center"/>
                </w:tcPr>
                <w:p w:rsidR="00DC5EB5" w:rsidRPr="005822C2" w:rsidRDefault="00DC5EB5" w:rsidP="00DC5EB5">
                  <w:pPr>
                    <w:widowControl/>
                    <w:spacing w:after="84" w:line="360" w:lineRule="exact"/>
                    <w:jc w:val="center"/>
                    <w:rPr>
                      <w:b/>
                      <w:bCs/>
                      <w:kern w:val="0"/>
                      <w:szCs w:val="21"/>
                      <w:u w:val="single"/>
                    </w:rPr>
                  </w:pPr>
                  <w:r w:rsidRPr="005822C2">
                    <w:rPr>
                      <w:rFonts w:hint="eastAsia"/>
                      <w:b/>
                      <w:bCs/>
                      <w:kern w:val="0"/>
                      <w:szCs w:val="21"/>
                      <w:u w:val="single"/>
                    </w:rPr>
                    <w:t>/</w:t>
                  </w:r>
                </w:p>
              </w:tc>
              <w:tc>
                <w:tcPr>
                  <w:tcW w:w="594" w:type="pct"/>
                  <w:vAlign w:val="center"/>
                </w:tcPr>
                <w:p w:rsidR="00DC5EB5" w:rsidRPr="005822C2" w:rsidRDefault="00DC5EB5" w:rsidP="00DC5EB5">
                  <w:pPr>
                    <w:pStyle w:val="17"/>
                    <w:ind w:firstLineChars="0" w:firstLine="0"/>
                    <w:jc w:val="center"/>
                    <w:rPr>
                      <w:rFonts w:ascii="Times New Roman" w:hAnsi="Times New Roman"/>
                      <w:b/>
                      <w:sz w:val="21"/>
                      <w:szCs w:val="21"/>
                      <w:u w:val="single"/>
                    </w:rPr>
                  </w:pPr>
                  <w:r w:rsidRPr="005822C2">
                    <w:rPr>
                      <w:rFonts w:ascii="Times New Roman" w:hAnsi="Times New Roman" w:hint="eastAsia"/>
                      <w:b/>
                      <w:sz w:val="21"/>
                      <w:szCs w:val="21"/>
                      <w:u w:val="single"/>
                    </w:rPr>
                    <w:t>1</w:t>
                  </w:r>
                  <w:r w:rsidRPr="005822C2">
                    <w:rPr>
                      <w:rFonts w:ascii="Times New Roman" w:hAnsi="Times New Roman" w:hint="eastAsia"/>
                      <w:b/>
                      <w:sz w:val="21"/>
                      <w:szCs w:val="21"/>
                      <w:u w:val="single"/>
                    </w:rPr>
                    <w:t>台</w:t>
                  </w:r>
                </w:p>
              </w:tc>
              <w:tc>
                <w:tcPr>
                  <w:tcW w:w="1364" w:type="pct"/>
                  <w:vAlign w:val="center"/>
                </w:tcPr>
                <w:p w:rsidR="00DC5EB5" w:rsidRPr="005822C2" w:rsidRDefault="00DC5EB5" w:rsidP="00DC5EB5">
                  <w:pPr>
                    <w:pStyle w:val="17"/>
                    <w:ind w:firstLineChars="0" w:firstLine="0"/>
                    <w:jc w:val="center"/>
                    <w:rPr>
                      <w:rFonts w:ascii="Times New Roman" w:hAnsi="Times New Roman"/>
                      <w:b/>
                      <w:sz w:val="21"/>
                      <w:szCs w:val="21"/>
                      <w:u w:val="single"/>
                    </w:rPr>
                  </w:pPr>
                  <w:r w:rsidRPr="005822C2">
                    <w:rPr>
                      <w:rFonts w:ascii="Times New Roman" w:hAnsi="Times New Roman" w:hint="eastAsia"/>
                      <w:b/>
                      <w:sz w:val="21"/>
                      <w:szCs w:val="21"/>
                      <w:u w:val="single"/>
                    </w:rPr>
                    <w:t>/</w:t>
                  </w:r>
                </w:p>
              </w:tc>
            </w:tr>
            <w:tr w:rsidR="00DC5EB5" w:rsidRPr="005822C2" w:rsidTr="00DC5EB5">
              <w:trPr>
                <w:trHeight w:val="397"/>
                <w:jc w:val="center"/>
              </w:trPr>
              <w:tc>
                <w:tcPr>
                  <w:tcW w:w="540" w:type="pct"/>
                  <w:vAlign w:val="center"/>
                </w:tcPr>
                <w:p w:rsidR="00DC5EB5" w:rsidRPr="005822C2" w:rsidRDefault="00DC5EB5" w:rsidP="00DC5EB5">
                  <w:pPr>
                    <w:pStyle w:val="17"/>
                    <w:ind w:firstLineChars="0" w:firstLine="0"/>
                    <w:jc w:val="center"/>
                    <w:rPr>
                      <w:rFonts w:ascii="Times New Roman" w:hAnsi="Times New Roman"/>
                      <w:b/>
                      <w:sz w:val="21"/>
                      <w:szCs w:val="21"/>
                      <w:u w:val="single"/>
                    </w:rPr>
                  </w:pPr>
                  <w:r w:rsidRPr="005822C2">
                    <w:rPr>
                      <w:rFonts w:ascii="Times New Roman" w:hAnsi="Times New Roman" w:hint="eastAsia"/>
                      <w:b/>
                      <w:sz w:val="21"/>
                      <w:szCs w:val="21"/>
                      <w:u w:val="single"/>
                    </w:rPr>
                    <w:t>1</w:t>
                  </w:r>
                  <w:r w:rsidRPr="005822C2">
                    <w:rPr>
                      <w:rFonts w:ascii="Times New Roman" w:hAnsi="Times New Roman"/>
                      <w:b/>
                      <w:sz w:val="21"/>
                      <w:szCs w:val="21"/>
                      <w:u w:val="single"/>
                    </w:rPr>
                    <w:t>6</w:t>
                  </w:r>
                </w:p>
              </w:tc>
              <w:tc>
                <w:tcPr>
                  <w:tcW w:w="1251" w:type="pct"/>
                  <w:vAlign w:val="center"/>
                </w:tcPr>
                <w:p w:rsidR="00DC5EB5" w:rsidRPr="005822C2" w:rsidRDefault="00DC5EB5" w:rsidP="00DC5EB5">
                  <w:pPr>
                    <w:jc w:val="center"/>
                    <w:rPr>
                      <w:b/>
                      <w:szCs w:val="21"/>
                      <w:u w:val="single"/>
                    </w:rPr>
                  </w:pPr>
                  <w:r w:rsidRPr="005822C2">
                    <w:rPr>
                      <w:rFonts w:hint="eastAsia"/>
                      <w:b/>
                      <w:szCs w:val="21"/>
                      <w:u w:val="single"/>
                    </w:rPr>
                    <w:t>制管机</w:t>
                  </w:r>
                </w:p>
              </w:tc>
              <w:tc>
                <w:tcPr>
                  <w:tcW w:w="1251" w:type="pct"/>
                  <w:vAlign w:val="center"/>
                </w:tcPr>
                <w:p w:rsidR="00DC5EB5" w:rsidRPr="005822C2" w:rsidRDefault="00DC5EB5" w:rsidP="00DC5EB5">
                  <w:pPr>
                    <w:pStyle w:val="17"/>
                    <w:ind w:firstLineChars="0" w:firstLine="0"/>
                    <w:jc w:val="center"/>
                    <w:rPr>
                      <w:rFonts w:ascii="Times New Roman" w:hAnsi="Times New Roman"/>
                      <w:b/>
                      <w:sz w:val="21"/>
                      <w:szCs w:val="21"/>
                      <w:u w:val="single"/>
                    </w:rPr>
                  </w:pPr>
                  <w:r w:rsidRPr="005822C2">
                    <w:rPr>
                      <w:rFonts w:ascii="Times New Roman" w:hAnsi="Times New Roman" w:hint="eastAsia"/>
                      <w:b/>
                      <w:sz w:val="21"/>
                      <w:szCs w:val="21"/>
                      <w:u w:val="single"/>
                    </w:rPr>
                    <w:t>/</w:t>
                  </w:r>
                </w:p>
              </w:tc>
              <w:tc>
                <w:tcPr>
                  <w:tcW w:w="594" w:type="pct"/>
                  <w:vAlign w:val="center"/>
                </w:tcPr>
                <w:p w:rsidR="00DC5EB5" w:rsidRPr="005822C2" w:rsidRDefault="00DC5EB5" w:rsidP="00DC5EB5">
                  <w:pPr>
                    <w:pStyle w:val="17"/>
                    <w:ind w:firstLineChars="0" w:firstLine="0"/>
                    <w:jc w:val="center"/>
                    <w:rPr>
                      <w:rFonts w:ascii="Times New Roman" w:hAnsi="Times New Roman"/>
                      <w:b/>
                      <w:sz w:val="21"/>
                      <w:szCs w:val="21"/>
                      <w:u w:val="single"/>
                    </w:rPr>
                  </w:pPr>
                  <w:r w:rsidRPr="005822C2">
                    <w:rPr>
                      <w:rFonts w:ascii="Times New Roman" w:hAnsi="Times New Roman" w:hint="eastAsia"/>
                      <w:b/>
                      <w:sz w:val="21"/>
                      <w:szCs w:val="21"/>
                      <w:u w:val="single"/>
                    </w:rPr>
                    <w:t>2</w:t>
                  </w:r>
                  <w:r w:rsidRPr="005822C2">
                    <w:rPr>
                      <w:rFonts w:ascii="Times New Roman" w:hAnsi="Times New Roman" w:hint="eastAsia"/>
                      <w:b/>
                      <w:sz w:val="21"/>
                      <w:szCs w:val="21"/>
                      <w:u w:val="single"/>
                    </w:rPr>
                    <w:t>台</w:t>
                  </w:r>
                </w:p>
              </w:tc>
              <w:tc>
                <w:tcPr>
                  <w:tcW w:w="1364" w:type="pct"/>
                  <w:vAlign w:val="center"/>
                </w:tcPr>
                <w:p w:rsidR="00DC5EB5" w:rsidRPr="005822C2" w:rsidRDefault="00DC5EB5" w:rsidP="00DC5EB5">
                  <w:pPr>
                    <w:pStyle w:val="17"/>
                    <w:ind w:firstLineChars="0" w:firstLine="0"/>
                    <w:jc w:val="center"/>
                    <w:rPr>
                      <w:rFonts w:ascii="Times New Roman" w:hAnsi="Times New Roman"/>
                      <w:b/>
                      <w:sz w:val="21"/>
                      <w:szCs w:val="21"/>
                      <w:u w:val="single"/>
                    </w:rPr>
                  </w:pPr>
                  <w:r w:rsidRPr="005822C2">
                    <w:rPr>
                      <w:rFonts w:ascii="Times New Roman" w:hAnsi="Times New Roman"/>
                      <w:b/>
                      <w:sz w:val="21"/>
                      <w:szCs w:val="21"/>
                      <w:u w:val="single"/>
                    </w:rPr>
                    <w:t>/</w:t>
                  </w:r>
                </w:p>
              </w:tc>
            </w:tr>
            <w:tr w:rsidR="00DC5EB5" w:rsidRPr="005822C2" w:rsidTr="00DC5EB5">
              <w:trPr>
                <w:trHeight w:val="397"/>
                <w:jc w:val="center"/>
              </w:trPr>
              <w:tc>
                <w:tcPr>
                  <w:tcW w:w="540" w:type="pct"/>
                  <w:vAlign w:val="center"/>
                </w:tcPr>
                <w:p w:rsidR="00DC5EB5" w:rsidRPr="005822C2" w:rsidRDefault="00DC5EB5" w:rsidP="00DC5EB5">
                  <w:pPr>
                    <w:pStyle w:val="17"/>
                    <w:ind w:firstLineChars="0" w:firstLine="0"/>
                    <w:jc w:val="center"/>
                    <w:rPr>
                      <w:rFonts w:ascii="Times New Roman" w:hAnsi="Times New Roman"/>
                      <w:b/>
                      <w:sz w:val="21"/>
                      <w:szCs w:val="21"/>
                      <w:u w:val="single"/>
                    </w:rPr>
                  </w:pPr>
                  <w:r w:rsidRPr="005822C2">
                    <w:rPr>
                      <w:rFonts w:ascii="Times New Roman" w:hAnsi="Times New Roman" w:hint="eastAsia"/>
                      <w:b/>
                      <w:sz w:val="21"/>
                      <w:szCs w:val="21"/>
                      <w:u w:val="single"/>
                    </w:rPr>
                    <w:t>1</w:t>
                  </w:r>
                  <w:r w:rsidRPr="005822C2">
                    <w:rPr>
                      <w:rFonts w:ascii="Times New Roman" w:hAnsi="Times New Roman"/>
                      <w:b/>
                      <w:sz w:val="21"/>
                      <w:szCs w:val="21"/>
                      <w:u w:val="single"/>
                    </w:rPr>
                    <w:t>7</w:t>
                  </w:r>
                </w:p>
              </w:tc>
              <w:tc>
                <w:tcPr>
                  <w:tcW w:w="1251" w:type="pct"/>
                  <w:vAlign w:val="center"/>
                </w:tcPr>
                <w:p w:rsidR="00DC5EB5" w:rsidRPr="005822C2" w:rsidRDefault="00DC5EB5" w:rsidP="00DC5EB5">
                  <w:pPr>
                    <w:jc w:val="center"/>
                    <w:rPr>
                      <w:b/>
                      <w:szCs w:val="21"/>
                      <w:u w:val="single"/>
                    </w:rPr>
                  </w:pPr>
                  <w:r w:rsidRPr="005822C2">
                    <w:rPr>
                      <w:rFonts w:hint="eastAsia"/>
                      <w:b/>
                      <w:szCs w:val="21"/>
                      <w:u w:val="single"/>
                    </w:rPr>
                    <w:t>铲车</w:t>
                  </w:r>
                </w:p>
              </w:tc>
              <w:tc>
                <w:tcPr>
                  <w:tcW w:w="1251" w:type="pct"/>
                  <w:vAlign w:val="center"/>
                </w:tcPr>
                <w:p w:rsidR="00DC5EB5" w:rsidRPr="005822C2" w:rsidRDefault="00DC5EB5" w:rsidP="00DC5EB5">
                  <w:pPr>
                    <w:pStyle w:val="17"/>
                    <w:ind w:firstLineChars="0" w:firstLine="0"/>
                    <w:jc w:val="center"/>
                    <w:rPr>
                      <w:rFonts w:ascii="Times New Roman" w:hAnsi="Times New Roman"/>
                      <w:b/>
                      <w:bCs/>
                      <w:sz w:val="21"/>
                      <w:szCs w:val="21"/>
                      <w:u w:val="single"/>
                    </w:rPr>
                  </w:pPr>
                  <w:r w:rsidRPr="005822C2">
                    <w:rPr>
                      <w:rFonts w:ascii="Times New Roman" w:hAnsi="Times New Roman" w:hint="eastAsia"/>
                      <w:b/>
                      <w:bCs/>
                      <w:sz w:val="21"/>
                      <w:szCs w:val="21"/>
                      <w:u w:val="single"/>
                    </w:rPr>
                    <w:t>/</w:t>
                  </w:r>
                </w:p>
              </w:tc>
              <w:tc>
                <w:tcPr>
                  <w:tcW w:w="594" w:type="pct"/>
                  <w:vAlign w:val="center"/>
                </w:tcPr>
                <w:p w:rsidR="00DC5EB5" w:rsidRPr="005822C2" w:rsidRDefault="00DC5EB5" w:rsidP="00DC5EB5">
                  <w:pPr>
                    <w:pStyle w:val="17"/>
                    <w:ind w:firstLineChars="0" w:firstLine="0"/>
                    <w:jc w:val="center"/>
                    <w:rPr>
                      <w:rFonts w:ascii="Times New Roman" w:hAnsi="Times New Roman"/>
                      <w:b/>
                      <w:sz w:val="21"/>
                      <w:szCs w:val="21"/>
                      <w:u w:val="single"/>
                    </w:rPr>
                  </w:pPr>
                  <w:r w:rsidRPr="005822C2">
                    <w:rPr>
                      <w:rFonts w:ascii="Times New Roman" w:hAnsi="Times New Roman" w:hint="eastAsia"/>
                      <w:b/>
                      <w:sz w:val="21"/>
                      <w:szCs w:val="21"/>
                      <w:u w:val="single"/>
                    </w:rPr>
                    <w:t>2</w:t>
                  </w:r>
                  <w:r w:rsidRPr="005822C2">
                    <w:rPr>
                      <w:rFonts w:ascii="Times New Roman" w:hAnsi="Times New Roman" w:hint="eastAsia"/>
                      <w:b/>
                      <w:sz w:val="21"/>
                      <w:szCs w:val="21"/>
                      <w:u w:val="single"/>
                    </w:rPr>
                    <w:t>辆</w:t>
                  </w:r>
                </w:p>
              </w:tc>
              <w:tc>
                <w:tcPr>
                  <w:tcW w:w="1364" w:type="pct"/>
                  <w:vAlign w:val="center"/>
                </w:tcPr>
                <w:p w:rsidR="00DC5EB5" w:rsidRPr="005822C2" w:rsidRDefault="00DC5EB5" w:rsidP="00DC5EB5">
                  <w:pPr>
                    <w:pStyle w:val="17"/>
                    <w:ind w:firstLineChars="0" w:firstLine="0"/>
                    <w:jc w:val="center"/>
                    <w:rPr>
                      <w:rFonts w:ascii="Times New Roman" w:hAnsi="Times New Roman"/>
                      <w:b/>
                      <w:sz w:val="21"/>
                      <w:szCs w:val="21"/>
                      <w:u w:val="single"/>
                    </w:rPr>
                  </w:pPr>
                  <w:r w:rsidRPr="005822C2">
                    <w:rPr>
                      <w:rFonts w:ascii="Times New Roman" w:hAnsi="Times New Roman" w:hint="eastAsia"/>
                      <w:b/>
                      <w:sz w:val="21"/>
                      <w:szCs w:val="21"/>
                      <w:u w:val="single"/>
                    </w:rPr>
                    <w:t>/</w:t>
                  </w:r>
                </w:p>
              </w:tc>
            </w:tr>
          </w:tbl>
          <w:p w:rsidR="003F006C" w:rsidRDefault="00937F60">
            <w:pPr>
              <w:spacing w:line="520" w:lineRule="exact"/>
              <w:ind w:left="458"/>
              <w:rPr>
                <w:b/>
                <w:kern w:val="24"/>
                <w:sz w:val="24"/>
              </w:rPr>
            </w:pPr>
            <w:r>
              <w:rPr>
                <w:rFonts w:hint="eastAsia"/>
                <w:b/>
                <w:kern w:val="24"/>
                <w:sz w:val="24"/>
              </w:rPr>
              <w:t>7</w:t>
            </w:r>
            <w:r>
              <w:rPr>
                <w:b/>
                <w:kern w:val="24"/>
                <w:sz w:val="24"/>
              </w:rPr>
              <w:t>、劳动定员及工作制度</w:t>
            </w:r>
          </w:p>
          <w:p w:rsidR="003F006C" w:rsidRDefault="00937F60">
            <w:pPr>
              <w:spacing w:line="520" w:lineRule="exact"/>
              <w:ind w:firstLineChars="200" w:firstLine="480"/>
              <w:rPr>
                <w:bCs/>
                <w:sz w:val="24"/>
              </w:rPr>
            </w:pPr>
            <w:r>
              <w:rPr>
                <w:bCs/>
                <w:sz w:val="24"/>
              </w:rPr>
              <w:t>本项目</w:t>
            </w:r>
            <w:r>
              <w:rPr>
                <w:rFonts w:hint="eastAsia"/>
                <w:bCs/>
                <w:sz w:val="24"/>
              </w:rPr>
              <w:t>新增</w:t>
            </w:r>
            <w:r>
              <w:rPr>
                <w:bCs/>
                <w:sz w:val="24"/>
              </w:rPr>
              <w:t>劳动定员</w:t>
            </w:r>
            <w:r>
              <w:rPr>
                <w:rFonts w:hint="eastAsia"/>
                <w:bCs/>
                <w:sz w:val="24"/>
              </w:rPr>
              <w:t>5</w:t>
            </w:r>
            <w:r>
              <w:rPr>
                <w:rFonts w:hint="eastAsia"/>
                <w:bCs/>
                <w:sz w:val="24"/>
              </w:rPr>
              <w:t>人</w:t>
            </w:r>
            <w:r>
              <w:rPr>
                <w:bCs/>
                <w:sz w:val="24"/>
              </w:rPr>
              <w:t>。</w:t>
            </w:r>
            <w:r w:rsidR="00192C61">
              <w:rPr>
                <w:rFonts w:hint="eastAsia"/>
                <w:bCs/>
                <w:sz w:val="24"/>
              </w:rPr>
              <w:t>厂区提供午餐</w:t>
            </w:r>
            <w:r>
              <w:rPr>
                <w:kern w:val="24"/>
                <w:sz w:val="24"/>
              </w:rPr>
              <w:t>。</w:t>
            </w:r>
            <w:r>
              <w:rPr>
                <w:rFonts w:hint="eastAsia"/>
                <w:bCs/>
                <w:sz w:val="24"/>
              </w:rPr>
              <w:t>单</w:t>
            </w:r>
            <w:r>
              <w:rPr>
                <w:bCs/>
                <w:sz w:val="24"/>
              </w:rPr>
              <w:t>班</w:t>
            </w:r>
            <w:r>
              <w:rPr>
                <w:rFonts w:hint="eastAsia"/>
                <w:bCs/>
                <w:sz w:val="24"/>
              </w:rPr>
              <w:t>，</w:t>
            </w:r>
            <w:r>
              <w:rPr>
                <w:rFonts w:hint="eastAsia"/>
                <w:bCs/>
                <w:sz w:val="24"/>
              </w:rPr>
              <w:t>8h</w:t>
            </w:r>
            <w:r>
              <w:rPr>
                <w:bCs/>
                <w:sz w:val="24"/>
              </w:rPr>
              <w:t>，年工作</w:t>
            </w:r>
            <w:r>
              <w:rPr>
                <w:rFonts w:hint="eastAsia"/>
                <w:bCs/>
                <w:sz w:val="24"/>
              </w:rPr>
              <w:t>300</w:t>
            </w:r>
            <w:r>
              <w:rPr>
                <w:bCs/>
                <w:sz w:val="24"/>
              </w:rPr>
              <w:t>天</w:t>
            </w:r>
            <w:r>
              <w:rPr>
                <w:rFonts w:hint="eastAsia"/>
                <w:bCs/>
                <w:sz w:val="24"/>
              </w:rPr>
              <w:t>。</w:t>
            </w:r>
          </w:p>
          <w:p w:rsidR="003F006C" w:rsidRDefault="00937F60">
            <w:pPr>
              <w:spacing w:line="520" w:lineRule="exact"/>
              <w:ind w:firstLineChars="200" w:firstLine="482"/>
              <w:rPr>
                <w:b/>
                <w:kern w:val="24"/>
                <w:sz w:val="24"/>
              </w:rPr>
            </w:pPr>
            <w:r>
              <w:rPr>
                <w:rFonts w:hint="eastAsia"/>
                <w:b/>
                <w:kern w:val="24"/>
                <w:sz w:val="24"/>
              </w:rPr>
              <w:t>8</w:t>
            </w:r>
            <w:r>
              <w:rPr>
                <w:b/>
                <w:kern w:val="24"/>
                <w:sz w:val="24"/>
              </w:rPr>
              <w:t>、公用工程</w:t>
            </w:r>
          </w:p>
          <w:p w:rsidR="003F006C" w:rsidRDefault="00937F60">
            <w:pPr>
              <w:spacing w:line="520" w:lineRule="exact"/>
              <w:ind w:firstLineChars="200" w:firstLine="480"/>
              <w:rPr>
                <w:bCs/>
                <w:sz w:val="24"/>
              </w:rPr>
            </w:pPr>
            <w:r>
              <w:rPr>
                <w:bCs/>
                <w:sz w:val="24"/>
              </w:rPr>
              <w:t>（</w:t>
            </w:r>
            <w:r>
              <w:rPr>
                <w:bCs/>
                <w:sz w:val="24"/>
              </w:rPr>
              <w:t>1</w:t>
            </w:r>
            <w:r>
              <w:rPr>
                <w:bCs/>
                <w:sz w:val="24"/>
              </w:rPr>
              <w:t>）给水排水工程</w:t>
            </w:r>
          </w:p>
          <w:p w:rsidR="003F006C" w:rsidRDefault="00937F60">
            <w:pPr>
              <w:spacing w:line="520" w:lineRule="exact"/>
              <w:ind w:firstLineChars="200" w:firstLine="480"/>
              <w:rPr>
                <w:bCs/>
              </w:rPr>
            </w:pPr>
            <w:r>
              <w:rPr>
                <w:bCs/>
                <w:sz w:val="24"/>
              </w:rPr>
              <w:t>本项目由</w:t>
            </w:r>
            <w:r>
              <w:rPr>
                <w:rFonts w:hint="eastAsia"/>
                <w:bCs/>
                <w:sz w:val="24"/>
              </w:rPr>
              <w:t>厂区</w:t>
            </w:r>
            <w:r>
              <w:rPr>
                <w:bCs/>
                <w:sz w:val="24"/>
              </w:rPr>
              <w:t>自备水井供水，项目运营期间的用水主要为员工日常生活用水</w:t>
            </w:r>
            <w:r w:rsidR="000735DD">
              <w:rPr>
                <w:rFonts w:hint="eastAsia"/>
                <w:bCs/>
                <w:sz w:val="24"/>
              </w:rPr>
              <w:t>、洗砂用水</w:t>
            </w:r>
            <w:r>
              <w:rPr>
                <w:bCs/>
                <w:sz w:val="24"/>
              </w:rPr>
              <w:t>以及车辆冲洗用水</w:t>
            </w:r>
            <w:r w:rsidR="00192C61">
              <w:rPr>
                <w:rFonts w:hint="eastAsia"/>
                <w:bCs/>
                <w:sz w:val="24"/>
              </w:rPr>
              <w:t>等</w:t>
            </w:r>
            <w:r>
              <w:rPr>
                <w:rFonts w:hint="eastAsia"/>
                <w:bCs/>
                <w:sz w:val="24"/>
              </w:rPr>
              <w:t>。</w:t>
            </w:r>
          </w:p>
          <w:p w:rsidR="003F006C" w:rsidRDefault="00937F60">
            <w:pPr>
              <w:spacing w:line="520" w:lineRule="exact"/>
              <w:ind w:firstLineChars="200" w:firstLine="480"/>
              <w:rPr>
                <w:sz w:val="24"/>
              </w:rPr>
            </w:pPr>
            <w:r>
              <w:rPr>
                <w:sz w:val="24"/>
              </w:rPr>
              <w:t>（</w:t>
            </w:r>
            <w:r>
              <w:rPr>
                <w:sz w:val="24"/>
              </w:rPr>
              <w:t>2</w:t>
            </w:r>
            <w:r>
              <w:rPr>
                <w:sz w:val="24"/>
              </w:rPr>
              <w:t>）供电工程</w:t>
            </w:r>
          </w:p>
          <w:p w:rsidR="003F006C" w:rsidRDefault="00937F60">
            <w:pPr>
              <w:spacing w:line="520" w:lineRule="exact"/>
              <w:ind w:firstLineChars="200" w:firstLine="480"/>
              <w:rPr>
                <w:sz w:val="24"/>
              </w:rPr>
            </w:pPr>
            <w:r>
              <w:rPr>
                <w:sz w:val="24"/>
              </w:rPr>
              <w:t>本项目用电主要为生产设备用电，年耗电量</w:t>
            </w:r>
            <w:r w:rsidR="000735DD">
              <w:rPr>
                <w:sz w:val="24"/>
              </w:rPr>
              <w:t>5</w:t>
            </w:r>
            <w:r>
              <w:rPr>
                <w:sz w:val="24"/>
              </w:rPr>
              <w:t>万</w:t>
            </w:r>
            <w:r>
              <w:rPr>
                <w:rFonts w:hint="eastAsia"/>
                <w:sz w:val="24"/>
              </w:rPr>
              <w:t>K</w:t>
            </w:r>
            <w:r>
              <w:rPr>
                <w:sz w:val="24"/>
              </w:rPr>
              <w:t>w·h</w:t>
            </w:r>
            <w:r>
              <w:rPr>
                <w:sz w:val="24"/>
              </w:rPr>
              <w:t>。</w:t>
            </w:r>
          </w:p>
          <w:p w:rsidR="003F006C" w:rsidRDefault="00937F60">
            <w:pPr>
              <w:spacing w:line="520" w:lineRule="exact"/>
              <w:ind w:firstLineChars="200" w:firstLine="480"/>
              <w:rPr>
                <w:sz w:val="24"/>
              </w:rPr>
            </w:pPr>
            <w:r>
              <w:rPr>
                <w:sz w:val="24"/>
              </w:rPr>
              <w:t>（</w:t>
            </w:r>
            <w:r>
              <w:rPr>
                <w:sz w:val="24"/>
              </w:rPr>
              <w:t>3</w:t>
            </w:r>
            <w:r>
              <w:rPr>
                <w:sz w:val="24"/>
              </w:rPr>
              <w:t>）供暖和制冷</w:t>
            </w:r>
          </w:p>
          <w:p w:rsidR="003F006C" w:rsidRDefault="00937F60">
            <w:pPr>
              <w:spacing w:line="520" w:lineRule="exact"/>
              <w:ind w:firstLineChars="200" w:firstLine="480"/>
              <w:rPr>
                <w:sz w:val="24"/>
              </w:rPr>
            </w:pPr>
            <w:r>
              <w:rPr>
                <w:sz w:val="24"/>
              </w:rPr>
              <w:t>本项目办公冬季采暖、夏季制冷使用单体空调。</w:t>
            </w:r>
          </w:p>
          <w:p w:rsidR="003F006C" w:rsidRDefault="00937F60">
            <w:pPr>
              <w:spacing w:line="520" w:lineRule="exact"/>
              <w:ind w:firstLineChars="200" w:firstLine="482"/>
              <w:rPr>
                <w:b/>
                <w:kern w:val="24"/>
                <w:sz w:val="24"/>
              </w:rPr>
            </w:pPr>
            <w:r>
              <w:rPr>
                <w:rFonts w:hint="eastAsia"/>
                <w:b/>
                <w:kern w:val="24"/>
                <w:sz w:val="24"/>
              </w:rPr>
              <w:t>9</w:t>
            </w:r>
            <w:r>
              <w:rPr>
                <w:rFonts w:hint="eastAsia"/>
                <w:b/>
                <w:kern w:val="24"/>
                <w:sz w:val="24"/>
              </w:rPr>
              <w:t>、平面布置</w:t>
            </w:r>
          </w:p>
          <w:p w:rsidR="003F006C" w:rsidRPr="001133BD" w:rsidRDefault="00937F60">
            <w:pPr>
              <w:spacing w:line="520" w:lineRule="exact"/>
              <w:ind w:firstLineChars="200" w:firstLine="482"/>
              <w:rPr>
                <w:b/>
                <w:kern w:val="24"/>
                <w:sz w:val="24"/>
                <w:u w:val="single"/>
              </w:rPr>
            </w:pPr>
            <w:r w:rsidRPr="001133BD">
              <w:rPr>
                <w:rFonts w:hint="eastAsia"/>
                <w:b/>
                <w:sz w:val="24"/>
                <w:u w:val="single"/>
              </w:rPr>
              <w:t>本项目</w:t>
            </w:r>
            <w:r w:rsidR="000735DD" w:rsidRPr="001133BD">
              <w:rPr>
                <w:rFonts w:hint="eastAsia"/>
                <w:b/>
                <w:sz w:val="24"/>
                <w:u w:val="single"/>
              </w:rPr>
              <w:t>水泥管</w:t>
            </w:r>
            <w:r w:rsidRPr="001133BD">
              <w:rPr>
                <w:rFonts w:hint="eastAsia"/>
                <w:b/>
                <w:sz w:val="24"/>
                <w:u w:val="single"/>
              </w:rPr>
              <w:t>生产</w:t>
            </w:r>
            <w:r w:rsidR="001133BD">
              <w:rPr>
                <w:rFonts w:hint="eastAsia"/>
                <w:b/>
                <w:sz w:val="24"/>
                <w:u w:val="single"/>
              </w:rPr>
              <w:t>车间</w:t>
            </w:r>
            <w:r w:rsidRPr="001133BD">
              <w:rPr>
                <w:rFonts w:hint="eastAsia"/>
                <w:b/>
                <w:sz w:val="24"/>
                <w:u w:val="single"/>
              </w:rPr>
              <w:t>位于现有</w:t>
            </w:r>
            <w:r w:rsidR="00192C61" w:rsidRPr="001133BD">
              <w:rPr>
                <w:rFonts w:hint="eastAsia"/>
                <w:b/>
                <w:sz w:val="24"/>
                <w:u w:val="single"/>
              </w:rPr>
              <w:t>工程</w:t>
            </w:r>
            <w:r w:rsidR="000735DD" w:rsidRPr="001133BD">
              <w:rPr>
                <w:rFonts w:hint="eastAsia"/>
                <w:b/>
                <w:sz w:val="24"/>
                <w:u w:val="single"/>
              </w:rPr>
              <w:t>东侧</w:t>
            </w:r>
            <w:r w:rsidRPr="001133BD">
              <w:rPr>
                <w:rFonts w:hint="eastAsia"/>
                <w:b/>
                <w:sz w:val="24"/>
                <w:u w:val="single"/>
              </w:rPr>
              <w:t>，与现有生产线共用</w:t>
            </w:r>
            <w:r w:rsidR="000735DD" w:rsidRPr="001133BD">
              <w:rPr>
                <w:rFonts w:hint="eastAsia"/>
                <w:b/>
                <w:sz w:val="24"/>
                <w:u w:val="single"/>
              </w:rPr>
              <w:t>一个砂石料库</w:t>
            </w:r>
            <w:r w:rsidR="00C253E8" w:rsidRPr="001133BD">
              <w:rPr>
                <w:rFonts w:hint="eastAsia"/>
                <w:b/>
                <w:sz w:val="24"/>
                <w:u w:val="single"/>
              </w:rPr>
              <w:t>，采用皮带输送机输送至水泥管生产车间</w:t>
            </w:r>
            <w:r w:rsidR="001133BD">
              <w:rPr>
                <w:rFonts w:hint="eastAsia"/>
                <w:b/>
                <w:sz w:val="24"/>
                <w:u w:val="single"/>
              </w:rPr>
              <w:t>，输送距离约为</w:t>
            </w:r>
            <w:r w:rsidR="001133BD">
              <w:rPr>
                <w:rFonts w:hint="eastAsia"/>
                <w:b/>
                <w:sz w:val="24"/>
                <w:u w:val="single"/>
              </w:rPr>
              <w:t>1</w:t>
            </w:r>
            <w:r w:rsidR="001133BD">
              <w:rPr>
                <w:b/>
                <w:sz w:val="24"/>
                <w:u w:val="single"/>
              </w:rPr>
              <w:t>00</w:t>
            </w:r>
            <w:r w:rsidR="001133BD">
              <w:rPr>
                <w:rFonts w:hint="eastAsia"/>
                <w:b/>
                <w:sz w:val="24"/>
                <w:u w:val="single"/>
              </w:rPr>
              <w:t>m</w:t>
            </w:r>
            <w:r w:rsidR="001133BD">
              <w:rPr>
                <w:rFonts w:hint="eastAsia"/>
                <w:b/>
                <w:sz w:val="24"/>
                <w:u w:val="single"/>
              </w:rPr>
              <w:t>，距离较短，布局合理</w:t>
            </w:r>
            <w:r w:rsidRPr="001133BD">
              <w:rPr>
                <w:rFonts w:hint="eastAsia"/>
                <w:b/>
                <w:sz w:val="24"/>
                <w:u w:val="single"/>
              </w:rPr>
              <w:t>；</w:t>
            </w:r>
            <w:r w:rsidR="000735DD" w:rsidRPr="001133BD">
              <w:rPr>
                <w:rFonts w:hint="eastAsia"/>
                <w:b/>
                <w:sz w:val="24"/>
                <w:u w:val="single"/>
              </w:rPr>
              <w:t>原料库位于</w:t>
            </w:r>
            <w:r w:rsidR="00B420D7" w:rsidRPr="001133BD">
              <w:rPr>
                <w:rFonts w:hint="eastAsia"/>
                <w:b/>
                <w:sz w:val="24"/>
                <w:u w:val="single"/>
              </w:rPr>
              <w:t>废石</w:t>
            </w:r>
            <w:r w:rsidR="000735DD" w:rsidRPr="001133BD">
              <w:rPr>
                <w:rFonts w:hint="eastAsia"/>
                <w:b/>
                <w:sz w:val="24"/>
                <w:u w:val="single"/>
              </w:rPr>
              <w:t>加工</w:t>
            </w:r>
            <w:r w:rsidR="001133BD">
              <w:rPr>
                <w:rFonts w:hint="eastAsia"/>
                <w:b/>
                <w:sz w:val="24"/>
                <w:u w:val="single"/>
              </w:rPr>
              <w:t>车间</w:t>
            </w:r>
            <w:r w:rsidR="000735DD" w:rsidRPr="001133BD">
              <w:rPr>
                <w:rFonts w:hint="eastAsia"/>
                <w:b/>
                <w:sz w:val="24"/>
                <w:u w:val="single"/>
              </w:rPr>
              <w:t>西侧</w:t>
            </w:r>
            <w:r w:rsidR="001133BD">
              <w:rPr>
                <w:rFonts w:hint="eastAsia"/>
                <w:b/>
                <w:sz w:val="24"/>
                <w:u w:val="single"/>
              </w:rPr>
              <w:t>，砂石料库位于废石加工车间北侧，便于上料及转运</w:t>
            </w:r>
            <w:r w:rsidRPr="001133BD">
              <w:rPr>
                <w:rFonts w:hint="eastAsia"/>
                <w:b/>
                <w:sz w:val="24"/>
                <w:u w:val="single"/>
              </w:rPr>
              <w:t>；本项目充分利用现有厂区布局，布局紧凑，减少了原料的转运，便于物料运输和管理。项目平面布置较为合理。项目平面布置见附图</w:t>
            </w:r>
            <w:r w:rsidR="00C253E8" w:rsidRPr="001133BD">
              <w:rPr>
                <w:b/>
                <w:sz w:val="24"/>
                <w:u w:val="single"/>
              </w:rPr>
              <w:t>5</w:t>
            </w:r>
            <w:r w:rsidRPr="001133BD">
              <w:rPr>
                <w:rFonts w:hint="eastAsia"/>
                <w:b/>
                <w:sz w:val="24"/>
                <w:u w:val="single"/>
              </w:rPr>
              <w:t>。</w:t>
            </w:r>
          </w:p>
          <w:p w:rsidR="003F006C" w:rsidRDefault="00937F60">
            <w:pPr>
              <w:spacing w:line="520" w:lineRule="exact"/>
              <w:ind w:firstLineChars="200" w:firstLine="482"/>
              <w:rPr>
                <w:b/>
                <w:kern w:val="24"/>
                <w:sz w:val="24"/>
              </w:rPr>
            </w:pPr>
            <w:r>
              <w:rPr>
                <w:rFonts w:hint="eastAsia"/>
                <w:b/>
                <w:kern w:val="24"/>
                <w:sz w:val="24"/>
              </w:rPr>
              <w:t>10</w:t>
            </w:r>
            <w:r>
              <w:rPr>
                <w:rFonts w:hint="eastAsia"/>
                <w:b/>
                <w:kern w:val="24"/>
                <w:sz w:val="24"/>
              </w:rPr>
              <w:t>、本项目与现有厂区的依托关系</w:t>
            </w:r>
          </w:p>
          <w:p w:rsidR="003F006C" w:rsidRDefault="00937F60">
            <w:pPr>
              <w:spacing w:line="520" w:lineRule="exact"/>
              <w:ind w:firstLineChars="200" w:firstLine="480"/>
              <w:rPr>
                <w:bCs/>
                <w:sz w:val="24"/>
              </w:rPr>
            </w:pPr>
            <w:r>
              <w:rPr>
                <w:rFonts w:hint="eastAsia"/>
                <w:bCs/>
                <w:sz w:val="24"/>
              </w:rPr>
              <w:t>本项目原料及供水等公用辅助工程依托现有工程，依托关系及可行性、可靠性分析见表</w:t>
            </w:r>
            <w:r>
              <w:rPr>
                <w:rFonts w:hint="eastAsia"/>
                <w:bCs/>
                <w:sz w:val="24"/>
              </w:rPr>
              <w:t>2-</w:t>
            </w:r>
            <w:r w:rsidR="00D26A43">
              <w:rPr>
                <w:bCs/>
                <w:sz w:val="24"/>
              </w:rPr>
              <w:t>7</w:t>
            </w:r>
            <w:r>
              <w:rPr>
                <w:rFonts w:hint="eastAsia"/>
                <w:bCs/>
                <w:sz w:val="24"/>
              </w:rPr>
              <w:t>。</w:t>
            </w:r>
          </w:p>
          <w:p w:rsidR="003F006C" w:rsidRDefault="00937F60">
            <w:pPr>
              <w:spacing w:line="520" w:lineRule="exact"/>
              <w:ind w:firstLineChars="200" w:firstLine="482"/>
              <w:rPr>
                <w:bCs/>
                <w:kern w:val="24"/>
                <w:sz w:val="24"/>
              </w:rPr>
            </w:pPr>
            <w:r>
              <w:rPr>
                <w:rFonts w:hint="eastAsia"/>
                <w:b/>
                <w:sz w:val="24"/>
              </w:rPr>
              <w:lastRenderedPageBreak/>
              <w:t>表</w:t>
            </w:r>
            <w:r>
              <w:rPr>
                <w:b/>
                <w:sz w:val="24"/>
              </w:rPr>
              <w:t>2</w:t>
            </w:r>
            <w:r>
              <w:rPr>
                <w:rFonts w:hint="eastAsia"/>
                <w:b/>
                <w:sz w:val="24"/>
              </w:rPr>
              <w:t>-</w:t>
            </w:r>
            <w:r w:rsidR="00D26A43">
              <w:rPr>
                <w:b/>
                <w:sz w:val="24"/>
              </w:rPr>
              <w:t>7</w:t>
            </w:r>
            <w:r>
              <w:rPr>
                <w:rFonts w:hint="eastAsia"/>
                <w:b/>
                <w:sz w:val="24"/>
              </w:rPr>
              <w:t xml:space="preserve">        </w:t>
            </w:r>
            <w:r>
              <w:rPr>
                <w:rFonts w:hint="eastAsia"/>
                <w:b/>
                <w:sz w:val="24"/>
              </w:rPr>
              <w:t>本项目与现有厂区依托关系及可行性可靠性分析</w:t>
            </w:r>
          </w:p>
          <w:tbl>
            <w:tblPr>
              <w:tblW w:w="8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4A0" w:firstRow="1" w:lastRow="0" w:firstColumn="1" w:lastColumn="0" w:noHBand="0" w:noVBand="1"/>
            </w:tblPr>
            <w:tblGrid>
              <w:gridCol w:w="1153"/>
              <w:gridCol w:w="2441"/>
              <w:gridCol w:w="4668"/>
            </w:tblGrid>
            <w:tr w:rsidR="003F006C" w:rsidTr="006B4932">
              <w:trPr>
                <w:trHeight w:val="369"/>
              </w:trPr>
              <w:tc>
                <w:tcPr>
                  <w:tcW w:w="1153" w:type="dxa"/>
                  <w:vAlign w:val="center"/>
                </w:tcPr>
                <w:p w:rsidR="003F006C" w:rsidRDefault="00937F60">
                  <w:pPr>
                    <w:tabs>
                      <w:tab w:val="left" w:pos="825"/>
                    </w:tabs>
                    <w:spacing w:line="240" w:lineRule="atLeast"/>
                    <w:jc w:val="center"/>
                    <w:rPr>
                      <w:b/>
                      <w:szCs w:val="21"/>
                    </w:rPr>
                  </w:pPr>
                  <w:r>
                    <w:rPr>
                      <w:b/>
                      <w:szCs w:val="21"/>
                    </w:rPr>
                    <w:t>依托内容</w:t>
                  </w:r>
                </w:p>
              </w:tc>
              <w:tc>
                <w:tcPr>
                  <w:tcW w:w="2441" w:type="dxa"/>
                  <w:vAlign w:val="center"/>
                </w:tcPr>
                <w:p w:rsidR="003F006C" w:rsidRDefault="00937F60">
                  <w:pPr>
                    <w:tabs>
                      <w:tab w:val="left" w:pos="825"/>
                    </w:tabs>
                    <w:spacing w:line="240" w:lineRule="atLeast"/>
                    <w:jc w:val="center"/>
                    <w:rPr>
                      <w:b/>
                      <w:szCs w:val="21"/>
                    </w:rPr>
                  </w:pPr>
                  <w:r>
                    <w:rPr>
                      <w:b/>
                      <w:szCs w:val="21"/>
                    </w:rPr>
                    <w:t>依托关系</w:t>
                  </w:r>
                </w:p>
              </w:tc>
              <w:tc>
                <w:tcPr>
                  <w:tcW w:w="4668" w:type="dxa"/>
                  <w:vAlign w:val="center"/>
                </w:tcPr>
                <w:p w:rsidR="003F006C" w:rsidRDefault="00937F60">
                  <w:pPr>
                    <w:tabs>
                      <w:tab w:val="left" w:pos="825"/>
                    </w:tabs>
                    <w:spacing w:line="240" w:lineRule="atLeast"/>
                    <w:jc w:val="center"/>
                    <w:rPr>
                      <w:b/>
                      <w:szCs w:val="21"/>
                    </w:rPr>
                  </w:pPr>
                  <w:r>
                    <w:rPr>
                      <w:b/>
                      <w:szCs w:val="21"/>
                    </w:rPr>
                    <w:t>可行性、可靠性分析</w:t>
                  </w:r>
                </w:p>
              </w:tc>
            </w:tr>
            <w:tr w:rsidR="003F006C" w:rsidTr="006B4932">
              <w:trPr>
                <w:trHeight w:val="369"/>
              </w:trPr>
              <w:tc>
                <w:tcPr>
                  <w:tcW w:w="1153" w:type="dxa"/>
                  <w:vAlign w:val="center"/>
                </w:tcPr>
                <w:p w:rsidR="003F006C" w:rsidRDefault="00937F60">
                  <w:pPr>
                    <w:tabs>
                      <w:tab w:val="left" w:pos="825"/>
                    </w:tabs>
                    <w:spacing w:line="240" w:lineRule="atLeast"/>
                    <w:jc w:val="center"/>
                    <w:rPr>
                      <w:bCs/>
                      <w:szCs w:val="21"/>
                    </w:rPr>
                  </w:pPr>
                  <w:r>
                    <w:rPr>
                      <w:bCs/>
                      <w:szCs w:val="21"/>
                    </w:rPr>
                    <w:t>办公</w:t>
                  </w:r>
                  <w:r>
                    <w:rPr>
                      <w:rFonts w:hint="eastAsia"/>
                      <w:bCs/>
                      <w:szCs w:val="21"/>
                    </w:rPr>
                    <w:t>用房</w:t>
                  </w:r>
                </w:p>
              </w:tc>
              <w:tc>
                <w:tcPr>
                  <w:tcW w:w="2441" w:type="dxa"/>
                  <w:vAlign w:val="center"/>
                </w:tcPr>
                <w:p w:rsidR="003F006C" w:rsidRDefault="00937F60">
                  <w:pPr>
                    <w:tabs>
                      <w:tab w:val="left" w:pos="825"/>
                    </w:tabs>
                    <w:spacing w:line="240" w:lineRule="atLeast"/>
                    <w:jc w:val="center"/>
                    <w:rPr>
                      <w:bCs/>
                      <w:szCs w:val="21"/>
                    </w:rPr>
                  </w:pPr>
                  <w:r>
                    <w:rPr>
                      <w:rFonts w:hint="eastAsia"/>
                      <w:bCs/>
                      <w:szCs w:val="21"/>
                    </w:rPr>
                    <w:t>厂区</w:t>
                  </w:r>
                  <w:r>
                    <w:rPr>
                      <w:bCs/>
                      <w:szCs w:val="21"/>
                    </w:rPr>
                    <w:t>现有办公</w:t>
                  </w:r>
                  <w:r>
                    <w:rPr>
                      <w:rFonts w:hint="eastAsia"/>
                      <w:bCs/>
                      <w:szCs w:val="21"/>
                    </w:rPr>
                    <w:t>用房</w:t>
                  </w:r>
                  <w:r>
                    <w:rPr>
                      <w:bCs/>
                      <w:szCs w:val="21"/>
                    </w:rPr>
                    <w:t>（</w:t>
                  </w:r>
                  <w:r w:rsidR="00C253E8">
                    <w:rPr>
                      <w:bCs/>
                      <w:szCs w:val="21"/>
                    </w:rPr>
                    <w:t>30</w:t>
                  </w:r>
                  <w:r>
                    <w:rPr>
                      <w:rFonts w:hint="eastAsia"/>
                      <w:bCs/>
                      <w:szCs w:val="21"/>
                    </w:rPr>
                    <w:t>0</w:t>
                  </w:r>
                  <w:r>
                    <w:rPr>
                      <w:bCs/>
                      <w:szCs w:val="21"/>
                    </w:rPr>
                    <w:t>m</w:t>
                  </w:r>
                  <w:r>
                    <w:rPr>
                      <w:bCs/>
                      <w:szCs w:val="21"/>
                      <w:vertAlign w:val="superscript"/>
                    </w:rPr>
                    <w:t>2</w:t>
                  </w:r>
                  <w:r>
                    <w:rPr>
                      <w:bCs/>
                      <w:szCs w:val="21"/>
                    </w:rPr>
                    <w:t>）</w:t>
                  </w:r>
                </w:p>
              </w:tc>
              <w:tc>
                <w:tcPr>
                  <w:tcW w:w="4668" w:type="dxa"/>
                  <w:vAlign w:val="center"/>
                </w:tcPr>
                <w:p w:rsidR="003F006C" w:rsidRDefault="00937F60">
                  <w:pPr>
                    <w:tabs>
                      <w:tab w:val="left" w:pos="825"/>
                    </w:tabs>
                    <w:spacing w:line="240" w:lineRule="atLeast"/>
                    <w:jc w:val="center"/>
                    <w:rPr>
                      <w:bCs/>
                      <w:szCs w:val="21"/>
                    </w:rPr>
                  </w:pPr>
                  <w:r>
                    <w:rPr>
                      <w:bCs/>
                      <w:szCs w:val="21"/>
                    </w:rPr>
                    <w:t>本项目</w:t>
                  </w:r>
                  <w:r>
                    <w:rPr>
                      <w:rFonts w:hint="eastAsia"/>
                      <w:bCs/>
                      <w:szCs w:val="21"/>
                    </w:rPr>
                    <w:t>新增劳动</w:t>
                  </w:r>
                  <w:r>
                    <w:rPr>
                      <w:bCs/>
                      <w:szCs w:val="21"/>
                    </w:rPr>
                    <w:t>人员</w:t>
                  </w:r>
                  <w:r>
                    <w:rPr>
                      <w:rFonts w:hint="eastAsia"/>
                      <w:bCs/>
                      <w:szCs w:val="21"/>
                    </w:rPr>
                    <w:t>5</w:t>
                  </w:r>
                  <w:r>
                    <w:rPr>
                      <w:rFonts w:hint="eastAsia"/>
                      <w:bCs/>
                      <w:szCs w:val="21"/>
                    </w:rPr>
                    <w:t>人</w:t>
                  </w:r>
                  <w:r>
                    <w:rPr>
                      <w:bCs/>
                      <w:szCs w:val="21"/>
                    </w:rPr>
                    <w:t>，</w:t>
                  </w:r>
                  <w:r w:rsidR="001B2EA0">
                    <w:rPr>
                      <w:rFonts w:hint="eastAsia"/>
                      <w:bCs/>
                      <w:szCs w:val="21"/>
                    </w:rPr>
                    <w:t>主要为生产工人，管理人员不变，</w:t>
                  </w:r>
                  <w:r>
                    <w:rPr>
                      <w:bCs/>
                      <w:szCs w:val="21"/>
                    </w:rPr>
                    <w:t>可满足本项目办公需求</w:t>
                  </w:r>
                </w:p>
              </w:tc>
            </w:tr>
            <w:tr w:rsidR="003F006C" w:rsidTr="006B4932">
              <w:trPr>
                <w:trHeight w:val="683"/>
              </w:trPr>
              <w:tc>
                <w:tcPr>
                  <w:tcW w:w="1153" w:type="dxa"/>
                  <w:vAlign w:val="center"/>
                </w:tcPr>
                <w:p w:rsidR="003F006C" w:rsidRDefault="00937F60">
                  <w:pPr>
                    <w:autoSpaceDE w:val="0"/>
                    <w:autoSpaceDN w:val="0"/>
                    <w:adjustRightInd w:val="0"/>
                    <w:spacing w:line="360" w:lineRule="exact"/>
                    <w:ind w:leftChars="50" w:left="105" w:rightChars="50" w:right="105"/>
                    <w:jc w:val="center"/>
                    <w:rPr>
                      <w:bCs/>
                      <w:szCs w:val="21"/>
                    </w:rPr>
                  </w:pPr>
                  <w:r>
                    <w:rPr>
                      <w:bCs/>
                      <w:szCs w:val="21"/>
                    </w:rPr>
                    <w:t>供水</w:t>
                  </w:r>
                </w:p>
              </w:tc>
              <w:tc>
                <w:tcPr>
                  <w:tcW w:w="2441" w:type="dxa"/>
                  <w:vAlign w:val="center"/>
                </w:tcPr>
                <w:p w:rsidR="003F006C" w:rsidRDefault="00937F60">
                  <w:pPr>
                    <w:spacing w:line="360" w:lineRule="exact"/>
                    <w:ind w:leftChars="50" w:left="105" w:rightChars="50" w:right="105"/>
                    <w:jc w:val="center"/>
                    <w:rPr>
                      <w:bCs/>
                      <w:color w:val="FF0000"/>
                      <w:szCs w:val="21"/>
                    </w:rPr>
                  </w:pPr>
                  <w:r>
                    <w:rPr>
                      <w:bCs/>
                      <w:szCs w:val="21"/>
                    </w:rPr>
                    <w:t>依托</w:t>
                  </w:r>
                  <w:r>
                    <w:rPr>
                      <w:rFonts w:hint="eastAsia"/>
                      <w:bCs/>
                      <w:szCs w:val="21"/>
                    </w:rPr>
                    <w:t>厂区</w:t>
                  </w:r>
                  <w:r>
                    <w:rPr>
                      <w:bCs/>
                      <w:szCs w:val="21"/>
                    </w:rPr>
                    <w:t>现有供水系统</w:t>
                  </w:r>
                </w:p>
              </w:tc>
              <w:tc>
                <w:tcPr>
                  <w:tcW w:w="4668" w:type="dxa"/>
                  <w:vAlign w:val="center"/>
                </w:tcPr>
                <w:p w:rsidR="003F006C" w:rsidRDefault="00937F60" w:rsidP="00BE76AE">
                  <w:pPr>
                    <w:spacing w:line="360" w:lineRule="exact"/>
                    <w:ind w:leftChars="50" w:left="105" w:rightChars="50" w:right="105"/>
                    <w:jc w:val="center"/>
                    <w:rPr>
                      <w:bCs/>
                      <w:color w:val="FF0000"/>
                      <w:szCs w:val="21"/>
                    </w:rPr>
                  </w:pPr>
                  <w:r>
                    <w:rPr>
                      <w:rFonts w:hint="eastAsia"/>
                      <w:bCs/>
                      <w:szCs w:val="21"/>
                    </w:rPr>
                    <w:t>本项目</w:t>
                  </w:r>
                  <w:r>
                    <w:rPr>
                      <w:bCs/>
                      <w:szCs w:val="21"/>
                    </w:rPr>
                    <w:t>新增</w:t>
                  </w:r>
                  <w:r>
                    <w:rPr>
                      <w:rFonts w:hint="eastAsia"/>
                      <w:bCs/>
                      <w:szCs w:val="21"/>
                    </w:rPr>
                    <w:t>生产与</w:t>
                  </w:r>
                  <w:r w:rsidRPr="00BE76AE">
                    <w:rPr>
                      <w:rFonts w:hint="eastAsia"/>
                      <w:bCs/>
                      <w:szCs w:val="21"/>
                    </w:rPr>
                    <w:t>生活</w:t>
                  </w:r>
                  <w:r w:rsidRPr="00BE76AE">
                    <w:rPr>
                      <w:bCs/>
                      <w:szCs w:val="21"/>
                    </w:rPr>
                    <w:t>用水量</w:t>
                  </w:r>
                  <w:r w:rsidR="00BE76AE" w:rsidRPr="00BE76AE">
                    <w:rPr>
                      <w:bCs/>
                      <w:szCs w:val="21"/>
                    </w:rPr>
                    <w:t>59.06</w:t>
                  </w:r>
                  <w:r w:rsidRPr="00BE76AE">
                    <w:rPr>
                      <w:rFonts w:hint="eastAsia"/>
                      <w:bCs/>
                      <w:szCs w:val="21"/>
                    </w:rPr>
                    <w:t>m</w:t>
                  </w:r>
                  <w:r w:rsidRPr="00BE76AE">
                    <w:rPr>
                      <w:rFonts w:hint="eastAsia"/>
                      <w:bCs/>
                      <w:szCs w:val="21"/>
                      <w:vertAlign w:val="superscript"/>
                    </w:rPr>
                    <w:t>3</w:t>
                  </w:r>
                  <w:r w:rsidRPr="00BE76AE">
                    <w:rPr>
                      <w:rFonts w:hint="eastAsia"/>
                      <w:bCs/>
                      <w:szCs w:val="21"/>
                    </w:rPr>
                    <w:t>/d</w:t>
                  </w:r>
                  <w:r w:rsidRPr="00BE76AE">
                    <w:rPr>
                      <w:bCs/>
                      <w:szCs w:val="21"/>
                    </w:rPr>
                    <w:t>，</w:t>
                  </w:r>
                  <w:r w:rsidRPr="000A1506">
                    <w:rPr>
                      <w:rFonts w:hint="eastAsia"/>
                      <w:bCs/>
                      <w:szCs w:val="21"/>
                    </w:rPr>
                    <w:t>厂区</w:t>
                  </w:r>
                  <w:r w:rsidRPr="000A1506">
                    <w:rPr>
                      <w:bCs/>
                      <w:szCs w:val="21"/>
                    </w:rPr>
                    <w:t>现有工程自备水井可满足需求</w:t>
                  </w:r>
                </w:p>
              </w:tc>
            </w:tr>
            <w:tr w:rsidR="003F006C" w:rsidTr="006B4932">
              <w:trPr>
                <w:trHeight w:val="369"/>
              </w:trPr>
              <w:tc>
                <w:tcPr>
                  <w:tcW w:w="1153" w:type="dxa"/>
                  <w:vAlign w:val="center"/>
                </w:tcPr>
                <w:p w:rsidR="003F006C" w:rsidRDefault="00937F60">
                  <w:pPr>
                    <w:autoSpaceDE w:val="0"/>
                    <w:autoSpaceDN w:val="0"/>
                    <w:adjustRightInd w:val="0"/>
                    <w:spacing w:line="360" w:lineRule="exact"/>
                    <w:ind w:leftChars="50" w:left="105" w:rightChars="50" w:right="105"/>
                    <w:jc w:val="center"/>
                    <w:rPr>
                      <w:bCs/>
                      <w:color w:val="FF0000"/>
                      <w:szCs w:val="21"/>
                    </w:rPr>
                  </w:pPr>
                  <w:r>
                    <w:rPr>
                      <w:bCs/>
                      <w:szCs w:val="21"/>
                    </w:rPr>
                    <w:t>生活污水处理</w:t>
                  </w:r>
                </w:p>
              </w:tc>
              <w:tc>
                <w:tcPr>
                  <w:tcW w:w="2441" w:type="dxa"/>
                  <w:vAlign w:val="center"/>
                </w:tcPr>
                <w:p w:rsidR="003F006C" w:rsidRDefault="00937F60" w:rsidP="00C253E8">
                  <w:pPr>
                    <w:spacing w:line="360" w:lineRule="exact"/>
                    <w:ind w:leftChars="50" w:left="105" w:rightChars="50" w:right="105"/>
                    <w:rPr>
                      <w:bCs/>
                      <w:color w:val="FF0000"/>
                      <w:szCs w:val="21"/>
                    </w:rPr>
                  </w:pPr>
                  <w:r>
                    <w:rPr>
                      <w:bCs/>
                      <w:szCs w:val="21"/>
                    </w:rPr>
                    <w:t>依托</w:t>
                  </w:r>
                  <w:r>
                    <w:rPr>
                      <w:rFonts w:hint="eastAsia"/>
                      <w:bCs/>
                      <w:szCs w:val="21"/>
                    </w:rPr>
                    <w:t>厂区现有化粪池</w:t>
                  </w:r>
                  <w:r w:rsidR="00C253E8">
                    <w:rPr>
                      <w:bCs/>
                      <w:szCs w:val="21"/>
                    </w:rPr>
                    <w:t>16</w:t>
                  </w:r>
                  <w:r>
                    <w:rPr>
                      <w:rFonts w:hint="eastAsia"/>
                      <w:bCs/>
                      <w:szCs w:val="21"/>
                    </w:rPr>
                    <w:t>m</w:t>
                  </w:r>
                  <w:r>
                    <w:rPr>
                      <w:rFonts w:hint="eastAsia"/>
                      <w:bCs/>
                      <w:szCs w:val="21"/>
                      <w:vertAlign w:val="superscript"/>
                    </w:rPr>
                    <w:t>3</w:t>
                  </w:r>
                </w:p>
              </w:tc>
              <w:tc>
                <w:tcPr>
                  <w:tcW w:w="4668" w:type="dxa"/>
                  <w:vAlign w:val="center"/>
                </w:tcPr>
                <w:p w:rsidR="003F006C" w:rsidRPr="001B2EA0" w:rsidRDefault="001B2EA0" w:rsidP="000A1506">
                  <w:pPr>
                    <w:spacing w:line="360" w:lineRule="exact"/>
                    <w:ind w:leftChars="50" w:left="105" w:rightChars="50" w:right="105"/>
                    <w:rPr>
                      <w:b/>
                      <w:bCs/>
                      <w:color w:val="FF0000"/>
                      <w:szCs w:val="21"/>
                      <w:u w:val="single"/>
                    </w:rPr>
                  </w:pPr>
                  <w:r w:rsidRPr="001B2EA0">
                    <w:rPr>
                      <w:rFonts w:hint="eastAsia"/>
                      <w:b/>
                      <w:bCs/>
                      <w:szCs w:val="21"/>
                      <w:u w:val="single"/>
                    </w:rPr>
                    <w:t>根据现有工程环评报告，</w:t>
                  </w:r>
                  <w:r w:rsidR="00937F60" w:rsidRPr="001B2EA0">
                    <w:rPr>
                      <w:rFonts w:hint="eastAsia"/>
                      <w:b/>
                      <w:bCs/>
                      <w:szCs w:val="21"/>
                      <w:u w:val="single"/>
                    </w:rPr>
                    <w:t>厂区</w:t>
                  </w:r>
                  <w:r w:rsidR="00C253E8" w:rsidRPr="001B2EA0">
                    <w:rPr>
                      <w:rFonts w:hint="eastAsia"/>
                      <w:b/>
                      <w:bCs/>
                      <w:szCs w:val="21"/>
                      <w:u w:val="single"/>
                    </w:rPr>
                    <w:t>现有工程</w:t>
                  </w:r>
                  <w:r w:rsidR="00937F60" w:rsidRPr="001B2EA0">
                    <w:rPr>
                      <w:rFonts w:hint="eastAsia"/>
                      <w:b/>
                      <w:bCs/>
                      <w:szCs w:val="21"/>
                      <w:u w:val="single"/>
                    </w:rPr>
                    <w:t>生活污水产生量为</w:t>
                  </w:r>
                  <w:r w:rsidR="00937F60" w:rsidRPr="001B2EA0">
                    <w:rPr>
                      <w:rFonts w:hint="eastAsia"/>
                      <w:b/>
                      <w:bCs/>
                      <w:szCs w:val="21"/>
                      <w:u w:val="single"/>
                    </w:rPr>
                    <w:t>0.</w:t>
                  </w:r>
                  <w:r w:rsidR="00C253E8" w:rsidRPr="001B2EA0">
                    <w:rPr>
                      <w:b/>
                      <w:bCs/>
                      <w:szCs w:val="21"/>
                      <w:u w:val="single"/>
                    </w:rPr>
                    <w:t>368</w:t>
                  </w:r>
                  <w:r w:rsidR="00937F60" w:rsidRPr="001B2EA0">
                    <w:rPr>
                      <w:rFonts w:hint="eastAsia"/>
                      <w:b/>
                      <w:bCs/>
                      <w:szCs w:val="21"/>
                      <w:u w:val="single"/>
                    </w:rPr>
                    <w:t>m</w:t>
                  </w:r>
                  <w:r w:rsidR="00937F60" w:rsidRPr="001B2EA0">
                    <w:rPr>
                      <w:rFonts w:hint="eastAsia"/>
                      <w:b/>
                      <w:bCs/>
                      <w:szCs w:val="21"/>
                      <w:u w:val="single"/>
                      <w:vertAlign w:val="superscript"/>
                    </w:rPr>
                    <w:t>3</w:t>
                  </w:r>
                  <w:r w:rsidR="00937F60" w:rsidRPr="001B2EA0">
                    <w:rPr>
                      <w:b/>
                      <w:bCs/>
                      <w:szCs w:val="21"/>
                      <w:u w:val="single"/>
                    </w:rPr>
                    <w:t>/d</w:t>
                  </w:r>
                  <w:r w:rsidR="00937F60" w:rsidRPr="001B2EA0">
                    <w:rPr>
                      <w:rFonts w:hint="eastAsia"/>
                      <w:b/>
                      <w:bCs/>
                      <w:szCs w:val="21"/>
                      <w:u w:val="single"/>
                    </w:rPr>
                    <w:t>，设化粪池</w:t>
                  </w:r>
                  <w:r w:rsidR="00C253E8" w:rsidRPr="001B2EA0">
                    <w:rPr>
                      <w:b/>
                      <w:bCs/>
                      <w:szCs w:val="21"/>
                      <w:u w:val="single"/>
                    </w:rPr>
                    <w:t>16</w:t>
                  </w:r>
                  <w:r w:rsidR="00937F60" w:rsidRPr="001B2EA0">
                    <w:rPr>
                      <w:rFonts w:hint="eastAsia"/>
                      <w:b/>
                      <w:bCs/>
                      <w:szCs w:val="21"/>
                      <w:u w:val="single"/>
                    </w:rPr>
                    <w:t>m</w:t>
                  </w:r>
                  <w:r w:rsidR="00937F60" w:rsidRPr="001B2EA0">
                    <w:rPr>
                      <w:rFonts w:hint="eastAsia"/>
                      <w:b/>
                      <w:bCs/>
                      <w:szCs w:val="21"/>
                      <w:u w:val="single"/>
                      <w:vertAlign w:val="superscript"/>
                    </w:rPr>
                    <w:t>3</w:t>
                  </w:r>
                  <w:r w:rsidR="00937F60" w:rsidRPr="001B2EA0">
                    <w:rPr>
                      <w:rFonts w:hint="eastAsia"/>
                      <w:b/>
                      <w:bCs/>
                      <w:szCs w:val="21"/>
                      <w:u w:val="single"/>
                    </w:rPr>
                    <w:t>，本项目运营后生活污水产生量为</w:t>
                  </w:r>
                  <w:r w:rsidR="00937F60" w:rsidRPr="001B2EA0">
                    <w:rPr>
                      <w:rFonts w:hint="eastAsia"/>
                      <w:b/>
                      <w:bCs/>
                      <w:szCs w:val="21"/>
                      <w:u w:val="single"/>
                    </w:rPr>
                    <w:t>0.</w:t>
                  </w:r>
                  <w:r w:rsidR="000A1506" w:rsidRPr="001B2EA0">
                    <w:rPr>
                      <w:b/>
                      <w:bCs/>
                      <w:szCs w:val="21"/>
                      <w:u w:val="single"/>
                    </w:rPr>
                    <w:t>272</w:t>
                  </w:r>
                  <w:r w:rsidR="00937F60" w:rsidRPr="001B2EA0">
                    <w:rPr>
                      <w:rFonts w:hint="eastAsia"/>
                      <w:b/>
                      <w:bCs/>
                      <w:szCs w:val="21"/>
                      <w:u w:val="single"/>
                    </w:rPr>
                    <w:t>m</w:t>
                  </w:r>
                  <w:r w:rsidR="00937F60" w:rsidRPr="001B2EA0">
                    <w:rPr>
                      <w:rFonts w:hint="eastAsia"/>
                      <w:b/>
                      <w:bCs/>
                      <w:szCs w:val="21"/>
                      <w:u w:val="single"/>
                      <w:vertAlign w:val="superscript"/>
                    </w:rPr>
                    <w:t>3</w:t>
                  </w:r>
                  <w:r w:rsidR="00937F60" w:rsidRPr="001B2EA0">
                    <w:rPr>
                      <w:b/>
                      <w:bCs/>
                      <w:szCs w:val="21"/>
                      <w:u w:val="single"/>
                    </w:rPr>
                    <w:t>/d</w:t>
                  </w:r>
                  <w:r w:rsidR="00937F60" w:rsidRPr="001B2EA0">
                    <w:rPr>
                      <w:rFonts w:hint="eastAsia"/>
                      <w:b/>
                      <w:bCs/>
                      <w:szCs w:val="21"/>
                      <w:u w:val="single"/>
                    </w:rPr>
                    <w:t>，</w:t>
                  </w:r>
                  <w:r w:rsidR="00BC74E0" w:rsidRPr="001B2EA0">
                    <w:rPr>
                      <w:rFonts w:hint="eastAsia"/>
                      <w:b/>
                      <w:bCs/>
                      <w:szCs w:val="21"/>
                      <w:u w:val="single"/>
                    </w:rPr>
                    <w:t>扩建完成后全厂生活污水产生量为</w:t>
                  </w:r>
                  <w:r w:rsidR="00BC74E0" w:rsidRPr="001B2EA0">
                    <w:rPr>
                      <w:rFonts w:hint="eastAsia"/>
                      <w:b/>
                      <w:bCs/>
                      <w:szCs w:val="21"/>
                      <w:u w:val="single"/>
                    </w:rPr>
                    <w:t>0.64m</w:t>
                  </w:r>
                  <w:r w:rsidR="00BC74E0" w:rsidRPr="001B2EA0">
                    <w:rPr>
                      <w:rFonts w:hint="eastAsia"/>
                      <w:b/>
                      <w:bCs/>
                      <w:szCs w:val="21"/>
                      <w:u w:val="single"/>
                      <w:vertAlign w:val="superscript"/>
                    </w:rPr>
                    <w:t>3</w:t>
                  </w:r>
                  <w:r w:rsidR="00BC74E0" w:rsidRPr="001B2EA0">
                    <w:rPr>
                      <w:rFonts w:hint="eastAsia"/>
                      <w:b/>
                      <w:bCs/>
                      <w:szCs w:val="21"/>
                      <w:u w:val="single"/>
                    </w:rPr>
                    <w:t>/d</w:t>
                  </w:r>
                  <w:r w:rsidR="00BC74E0" w:rsidRPr="001B2EA0">
                    <w:rPr>
                      <w:rFonts w:hint="eastAsia"/>
                      <w:b/>
                      <w:bCs/>
                      <w:szCs w:val="21"/>
                      <w:u w:val="single"/>
                    </w:rPr>
                    <w:t>，</w:t>
                  </w:r>
                  <w:r w:rsidR="00937F60" w:rsidRPr="001B2EA0">
                    <w:rPr>
                      <w:rFonts w:hint="eastAsia"/>
                      <w:b/>
                      <w:bCs/>
                      <w:szCs w:val="21"/>
                      <w:u w:val="single"/>
                    </w:rPr>
                    <w:t>可满足本项目使用</w:t>
                  </w:r>
                </w:p>
              </w:tc>
            </w:tr>
            <w:tr w:rsidR="003F006C" w:rsidTr="006B4932">
              <w:trPr>
                <w:trHeight w:val="369"/>
              </w:trPr>
              <w:tc>
                <w:tcPr>
                  <w:tcW w:w="1153" w:type="dxa"/>
                  <w:vAlign w:val="center"/>
                </w:tcPr>
                <w:p w:rsidR="003F006C" w:rsidRDefault="00937F60">
                  <w:pPr>
                    <w:autoSpaceDE w:val="0"/>
                    <w:autoSpaceDN w:val="0"/>
                    <w:adjustRightInd w:val="0"/>
                    <w:spacing w:line="360" w:lineRule="exact"/>
                    <w:ind w:leftChars="50" w:left="105" w:rightChars="50" w:right="105"/>
                    <w:jc w:val="center"/>
                    <w:rPr>
                      <w:bCs/>
                      <w:szCs w:val="21"/>
                    </w:rPr>
                  </w:pPr>
                  <w:r>
                    <w:rPr>
                      <w:rFonts w:hint="eastAsia"/>
                      <w:bCs/>
                      <w:szCs w:val="21"/>
                    </w:rPr>
                    <w:t>洗车</w:t>
                  </w:r>
                </w:p>
                <w:p w:rsidR="003F006C" w:rsidRDefault="00937F60">
                  <w:pPr>
                    <w:autoSpaceDE w:val="0"/>
                    <w:autoSpaceDN w:val="0"/>
                    <w:adjustRightInd w:val="0"/>
                    <w:spacing w:line="360" w:lineRule="exact"/>
                    <w:ind w:leftChars="50" w:left="105" w:rightChars="50" w:right="105"/>
                    <w:jc w:val="center"/>
                    <w:rPr>
                      <w:bCs/>
                      <w:szCs w:val="21"/>
                    </w:rPr>
                  </w:pPr>
                  <w:r>
                    <w:rPr>
                      <w:rFonts w:hint="eastAsia"/>
                      <w:bCs/>
                      <w:szCs w:val="21"/>
                    </w:rPr>
                    <w:t>废水</w:t>
                  </w:r>
                </w:p>
              </w:tc>
              <w:tc>
                <w:tcPr>
                  <w:tcW w:w="2441" w:type="dxa"/>
                  <w:vAlign w:val="center"/>
                </w:tcPr>
                <w:p w:rsidR="003F006C" w:rsidRDefault="00937F60" w:rsidP="000A1506">
                  <w:pPr>
                    <w:spacing w:line="360" w:lineRule="exact"/>
                    <w:ind w:leftChars="50" w:left="105" w:rightChars="50" w:right="105"/>
                    <w:jc w:val="center"/>
                    <w:rPr>
                      <w:bCs/>
                      <w:szCs w:val="21"/>
                    </w:rPr>
                  </w:pPr>
                  <w:r>
                    <w:rPr>
                      <w:bCs/>
                      <w:szCs w:val="21"/>
                    </w:rPr>
                    <w:t>依托</w:t>
                  </w:r>
                  <w:r>
                    <w:rPr>
                      <w:rFonts w:hint="eastAsia"/>
                      <w:bCs/>
                      <w:szCs w:val="21"/>
                    </w:rPr>
                    <w:t>厂区现有洗车废水循环沉淀</w:t>
                  </w:r>
                  <w:r>
                    <w:rPr>
                      <w:bCs/>
                      <w:szCs w:val="21"/>
                    </w:rPr>
                    <w:t>池（</w:t>
                  </w:r>
                  <w:r w:rsidR="000A1506">
                    <w:rPr>
                      <w:bCs/>
                      <w:szCs w:val="21"/>
                    </w:rPr>
                    <w:t>3</w:t>
                  </w:r>
                  <w:r>
                    <w:rPr>
                      <w:bCs/>
                      <w:szCs w:val="21"/>
                    </w:rPr>
                    <w:t>m</w:t>
                  </w:r>
                  <w:r>
                    <w:rPr>
                      <w:bCs/>
                      <w:szCs w:val="21"/>
                      <w:vertAlign w:val="superscript"/>
                    </w:rPr>
                    <w:t>3</w:t>
                  </w:r>
                  <w:r>
                    <w:rPr>
                      <w:bCs/>
                      <w:szCs w:val="21"/>
                    </w:rPr>
                    <w:t>）</w:t>
                  </w:r>
                </w:p>
              </w:tc>
              <w:tc>
                <w:tcPr>
                  <w:tcW w:w="4668" w:type="dxa"/>
                  <w:vAlign w:val="center"/>
                </w:tcPr>
                <w:p w:rsidR="003F006C" w:rsidRPr="001B2EA0" w:rsidRDefault="001B2EA0" w:rsidP="001B2EA0">
                  <w:pPr>
                    <w:spacing w:line="360" w:lineRule="exact"/>
                    <w:ind w:leftChars="50" w:left="105" w:rightChars="50" w:right="105"/>
                    <w:jc w:val="left"/>
                    <w:rPr>
                      <w:b/>
                      <w:bCs/>
                      <w:color w:val="FF0000"/>
                      <w:szCs w:val="21"/>
                      <w:u w:val="single"/>
                    </w:rPr>
                  </w:pPr>
                  <w:r w:rsidRPr="001B2EA0">
                    <w:rPr>
                      <w:rFonts w:hint="eastAsia"/>
                      <w:b/>
                      <w:bCs/>
                      <w:szCs w:val="21"/>
                      <w:u w:val="single"/>
                    </w:rPr>
                    <w:t>根据现有工程环评报告，厂区现有工程</w:t>
                  </w:r>
                  <w:r w:rsidR="00937F60" w:rsidRPr="001B2EA0">
                    <w:rPr>
                      <w:rFonts w:hint="eastAsia"/>
                      <w:b/>
                      <w:bCs/>
                      <w:szCs w:val="21"/>
                      <w:u w:val="single"/>
                    </w:rPr>
                    <w:t>洗车废水产生量为</w:t>
                  </w:r>
                  <w:r w:rsidR="00937F60" w:rsidRPr="001B2EA0">
                    <w:rPr>
                      <w:rFonts w:hint="eastAsia"/>
                      <w:b/>
                      <w:bCs/>
                      <w:szCs w:val="21"/>
                      <w:u w:val="single"/>
                    </w:rPr>
                    <w:t>0.</w:t>
                  </w:r>
                  <w:r w:rsidR="000A1506" w:rsidRPr="001B2EA0">
                    <w:rPr>
                      <w:b/>
                      <w:bCs/>
                      <w:szCs w:val="21"/>
                      <w:u w:val="single"/>
                    </w:rPr>
                    <w:t>96</w:t>
                  </w:r>
                  <w:r w:rsidR="00937F60" w:rsidRPr="001B2EA0">
                    <w:rPr>
                      <w:rFonts w:hint="eastAsia"/>
                      <w:b/>
                      <w:bCs/>
                      <w:szCs w:val="21"/>
                      <w:u w:val="single"/>
                    </w:rPr>
                    <w:t>m</w:t>
                  </w:r>
                  <w:r w:rsidR="00937F60" w:rsidRPr="001B2EA0">
                    <w:rPr>
                      <w:rFonts w:hint="eastAsia"/>
                      <w:b/>
                      <w:bCs/>
                      <w:szCs w:val="21"/>
                      <w:u w:val="single"/>
                      <w:vertAlign w:val="superscript"/>
                    </w:rPr>
                    <w:t>3</w:t>
                  </w:r>
                  <w:r w:rsidR="00937F60" w:rsidRPr="001B2EA0">
                    <w:rPr>
                      <w:b/>
                      <w:bCs/>
                      <w:szCs w:val="21"/>
                      <w:u w:val="single"/>
                    </w:rPr>
                    <w:t>/d</w:t>
                  </w:r>
                  <w:r w:rsidR="00937F60" w:rsidRPr="001B2EA0">
                    <w:rPr>
                      <w:rFonts w:hint="eastAsia"/>
                      <w:b/>
                      <w:bCs/>
                      <w:szCs w:val="21"/>
                      <w:u w:val="single"/>
                    </w:rPr>
                    <w:t>，设沉淀池</w:t>
                  </w:r>
                  <w:r w:rsidR="000A1506" w:rsidRPr="001B2EA0">
                    <w:rPr>
                      <w:b/>
                      <w:bCs/>
                      <w:szCs w:val="21"/>
                      <w:u w:val="single"/>
                    </w:rPr>
                    <w:t>3</w:t>
                  </w:r>
                  <w:r w:rsidR="00937F60" w:rsidRPr="001B2EA0">
                    <w:rPr>
                      <w:rFonts w:hint="eastAsia"/>
                      <w:b/>
                      <w:bCs/>
                      <w:szCs w:val="21"/>
                      <w:u w:val="single"/>
                    </w:rPr>
                    <w:t>m</w:t>
                  </w:r>
                  <w:r w:rsidR="00937F60" w:rsidRPr="001B2EA0">
                    <w:rPr>
                      <w:rFonts w:hint="eastAsia"/>
                      <w:b/>
                      <w:bCs/>
                      <w:szCs w:val="21"/>
                      <w:u w:val="single"/>
                      <w:vertAlign w:val="superscript"/>
                    </w:rPr>
                    <w:t>3</w:t>
                  </w:r>
                  <w:r w:rsidR="00937F60" w:rsidRPr="001B2EA0">
                    <w:rPr>
                      <w:rFonts w:hint="eastAsia"/>
                      <w:b/>
                      <w:bCs/>
                      <w:szCs w:val="21"/>
                      <w:u w:val="single"/>
                    </w:rPr>
                    <w:t>，本项目运营后洗车废水产生量为</w:t>
                  </w:r>
                  <w:r w:rsidR="00937F60" w:rsidRPr="001B2EA0">
                    <w:rPr>
                      <w:rFonts w:hint="eastAsia"/>
                      <w:b/>
                      <w:bCs/>
                      <w:szCs w:val="21"/>
                      <w:u w:val="single"/>
                    </w:rPr>
                    <w:t>0.</w:t>
                  </w:r>
                  <w:r w:rsidR="001106ED" w:rsidRPr="001B2EA0">
                    <w:rPr>
                      <w:b/>
                      <w:bCs/>
                      <w:szCs w:val="21"/>
                      <w:u w:val="single"/>
                    </w:rPr>
                    <w:t>08</w:t>
                  </w:r>
                  <w:r w:rsidR="00937F60" w:rsidRPr="001B2EA0">
                    <w:rPr>
                      <w:rFonts w:hint="eastAsia"/>
                      <w:b/>
                      <w:bCs/>
                      <w:szCs w:val="21"/>
                      <w:u w:val="single"/>
                    </w:rPr>
                    <w:t>m</w:t>
                  </w:r>
                  <w:r w:rsidR="00937F60" w:rsidRPr="001B2EA0">
                    <w:rPr>
                      <w:rFonts w:hint="eastAsia"/>
                      <w:b/>
                      <w:bCs/>
                      <w:szCs w:val="21"/>
                      <w:u w:val="single"/>
                      <w:vertAlign w:val="superscript"/>
                    </w:rPr>
                    <w:t>3</w:t>
                  </w:r>
                  <w:r w:rsidR="00937F60" w:rsidRPr="001B2EA0">
                    <w:rPr>
                      <w:b/>
                      <w:bCs/>
                      <w:szCs w:val="21"/>
                      <w:u w:val="single"/>
                    </w:rPr>
                    <w:t>/d</w:t>
                  </w:r>
                  <w:r w:rsidR="00937F60" w:rsidRPr="001B2EA0">
                    <w:rPr>
                      <w:rFonts w:hint="eastAsia"/>
                      <w:b/>
                      <w:bCs/>
                      <w:szCs w:val="21"/>
                      <w:u w:val="single"/>
                    </w:rPr>
                    <w:t>，</w:t>
                  </w:r>
                  <w:r w:rsidR="000A1506" w:rsidRPr="001B2EA0">
                    <w:rPr>
                      <w:rFonts w:hint="eastAsia"/>
                      <w:b/>
                      <w:bCs/>
                      <w:szCs w:val="21"/>
                      <w:u w:val="single"/>
                    </w:rPr>
                    <w:t>扩建完成后全厂洗车废水产生量为</w:t>
                  </w:r>
                  <w:r w:rsidR="000A1506" w:rsidRPr="001B2EA0">
                    <w:rPr>
                      <w:b/>
                      <w:bCs/>
                      <w:szCs w:val="21"/>
                      <w:u w:val="single"/>
                    </w:rPr>
                    <w:t>1.</w:t>
                  </w:r>
                  <w:r w:rsidR="001106ED" w:rsidRPr="001B2EA0">
                    <w:rPr>
                      <w:b/>
                      <w:bCs/>
                      <w:szCs w:val="21"/>
                      <w:u w:val="single"/>
                    </w:rPr>
                    <w:t>04</w:t>
                  </w:r>
                  <w:r w:rsidR="000A1506" w:rsidRPr="001B2EA0">
                    <w:rPr>
                      <w:rFonts w:hint="eastAsia"/>
                      <w:b/>
                      <w:bCs/>
                      <w:szCs w:val="21"/>
                      <w:u w:val="single"/>
                    </w:rPr>
                    <w:t>m</w:t>
                  </w:r>
                  <w:r w:rsidR="000A1506" w:rsidRPr="001B2EA0">
                    <w:rPr>
                      <w:rFonts w:hint="eastAsia"/>
                      <w:b/>
                      <w:bCs/>
                      <w:szCs w:val="21"/>
                      <w:u w:val="single"/>
                      <w:vertAlign w:val="superscript"/>
                    </w:rPr>
                    <w:t>3</w:t>
                  </w:r>
                  <w:r w:rsidR="000A1506" w:rsidRPr="001B2EA0">
                    <w:rPr>
                      <w:b/>
                      <w:bCs/>
                      <w:szCs w:val="21"/>
                      <w:u w:val="single"/>
                    </w:rPr>
                    <w:t>/d</w:t>
                  </w:r>
                  <w:r w:rsidR="000A1506" w:rsidRPr="001B2EA0">
                    <w:rPr>
                      <w:rFonts w:hint="eastAsia"/>
                      <w:b/>
                      <w:bCs/>
                      <w:szCs w:val="21"/>
                      <w:u w:val="single"/>
                    </w:rPr>
                    <w:t>，废水沉淀时间超过</w:t>
                  </w:r>
                  <w:r w:rsidR="000A1506" w:rsidRPr="001B2EA0">
                    <w:rPr>
                      <w:rFonts w:hint="eastAsia"/>
                      <w:b/>
                      <w:bCs/>
                      <w:szCs w:val="21"/>
                      <w:u w:val="single"/>
                    </w:rPr>
                    <w:t>48</w:t>
                  </w:r>
                  <w:r w:rsidR="000A1506" w:rsidRPr="001B2EA0">
                    <w:rPr>
                      <w:rFonts w:hint="eastAsia"/>
                      <w:b/>
                      <w:bCs/>
                      <w:szCs w:val="21"/>
                      <w:u w:val="single"/>
                    </w:rPr>
                    <w:t>小时，</w:t>
                  </w:r>
                  <w:r w:rsidR="00937F60" w:rsidRPr="001B2EA0">
                    <w:rPr>
                      <w:rFonts w:hint="eastAsia"/>
                      <w:b/>
                      <w:bCs/>
                      <w:szCs w:val="21"/>
                      <w:u w:val="single"/>
                    </w:rPr>
                    <w:t>可满足本项目使用</w:t>
                  </w:r>
                </w:p>
              </w:tc>
            </w:tr>
            <w:tr w:rsidR="00BC74E0" w:rsidTr="006B4932">
              <w:trPr>
                <w:trHeight w:val="369"/>
              </w:trPr>
              <w:tc>
                <w:tcPr>
                  <w:tcW w:w="1153" w:type="dxa"/>
                  <w:vAlign w:val="center"/>
                </w:tcPr>
                <w:p w:rsidR="00BC74E0" w:rsidRDefault="00BC74E0">
                  <w:pPr>
                    <w:autoSpaceDE w:val="0"/>
                    <w:autoSpaceDN w:val="0"/>
                    <w:adjustRightInd w:val="0"/>
                    <w:spacing w:line="360" w:lineRule="exact"/>
                    <w:ind w:leftChars="50" w:left="105" w:rightChars="50" w:right="105"/>
                    <w:jc w:val="center"/>
                    <w:rPr>
                      <w:bCs/>
                      <w:szCs w:val="21"/>
                    </w:rPr>
                  </w:pPr>
                  <w:r>
                    <w:rPr>
                      <w:rFonts w:hint="eastAsia"/>
                      <w:bCs/>
                      <w:szCs w:val="21"/>
                    </w:rPr>
                    <w:t>初期雨水收集池</w:t>
                  </w:r>
                </w:p>
              </w:tc>
              <w:tc>
                <w:tcPr>
                  <w:tcW w:w="2441" w:type="dxa"/>
                  <w:vAlign w:val="center"/>
                </w:tcPr>
                <w:p w:rsidR="00BC74E0" w:rsidRDefault="00BC74E0" w:rsidP="00BC74E0">
                  <w:pPr>
                    <w:spacing w:line="360" w:lineRule="exact"/>
                    <w:ind w:leftChars="50" w:left="105" w:rightChars="50" w:right="105"/>
                    <w:jc w:val="center"/>
                    <w:rPr>
                      <w:bCs/>
                      <w:szCs w:val="21"/>
                    </w:rPr>
                  </w:pPr>
                  <w:r>
                    <w:rPr>
                      <w:bCs/>
                      <w:szCs w:val="21"/>
                    </w:rPr>
                    <w:t>依托</w:t>
                  </w:r>
                  <w:r>
                    <w:rPr>
                      <w:rFonts w:hint="eastAsia"/>
                      <w:bCs/>
                      <w:szCs w:val="21"/>
                    </w:rPr>
                    <w:t>厂区现有初期雨水收集池</w:t>
                  </w:r>
                  <w:r>
                    <w:rPr>
                      <w:bCs/>
                      <w:szCs w:val="21"/>
                    </w:rPr>
                    <w:t>（</w:t>
                  </w:r>
                  <w:r>
                    <w:rPr>
                      <w:bCs/>
                      <w:szCs w:val="21"/>
                    </w:rPr>
                    <w:t>192m</w:t>
                  </w:r>
                  <w:r>
                    <w:rPr>
                      <w:bCs/>
                      <w:szCs w:val="21"/>
                      <w:vertAlign w:val="superscript"/>
                    </w:rPr>
                    <w:t>3</w:t>
                  </w:r>
                  <w:r>
                    <w:rPr>
                      <w:bCs/>
                      <w:szCs w:val="21"/>
                    </w:rPr>
                    <w:t>）</w:t>
                  </w:r>
                </w:p>
              </w:tc>
              <w:tc>
                <w:tcPr>
                  <w:tcW w:w="4668" w:type="dxa"/>
                  <w:vAlign w:val="center"/>
                </w:tcPr>
                <w:p w:rsidR="00BC74E0" w:rsidRPr="00BE76AE" w:rsidRDefault="00BC74E0" w:rsidP="000A1506">
                  <w:pPr>
                    <w:spacing w:line="360" w:lineRule="exact"/>
                    <w:ind w:leftChars="50" w:left="105" w:rightChars="50" w:right="105"/>
                    <w:jc w:val="left"/>
                    <w:rPr>
                      <w:b/>
                      <w:bCs/>
                      <w:szCs w:val="21"/>
                      <w:u w:val="single"/>
                    </w:rPr>
                  </w:pPr>
                  <w:r w:rsidRPr="00BE76AE">
                    <w:rPr>
                      <w:rFonts w:hint="eastAsia"/>
                      <w:b/>
                      <w:bCs/>
                      <w:szCs w:val="21"/>
                      <w:u w:val="single"/>
                    </w:rPr>
                    <w:t>租赁厂区</w:t>
                  </w:r>
                  <w:r w:rsidRPr="00BE76AE">
                    <w:rPr>
                      <w:b/>
                      <w:bCs/>
                      <w:szCs w:val="21"/>
                      <w:u w:val="single"/>
                    </w:rPr>
                    <w:t>最大暴雨强度</w:t>
                  </w:r>
                  <w:r w:rsidRPr="00BE76AE">
                    <w:rPr>
                      <w:b/>
                      <w:bCs/>
                      <w:szCs w:val="21"/>
                      <w:u w:val="single"/>
                    </w:rPr>
                    <w:t>15</w:t>
                  </w:r>
                  <w:r w:rsidRPr="00BE76AE">
                    <w:rPr>
                      <w:b/>
                      <w:bCs/>
                      <w:szCs w:val="21"/>
                      <w:u w:val="single"/>
                    </w:rPr>
                    <w:t>分钟的初期雨水量</w:t>
                  </w:r>
                  <w:r w:rsidRPr="00BE76AE">
                    <w:rPr>
                      <w:rFonts w:hint="eastAsia"/>
                      <w:b/>
                      <w:bCs/>
                      <w:szCs w:val="21"/>
                      <w:u w:val="single"/>
                    </w:rPr>
                    <w:t>约</w:t>
                  </w:r>
                  <w:r w:rsidRPr="00BE76AE">
                    <w:rPr>
                      <w:b/>
                      <w:bCs/>
                      <w:szCs w:val="21"/>
                      <w:u w:val="single"/>
                    </w:rPr>
                    <w:t>为</w:t>
                  </w:r>
                  <w:r w:rsidRPr="00BE76AE">
                    <w:rPr>
                      <w:rFonts w:hint="eastAsia"/>
                      <w:b/>
                      <w:bCs/>
                      <w:szCs w:val="21"/>
                      <w:u w:val="single"/>
                    </w:rPr>
                    <w:t>103</w:t>
                  </w:r>
                  <w:r w:rsidRPr="00BE76AE">
                    <w:rPr>
                      <w:b/>
                      <w:bCs/>
                      <w:szCs w:val="21"/>
                      <w:u w:val="single"/>
                    </w:rPr>
                    <w:t>m</w:t>
                  </w:r>
                  <w:r w:rsidRPr="00BE76AE">
                    <w:rPr>
                      <w:b/>
                      <w:bCs/>
                      <w:szCs w:val="21"/>
                      <w:u w:val="single"/>
                      <w:vertAlign w:val="superscript"/>
                    </w:rPr>
                    <w:t>3</w:t>
                  </w:r>
                  <w:r w:rsidRPr="00BE76AE">
                    <w:rPr>
                      <w:rFonts w:hint="eastAsia"/>
                      <w:b/>
                      <w:bCs/>
                      <w:szCs w:val="21"/>
                      <w:u w:val="single"/>
                    </w:rPr>
                    <w:t>，该厂建设时已考虑全厂初期雨水收集</w:t>
                  </w:r>
                </w:p>
              </w:tc>
            </w:tr>
          </w:tbl>
          <w:p w:rsidR="003F006C" w:rsidRDefault="003F006C">
            <w:pPr>
              <w:spacing w:line="520" w:lineRule="exact"/>
              <w:rPr>
                <w:bCs/>
                <w:szCs w:val="21"/>
              </w:rPr>
            </w:pPr>
          </w:p>
        </w:tc>
      </w:tr>
      <w:tr w:rsidR="003F006C" w:rsidTr="006B4932">
        <w:trPr>
          <w:trHeight w:val="2245"/>
          <w:jc w:val="center"/>
        </w:trPr>
        <w:tc>
          <w:tcPr>
            <w:tcW w:w="496" w:type="dxa"/>
            <w:vAlign w:val="center"/>
          </w:tcPr>
          <w:p w:rsidR="003F006C" w:rsidRDefault="00937F60">
            <w:pPr>
              <w:pStyle w:val="af9"/>
              <w:adjustRightInd w:val="0"/>
              <w:snapToGrid w:val="0"/>
              <w:spacing w:before="0" w:beforeAutospacing="0" w:after="0" w:afterAutospacing="0"/>
              <w:jc w:val="center"/>
              <w:rPr>
                <w:rFonts w:ascii="Times New Roman" w:hAnsi="Times New Roman"/>
                <w:sz w:val="21"/>
                <w:szCs w:val="21"/>
              </w:rPr>
            </w:pPr>
            <w:r>
              <w:rPr>
                <w:rFonts w:ascii="Times New Roman" w:hAnsi="Times New Roman"/>
                <w:sz w:val="21"/>
                <w:szCs w:val="21"/>
              </w:rPr>
              <w:lastRenderedPageBreak/>
              <w:t>工艺流程和产排污环节</w:t>
            </w:r>
          </w:p>
        </w:tc>
        <w:tc>
          <w:tcPr>
            <w:tcW w:w="8488" w:type="dxa"/>
          </w:tcPr>
          <w:p w:rsidR="003F006C" w:rsidRDefault="00937F60">
            <w:pPr>
              <w:pStyle w:val="28"/>
              <w:tabs>
                <w:tab w:val="left" w:pos="3195"/>
              </w:tabs>
              <w:adjustRightInd/>
              <w:snapToGrid/>
              <w:spacing w:line="520" w:lineRule="exact"/>
              <w:jc w:val="both"/>
              <w:rPr>
                <w:rFonts w:ascii="宋体" w:eastAsia="宋体" w:hAnsi="宋体"/>
                <w:b/>
                <w:sz w:val="24"/>
                <w:szCs w:val="24"/>
              </w:rPr>
            </w:pPr>
            <w:r>
              <w:rPr>
                <w:rFonts w:ascii="宋体" w:eastAsia="宋体" w:hAnsi="宋体"/>
                <w:b/>
                <w:sz w:val="24"/>
                <w:szCs w:val="24"/>
              </w:rPr>
              <w:t>1、施工期工程分析</w:t>
            </w:r>
          </w:p>
          <w:p w:rsidR="00C253E8" w:rsidRDefault="00937F60" w:rsidP="00C253E8">
            <w:pPr>
              <w:spacing w:line="500" w:lineRule="exact"/>
              <w:ind w:firstLineChars="200" w:firstLine="480"/>
              <w:rPr>
                <w:rFonts w:eastAsia="黑体"/>
                <w:sz w:val="24"/>
              </w:rPr>
            </w:pPr>
            <w:r>
              <w:rPr>
                <w:rFonts w:hint="eastAsia"/>
                <w:sz w:val="24"/>
              </w:rPr>
              <w:t>本项目</w:t>
            </w:r>
            <w:r w:rsidR="00C253E8">
              <w:rPr>
                <w:rFonts w:hint="eastAsia"/>
                <w:sz w:val="24"/>
              </w:rPr>
              <w:t>除</w:t>
            </w:r>
            <w:r w:rsidR="001B2EA0">
              <w:rPr>
                <w:rFonts w:hint="eastAsia"/>
                <w:sz w:val="24"/>
              </w:rPr>
              <w:t>配套</w:t>
            </w:r>
            <w:r w:rsidR="00B420D7">
              <w:rPr>
                <w:rFonts w:hint="eastAsia"/>
                <w:sz w:val="24"/>
              </w:rPr>
              <w:t>废石</w:t>
            </w:r>
            <w:r w:rsidR="00C253E8">
              <w:rPr>
                <w:rFonts w:hint="eastAsia"/>
                <w:sz w:val="24"/>
              </w:rPr>
              <w:t>加工车间需新建外，其他构筑物均利用现有车间进行改造、设备安装</w:t>
            </w:r>
            <w:r>
              <w:rPr>
                <w:bCs/>
                <w:iCs/>
                <w:sz w:val="24"/>
              </w:rPr>
              <w:t>，</w:t>
            </w:r>
            <w:r w:rsidR="00C253E8">
              <w:rPr>
                <w:bCs/>
                <w:sz w:val="24"/>
              </w:rPr>
              <w:t>施工期工艺流程主要为场地整理、车间建设、设备安装与调试以及竣工验收，</w:t>
            </w:r>
            <w:r w:rsidR="00C253E8">
              <w:rPr>
                <w:rFonts w:hint="eastAsia"/>
                <w:bCs/>
                <w:sz w:val="24"/>
              </w:rPr>
              <w:t>施工期</w:t>
            </w:r>
            <w:r w:rsidR="00C253E8">
              <w:rPr>
                <w:bCs/>
                <w:sz w:val="24"/>
              </w:rPr>
              <w:t>具体工艺流程及产污环节见下图。</w:t>
            </w:r>
          </w:p>
          <w:p w:rsidR="00C253E8" w:rsidRDefault="00C253E8" w:rsidP="00C253E8">
            <w:pPr>
              <w:jc w:val="center"/>
              <w:rPr>
                <w:rFonts w:eastAsia="黑体"/>
                <w:sz w:val="24"/>
              </w:rPr>
            </w:pPr>
            <w:r>
              <w:rPr>
                <w:bCs/>
                <w:noProof/>
                <w:sz w:val="24"/>
              </w:rPr>
              <mc:AlternateContent>
                <mc:Choice Requires="wpc">
                  <w:drawing>
                    <wp:inline distT="0" distB="0" distL="0" distR="0">
                      <wp:extent cx="5254625" cy="1889125"/>
                      <wp:effectExtent l="0" t="0" r="22225" b="0"/>
                      <wp:docPr id="37" name="画布 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矩形 1203"/>
                              <wps:cNvSpPr>
                                <a:spLocks noChangeArrowheads="1"/>
                              </wps:cNvSpPr>
                              <wps:spPr bwMode="auto">
                                <a:xfrm>
                                  <a:off x="91440" y="1034686"/>
                                  <a:ext cx="1119948" cy="27383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04D" w:rsidRDefault="006E504D" w:rsidP="00C253E8">
                                    <w:pPr>
                                      <w:jc w:val="center"/>
                                      <w:rPr>
                                        <w:rFonts w:ascii="宋体" w:hAnsi="宋体" w:cs="宋体"/>
                                        <w:sz w:val="18"/>
                                        <w:szCs w:val="18"/>
                                      </w:rPr>
                                    </w:pPr>
                                    <w:r>
                                      <w:rPr>
                                        <w:rFonts w:ascii="宋体" w:hAnsi="宋体" w:cs="宋体" w:hint="eastAsia"/>
                                        <w:sz w:val="18"/>
                                        <w:szCs w:val="18"/>
                                      </w:rPr>
                                      <w:t>场地整理</w:t>
                                    </w:r>
                                  </w:p>
                                </w:txbxContent>
                              </wps:txbx>
                              <wps:bodyPr rot="0" vert="horz" wrap="square" lIns="91440" tIns="45720" rIns="91440" bIns="45720" anchor="t" anchorCtr="0" upright="1">
                                <a:noAutofit/>
                              </wps:bodyPr>
                            </wps:wsp>
                            <wps:wsp>
                              <wps:cNvPr id="6" name="矩形 1204"/>
                              <wps:cNvSpPr>
                                <a:spLocks noChangeArrowheads="1"/>
                              </wps:cNvSpPr>
                              <wps:spPr bwMode="auto">
                                <a:xfrm>
                                  <a:off x="1547431" y="1053750"/>
                                  <a:ext cx="662558" cy="27383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04D" w:rsidRDefault="006E504D" w:rsidP="00C253E8">
                                    <w:pPr>
                                      <w:rPr>
                                        <w:rFonts w:ascii="宋体" w:hAnsi="宋体" w:cs="宋体"/>
                                        <w:sz w:val="18"/>
                                        <w:szCs w:val="18"/>
                                      </w:rPr>
                                    </w:pPr>
                                    <w:r>
                                      <w:rPr>
                                        <w:rFonts w:ascii="宋体" w:hAnsi="宋体" w:cs="宋体" w:hint="eastAsia"/>
                                        <w:sz w:val="18"/>
                                        <w:szCs w:val="18"/>
                                      </w:rPr>
                                      <w:t>车间建设</w:t>
                                    </w:r>
                                  </w:p>
                                </w:txbxContent>
                              </wps:txbx>
                              <wps:bodyPr rot="0" vert="horz" wrap="square" lIns="91440" tIns="45720" rIns="91440" bIns="45720" anchor="t" anchorCtr="0" upright="1">
                                <a:noAutofit/>
                              </wps:bodyPr>
                            </wps:wsp>
                            <wps:wsp>
                              <wps:cNvPr id="7" name="自选图形 1205"/>
                              <wps:cNvCnPr>
                                <a:cxnSpLocks noChangeShapeType="1"/>
                              </wps:cNvCnPr>
                              <wps:spPr bwMode="auto">
                                <a:xfrm flipV="1">
                                  <a:off x="1220915" y="1172471"/>
                                  <a:ext cx="327382"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矩形 1206"/>
                              <wps:cNvSpPr>
                                <a:spLocks noChangeArrowheads="1"/>
                              </wps:cNvSpPr>
                              <wps:spPr bwMode="auto">
                                <a:xfrm>
                                  <a:off x="2560222" y="1017354"/>
                                  <a:ext cx="666888" cy="27383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04D" w:rsidRDefault="006E504D" w:rsidP="00C253E8">
                                    <w:pPr>
                                      <w:rPr>
                                        <w:rFonts w:ascii="宋体" w:hAnsi="宋体" w:cs="宋体"/>
                                        <w:sz w:val="18"/>
                                        <w:szCs w:val="18"/>
                                      </w:rPr>
                                    </w:pPr>
                                    <w:r>
                                      <w:rPr>
                                        <w:rFonts w:ascii="宋体" w:hAnsi="宋体" w:cs="宋体" w:hint="eastAsia"/>
                                        <w:sz w:val="18"/>
                                        <w:szCs w:val="18"/>
                                      </w:rPr>
                                      <w:t>外表装饰</w:t>
                                    </w:r>
                                  </w:p>
                                </w:txbxContent>
                              </wps:txbx>
                              <wps:bodyPr rot="0" vert="horz" wrap="square" lIns="91440" tIns="45720" rIns="91440" bIns="45720" anchor="t" anchorCtr="0" upright="1">
                                <a:noAutofit/>
                              </wps:bodyPr>
                            </wps:wsp>
                            <wps:wsp>
                              <wps:cNvPr id="17" name="矩形 1208"/>
                              <wps:cNvSpPr>
                                <a:spLocks noChangeArrowheads="1"/>
                              </wps:cNvSpPr>
                              <wps:spPr bwMode="auto">
                                <a:xfrm>
                                  <a:off x="3552760" y="1034686"/>
                                  <a:ext cx="749167" cy="27383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04D" w:rsidRDefault="006E504D" w:rsidP="00C253E8">
                                    <w:pPr>
                                      <w:ind w:firstLineChars="50" w:firstLine="90"/>
                                      <w:rPr>
                                        <w:rFonts w:ascii="宋体" w:hAnsi="宋体" w:cs="宋体"/>
                                        <w:sz w:val="18"/>
                                        <w:szCs w:val="18"/>
                                      </w:rPr>
                                    </w:pPr>
                                    <w:r>
                                      <w:rPr>
                                        <w:rFonts w:ascii="宋体" w:hAnsi="宋体" w:cs="宋体" w:hint="eastAsia"/>
                                        <w:sz w:val="18"/>
                                        <w:szCs w:val="18"/>
                                      </w:rPr>
                                      <w:t>设备安装</w:t>
                                    </w:r>
                                  </w:p>
                                </w:txbxContent>
                              </wps:txbx>
                              <wps:bodyPr rot="0" vert="horz" wrap="square" lIns="91440" tIns="45720" rIns="91440" bIns="45720" anchor="t" anchorCtr="0" upright="1">
                                <a:noAutofit/>
                              </wps:bodyPr>
                            </wps:wsp>
                            <wps:wsp>
                              <wps:cNvPr id="18" name="矩形 1210"/>
                              <wps:cNvSpPr>
                                <a:spLocks noChangeArrowheads="1"/>
                              </wps:cNvSpPr>
                              <wps:spPr bwMode="auto">
                                <a:xfrm>
                                  <a:off x="4592067" y="1034686"/>
                                  <a:ext cx="657362" cy="27383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04D" w:rsidRDefault="006E504D" w:rsidP="00C253E8">
                                    <w:pPr>
                                      <w:rPr>
                                        <w:rFonts w:ascii="宋体" w:hAnsi="宋体" w:cs="宋体"/>
                                        <w:sz w:val="18"/>
                                        <w:szCs w:val="18"/>
                                      </w:rPr>
                                    </w:pPr>
                                    <w:r>
                                      <w:rPr>
                                        <w:rFonts w:ascii="宋体" w:hAnsi="宋体" w:cs="宋体" w:hint="eastAsia"/>
                                        <w:sz w:val="18"/>
                                        <w:szCs w:val="18"/>
                                      </w:rPr>
                                      <w:t>竣工验收</w:t>
                                    </w:r>
                                  </w:p>
                                  <w:p w:rsidR="006E504D" w:rsidRDefault="006E504D" w:rsidP="00C253E8"/>
                                </w:txbxContent>
                              </wps:txbx>
                              <wps:bodyPr rot="0" vert="horz" wrap="square" lIns="91440" tIns="45720" rIns="91440" bIns="45720" anchor="t" anchorCtr="0" upright="1">
                                <a:noAutofit/>
                              </wps:bodyPr>
                            </wps:wsp>
                            <wps:wsp>
                              <wps:cNvPr id="19" name="自选图形 1212"/>
                              <wps:cNvCnPr>
                                <a:cxnSpLocks noChangeShapeType="1"/>
                              </wps:cNvCnPr>
                              <wps:spPr bwMode="auto">
                                <a:xfrm flipV="1">
                                  <a:off x="494266" y="759116"/>
                                  <a:ext cx="1732" cy="275570"/>
                                </a:xfrm>
                                <a:prstGeom prst="straightConnector1">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矩形 1213"/>
                              <wps:cNvSpPr>
                                <a:spLocks noChangeArrowheads="1"/>
                              </wps:cNvSpPr>
                              <wps:spPr bwMode="auto">
                                <a:xfrm>
                                  <a:off x="123580" y="485280"/>
                                  <a:ext cx="924983" cy="27383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C253E8">
                                    <w:pPr>
                                      <w:rPr>
                                        <w:rFonts w:ascii="宋体" w:hAnsi="宋体" w:cs="宋体"/>
                                        <w:sz w:val="18"/>
                                        <w:szCs w:val="18"/>
                                      </w:rPr>
                                    </w:pPr>
                                    <w:r>
                                      <w:rPr>
                                        <w:rFonts w:ascii="宋体" w:hAnsi="宋体" w:cs="宋体" w:hint="eastAsia"/>
                                        <w:sz w:val="18"/>
                                        <w:szCs w:val="18"/>
                                      </w:rPr>
                                      <w:t>噪声、扬尘</w:t>
                                    </w:r>
                                  </w:p>
                                </w:txbxContent>
                              </wps:txbx>
                              <wps:bodyPr rot="0" vert="horz" wrap="square" lIns="91440" tIns="45720" rIns="91440" bIns="45720" anchor="t" anchorCtr="0" upright="1">
                                <a:noAutofit/>
                              </wps:bodyPr>
                            </wps:wsp>
                            <wps:wsp>
                              <wps:cNvPr id="21" name="自选图形 1214"/>
                              <wps:cNvCnPr>
                                <a:cxnSpLocks noChangeShapeType="1"/>
                              </wps:cNvCnPr>
                              <wps:spPr bwMode="auto">
                                <a:xfrm flipV="1">
                                  <a:off x="1866151" y="778181"/>
                                  <a:ext cx="1732" cy="275570"/>
                                </a:xfrm>
                                <a:prstGeom prst="straightConnector1">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矩形 1215"/>
                              <wps:cNvSpPr>
                                <a:spLocks noChangeArrowheads="1"/>
                              </wps:cNvSpPr>
                              <wps:spPr bwMode="auto">
                                <a:xfrm>
                                  <a:off x="1504126" y="494812"/>
                                  <a:ext cx="763024" cy="27383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C253E8">
                                    <w:pPr>
                                      <w:rPr>
                                        <w:rFonts w:ascii="宋体" w:hAnsi="宋体" w:cs="宋体"/>
                                        <w:sz w:val="18"/>
                                        <w:szCs w:val="18"/>
                                      </w:rPr>
                                    </w:pPr>
                                    <w:r>
                                      <w:rPr>
                                        <w:rFonts w:ascii="宋体" w:hAnsi="宋体" w:cs="宋体" w:hint="eastAsia"/>
                                        <w:sz w:val="18"/>
                                        <w:szCs w:val="18"/>
                                      </w:rPr>
                                      <w:t>噪声、扬尘</w:t>
                                    </w:r>
                                  </w:p>
                                </w:txbxContent>
                              </wps:txbx>
                              <wps:bodyPr rot="0" vert="horz" wrap="square" lIns="91440" tIns="45720" rIns="91440" bIns="45720" anchor="t" anchorCtr="0" upright="1">
                                <a:noAutofit/>
                              </wps:bodyPr>
                            </wps:wsp>
                            <wps:wsp>
                              <wps:cNvPr id="24" name="自选图形 1216"/>
                              <wps:cNvCnPr>
                                <a:cxnSpLocks noChangeShapeType="1"/>
                              </wps:cNvCnPr>
                              <wps:spPr bwMode="auto">
                                <a:xfrm flipV="1">
                                  <a:off x="2902327" y="759116"/>
                                  <a:ext cx="866" cy="275570"/>
                                </a:xfrm>
                                <a:prstGeom prst="straightConnector1">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矩形 1217"/>
                              <wps:cNvSpPr>
                                <a:spLocks noChangeArrowheads="1"/>
                              </wps:cNvSpPr>
                              <wps:spPr bwMode="auto">
                                <a:xfrm>
                                  <a:off x="2730842" y="504344"/>
                                  <a:ext cx="514457" cy="27383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C253E8">
                                    <w:pPr>
                                      <w:rPr>
                                        <w:rFonts w:ascii="宋体" w:hAnsi="宋体" w:cs="宋体"/>
                                        <w:sz w:val="18"/>
                                        <w:szCs w:val="18"/>
                                      </w:rPr>
                                    </w:pPr>
                                    <w:r>
                                      <w:rPr>
                                        <w:rFonts w:ascii="宋体" w:hAnsi="宋体" w:cs="宋体" w:hint="eastAsia"/>
                                        <w:sz w:val="18"/>
                                        <w:szCs w:val="18"/>
                                      </w:rPr>
                                      <w:t>噪声</w:t>
                                    </w:r>
                                  </w:p>
                                </w:txbxContent>
                              </wps:txbx>
                              <wps:bodyPr rot="0" vert="horz" wrap="square" lIns="91440" tIns="45720" rIns="91440" bIns="45720" anchor="t" anchorCtr="0" upright="1">
                                <a:noAutofit/>
                              </wps:bodyPr>
                            </wps:wsp>
                            <wps:wsp>
                              <wps:cNvPr id="26" name="自选图形 1218"/>
                              <wps:cNvCnPr>
                                <a:cxnSpLocks noChangeShapeType="1"/>
                              </wps:cNvCnPr>
                              <wps:spPr bwMode="auto">
                                <a:xfrm flipV="1">
                                  <a:off x="3930375" y="768649"/>
                                  <a:ext cx="866" cy="275570"/>
                                </a:xfrm>
                                <a:prstGeom prst="straightConnector1">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矩形 1219"/>
                              <wps:cNvSpPr>
                                <a:spLocks noChangeArrowheads="1"/>
                              </wps:cNvSpPr>
                              <wps:spPr bwMode="auto">
                                <a:xfrm>
                                  <a:off x="3720781" y="485280"/>
                                  <a:ext cx="514457" cy="27383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C253E8">
                                    <w:pPr>
                                      <w:rPr>
                                        <w:rFonts w:ascii="宋体" w:hAnsi="宋体" w:cs="宋体"/>
                                        <w:sz w:val="18"/>
                                        <w:szCs w:val="18"/>
                                      </w:rPr>
                                    </w:pPr>
                                    <w:r>
                                      <w:rPr>
                                        <w:rFonts w:ascii="宋体" w:hAnsi="宋体" w:cs="宋体" w:hint="eastAsia"/>
                                        <w:sz w:val="18"/>
                                        <w:szCs w:val="18"/>
                                      </w:rPr>
                                      <w:t>噪声</w:t>
                                    </w:r>
                                  </w:p>
                                </w:txbxContent>
                              </wps:txbx>
                              <wps:bodyPr rot="0" vert="horz" wrap="square" lIns="91440" tIns="45720" rIns="91440" bIns="45720" anchor="t" anchorCtr="0" upright="1">
                                <a:noAutofit/>
                              </wps:bodyPr>
                            </wps:wsp>
                            <wps:wsp>
                              <wps:cNvPr id="28" name="自选图形 1220"/>
                              <wps:cNvCnPr>
                                <a:cxnSpLocks noChangeShapeType="1"/>
                              </wps:cNvCnPr>
                              <wps:spPr bwMode="auto">
                                <a:xfrm>
                                  <a:off x="492534" y="1308522"/>
                                  <a:ext cx="1732" cy="275570"/>
                                </a:xfrm>
                                <a:prstGeom prst="straightConnector1">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 name="矩形 1221"/>
                              <wps:cNvSpPr>
                                <a:spLocks noChangeArrowheads="1"/>
                              </wps:cNvSpPr>
                              <wps:spPr bwMode="auto">
                                <a:xfrm>
                                  <a:off x="123580" y="1584092"/>
                                  <a:ext cx="924983" cy="27383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C253E8">
                                    <w:pPr>
                                      <w:rPr>
                                        <w:rFonts w:ascii="宋体" w:hAnsi="宋体" w:cs="宋体"/>
                                        <w:sz w:val="18"/>
                                        <w:szCs w:val="18"/>
                                      </w:rPr>
                                    </w:pPr>
                                    <w:r>
                                      <w:rPr>
                                        <w:rFonts w:ascii="宋体" w:hAnsi="宋体" w:cs="宋体" w:hint="eastAsia"/>
                                        <w:sz w:val="18"/>
                                        <w:szCs w:val="18"/>
                                      </w:rPr>
                                      <w:t>固废、废水</w:t>
                                    </w:r>
                                  </w:p>
                                </w:txbxContent>
                              </wps:txbx>
                              <wps:bodyPr rot="0" vert="horz" wrap="square" lIns="91440" tIns="45720" rIns="91440" bIns="45720" anchor="t" anchorCtr="0" upright="1">
                                <a:noAutofit/>
                              </wps:bodyPr>
                            </wps:wsp>
                            <wps:wsp>
                              <wps:cNvPr id="30" name="自选图形 1222"/>
                              <wps:cNvCnPr>
                                <a:cxnSpLocks noChangeShapeType="1"/>
                              </wps:cNvCnPr>
                              <wps:spPr bwMode="auto">
                                <a:xfrm>
                                  <a:off x="1865285" y="1342319"/>
                                  <a:ext cx="866" cy="275570"/>
                                </a:xfrm>
                                <a:prstGeom prst="straightConnector1">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矩形 1223"/>
                              <wps:cNvSpPr>
                                <a:spLocks noChangeArrowheads="1"/>
                              </wps:cNvSpPr>
                              <wps:spPr bwMode="auto">
                                <a:xfrm>
                                  <a:off x="1401061" y="1608356"/>
                                  <a:ext cx="924117" cy="27383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C253E8">
                                    <w:pPr>
                                      <w:rPr>
                                        <w:rFonts w:ascii="宋体" w:hAnsi="宋体" w:cs="宋体"/>
                                        <w:sz w:val="18"/>
                                        <w:szCs w:val="18"/>
                                      </w:rPr>
                                    </w:pPr>
                                    <w:r>
                                      <w:rPr>
                                        <w:rFonts w:ascii="宋体" w:hAnsi="宋体" w:cs="宋体" w:hint="eastAsia"/>
                                        <w:sz w:val="18"/>
                                        <w:szCs w:val="18"/>
                                      </w:rPr>
                                      <w:t>固废、废水</w:t>
                                    </w:r>
                                  </w:p>
                                </w:txbxContent>
                              </wps:txbx>
                              <wps:bodyPr rot="0" vert="horz" wrap="square" lIns="91440" tIns="45720" rIns="91440" bIns="45720" anchor="t" anchorCtr="0" upright="1">
                                <a:noAutofit/>
                              </wps:bodyPr>
                            </wps:wsp>
                            <wps:wsp>
                              <wps:cNvPr id="32" name="自选图形 1224"/>
                              <wps:cNvCnPr>
                                <a:cxnSpLocks noChangeShapeType="1"/>
                              </wps:cNvCnPr>
                              <wps:spPr bwMode="auto">
                                <a:xfrm>
                                  <a:off x="2890202" y="1308522"/>
                                  <a:ext cx="866" cy="275570"/>
                                </a:xfrm>
                                <a:prstGeom prst="straightConnector1">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矩形 1225"/>
                              <wps:cNvSpPr>
                                <a:spLocks noChangeArrowheads="1"/>
                              </wps:cNvSpPr>
                              <wps:spPr bwMode="auto">
                                <a:xfrm>
                                  <a:off x="2502194" y="1574560"/>
                                  <a:ext cx="924117" cy="27383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C253E8">
                                    <w:pPr>
                                      <w:rPr>
                                        <w:rFonts w:ascii="宋体" w:hAnsi="宋体" w:cs="宋体"/>
                                        <w:sz w:val="18"/>
                                        <w:szCs w:val="18"/>
                                      </w:rPr>
                                    </w:pPr>
                                    <w:r>
                                      <w:rPr>
                                        <w:rFonts w:ascii="宋体" w:hAnsi="宋体" w:cs="宋体" w:hint="eastAsia"/>
                                        <w:sz w:val="18"/>
                                        <w:szCs w:val="18"/>
                                      </w:rPr>
                                      <w:t>固废、废水</w:t>
                                    </w:r>
                                  </w:p>
                                </w:txbxContent>
                              </wps:txbx>
                              <wps:bodyPr rot="0" vert="horz" wrap="square" lIns="91440" tIns="45720" rIns="91440" bIns="45720" anchor="t" anchorCtr="0" upright="1">
                                <a:noAutofit/>
                              </wps:bodyPr>
                            </wps:wsp>
                            <wps:wsp>
                              <wps:cNvPr id="34" name="自选图形 1348"/>
                              <wps:cNvCnPr>
                                <a:cxnSpLocks noChangeShapeType="1"/>
                              </wps:cNvCnPr>
                              <wps:spPr bwMode="auto">
                                <a:xfrm flipV="1">
                                  <a:off x="2213453" y="1188936"/>
                                  <a:ext cx="31785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自选图形 1349"/>
                              <wps:cNvCnPr>
                                <a:cxnSpLocks noChangeShapeType="1"/>
                              </wps:cNvCnPr>
                              <wps:spPr bwMode="auto">
                                <a:xfrm flipV="1">
                                  <a:off x="4294132" y="1179403"/>
                                  <a:ext cx="31785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自选图形 1350"/>
                              <wps:cNvCnPr>
                                <a:cxnSpLocks noChangeShapeType="1"/>
                              </wps:cNvCnPr>
                              <wps:spPr bwMode="auto">
                                <a:xfrm flipV="1">
                                  <a:off x="3246165" y="1179403"/>
                                  <a:ext cx="31785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id="画布 37" o:spid="_x0000_s1026" editas="canvas" style="width:413.75pt;height:148.75pt;mso-position-horizontal-relative:char;mso-position-vertical-relative:line" coordsize="52546,1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546;height:18891;visibility:visible;mso-wrap-style:square">
                        <v:fill o:detectmouseclick="t"/>
                        <v:path o:connecttype="none"/>
                      </v:shape>
                      <v:rect id="矩形 1203" o:spid="_x0000_s1028" style="position:absolute;left:914;top:10346;width:11199;height:2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6E504D" w:rsidRDefault="006E504D" w:rsidP="00C253E8">
                              <w:pPr>
                                <w:jc w:val="center"/>
                                <w:rPr>
                                  <w:rFonts w:ascii="宋体" w:hAnsi="宋体" w:cs="宋体"/>
                                  <w:sz w:val="18"/>
                                  <w:szCs w:val="18"/>
                                </w:rPr>
                              </w:pPr>
                              <w:r>
                                <w:rPr>
                                  <w:rFonts w:ascii="宋体" w:hAnsi="宋体" w:cs="宋体" w:hint="eastAsia"/>
                                  <w:sz w:val="18"/>
                                  <w:szCs w:val="18"/>
                                </w:rPr>
                                <w:t>场地整理</w:t>
                              </w:r>
                            </w:p>
                          </w:txbxContent>
                        </v:textbox>
                      </v:rect>
                      <v:rect id="矩形 1204" o:spid="_x0000_s1029" style="position:absolute;left:15474;top:10537;width:6625;height:2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6E504D" w:rsidRDefault="006E504D" w:rsidP="00C253E8">
                              <w:pPr>
                                <w:rPr>
                                  <w:rFonts w:ascii="宋体" w:hAnsi="宋体" w:cs="宋体"/>
                                  <w:sz w:val="18"/>
                                  <w:szCs w:val="18"/>
                                </w:rPr>
                              </w:pPr>
                              <w:r>
                                <w:rPr>
                                  <w:rFonts w:ascii="宋体" w:hAnsi="宋体" w:cs="宋体" w:hint="eastAsia"/>
                                  <w:sz w:val="18"/>
                                  <w:szCs w:val="18"/>
                                </w:rPr>
                                <w:t>车间建设</w:t>
                              </w:r>
                            </w:p>
                          </w:txbxContent>
                        </v:textbox>
                      </v:rect>
                      <v:shapetype id="_x0000_t32" coordsize="21600,21600" o:spt="32" o:oned="t" path="m,l21600,21600e" filled="f">
                        <v:path arrowok="t" fillok="f" o:connecttype="none"/>
                        <o:lock v:ext="edit" shapetype="t"/>
                      </v:shapetype>
                      <v:shape id="自选图形 1205" o:spid="_x0000_s1030" type="#_x0000_t32" style="position:absolute;left:12209;top:11724;width:327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">
                        <v:stroke endarrow="block"/>
                      </v:shape>
                      <v:rect id="矩形 1206" o:spid="_x0000_s1031" style="position:absolute;left:25602;top:10173;width:6669;height:2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6E504D" w:rsidRDefault="006E504D" w:rsidP="00C253E8">
                              <w:pPr>
                                <w:rPr>
                                  <w:rFonts w:ascii="宋体" w:hAnsi="宋体" w:cs="宋体"/>
                                  <w:sz w:val="18"/>
                                  <w:szCs w:val="18"/>
                                </w:rPr>
                              </w:pPr>
                              <w:r>
                                <w:rPr>
                                  <w:rFonts w:ascii="宋体" w:hAnsi="宋体" w:cs="宋体" w:hint="eastAsia"/>
                                  <w:sz w:val="18"/>
                                  <w:szCs w:val="18"/>
                                </w:rPr>
                                <w:t>外表装饰</w:t>
                              </w:r>
                            </w:p>
                          </w:txbxContent>
                        </v:textbox>
                      </v:rect>
                      <v:rect id="矩形 1208" o:spid="_x0000_s1032" style="position:absolute;left:35527;top:10346;width:7492;height:2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rsidR="006E504D" w:rsidRDefault="006E504D" w:rsidP="00C253E8">
                              <w:pPr>
                                <w:ind w:firstLineChars="50" w:firstLine="90"/>
                                <w:rPr>
                                  <w:rFonts w:ascii="宋体" w:hAnsi="宋体" w:cs="宋体"/>
                                  <w:sz w:val="18"/>
                                  <w:szCs w:val="18"/>
                                </w:rPr>
                              </w:pPr>
                              <w:r>
                                <w:rPr>
                                  <w:rFonts w:ascii="宋体" w:hAnsi="宋体" w:cs="宋体" w:hint="eastAsia"/>
                                  <w:sz w:val="18"/>
                                  <w:szCs w:val="18"/>
                                </w:rPr>
                                <w:t>设备安装</w:t>
                              </w:r>
                            </w:p>
                          </w:txbxContent>
                        </v:textbox>
                      </v:rect>
                      <v:rect id="矩形 1210" o:spid="_x0000_s1033" style="position:absolute;left:45920;top:10346;width:6574;height:2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rsidR="006E504D" w:rsidRDefault="006E504D" w:rsidP="00C253E8">
                              <w:pPr>
                                <w:rPr>
                                  <w:rFonts w:ascii="宋体" w:hAnsi="宋体" w:cs="宋体"/>
                                  <w:sz w:val="18"/>
                                  <w:szCs w:val="18"/>
                                </w:rPr>
                              </w:pPr>
                              <w:r>
                                <w:rPr>
                                  <w:rFonts w:ascii="宋体" w:hAnsi="宋体" w:cs="宋体" w:hint="eastAsia"/>
                                  <w:sz w:val="18"/>
                                  <w:szCs w:val="18"/>
                                </w:rPr>
                                <w:t>竣工验收</w:t>
                              </w:r>
                            </w:p>
                            <w:p w:rsidR="006E504D" w:rsidRDefault="006E504D" w:rsidP="00C253E8"/>
                          </w:txbxContent>
                        </v:textbox>
                      </v:rect>
                      <v:shape id="自选图形 1212" o:spid="_x0000_s1034" type="#_x0000_t32" style="position:absolute;left:4942;top:7591;width:17;height:27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">
                        <v:stroke dashstyle="dash" endarrow="block"/>
                      </v:shape>
                      <v:rect id="矩形 1213" o:spid="_x0000_s1035" style="position:absolute;left:1235;top:4852;width:9250;height:2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" filled="f" stroked="f">
                        <v:textbox>
                          <w:txbxContent>
                            <w:p w:rsidR="006E504D" w:rsidRDefault="006E504D" w:rsidP="00C253E8">
                              <w:pPr>
                                <w:rPr>
                                  <w:rFonts w:ascii="宋体" w:hAnsi="宋体" w:cs="宋体"/>
                                  <w:sz w:val="18"/>
                                  <w:szCs w:val="18"/>
                                </w:rPr>
                              </w:pPr>
                              <w:r>
                                <w:rPr>
                                  <w:rFonts w:ascii="宋体" w:hAnsi="宋体" w:cs="宋体" w:hint="eastAsia"/>
                                  <w:sz w:val="18"/>
                                  <w:szCs w:val="18"/>
                                </w:rPr>
                                <w:t>噪声、扬尘</w:t>
                              </w:r>
                            </w:p>
                          </w:txbxContent>
                        </v:textbox>
                      </v:rect>
                      <v:shape id="自选图形 1214" o:spid="_x0000_s1036" type="#_x0000_t32" style="position:absolute;left:18661;top:7781;width:17;height:27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">
                        <v:stroke dashstyle="dash" endarrow="block"/>
                      </v:shape>
                      <v:rect id="矩形 1215" o:spid="_x0000_s1037" style="position:absolute;left:15041;top:4948;width:7630;height:2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" filled="f" stroked="f">
                        <v:textbox>
                          <w:txbxContent>
                            <w:p w:rsidR="006E504D" w:rsidRDefault="006E504D" w:rsidP="00C253E8">
                              <w:pPr>
                                <w:rPr>
                                  <w:rFonts w:ascii="宋体" w:hAnsi="宋体" w:cs="宋体"/>
                                  <w:sz w:val="18"/>
                                  <w:szCs w:val="18"/>
                                </w:rPr>
                              </w:pPr>
                              <w:r>
                                <w:rPr>
                                  <w:rFonts w:ascii="宋体" w:hAnsi="宋体" w:cs="宋体" w:hint="eastAsia"/>
                                  <w:sz w:val="18"/>
                                  <w:szCs w:val="18"/>
                                </w:rPr>
                                <w:t>噪声、扬尘</w:t>
                              </w:r>
                            </w:p>
                          </w:txbxContent>
                        </v:textbox>
                      </v:rect>
                      <v:shape id="自选图形 1216" o:spid="_x0000_s1038" type="#_x0000_t32" style="position:absolute;left:29023;top:7591;width:8;height:27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">
                        <v:stroke dashstyle="dash" endarrow="block"/>
                      </v:shape>
                      <v:rect id="矩形 1217" o:spid="_x0000_s1039" style="position:absolute;left:27308;top:5043;width:5144;height:2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546xAAAANsAAAAPAAAAZHJzL2Rvd25yZXYueG1sRI9Ba8JA&#10;FITvhf6H5RW8FN1UaC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NEXnjrEAAAA2wAAAA8A&#10;AAAAAAAAAAAAAAAABwIAAGRycy9kb3ducmV2LnhtbFBLBQYAAAAAAwADALcAAAD4AgAAAAA=&#10;" filled="f" stroked="f">
                        <v:textbox>
                          <w:txbxContent>
                            <w:p w:rsidR="006E504D" w:rsidRDefault="006E504D" w:rsidP="00C253E8">
                              <w:pPr>
                                <w:rPr>
                                  <w:rFonts w:ascii="宋体" w:hAnsi="宋体" w:cs="宋体"/>
                                  <w:sz w:val="18"/>
                                  <w:szCs w:val="18"/>
                                </w:rPr>
                              </w:pPr>
                              <w:r>
                                <w:rPr>
                                  <w:rFonts w:ascii="宋体" w:hAnsi="宋体" w:cs="宋体" w:hint="eastAsia"/>
                                  <w:sz w:val="18"/>
                                  <w:szCs w:val="18"/>
                                </w:rPr>
                                <w:t>噪声</w:t>
                              </w:r>
                            </w:p>
                          </w:txbxContent>
                        </v:textbox>
                      </v:rect>
                      <v:shape id="自选图形 1218" o:spid="_x0000_s1040" type="#_x0000_t32" style="position:absolute;left:39303;top:7686;width:9;height:27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">
                        <v:stroke dashstyle="dash" endarrow="block"/>
                      </v:shape>
                      <v:rect id="矩形 1219" o:spid="_x0000_s1041" style="position:absolute;left:37207;top:4852;width:5145;height:2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" filled="f" stroked="f">
                        <v:textbox>
                          <w:txbxContent>
                            <w:p w:rsidR="006E504D" w:rsidRDefault="006E504D" w:rsidP="00C253E8">
                              <w:pPr>
                                <w:rPr>
                                  <w:rFonts w:ascii="宋体" w:hAnsi="宋体" w:cs="宋体"/>
                                  <w:sz w:val="18"/>
                                  <w:szCs w:val="18"/>
                                </w:rPr>
                              </w:pPr>
                              <w:r>
                                <w:rPr>
                                  <w:rFonts w:ascii="宋体" w:hAnsi="宋体" w:cs="宋体" w:hint="eastAsia"/>
                                  <w:sz w:val="18"/>
                                  <w:szCs w:val="18"/>
                                </w:rPr>
                                <w:t>噪声</w:t>
                              </w:r>
                            </w:p>
                          </w:txbxContent>
                        </v:textbox>
                      </v:rect>
                      <v:shape id="自选图形 1220" o:spid="_x0000_s1042" type="#_x0000_t32" style="position:absolute;left:4925;top:13085;width:17;height:27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">
                        <v:stroke dashstyle="dash" endarrow="block"/>
                      </v:shape>
                      <v:rect id="矩形 1221" o:spid="_x0000_s1043" style="position:absolute;left:1235;top:15840;width:9250;height:2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" filled="f" stroked="f">
                        <v:textbox>
                          <w:txbxContent>
                            <w:p w:rsidR="006E504D" w:rsidRDefault="006E504D" w:rsidP="00C253E8">
                              <w:pPr>
                                <w:rPr>
                                  <w:rFonts w:ascii="宋体" w:hAnsi="宋体" w:cs="宋体"/>
                                  <w:sz w:val="18"/>
                                  <w:szCs w:val="18"/>
                                </w:rPr>
                              </w:pPr>
                              <w:r>
                                <w:rPr>
                                  <w:rFonts w:ascii="宋体" w:hAnsi="宋体" w:cs="宋体" w:hint="eastAsia"/>
                                  <w:sz w:val="18"/>
                                  <w:szCs w:val="18"/>
                                </w:rPr>
                                <w:t>固废、废水</w:t>
                              </w:r>
                            </w:p>
                          </w:txbxContent>
                        </v:textbox>
                      </v:rect>
                      <v:shape id="自选图形 1222" o:spid="_x0000_s1044" type="#_x0000_t32" style="position:absolute;left:18652;top:13423;width:9;height:27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">
                        <v:stroke dashstyle="dash" endarrow="block"/>
                      </v:shape>
                      <v:rect id="矩形 1223" o:spid="_x0000_s1045" style="position:absolute;left:14010;top:16083;width:9241;height:2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Q7kxAAAANsAAAAPAAAAZHJzL2Rvd25yZXYueG1sRI9Ba8JA&#10;FITvhf6H5RV6KbpRQU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Cv1DuTEAAAA2wAAAA8A&#10;AAAAAAAAAAAAAAAABwIAAGRycy9kb3ducmV2LnhtbFBLBQYAAAAAAwADALcAAAD4AgAAAAA=&#10;" filled="f" stroked="f">
                        <v:textbox>
                          <w:txbxContent>
                            <w:p w:rsidR="006E504D" w:rsidRDefault="006E504D" w:rsidP="00C253E8">
                              <w:pPr>
                                <w:rPr>
                                  <w:rFonts w:ascii="宋体" w:hAnsi="宋体" w:cs="宋体"/>
                                  <w:sz w:val="18"/>
                                  <w:szCs w:val="18"/>
                                </w:rPr>
                              </w:pPr>
                              <w:r>
                                <w:rPr>
                                  <w:rFonts w:ascii="宋体" w:hAnsi="宋体" w:cs="宋体" w:hint="eastAsia"/>
                                  <w:sz w:val="18"/>
                                  <w:szCs w:val="18"/>
                                </w:rPr>
                                <w:t>固废、废水</w:t>
                              </w:r>
                            </w:p>
                          </w:txbxContent>
                        </v:textbox>
                      </v:rect>
                      <v:shape id="自选图形 1224" o:spid="_x0000_s1046" type="#_x0000_t32" style="position:absolute;left:28902;top:13085;width:8;height:27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">
                        <v:stroke dashstyle="dash" endarrow="block"/>
                      </v:shape>
                      <v:rect id="矩形 1225" o:spid="_x0000_s1047" style="position:absolute;left:25021;top:15745;width:9242;height:2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" filled="f" stroked="f">
                        <v:textbox>
                          <w:txbxContent>
                            <w:p w:rsidR="006E504D" w:rsidRDefault="006E504D" w:rsidP="00C253E8">
                              <w:pPr>
                                <w:rPr>
                                  <w:rFonts w:ascii="宋体" w:hAnsi="宋体" w:cs="宋体"/>
                                  <w:sz w:val="18"/>
                                  <w:szCs w:val="18"/>
                                </w:rPr>
                              </w:pPr>
                              <w:r>
                                <w:rPr>
                                  <w:rFonts w:ascii="宋体" w:hAnsi="宋体" w:cs="宋体" w:hint="eastAsia"/>
                                  <w:sz w:val="18"/>
                                  <w:szCs w:val="18"/>
                                </w:rPr>
                                <w:t>固废、废水</w:t>
                              </w:r>
                            </w:p>
                          </w:txbxContent>
                        </v:textbox>
                      </v:rect>
                      <v:shape id="自选图形 1348" o:spid="_x0000_s1048" type="#_x0000_t32" style="position:absolute;left:22134;top:11889;width:317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">
                        <v:stroke endarrow="block"/>
                      </v:shape>
                      <v:shape id="自选图形 1349" o:spid="_x0000_s1049" type="#_x0000_t32" style="position:absolute;left:42941;top:11794;width:317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">
                        <v:stroke endarrow="block"/>
                      </v:shape>
                      <v:shape id="自选图形 1350" o:spid="_x0000_s1050" type="#_x0000_t32" style="position:absolute;left:32461;top:11794;width:317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">
                        <v:stroke endarrow="block"/>
                      </v:shape>
                      <w10:anchorlock/>
                    </v:group>
                  </w:pict>
                </mc:Fallback>
              </mc:AlternateContent>
            </w:r>
          </w:p>
          <w:p w:rsidR="003F006C" w:rsidRDefault="00C253E8" w:rsidP="00C253E8">
            <w:pPr>
              <w:spacing w:line="520" w:lineRule="exact"/>
              <w:ind w:firstLineChars="200" w:firstLine="480"/>
              <w:jc w:val="center"/>
              <w:rPr>
                <w:bCs/>
                <w:iCs/>
                <w:sz w:val="24"/>
              </w:rPr>
            </w:pPr>
            <w:r>
              <w:rPr>
                <w:rFonts w:eastAsia="黑体"/>
                <w:sz w:val="24"/>
              </w:rPr>
              <w:t>图</w:t>
            </w:r>
            <w:r>
              <w:rPr>
                <w:rFonts w:eastAsia="黑体" w:hint="eastAsia"/>
                <w:sz w:val="24"/>
              </w:rPr>
              <w:t>2</w:t>
            </w:r>
            <w:r>
              <w:rPr>
                <w:rFonts w:eastAsia="黑体"/>
                <w:sz w:val="24"/>
              </w:rPr>
              <w:t>-</w:t>
            </w:r>
            <w:r>
              <w:rPr>
                <w:rFonts w:eastAsia="黑体" w:hint="eastAsia"/>
                <w:sz w:val="24"/>
              </w:rPr>
              <w:t>1</w:t>
            </w:r>
            <w:r>
              <w:rPr>
                <w:rFonts w:eastAsia="黑体"/>
                <w:sz w:val="24"/>
              </w:rPr>
              <w:t xml:space="preserve">  </w:t>
            </w:r>
            <w:r>
              <w:rPr>
                <w:rFonts w:eastAsia="黑体"/>
                <w:sz w:val="24"/>
              </w:rPr>
              <w:t>项目</w:t>
            </w:r>
            <w:r>
              <w:rPr>
                <w:rFonts w:eastAsia="黑体" w:hint="eastAsia"/>
                <w:sz w:val="24"/>
              </w:rPr>
              <w:t>施工期</w:t>
            </w:r>
            <w:r>
              <w:rPr>
                <w:rFonts w:eastAsia="黑体"/>
                <w:sz w:val="24"/>
              </w:rPr>
              <w:t>工艺流程及产污环节图</w:t>
            </w:r>
          </w:p>
          <w:p w:rsidR="003F006C" w:rsidRDefault="00937F60">
            <w:pPr>
              <w:pStyle w:val="28"/>
              <w:tabs>
                <w:tab w:val="left" w:pos="3195"/>
              </w:tabs>
              <w:adjustRightInd/>
              <w:snapToGrid/>
              <w:spacing w:line="460" w:lineRule="exact"/>
              <w:jc w:val="both"/>
              <w:rPr>
                <w:rFonts w:ascii="Times New Roman" w:eastAsiaTheme="minorEastAsia" w:hAnsi="Times New Roman"/>
                <w:b/>
                <w:sz w:val="24"/>
                <w:szCs w:val="24"/>
              </w:rPr>
            </w:pPr>
            <w:r>
              <w:rPr>
                <w:rFonts w:ascii="Times New Roman" w:eastAsiaTheme="minorEastAsia" w:hAnsi="Times New Roman"/>
                <w:b/>
                <w:sz w:val="24"/>
                <w:szCs w:val="24"/>
              </w:rPr>
              <w:t>2</w:t>
            </w:r>
            <w:r>
              <w:rPr>
                <w:rFonts w:ascii="Times New Roman" w:eastAsiaTheme="minorEastAsia" w:hAnsi="Times New Roman"/>
                <w:b/>
                <w:sz w:val="24"/>
                <w:szCs w:val="24"/>
              </w:rPr>
              <w:t>、运营期工程分析</w:t>
            </w:r>
          </w:p>
          <w:p w:rsidR="003F006C" w:rsidRDefault="00937F60">
            <w:pPr>
              <w:pStyle w:val="28"/>
              <w:tabs>
                <w:tab w:val="left" w:pos="3195"/>
              </w:tabs>
              <w:adjustRightInd/>
              <w:snapToGrid/>
              <w:spacing w:line="460" w:lineRule="exact"/>
              <w:jc w:val="both"/>
              <w:rPr>
                <w:rFonts w:ascii="Times New Roman" w:eastAsiaTheme="minorEastAsia" w:hAnsi="Times New Roman"/>
                <w:sz w:val="24"/>
                <w:szCs w:val="24"/>
              </w:rPr>
            </w:pPr>
            <w:r>
              <w:rPr>
                <w:rFonts w:ascii="Times New Roman" w:eastAsiaTheme="minorEastAsia" w:hAnsi="Times New Roman"/>
                <w:sz w:val="24"/>
                <w:szCs w:val="24"/>
              </w:rPr>
              <w:lastRenderedPageBreak/>
              <w:t xml:space="preserve">2.1 </w:t>
            </w:r>
            <w:r>
              <w:rPr>
                <w:rFonts w:ascii="Times New Roman" w:eastAsiaTheme="minorEastAsia" w:hAnsi="Times New Roman"/>
                <w:sz w:val="24"/>
                <w:szCs w:val="24"/>
              </w:rPr>
              <w:t>运营期工艺流程简述</w:t>
            </w:r>
          </w:p>
          <w:p w:rsidR="003F006C" w:rsidRDefault="00937F60">
            <w:pPr>
              <w:pStyle w:val="1"/>
              <w:spacing w:before="0" w:after="0" w:line="460" w:lineRule="exact"/>
              <w:ind w:leftChars="200" w:left="430" w:hangingChars="4" w:hanging="10"/>
              <w:rPr>
                <w:rFonts w:eastAsiaTheme="minorEastAsia"/>
                <w:bCs w:val="0"/>
                <w:color w:val="auto"/>
                <w:sz w:val="24"/>
                <w:szCs w:val="24"/>
              </w:rPr>
            </w:pPr>
            <w:r w:rsidRPr="00192C61">
              <w:rPr>
                <w:rFonts w:eastAsiaTheme="minorEastAsia"/>
                <w:bCs w:val="0"/>
                <w:color w:val="auto"/>
                <w:sz w:val="24"/>
                <w:szCs w:val="24"/>
              </w:rPr>
              <w:t>本项目运营期生产工艺流程见下图：</w:t>
            </w:r>
          </w:p>
          <w:p w:rsidR="003F006C" w:rsidRDefault="007F1845">
            <w:r>
              <w:rPr>
                <w:rFonts w:ascii="宋体" w:hAnsi="宋体"/>
                <w:b/>
                <w:noProof/>
                <w:sz w:val="24"/>
              </w:rPr>
              <mc:AlternateContent>
                <mc:Choice Requires="wpg">
                  <w:drawing>
                    <wp:anchor distT="0" distB="0" distL="114300" distR="114300" simplePos="0" relativeHeight="251643904" behindDoc="0" locked="0" layoutInCell="1" allowOverlap="1">
                      <wp:simplePos x="0" y="0"/>
                      <wp:positionH relativeFrom="column">
                        <wp:posOffset>-21590</wp:posOffset>
                      </wp:positionH>
                      <wp:positionV relativeFrom="paragraph">
                        <wp:posOffset>149225</wp:posOffset>
                      </wp:positionV>
                      <wp:extent cx="5372650" cy="3150870"/>
                      <wp:effectExtent l="0" t="0" r="19050" b="11430"/>
                      <wp:wrapNone/>
                      <wp:docPr id="38" name="组合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650" cy="3150870"/>
                                <a:chOff x="1731" y="3268"/>
                                <a:chExt cx="8674" cy="4962"/>
                              </a:xfrm>
                            </wpg:grpSpPr>
                            <wps:wsp>
                              <wps:cNvPr id="39" name="直线 1404"/>
                              <wps:cNvCnPr>
                                <a:cxnSpLocks noChangeShapeType="1"/>
                              </wps:cNvCnPr>
                              <wps:spPr bwMode="auto">
                                <a:xfrm flipV="1">
                                  <a:off x="9042" y="5098"/>
                                  <a:ext cx="564" cy="1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直线 1404"/>
                              <wps:cNvCnPr>
                                <a:cxnSpLocks noChangeShapeType="1"/>
                              </wps:cNvCnPr>
                              <wps:spPr bwMode="auto">
                                <a:xfrm flipV="1">
                                  <a:off x="2487" y="5083"/>
                                  <a:ext cx="564" cy="1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矩形 1394"/>
                              <wps:cNvSpPr>
                                <a:spLocks noChangeArrowheads="1"/>
                              </wps:cNvSpPr>
                              <wps:spPr bwMode="auto">
                                <a:xfrm>
                                  <a:off x="3051" y="4843"/>
                                  <a:ext cx="772" cy="4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04D" w:rsidRDefault="006E504D" w:rsidP="007F1845">
                                    <w:pPr>
                                      <w:rPr>
                                        <w:rFonts w:ascii="宋体" w:hAnsi="宋体" w:cs="宋体"/>
                                      </w:rPr>
                                    </w:pPr>
                                    <w:r>
                                      <w:rPr>
                                        <w:rFonts w:ascii="宋体" w:hAnsi="宋体" w:cs="宋体" w:hint="eastAsia"/>
                                      </w:rPr>
                                      <w:t>给料</w:t>
                                    </w:r>
                                  </w:p>
                                </w:txbxContent>
                              </wps:txbx>
                              <wps:bodyPr rot="0" vert="horz" wrap="square" lIns="91440" tIns="45720" rIns="91440" bIns="45720" anchor="t" anchorCtr="0" upright="1">
                                <a:noAutofit/>
                              </wps:bodyPr>
                            </wps:wsp>
                            <wps:wsp>
                              <wps:cNvPr id="42" name="直线 1404"/>
                              <wps:cNvCnPr>
                                <a:cxnSpLocks noChangeShapeType="1"/>
                              </wps:cNvCnPr>
                              <wps:spPr bwMode="auto">
                                <a:xfrm flipV="1">
                                  <a:off x="3822" y="5083"/>
                                  <a:ext cx="564" cy="1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矩形 1394"/>
                              <wps:cNvSpPr>
                                <a:spLocks noChangeArrowheads="1"/>
                              </wps:cNvSpPr>
                              <wps:spPr bwMode="auto">
                                <a:xfrm>
                                  <a:off x="4386" y="4843"/>
                                  <a:ext cx="772" cy="4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04D" w:rsidRDefault="006E504D" w:rsidP="007F1845">
                                    <w:pPr>
                                      <w:rPr>
                                        <w:rFonts w:ascii="宋体" w:hAnsi="宋体" w:cs="宋体"/>
                                      </w:rPr>
                                    </w:pPr>
                                    <w:r>
                                      <w:rPr>
                                        <w:rFonts w:ascii="宋体" w:hAnsi="宋体" w:cs="宋体" w:hint="eastAsia"/>
                                      </w:rPr>
                                      <w:t>破碎</w:t>
                                    </w:r>
                                  </w:p>
                                </w:txbxContent>
                              </wps:txbx>
                              <wps:bodyPr rot="0" vert="horz" wrap="square" lIns="91440" tIns="45720" rIns="91440" bIns="45720" anchor="t" anchorCtr="0" upright="1">
                                <a:noAutofit/>
                              </wps:bodyPr>
                            </wps:wsp>
                            <wps:wsp>
                              <wps:cNvPr id="45" name="直线 1404"/>
                              <wps:cNvCnPr>
                                <a:cxnSpLocks noChangeShapeType="1"/>
                              </wps:cNvCnPr>
                              <wps:spPr bwMode="auto">
                                <a:xfrm flipV="1">
                                  <a:off x="5142" y="5068"/>
                                  <a:ext cx="564" cy="1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 name="矩形 1394"/>
                              <wps:cNvSpPr>
                                <a:spLocks noChangeArrowheads="1"/>
                              </wps:cNvSpPr>
                              <wps:spPr bwMode="auto">
                                <a:xfrm>
                                  <a:off x="5691" y="4873"/>
                                  <a:ext cx="772" cy="4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04D" w:rsidRDefault="006E504D" w:rsidP="007F1845">
                                    <w:pPr>
                                      <w:rPr>
                                        <w:rFonts w:ascii="宋体" w:hAnsi="宋体" w:cs="宋体"/>
                                      </w:rPr>
                                    </w:pPr>
                                    <w:r>
                                      <w:rPr>
                                        <w:rFonts w:ascii="宋体" w:hAnsi="宋体" w:cs="宋体" w:hint="eastAsia"/>
                                      </w:rPr>
                                      <w:t>筛分</w:t>
                                    </w:r>
                                  </w:p>
                                </w:txbxContent>
                              </wps:txbx>
                              <wps:bodyPr rot="0" vert="horz" wrap="square" lIns="91440" tIns="45720" rIns="91440" bIns="45720" anchor="t" anchorCtr="0" upright="1">
                                <a:noAutofit/>
                              </wps:bodyPr>
                            </wps:wsp>
                            <wps:wsp>
                              <wps:cNvPr id="47" name="直线 1404"/>
                              <wps:cNvCnPr>
                                <a:cxnSpLocks noChangeShapeType="1"/>
                              </wps:cNvCnPr>
                              <wps:spPr bwMode="auto">
                                <a:xfrm flipV="1">
                                  <a:off x="6462" y="5083"/>
                                  <a:ext cx="564" cy="1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 name="直线 1404"/>
                              <wps:cNvCnPr>
                                <a:cxnSpLocks noChangeShapeType="1"/>
                              </wps:cNvCnPr>
                              <wps:spPr bwMode="auto">
                                <a:xfrm>
                                  <a:off x="5008" y="4358"/>
                                  <a:ext cx="847" cy="1"/>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 name="直线 1404"/>
                              <wps:cNvCnPr>
                                <a:cxnSpLocks noChangeShapeType="1"/>
                              </wps:cNvCnPr>
                              <wps:spPr bwMode="auto">
                                <a:xfrm flipH="1" flipV="1">
                                  <a:off x="5841" y="4348"/>
                                  <a:ext cx="1" cy="50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 name="直线 1404"/>
                              <wps:cNvCnPr>
                                <a:cxnSpLocks noChangeShapeType="1"/>
                              </wps:cNvCnPr>
                              <wps:spPr bwMode="auto">
                                <a:xfrm flipH="1" flipV="1">
                                  <a:off x="5031" y="4348"/>
                                  <a:ext cx="1" cy="505"/>
                                </a:xfrm>
                                <a:prstGeom prst="line">
                                  <a:avLst/>
                                </a:prstGeom>
                                <a:noFill/>
                                <a:ln w="6350">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 name="矩形 1420"/>
                              <wps:cNvSpPr>
                                <a:spLocks noChangeArrowheads="1"/>
                              </wps:cNvSpPr>
                              <wps:spPr bwMode="auto">
                                <a:xfrm>
                                  <a:off x="4834" y="3676"/>
                                  <a:ext cx="1283" cy="6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7F1845">
                                    <w:r>
                                      <w:t>＞</w:t>
                                    </w:r>
                                    <w:r>
                                      <w:rPr>
                                        <w:rFonts w:hint="eastAsia"/>
                                      </w:rPr>
                                      <w:t>0.</w:t>
                                    </w:r>
                                    <w:r>
                                      <w:t>5mm</w:t>
                                    </w:r>
                                    <w:r>
                                      <w:rPr>
                                        <w:rFonts w:hint="eastAsia"/>
                                      </w:rPr>
                                      <w:t>或</w:t>
                                    </w:r>
                                    <w:r>
                                      <w:rPr>
                                        <w:rFonts w:hint="eastAsia"/>
                                      </w:rPr>
                                      <w:t>5</w:t>
                                    </w:r>
                                    <w:r>
                                      <w:t>mm</w:t>
                                    </w:r>
                                  </w:p>
                                </w:txbxContent>
                              </wps:txbx>
                              <wps:bodyPr rot="0" vert="horz" wrap="square" lIns="91440" tIns="45720" rIns="91440" bIns="45720" anchor="t" anchorCtr="0" upright="1">
                                <a:noAutofit/>
                              </wps:bodyPr>
                            </wps:wsp>
                            <wps:wsp>
                              <wps:cNvPr id="53" name="矩形 1394"/>
                              <wps:cNvSpPr>
                                <a:spLocks noChangeArrowheads="1"/>
                              </wps:cNvSpPr>
                              <wps:spPr bwMode="auto">
                                <a:xfrm>
                                  <a:off x="6996" y="4888"/>
                                  <a:ext cx="772" cy="4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04D" w:rsidRDefault="006E504D" w:rsidP="007F1845">
                                    <w:pPr>
                                      <w:rPr>
                                        <w:rFonts w:ascii="宋体" w:hAnsi="宋体" w:cs="宋体"/>
                                      </w:rPr>
                                    </w:pPr>
                                    <w:r>
                                      <w:rPr>
                                        <w:rFonts w:ascii="宋体" w:hAnsi="宋体" w:cs="宋体" w:hint="eastAsia"/>
                                      </w:rPr>
                                      <w:t>洗砂</w:t>
                                    </w:r>
                                  </w:p>
                                </w:txbxContent>
                              </wps:txbx>
                              <wps:bodyPr rot="0" vert="horz" wrap="square" lIns="91440" tIns="45720" rIns="91440" bIns="45720" anchor="t" anchorCtr="0" upright="1">
                                <a:noAutofit/>
                              </wps:bodyPr>
                            </wps:wsp>
                            <wps:wsp>
                              <wps:cNvPr id="54" name="直线 1404"/>
                              <wps:cNvCnPr>
                                <a:cxnSpLocks noChangeShapeType="1"/>
                              </wps:cNvCnPr>
                              <wps:spPr bwMode="auto">
                                <a:xfrm flipV="1">
                                  <a:off x="7767" y="5113"/>
                                  <a:ext cx="564" cy="1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 name="矩形 1394"/>
                              <wps:cNvSpPr>
                                <a:spLocks noChangeArrowheads="1"/>
                              </wps:cNvSpPr>
                              <wps:spPr bwMode="auto">
                                <a:xfrm>
                                  <a:off x="8316" y="4888"/>
                                  <a:ext cx="727" cy="4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04D" w:rsidRDefault="006E504D" w:rsidP="007F1845">
                                    <w:pPr>
                                      <w:rPr>
                                        <w:rFonts w:ascii="宋体" w:hAnsi="宋体" w:cs="宋体"/>
                                      </w:rPr>
                                    </w:pPr>
                                    <w:r>
                                      <w:rPr>
                                        <w:rFonts w:ascii="宋体" w:hAnsi="宋体" w:cs="宋体" w:hint="eastAsia"/>
                                      </w:rPr>
                                      <w:t>脱水</w:t>
                                    </w:r>
                                  </w:p>
                                </w:txbxContent>
                              </wps:txbx>
                              <wps:bodyPr rot="0" vert="horz" wrap="square" lIns="54000" tIns="45720" rIns="54000" bIns="45720" anchor="t" anchorCtr="0" upright="1">
                                <a:noAutofit/>
                              </wps:bodyPr>
                            </wps:wsp>
                            <wps:wsp>
                              <wps:cNvPr id="59" name="矩形 1394"/>
                              <wps:cNvSpPr>
                                <a:spLocks noChangeArrowheads="1"/>
                              </wps:cNvSpPr>
                              <wps:spPr bwMode="auto">
                                <a:xfrm>
                                  <a:off x="9591" y="4752"/>
                                  <a:ext cx="727" cy="72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04D" w:rsidRDefault="006E504D" w:rsidP="007F1845">
                                    <w:pPr>
                                      <w:jc w:val="center"/>
                                      <w:rPr>
                                        <w:rFonts w:ascii="宋体" w:hAnsi="宋体" w:cs="宋体"/>
                                      </w:rPr>
                                    </w:pPr>
                                    <w:r>
                                      <w:rPr>
                                        <w:rFonts w:ascii="宋体" w:hAnsi="宋体" w:cs="宋体" w:hint="eastAsia"/>
                                      </w:rPr>
                                      <w:t>砂石料库</w:t>
                                    </w:r>
                                  </w:p>
                                </w:txbxContent>
                              </wps:txbx>
                              <wps:bodyPr rot="0" vert="horz" wrap="square" lIns="36000" tIns="45720" rIns="36000" bIns="45720" anchor="t" anchorCtr="0" upright="1">
                                <a:noAutofit/>
                              </wps:bodyPr>
                            </wps:wsp>
                            <wps:wsp>
                              <wps:cNvPr id="60" name="矩形 1394"/>
                              <wps:cNvSpPr>
                                <a:spLocks noChangeArrowheads="1"/>
                              </wps:cNvSpPr>
                              <wps:spPr bwMode="auto">
                                <a:xfrm>
                                  <a:off x="1731" y="4843"/>
                                  <a:ext cx="772" cy="5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04D" w:rsidRDefault="006E504D" w:rsidP="007F1845">
                                    <w:pPr>
                                      <w:rPr>
                                        <w:rFonts w:ascii="宋体" w:hAnsi="宋体" w:cs="宋体"/>
                                      </w:rPr>
                                    </w:pPr>
                                    <w:r>
                                      <w:rPr>
                                        <w:rFonts w:ascii="宋体" w:hAnsi="宋体" w:cs="宋体" w:hint="eastAsia"/>
                                      </w:rPr>
                                      <w:t>原料</w:t>
                                    </w:r>
                                  </w:p>
                                </w:txbxContent>
                              </wps:txbx>
                              <wps:bodyPr rot="0" vert="horz" wrap="square" lIns="91440" tIns="45720" rIns="91440" bIns="45720" anchor="t" anchorCtr="0" upright="1">
                                <a:noAutofit/>
                              </wps:bodyPr>
                            </wps:wsp>
                            <wps:wsp>
                              <wps:cNvPr id="61" name="直线 1404"/>
                              <wps:cNvCnPr>
                                <a:cxnSpLocks noChangeShapeType="1"/>
                              </wps:cNvCnPr>
                              <wps:spPr bwMode="auto">
                                <a:xfrm flipV="1">
                                  <a:off x="6112" y="3808"/>
                                  <a:ext cx="1" cy="1060"/>
                                </a:xfrm>
                                <a:prstGeom prst="line">
                                  <a:avLst/>
                                </a:prstGeom>
                                <a:noFill/>
                                <a:ln w="635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 name="直线 1404"/>
                              <wps:cNvCnPr>
                                <a:cxnSpLocks noChangeShapeType="1"/>
                              </wps:cNvCnPr>
                              <wps:spPr bwMode="auto">
                                <a:xfrm flipV="1">
                                  <a:off x="4762" y="3778"/>
                                  <a:ext cx="1" cy="1060"/>
                                </a:xfrm>
                                <a:prstGeom prst="line">
                                  <a:avLst/>
                                </a:prstGeom>
                                <a:noFill/>
                                <a:ln w="635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 name="直线 1404"/>
                              <wps:cNvCnPr>
                                <a:cxnSpLocks noChangeShapeType="1"/>
                              </wps:cNvCnPr>
                              <wps:spPr bwMode="auto">
                                <a:xfrm flipV="1">
                                  <a:off x="3427" y="3763"/>
                                  <a:ext cx="1" cy="1060"/>
                                </a:xfrm>
                                <a:prstGeom prst="line">
                                  <a:avLst/>
                                </a:prstGeom>
                                <a:noFill/>
                                <a:ln w="635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 name="矩形 1394"/>
                              <wps:cNvSpPr>
                                <a:spLocks noChangeArrowheads="1"/>
                              </wps:cNvSpPr>
                              <wps:spPr bwMode="auto">
                                <a:xfrm>
                                  <a:off x="2928" y="3283"/>
                                  <a:ext cx="3459" cy="47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04D" w:rsidRDefault="006E504D" w:rsidP="007F1845">
                                    <w:pPr>
                                      <w:jc w:val="center"/>
                                      <w:rPr>
                                        <w:rFonts w:ascii="宋体" w:hAnsi="宋体" w:cs="宋体"/>
                                      </w:rPr>
                                    </w:pPr>
                                    <w:r>
                                      <w:rPr>
                                        <w:rFonts w:ascii="宋体" w:hAnsi="宋体" w:cs="宋体" w:hint="eastAsia"/>
                                      </w:rPr>
                                      <w:t>废气、噪声</w:t>
                                    </w:r>
                                  </w:p>
                                </w:txbxContent>
                              </wps:txbx>
                              <wps:bodyPr rot="0" vert="horz" wrap="square" lIns="91440" tIns="45720" rIns="91440" bIns="45720" anchor="t" anchorCtr="0" upright="1">
                                <a:noAutofit/>
                              </wps:bodyPr>
                            </wps:wsp>
                            <wps:wsp>
                              <wps:cNvPr id="65" name="直线 1404"/>
                              <wps:cNvCnPr>
                                <a:cxnSpLocks noChangeShapeType="1"/>
                              </wps:cNvCnPr>
                              <wps:spPr bwMode="auto">
                                <a:xfrm flipV="1">
                                  <a:off x="7387" y="3793"/>
                                  <a:ext cx="1" cy="1060"/>
                                </a:xfrm>
                                <a:prstGeom prst="line">
                                  <a:avLst/>
                                </a:prstGeom>
                                <a:noFill/>
                                <a:ln w="635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6" name="直线 1404"/>
                              <wps:cNvCnPr>
                                <a:cxnSpLocks noChangeShapeType="1"/>
                              </wps:cNvCnPr>
                              <wps:spPr bwMode="auto">
                                <a:xfrm flipV="1">
                                  <a:off x="8662" y="3838"/>
                                  <a:ext cx="1" cy="1060"/>
                                </a:xfrm>
                                <a:prstGeom prst="line">
                                  <a:avLst/>
                                </a:prstGeom>
                                <a:noFill/>
                                <a:ln w="635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 name="矩形 1394"/>
                              <wps:cNvSpPr>
                                <a:spLocks noChangeArrowheads="1"/>
                              </wps:cNvSpPr>
                              <wps:spPr bwMode="auto">
                                <a:xfrm>
                                  <a:off x="6921" y="3268"/>
                                  <a:ext cx="981" cy="47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04D" w:rsidRDefault="006E504D" w:rsidP="007F1845">
                                    <w:pPr>
                                      <w:jc w:val="center"/>
                                      <w:rPr>
                                        <w:rFonts w:ascii="宋体" w:hAnsi="宋体" w:cs="宋体"/>
                                      </w:rPr>
                                    </w:pPr>
                                    <w:r>
                                      <w:rPr>
                                        <w:rFonts w:ascii="宋体" w:hAnsi="宋体" w:cs="宋体" w:hint="eastAsia"/>
                                      </w:rPr>
                                      <w:t>噪声</w:t>
                                    </w:r>
                                  </w:p>
                                </w:txbxContent>
                              </wps:txbx>
                              <wps:bodyPr rot="0" vert="horz" wrap="square" lIns="91440" tIns="45720" rIns="91440" bIns="45720" anchor="t" anchorCtr="0" upright="1">
                                <a:noAutofit/>
                              </wps:bodyPr>
                            </wps:wsp>
                            <wps:wsp>
                              <wps:cNvPr id="68" name="矩形 1394"/>
                              <wps:cNvSpPr>
                                <a:spLocks noChangeArrowheads="1"/>
                              </wps:cNvSpPr>
                              <wps:spPr bwMode="auto">
                                <a:xfrm>
                                  <a:off x="8361" y="3328"/>
                                  <a:ext cx="911" cy="47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04D" w:rsidRDefault="006E504D" w:rsidP="007F1845">
                                    <w:pPr>
                                      <w:rPr>
                                        <w:rFonts w:ascii="宋体" w:hAnsi="宋体" w:cs="宋体"/>
                                      </w:rPr>
                                    </w:pPr>
                                    <w:r>
                                      <w:rPr>
                                        <w:rFonts w:ascii="宋体" w:hAnsi="宋体" w:cs="宋体" w:hint="eastAsia"/>
                                      </w:rPr>
                                      <w:t>废水</w:t>
                                    </w:r>
                                  </w:p>
                                </w:txbxContent>
                              </wps:txbx>
                              <wps:bodyPr rot="0" vert="horz" wrap="square" lIns="91440" tIns="45720" rIns="91440" bIns="45720" anchor="t" anchorCtr="0" upright="1">
                                <a:noAutofit/>
                              </wps:bodyPr>
                            </wps:wsp>
                            <wps:wsp>
                              <wps:cNvPr id="341" name="矩形 1394"/>
                              <wps:cNvSpPr>
                                <a:spLocks noChangeArrowheads="1"/>
                              </wps:cNvSpPr>
                              <wps:spPr bwMode="auto">
                                <a:xfrm>
                                  <a:off x="9166" y="6500"/>
                                  <a:ext cx="1239" cy="128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04D" w:rsidRDefault="006E504D" w:rsidP="00C636B8">
                                    <w:pPr>
                                      <w:rPr>
                                        <w:rFonts w:ascii="宋体" w:hAnsi="宋体" w:cs="宋体"/>
                                      </w:rPr>
                                    </w:pPr>
                                    <w:r>
                                      <w:rPr>
                                        <w:rFonts w:ascii="宋体" w:hAnsi="宋体" w:cs="宋体" w:hint="eastAsia"/>
                                      </w:rPr>
                                      <w:t>现有</w:t>
                                    </w:r>
                                    <w:r>
                                      <w:rPr>
                                        <w:rFonts w:ascii="宋体" w:hAnsi="宋体" w:cs="宋体"/>
                                      </w:rPr>
                                      <w:t>工程</w:t>
                                    </w:r>
                                    <w:r>
                                      <w:rPr>
                                        <w:rFonts w:ascii="宋体" w:hAnsi="宋体" w:cs="宋体" w:hint="eastAsia"/>
                                      </w:rPr>
                                      <w:t>生产</w:t>
                                    </w:r>
                                    <w:r w:rsidRPr="00C636B8">
                                      <w:rPr>
                                        <w:rFonts w:ascii="宋体" w:hAnsi="宋体" w:cs="宋体" w:hint="eastAsia"/>
                                      </w:rPr>
                                      <w:t>马路透水砖、市政工程用砖</w:t>
                                    </w:r>
                                  </w:p>
                                </w:txbxContent>
                              </wps:txbx>
                              <wps:bodyPr rot="0" vert="horz" wrap="square" lIns="36000" tIns="45720" rIns="36000" bIns="45720" anchor="t" anchorCtr="0" upright="1">
                                <a:noAutofit/>
                              </wps:bodyPr>
                            </wps:wsp>
                            <wps:wsp>
                              <wps:cNvPr id="342" name="矩形 1394"/>
                              <wps:cNvSpPr>
                                <a:spLocks noChangeArrowheads="1"/>
                              </wps:cNvSpPr>
                              <wps:spPr bwMode="auto">
                                <a:xfrm>
                                  <a:off x="3168" y="7727"/>
                                  <a:ext cx="1196" cy="503"/>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04D" w:rsidRDefault="006E504D" w:rsidP="007F1845">
                                    <w:pPr>
                                      <w:jc w:val="center"/>
                                      <w:rPr>
                                        <w:rFonts w:ascii="宋体" w:hAnsi="宋体" w:cs="宋体"/>
                                      </w:rPr>
                                    </w:pPr>
                                    <w:r>
                                      <w:rPr>
                                        <w:rFonts w:ascii="宋体" w:hAnsi="宋体" w:cs="宋体" w:hint="eastAsia"/>
                                      </w:rPr>
                                      <w:t>噪声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38" o:spid="_x0000_s1051" style="position:absolute;left:0;text-align:left;margin-left:-1.7pt;margin-top:11.75pt;width:423.05pt;height:248.1pt;z-index:251643904;mso-position-horizontal-relative:text;mso-position-vertical-relative:text" coordorigin="1731,3268" coordsize="8674,4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">
                      <v:line id="直线 1404" o:spid="_x0000_s1052" style="position:absolute;flip:y;visibility:visible;mso-wrap-style:square" from="9042,5098" to="9606,5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" strokeweight=".5pt">
                        <v:stroke endarrow="block"/>
                      </v:line>
                      <v:line id="直线 1404" o:spid="_x0000_s1053" style="position:absolute;flip:y;visibility:visible;mso-wrap-style:square" from="2487,5083" to="305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" strokeweight=".5pt">
                        <v:stroke endarrow="block"/>
                      </v:line>
                      <v:rect id="矩形 1394" o:spid="_x0000_s1054" style="position:absolute;left:3051;top:4843;width:772;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textbox>
                          <w:txbxContent>
                            <w:p w:rsidR="006E504D" w:rsidRDefault="006E504D" w:rsidP="007F1845">
                              <w:pPr>
                                <w:rPr>
                                  <w:rFonts w:ascii="宋体" w:hAnsi="宋体" w:cs="宋体"/>
                                </w:rPr>
                              </w:pPr>
                              <w:r>
                                <w:rPr>
                                  <w:rFonts w:ascii="宋体" w:hAnsi="宋体" w:cs="宋体" w:hint="eastAsia"/>
                                </w:rPr>
                                <w:t>给料</w:t>
                              </w:r>
                            </w:p>
                          </w:txbxContent>
                        </v:textbox>
                      </v:rect>
                      <v:line id="直线 1404" o:spid="_x0000_s1055" style="position:absolute;flip:y;visibility:visible;mso-wrap-style:square" from="3822,5083" to="4386,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" strokeweight=".5pt">
                        <v:stroke endarrow="block"/>
                      </v:line>
                      <v:rect id="矩形 1394" o:spid="_x0000_s1056" style="position:absolute;left:4386;top:4843;width:772;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textbox>
                          <w:txbxContent>
                            <w:p w:rsidR="006E504D" w:rsidRDefault="006E504D" w:rsidP="007F1845">
                              <w:pPr>
                                <w:rPr>
                                  <w:rFonts w:ascii="宋体" w:hAnsi="宋体" w:cs="宋体"/>
                                </w:rPr>
                              </w:pPr>
                              <w:r>
                                <w:rPr>
                                  <w:rFonts w:ascii="宋体" w:hAnsi="宋体" w:cs="宋体" w:hint="eastAsia"/>
                                </w:rPr>
                                <w:t>破碎</w:t>
                              </w:r>
                            </w:p>
                          </w:txbxContent>
                        </v:textbox>
                      </v:rect>
                      <v:line id="直线 1404" o:spid="_x0000_s1057" style="position:absolute;flip:y;visibility:visible;mso-wrap-style:square" from="5142,5068" to="5706,5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" strokeweight=".5pt">
                        <v:stroke endarrow="block"/>
                      </v:line>
                      <v:rect id="矩形 1394" o:spid="_x0000_s1058" style="position:absolute;left:5691;top:4873;width:772;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textbox>
                          <w:txbxContent>
                            <w:p w:rsidR="006E504D" w:rsidRDefault="006E504D" w:rsidP="007F1845">
                              <w:pPr>
                                <w:rPr>
                                  <w:rFonts w:ascii="宋体" w:hAnsi="宋体" w:cs="宋体"/>
                                </w:rPr>
                              </w:pPr>
                              <w:r>
                                <w:rPr>
                                  <w:rFonts w:ascii="宋体" w:hAnsi="宋体" w:cs="宋体" w:hint="eastAsia"/>
                                </w:rPr>
                                <w:t>筛分</w:t>
                              </w:r>
                            </w:p>
                          </w:txbxContent>
                        </v:textbox>
                      </v:rect>
                      <v:line id="直线 1404" o:spid="_x0000_s1059" style="position:absolute;flip:y;visibility:visible;mso-wrap-style:square" from="6462,5083" to="7026,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" strokeweight=".5pt">
                        <v:stroke endarrow="block"/>
                      </v:line>
                      <v:line id="直线 1404" o:spid="_x0000_s1060" style="position:absolute;visibility:visible;mso-wrap-style:square" from="5008,4358" to="5855,4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" strokeweight=".5pt"/>
                      <v:line id="直线 1404" o:spid="_x0000_s1061" style="position:absolute;flip:x y;visibility:visible;mso-wrap-style:square" from="5841,4348" to="5842,4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" strokeweight=".5pt"/>
                      <v:line id="直线 1404" o:spid="_x0000_s1062" style="position:absolute;flip:x y;visibility:visible;mso-wrap-style:square" from="5031,4348" to="5032,4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" strokeweight=".5pt">
                        <v:stroke startarrow="block"/>
                      </v:line>
                      <v:rect id="矩形 1420" o:spid="_x0000_s1063" style="position:absolute;left:4834;top:3676;width:1283;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UzxAAAANsAAAAPAAAAZHJzL2Rvd25yZXYueG1sRI9Ba8JA&#10;FITvhf6H5RW8FN1UaC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Ab4dTPEAAAA2wAAAA8A&#10;AAAAAAAAAAAAAAAABwIAAGRycy9kb3ducmV2LnhtbFBLBQYAAAAAAwADALcAAAD4AgAAAAA=&#10;" filled="f" stroked="f">
                        <v:textbox>
                          <w:txbxContent>
                            <w:p w:rsidR="006E504D" w:rsidRDefault="006E504D" w:rsidP="007F1845">
                              <w:r>
                                <w:t>＞</w:t>
                              </w:r>
                              <w:r>
                                <w:rPr>
                                  <w:rFonts w:hint="eastAsia"/>
                                </w:rPr>
                                <w:t>0.</w:t>
                              </w:r>
                              <w:r>
                                <w:t>5mm</w:t>
                              </w:r>
                              <w:r>
                                <w:rPr>
                                  <w:rFonts w:hint="eastAsia"/>
                                </w:rPr>
                                <w:t>或</w:t>
                              </w:r>
                              <w:r>
                                <w:rPr>
                                  <w:rFonts w:hint="eastAsia"/>
                                </w:rPr>
                                <w:t>5</w:t>
                              </w:r>
                              <w:r>
                                <w:t>mm</w:t>
                              </w:r>
                            </w:p>
                          </w:txbxContent>
                        </v:textbox>
                      </v:rect>
                      <v:rect id="矩形 1394" o:spid="_x0000_s1064" style="position:absolute;left:6996;top:4888;width:772;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2opwgAAANsAAAAPAAAAZHJzL2Rvd25yZXYueG1sRI9Bi8Iw&#10;FITvgv8hPMGbpior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D8F2opwgAAANsAAAAPAAAA&#10;AAAAAAAAAAAAAAcCAABkcnMvZG93bnJldi54bWxQSwUGAAAAAAMAAwC3AAAA9gIAAAAA&#10;">
                        <v:textbox>
                          <w:txbxContent>
                            <w:p w:rsidR="006E504D" w:rsidRDefault="006E504D" w:rsidP="007F1845">
                              <w:pPr>
                                <w:rPr>
                                  <w:rFonts w:ascii="宋体" w:hAnsi="宋体" w:cs="宋体"/>
                                </w:rPr>
                              </w:pPr>
                              <w:r>
                                <w:rPr>
                                  <w:rFonts w:ascii="宋体" w:hAnsi="宋体" w:cs="宋体" w:hint="eastAsia"/>
                                </w:rPr>
                                <w:t>洗砂</w:t>
                              </w:r>
                            </w:p>
                          </w:txbxContent>
                        </v:textbox>
                      </v:rect>
                      <v:line id="直线 1404" o:spid="_x0000_s1065" style="position:absolute;flip:y;visibility:visible;mso-wrap-style:square" from="7767,5113" to="8331,5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" strokeweight=".5pt">
                        <v:stroke endarrow="block"/>
                      </v:line>
                      <v:rect id="矩形 1394" o:spid="_x0000_s1066" style="position:absolute;left:8316;top:4888;width:727;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">
                        <v:textbox inset="1.5mm,,1.5mm">
                          <w:txbxContent>
                            <w:p w:rsidR="006E504D" w:rsidRDefault="006E504D" w:rsidP="007F1845">
                              <w:pPr>
                                <w:rPr>
                                  <w:rFonts w:ascii="宋体" w:hAnsi="宋体" w:cs="宋体"/>
                                </w:rPr>
                              </w:pPr>
                              <w:r>
                                <w:rPr>
                                  <w:rFonts w:ascii="宋体" w:hAnsi="宋体" w:cs="宋体" w:hint="eastAsia"/>
                                </w:rPr>
                                <w:t>脱水</w:t>
                              </w:r>
                            </w:p>
                          </w:txbxContent>
                        </v:textbox>
                      </v:rect>
                      <v:rect id="矩形 1394" o:spid="_x0000_s1067" style="position:absolute;left:9591;top:4752;width:727;height: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">
                        <v:textbox inset="1mm,,1mm">
                          <w:txbxContent>
                            <w:p w:rsidR="006E504D" w:rsidRDefault="006E504D" w:rsidP="007F1845">
                              <w:pPr>
                                <w:jc w:val="center"/>
                                <w:rPr>
                                  <w:rFonts w:ascii="宋体" w:hAnsi="宋体" w:cs="宋体"/>
                                </w:rPr>
                              </w:pPr>
                              <w:r>
                                <w:rPr>
                                  <w:rFonts w:ascii="宋体" w:hAnsi="宋体" w:cs="宋体" w:hint="eastAsia"/>
                                </w:rPr>
                                <w:t>砂石料库</w:t>
                              </w:r>
                            </w:p>
                          </w:txbxContent>
                        </v:textbox>
                      </v:rect>
                      <v:rect id="矩形 1394" o:spid="_x0000_s1068" style="position:absolute;left:1731;top:4843;width:772;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">
                        <v:textbox>
                          <w:txbxContent>
                            <w:p w:rsidR="006E504D" w:rsidRDefault="006E504D" w:rsidP="007F1845">
                              <w:pPr>
                                <w:rPr>
                                  <w:rFonts w:ascii="宋体" w:hAnsi="宋体" w:cs="宋体"/>
                                </w:rPr>
                              </w:pPr>
                              <w:r>
                                <w:rPr>
                                  <w:rFonts w:ascii="宋体" w:hAnsi="宋体" w:cs="宋体" w:hint="eastAsia"/>
                                </w:rPr>
                                <w:t>原料</w:t>
                              </w:r>
                            </w:p>
                          </w:txbxContent>
                        </v:textbox>
                      </v:rect>
                      <v:line id="直线 1404" o:spid="_x0000_s1069" style="position:absolute;flip:y;visibility:visible;mso-wrap-style:square" from="6112,3808" to="6113,4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" strokeweight=".5pt">
                        <v:stroke dashstyle="dash" endarrow="block"/>
                      </v:line>
                      <v:line id="直线 1404" o:spid="_x0000_s1070" style="position:absolute;flip:y;visibility:visible;mso-wrap-style:square" from="4762,3778" to="4763,4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" strokeweight=".5pt">
                        <v:stroke dashstyle="dash" endarrow="block"/>
                      </v:line>
                      <v:line id="直线 1404" o:spid="_x0000_s1071" style="position:absolute;flip:y;visibility:visible;mso-wrap-style:square" from="3427,3763" to="3428,4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" strokeweight=".5pt">
                        <v:stroke dashstyle="dash" endarrow="block"/>
                      </v:line>
                      <v:rect id="矩形 1394" o:spid="_x0000_s1072" style="position:absolute;left:2928;top:3283;width:3459;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">
                        <v:stroke dashstyle="dash"/>
                        <v:textbox>
                          <w:txbxContent>
                            <w:p w:rsidR="006E504D" w:rsidRDefault="006E504D" w:rsidP="007F1845">
                              <w:pPr>
                                <w:jc w:val="center"/>
                                <w:rPr>
                                  <w:rFonts w:ascii="宋体" w:hAnsi="宋体" w:cs="宋体"/>
                                </w:rPr>
                              </w:pPr>
                              <w:r>
                                <w:rPr>
                                  <w:rFonts w:ascii="宋体" w:hAnsi="宋体" w:cs="宋体" w:hint="eastAsia"/>
                                </w:rPr>
                                <w:t>废气、噪声</w:t>
                              </w:r>
                            </w:p>
                          </w:txbxContent>
                        </v:textbox>
                      </v:rect>
                      <v:line id="直线 1404" o:spid="_x0000_s1073" style="position:absolute;flip:y;visibility:visible;mso-wrap-style:square" from="7387,3793" to="7388,4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" strokeweight=".5pt">
                        <v:stroke dashstyle="dash" endarrow="block"/>
                      </v:line>
                      <v:line id="直线 1404" o:spid="_x0000_s1074" style="position:absolute;flip:y;visibility:visible;mso-wrap-style:square" from="8662,3838" to="8663,4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" strokeweight=".5pt">
                        <v:stroke dashstyle="dash" endarrow="block"/>
                      </v:line>
                      <v:rect id="矩形 1394" o:spid="_x0000_s1075" style="position:absolute;left:6921;top:3268;width:981;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">
                        <v:stroke dashstyle="dash"/>
                        <v:textbox>
                          <w:txbxContent>
                            <w:p w:rsidR="006E504D" w:rsidRDefault="006E504D" w:rsidP="007F1845">
                              <w:pPr>
                                <w:jc w:val="center"/>
                                <w:rPr>
                                  <w:rFonts w:ascii="宋体" w:hAnsi="宋体" w:cs="宋体"/>
                                </w:rPr>
                              </w:pPr>
                              <w:r>
                                <w:rPr>
                                  <w:rFonts w:ascii="宋体" w:hAnsi="宋体" w:cs="宋体" w:hint="eastAsia"/>
                                </w:rPr>
                                <w:t>噪声</w:t>
                              </w:r>
                            </w:p>
                          </w:txbxContent>
                        </v:textbox>
                      </v:rect>
                      <v:rect id="矩形 1394" o:spid="_x0000_s1076" style="position:absolute;left:8361;top:3328;width:911;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">
                        <v:stroke dashstyle="dash"/>
                        <v:textbox>
                          <w:txbxContent>
                            <w:p w:rsidR="006E504D" w:rsidRDefault="006E504D" w:rsidP="007F1845">
                              <w:pPr>
                                <w:rPr>
                                  <w:rFonts w:ascii="宋体" w:hAnsi="宋体" w:cs="宋体"/>
                                </w:rPr>
                              </w:pPr>
                              <w:r>
                                <w:rPr>
                                  <w:rFonts w:ascii="宋体" w:hAnsi="宋体" w:cs="宋体" w:hint="eastAsia"/>
                                </w:rPr>
                                <w:t>废水</w:t>
                              </w:r>
                            </w:p>
                          </w:txbxContent>
                        </v:textbox>
                      </v:rect>
                      <v:rect id="矩形 1394" o:spid="_x0000_s1077" style="position:absolute;left:9166;top:6500;width:1239;height:1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">
                        <v:textbox inset="1mm,,1mm">
                          <w:txbxContent>
                            <w:p w:rsidR="006E504D" w:rsidRDefault="006E504D" w:rsidP="00C636B8">
                              <w:pPr>
                                <w:rPr>
                                  <w:rFonts w:ascii="宋体" w:hAnsi="宋体" w:cs="宋体"/>
                                </w:rPr>
                              </w:pPr>
                              <w:r>
                                <w:rPr>
                                  <w:rFonts w:ascii="宋体" w:hAnsi="宋体" w:cs="宋体" w:hint="eastAsia"/>
                                </w:rPr>
                                <w:t>现有</w:t>
                              </w:r>
                              <w:r>
                                <w:rPr>
                                  <w:rFonts w:ascii="宋体" w:hAnsi="宋体" w:cs="宋体"/>
                                </w:rPr>
                                <w:t>工程</w:t>
                              </w:r>
                              <w:r>
                                <w:rPr>
                                  <w:rFonts w:ascii="宋体" w:hAnsi="宋体" w:cs="宋体" w:hint="eastAsia"/>
                                </w:rPr>
                                <w:t>生产</w:t>
                              </w:r>
                              <w:r w:rsidRPr="00C636B8">
                                <w:rPr>
                                  <w:rFonts w:ascii="宋体" w:hAnsi="宋体" w:cs="宋体" w:hint="eastAsia"/>
                                </w:rPr>
                                <w:t>马路透水砖、市政工程用砖</w:t>
                              </w:r>
                            </w:p>
                          </w:txbxContent>
                        </v:textbox>
                      </v:rect>
                      <v:rect id="矩形 1394" o:spid="_x0000_s1078" style="position:absolute;left:3168;top:7727;width:1196;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">
                        <v:stroke dashstyle="dash"/>
                        <v:textbox>
                          <w:txbxContent>
                            <w:p w:rsidR="006E504D" w:rsidRDefault="006E504D" w:rsidP="007F1845">
                              <w:pPr>
                                <w:jc w:val="center"/>
                                <w:rPr>
                                  <w:rFonts w:ascii="宋体" w:hAnsi="宋体" w:cs="宋体"/>
                                </w:rPr>
                              </w:pPr>
                              <w:r>
                                <w:rPr>
                                  <w:rFonts w:ascii="宋体" w:hAnsi="宋体" w:cs="宋体" w:hint="eastAsia"/>
                                </w:rPr>
                                <w:t>噪声</w:t>
                              </w:r>
                            </w:p>
                          </w:txbxContent>
                        </v:textbox>
                      </v:rect>
                    </v:group>
                  </w:pict>
                </mc:Fallback>
              </mc:AlternateContent>
            </w:r>
          </w:p>
          <w:p w:rsidR="007F1845" w:rsidRDefault="007F1845" w:rsidP="007F1845">
            <w:pPr>
              <w:pStyle w:val="Default"/>
            </w:pPr>
          </w:p>
          <w:p w:rsidR="007F1845" w:rsidRDefault="007F1845" w:rsidP="007F1845">
            <w:pPr>
              <w:pStyle w:val="Default"/>
            </w:pPr>
          </w:p>
          <w:p w:rsidR="007F1845" w:rsidRDefault="007F1845" w:rsidP="007F1845">
            <w:pPr>
              <w:pStyle w:val="Default"/>
            </w:pPr>
          </w:p>
          <w:p w:rsidR="007F1845" w:rsidRDefault="007F1845" w:rsidP="007F1845">
            <w:pPr>
              <w:pStyle w:val="Default"/>
            </w:pPr>
          </w:p>
          <w:p w:rsidR="007F1845" w:rsidRDefault="007F1845" w:rsidP="007F1845">
            <w:pPr>
              <w:pStyle w:val="Default"/>
            </w:pPr>
          </w:p>
          <w:p w:rsidR="007F1845" w:rsidRDefault="007F1845" w:rsidP="007F1845">
            <w:pPr>
              <w:pStyle w:val="Default"/>
            </w:pPr>
          </w:p>
          <w:p w:rsidR="007F1845" w:rsidRDefault="007F1845" w:rsidP="007F1845">
            <w:pPr>
              <w:pStyle w:val="Default"/>
            </w:pPr>
          </w:p>
          <w:p w:rsidR="007F1845" w:rsidRDefault="00C636B8" w:rsidP="007F1845">
            <w:pPr>
              <w:pStyle w:val="Default"/>
            </w:pPr>
            <w:r>
              <w:rPr>
                <w:noProof/>
              </w:rPr>
              <mc:AlternateContent>
                <mc:Choice Requires="wps">
                  <w:drawing>
                    <wp:anchor distT="0" distB="0" distL="114300" distR="114300" simplePos="0" relativeHeight="251675648" behindDoc="0" locked="0" layoutInCell="1" allowOverlap="1">
                      <wp:simplePos x="0" y="0"/>
                      <wp:positionH relativeFrom="column">
                        <wp:posOffset>313055</wp:posOffset>
                      </wp:positionH>
                      <wp:positionV relativeFrom="paragraph">
                        <wp:posOffset>189865</wp:posOffset>
                      </wp:positionV>
                      <wp:extent cx="4704473" cy="0"/>
                      <wp:effectExtent l="0" t="0" r="20320" b="19050"/>
                      <wp:wrapNone/>
                      <wp:docPr id="9" name="直接连接符 9"/>
                      <wp:cNvGraphicFramePr/>
                      <a:graphic xmlns:a="http://schemas.openxmlformats.org/drawingml/2006/main">
                        <a:graphicData uri="http://schemas.microsoft.com/office/word/2010/wordprocessingShape">
                          <wps:wsp>
                            <wps:cNvCnPr/>
                            <wps:spPr>
                              <a:xfrm flipH="1" flipV="1">
                                <a:off x="0" y="0"/>
                                <a:ext cx="47044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3FDA95" id="直接连接符 9" o:spid="_x0000_s1026" style="position:absolute;left:0;text-align:lef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5pt,14.95pt" to="395.1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" strokecolor="black [3213]"/>
                  </w:pict>
                </mc:Fallback>
              </mc:AlternateContent>
            </w:r>
            <w:r>
              <w:rPr>
                <w:noProof/>
              </w:rPr>
              <mc:AlternateContent>
                <mc:Choice Requires="wps">
                  <w:drawing>
                    <wp:anchor distT="0" distB="0" distL="114300" distR="114300" simplePos="0" relativeHeight="251680768" behindDoc="0" locked="0" layoutInCell="1" allowOverlap="1" wp14:anchorId="3B9214DE" wp14:editId="6E3750BA">
                      <wp:simplePos x="0" y="0"/>
                      <wp:positionH relativeFrom="column">
                        <wp:posOffset>316230</wp:posOffset>
                      </wp:positionH>
                      <wp:positionV relativeFrom="paragraph">
                        <wp:posOffset>189865</wp:posOffset>
                      </wp:positionV>
                      <wp:extent cx="0" cy="1277368"/>
                      <wp:effectExtent l="76200" t="0" r="95250" b="56515"/>
                      <wp:wrapNone/>
                      <wp:docPr id="10" name="直接连接符 10"/>
                      <wp:cNvGraphicFramePr/>
                      <a:graphic xmlns:a="http://schemas.openxmlformats.org/drawingml/2006/main">
                        <a:graphicData uri="http://schemas.microsoft.com/office/word/2010/wordprocessingShape">
                          <wps:wsp>
                            <wps:cNvCnPr/>
                            <wps:spPr>
                              <a:xfrm flipH="1">
                                <a:off x="0" y="0"/>
                                <a:ext cx="0" cy="1277368"/>
                              </a:xfrm>
                              <a:prstGeom prst="line">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57861A" id="直接连接符 10" o:spid="_x0000_s1026" style="position:absolute;left:0;text-align:lef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pt,14.95pt" to="24.9pt,1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" strokecolor="black [3213]">
                      <v:stroke endarrow="block"/>
                    </v:lin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5020945</wp:posOffset>
                      </wp:positionH>
                      <wp:positionV relativeFrom="paragraph">
                        <wp:posOffset>15875</wp:posOffset>
                      </wp:positionV>
                      <wp:extent cx="0" cy="642174"/>
                      <wp:effectExtent l="76200" t="0" r="76200" b="62865"/>
                      <wp:wrapNone/>
                      <wp:docPr id="3" name="直接连接符 3"/>
                      <wp:cNvGraphicFramePr/>
                      <a:graphic xmlns:a="http://schemas.openxmlformats.org/drawingml/2006/main">
                        <a:graphicData uri="http://schemas.microsoft.com/office/word/2010/wordprocessingShape">
                          <wps:wsp>
                            <wps:cNvCnPr/>
                            <wps:spPr>
                              <a:xfrm flipH="1">
                                <a:off x="0" y="0"/>
                                <a:ext cx="0" cy="642174"/>
                              </a:xfrm>
                              <a:prstGeom prst="line">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07B9F9" id="直接连接符 3"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35pt,1.25pt" to="395.3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" strokecolor="black [3213]">
                      <v:stroke endarrow="block"/>
                    </v:line>
                  </w:pict>
                </mc:Fallback>
              </mc:AlternateContent>
            </w:r>
          </w:p>
          <w:p w:rsidR="007F1845" w:rsidRDefault="00C636B8" w:rsidP="007F1845">
            <w:pPr>
              <w:pStyle w:val="Default"/>
            </w:pPr>
            <w:r>
              <w:rPr>
                <w:rFonts w:hAnsi="宋体"/>
                <w:bCs/>
                <w:noProof/>
                <w:color w:val="auto"/>
              </w:rPr>
              <mc:AlternateContent>
                <mc:Choice Requires="wps">
                  <w:drawing>
                    <wp:anchor distT="0" distB="0" distL="114300" distR="114300" simplePos="0" relativeHeight="251668480" behindDoc="0" locked="0" layoutInCell="1" allowOverlap="1" wp14:anchorId="671F71B2" wp14:editId="3C59A423">
                      <wp:simplePos x="0" y="0"/>
                      <wp:positionH relativeFrom="column">
                        <wp:posOffset>16277</wp:posOffset>
                      </wp:positionH>
                      <wp:positionV relativeFrom="paragraph">
                        <wp:posOffset>202365</wp:posOffset>
                      </wp:positionV>
                      <wp:extent cx="1542614" cy="837619"/>
                      <wp:effectExtent l="0" t="0" r="635" b="635"/>
                      <wp:wrapNone/>
                      <wp:docPr id="2" name="矩形 2"/>
                      <wp:cNvGraphicFramePr/>
                      <a:graphic xmlns:a="http://schemas.openxmlformats.org/drawingml/2006/main">
                        <a:graphicData uri="http://schemas.microsoft.com/office/word/2010/wordprocessingShape">
                          <wps:wsp>
                            <wps:cNvSpPr/>
                            <wps:spPr bwMode="auto">
                              <a:xfrm>
                                <a:off x="0" y="0"/>
                                <a:ext cx="1542614" cy="837619"/>
                              </a:xfrm>
                              <a:prstGeom prst="rect">
                                <a:avLst/>
                              </a:prstGeom>
                              <a:solidFill>
                                <a:srgbClr val="FFFFFF"/>
                              </a:solidFill>
                              <a:ln w="9525">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4F6B5" id="矩形 2" o:spid="_x0000_s1026" style="position:absolute;left:0;text-align:left;margin-left:1.3pt;margin-top:15.95pt;width:121.45pt;height:65.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" stroked="f"/>
                  </w:pict>
                </mc:Fallback>
              </mc:AlternateContent>
            </w:r>
          </w:p>
          <w:p w:rsidR="00C636B8" w:rsidRDefault="00C636B8" w:rsidP="007F1845">
            <w:pPr>
              <w:pStyle w:val="Default"/>
            </w:pPr>
            <w:r>
              <w:rPr>
                <w:rFonts w:hAnsi="宋体"/>
                <w:b/>
                <w:noProof/>
              </w:rPr>
              <w:drawing>
                <wp:anchor distT="0" distB="0" distL="114300" distR="114300" simplePos="0" relativeHeight="251639808" behindDoc="0" locked="0" layoutInCell="1" allowOverlap="1">
                  <wp:simplePos x="0" y="0"/>
                  <wp:positionH relativeFrom="margin">
                    <wp:posOffset>-7567</wp:posOffset>
                  </wp:positionH>
                  <wp:positionV relativeFrom="paragraph">
                    <wp:posOffset>33956</wp:posOffset>
                  </wp:positionV>
                  <wp:extent cx="5137785" cy="4893945"/>
                  <wp:effectExtent l="0" t="0" r="5715" b="19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37785" cy="4893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36B8" w:rsidRDefault="00C636B8" w:rsidP="007F1845">
            <w:pPr>
              <w:pStyle w:val="Default"/>
            </w:pPr>
          </w:p>
          <w:p w:rsidR="00C636B8" w:rsidRDefault="00C636B8" w:rsidP="007F1845">
            <w:pPr>
              <w:pStyle w:val="Default"/>
            </w:pPr>
          </w:p>
          <w:p w:rsidR="00C636B8" w:rsidRDefault="00C636B8" w:rsidP="007F1845">
            <w:pPr>
              <w:pStyle w:val="Default"/>
            </w:pPr>
          </w:p>
          <w:p w:rsidR="00C636B8" w:rsidRDefault="00C636B8" w:rsidP="007F1845">
            <w:pPr>
              <w:pStyle w:val="Default"/>
            </w:pPr>
          </w:p>
          <w:p w:rsidR="00C636B8" w:rsidRDefault="00C636B8" w:rsidP="007F1845">
            <w:pPr>
              <w:pStyle w:val="Default"/>
            </w:pPr>
          </w:p>
          <w:p w:rsidR="00C636B8" w:rsidRDefault="00C636B8" w:rsidP="007F1845">
            <w:pPr>
              <w:pStyle w:val="Default"/>
            </w:pPr>
          </w:p>
          <w:p w:rsidR="00C636B8" w:rsidRDefault="00C636B8" w:rsidP="007F1845">
            <w:pPr>
              <w:pStyle w:val="Default"/>
            </w:pPr>
          </w:p>
          <w:p w:rsidR="00C636B8" w:rsidRDefault="00C636B8" w:rsidP="007F1845">
            <w:pPr>
              <w:pStyle w:val="Default"/>
            </w:pPr>
          </w:p>
          <w:p w:rsidR="00C636B8" w:rsidRDefault="00C636B8" w:rsidP="007F1845">
            <w:pPr>
              <w:pStyle w:val="Default"/>
            </w:pPr>
          </w:p>
          <w:p w:rsidR="00C636B8" w:rsidRDefault="00C636B8" w:rsidP="007F1845">
            <w:pPr>
              <w:pStyle w:val="Default"/>
            </w:pPr>
          </w:p>
          <w:p w:rsidR="00C636B8" w:rsidRDefault="00C636B8" w:rsidP="007F1845">
            <w:pPr>
              <w:pStyle w:val="Default"/>
            </w:pPr>
          </w:p>
          <w:p w:rsidR="00C636B8" w:rsidRDefault="00C636B8" w:rsidP="007F1845">
            <w:pPr>
              <w:pStyle w:val="Default"/>
            </w:pPr>
          </w:p>
          <w:p w:rsidR="00C636B8" w:rsidRDefault="00C636B8" w:rsidP="007F1845">
            <w:pPr>
              <w:pStyle w:val="Default"/>
            </w:pPr>
          </w:p>
          <w:p w:rsidR="00C636B8" w:rsidRDefault="00C636B8" w:rsidP="007F1845">
            <w:pPr>
              <w:pStyle w:val="Default"/>
            </w:pPr>
          </w:p>
          <w:p w:rsidR="00C636B8" w:rsidRDefault="00C636B8" w:rsidP="007F1845">
            <w:pPr>
              <w:pStyle w:val="Default"/>
            </w:pPr>
          </w:p>
          <w:p w:rsidR="00C636B8" w:rsidRDefault="00C636B8" w:rsidP="007F1845">
            <w:pPr>
              <w:pStyle w:val="Default"/>
            </w:pPr>
          </w:p>
          <w:p w:rsidR="00C636B8" w:rsidRDefault="00C636B8" w:rsidP="007F1845">
            <w:pPr>
              <w:pStyle w:val="Default"/>
            </w:pPr>
          </w:p>
          <w:p w:rsidR="00C636B8" w:rsidRDefault="00C636B8" w:rsidP="007F1845">
            <w:pPr>
              <w:pStyle w:val="Default"/>
            </w:pPr>
          </w:p>
          <w:p w:rsidR="00C636B8" w:rsidRDefault="00C636B8" w:rsidP="007F1845">
            <w:pPr>
              <w:pStyle w:val="Default"/>
            </w:pPr>
          </w:p>
          <w:p w:rsidR="00C636B8" w:rsidRDefault="00C636B8" w:rsidP="007F1845">
            <w:pPr>
              <w:pStyle w:val="Default"/>
            </w:pPr>
          </w:p>
          <w:p w:rsidR="00C636B8" w:rsidRDefault="00C636B8" w:rsidP="007F1845">
            <w:pPr>
              <w:pStyle w:val="Default"/>
            </w:pPr>
          </w:p>
          <w:p w:rsidR="00C636B8" w:rsidRDefault="00C636B8" w:rsidP="007F1845">
            <w:pPr>
              <w:pStyle w:val="Default"/>
            </w:pPr>
          </w:p>
          <w:p w:rsidR="00C636B8" w:rsidRDefault="00C636B8" w:rsidP="007F1845">
            <w:pPr>
              <w:pStyle w:val="Default"/>
            </w:pPr>
          </w:p>
          <w:p w:rsidR="00C636B8" w:rsidRDefault="00C636B8" w:rsidP="007F1845">
            <w:pPr>
              <w:pStyle w:val="Default"/>
            </w:pPr>
          </w:p>
          <w:p w:rsidR="00C636B8" w:rsidRDefault="00C636B8" w:rsidP="007F1845">
            <w:pPr>
              <w:pStyle w:val="Default"/>
            </w:pPr>
          </w:p>
          <w:p w:rsidR="003F006C" w:rsidRPr="0046086A" w:rsidRDefault="00937F60">
            <w:pPr>
              <w:pStyle w:val="1"/>
              <w:spacing w:before="0" w:after="0" w:line="360" w:lineRule="auto"/>
              <w:jc w:val="center"/>
              <w:rPr>
                <w:rFonts w:eastAsia="宋体"/>
                <w:bCs w:val="0"/>
                <w:color w:val="auto"/>
                <w:kern w:val="0"/>
                <w:sz w:val="24"/>
                <w:szCs w:val="24"/>
                <w:u w:val="single"/>
              </w:rPr>
            </w:pPr>
            <w:r w:rsidRPr="0046086A">
              <w:rPr>
                <w:rFonts w:eastAsia="宋体" w:hint="eastAsia"/>
                <w:bCs w:val="0"/>
                <w:color w:val="auto"/>
                <w:kern w:val="0"/>
                <w:sz w:val="24"/>
                <w:szCs w:val="24"/>
                <w:u w:val="single"/>
              </w:rPr>
              <w:t>图</w:t>
            </w:r>
            <w:r w:rsidRPr="0046086A">
              <w:rPr>
                <w:rFonts w:eastAsia="宋体" w:hint="eastAsia"/>
                <w:bCs w:val="0"/>
                <w:color w:val="auto"/>
                <w:kern w:val="0"/>
                <w:sz w:val="24"/>
                <w:szCs w:val="24"/>
                <w:u w:val="single"/>
              </w:rPr>
              <w:t xml:space="preserve">2-2    </w:t>
            </w:r>
            <w:r w:rsidRPr="0046086A">
              <w:rPr>
                <w:rFonts w:eastAsia="宋体" w:hint="eastAsia"/>
                <w:bCs w:val="0"/>
                <w:color w:val="auto"/>
                <w:kern w:val="0"/>
                <w:sz w:val="24"/>
                <w:szCs w:val="24"/>
                <w:u w:val="single"/>
              </w:rPr>
              <w:t>项目运营期</w:t>
            </w:r>
            <w:r w:rsidR="00C636B8" w:rsidRPr="0046086A">
              <w:rPr>
                <w:rFonts w:eastAsia="宋体" w:hint="eastAsia"/>
                <w:bCs w:val="0"/>
                <w:color w:val="auto"/>
                <w:kern w:val="0"/>
                <w:sz w:val="24"/>
                <w:szCs w:val="24"/>
                <w:u w:val="single"/>
              </w:rPr>
              <w:t>生产</w:t>
            </w:r>
            <w:r w:rsidRPr="0046086A">
              <w:rPr>
                <w:rFonts w:eastAsia="宋体" w:hint="eastAsia"/>
                <w:bCs w:val="0"/>
                <w:color w:val="auto"/>
                <w:kern w:val="0"/>
                <w:sz w:val="24"/>
                <w:szCs w:val="24"/>
                <w:u w:val="single"/>
              </w:rPr>
              <w:t>工艺流程及产污环节示意图</w:t>
            </w:r>
          </w:p>
          <w:p w:rsidR="00E9529C" w:rsidRDefault="007F1845" w:rsidP="00E9529C">
            <w:pPr>
              <w:spacing w:line="520" w:lineRule="exact"/>
              <w:rPr>
                <w:bCs/>
                <w:sz w:val="24"/>
              </w:rPr>
            </w:pPr>
            <w:r w:rsidRPr="00E9529C">
              <w:rPr>
                <w:rFonts w:hint="eastAsia"/>
                <w:b/>
                <w:bCs/>
                <w:sz w:val="24"/>
              </w:rPr>
              <w:t>工艺流程简述：</w:t>
            </w:r>
          </w:p>
          <w:p w:rsidR="007F1845" w:rsidRPr="0046086A" w:rsidRDefault="0046086A" w:rsidP="007F1845">
            <w:pPr>
              <w:spacing w:line="520" w:lineRule="exact"/>
              <w:ind w:firstLineChars="200" w:firstLine="482"/>
              <w:rPr>
                <w:b/>
                <w:bCs/>
                <w:sz w:val="24"/>
                <w:u w:val="single"/>
              </w:rPr>
            </w:pPr>
            <w:r w:rsidRPr="0046086A">
              <w:rPr>
                <w:rFonts w:hint="eastAsia"/>
                <w:b/>
                <w:bCs/>
                <w:sz w:val="24"/>
                <w:u w:val="single"/>
              </w:rPr>
              <w:lastRenderedPageBreak/>
              <w:t>（</w:t>
            </w:r>
            <w:r w:rsidRPr="0046086A">
              <w:rPr>
                <w:rFonts w:hint="eastAsia"/>
                <w:b/>
                <w:bCs/>
                <w:sz w:val="24"/>
                <w:u w:val="single"/>
              </w:rPr>
              <w:t>1</w:t>
            </w:r>
            <w:r w:rsidRPr="0046086A">
              <w:rPr>
                <w:rFonts w:hint="eastAsia"/>
                <w:b/>
                <w:bCs/>
                <w:sz w:val="24"/>
                <w:u w:val="single"/>
              </w:rPr>
              <w:t>）</w:t>
            </w:r>
            <w:r w:rsidR="002C76E6" w:rsidRPr="0046086A">
              <w:rPr>
                <w:rFonts w:hint="eastAsia"/>
                <w:b/>
                <w:bCs/>
                <w:sz w:val="24"/>
                <w:u w:val="single"/>
              </w:rPr>
              <w:t>本项目</w:t>
            </w:r>
            <w:r w:rsidRPr="0046086A">
              <w:rPr>
                <w:rFonts w:hint="eastAsia"/>
                <w:b/>
                <w:bCs/>
                <w:sz w:val="24"/>
                <w:u w:val="single"/>
              </w:rPr>
              <w:t>配套废石加工</w:t>
            </w:r>
            <w:r w:rsidR="002C76E6" w:rsidRPr="0046086A">
              <w:rPr>
                <w:rFonts w:hint="eastAsia"/>
                <w:b/>
                <w:bCs/>
                <w:sz w:val="24"/>
                <w:u w:val="single"/>
              </w:rPr>
              <w:t>1</w:t>
            </w:r>
            <w:r w:rsidR="002C76E6" w:rsidRPr="0046086A">
              <w:rPr>
                <w:b/>
                <w:bCs/>
                <w:sz w:val="24"/>
                <w:u w:val="single"/>
              </w:rPr>
              <w:t>~5</w:t>
            </w:r>
            <w:r w:rsidR="002C76E6" w:rsidRPr="0046086A">
              <w:rPr>
                <w:rFonts w:hint="eastAsia"/>
                <w:b/>
                <w:bCs/>
                <w:sz w:val="24"/>
                <w:u w:val="single"/>
              </w:rPr>
              <w:t>mm</w:t>
            </w:r>
            <w:r w:rsidR="002C76E6" w:rsidRPr="0046086A">
              <w:rPr>
                <w:rFonts w:hint="eastAsia"/>
                <w:b/>
                <w:bCs/>
                <w:sz w:val="24"/>
                <w:u w:val="single"/>
              </w:rPr>
              <w:t>石子和</w:t>
            </w:r>
            <w:r w:rsidR="002C76E6" w:rsidRPr="0046086A">
              <w:rPr>
                <w:rFonts w:hint="eastAsia"/>
                <w:b/>
                <w:bCs/>
                <w:sz w:val="24"/>
                <w:u w:val="single"/>
              </w:rPr>
              <w:t>0</w:t>
            </w:r>
            <w:r w:rsidR="002C76E6" w:rsidRPr="0046086A">
              <w:rPr>
                <w:b/>
                <w:bCs/>
                <w:sz w:val="24"/>
                <w:u w:val="single"/>
              </w:rPr>
              <w:t>.25~0.5</w:t>
            </w:r>
            <w:r w:rsidR="002C76E6" w:rsidRPr="0046086A">
              <w:rPr>
                <w:rFonts w:hint="eastAsia"/>
                <w:b/>
                <w:bCs/>
                <w:sz w:val="24"/>
                <w:u w:val="single"/>
              </w:rPr>
              <w:t>mm</w:t>
            </w:r>
            <w:r w:rsidR="002C76E6" w:rsidRPr="0046086A">
              <w:rPr>
                <w:rFonts w:hint="eastAsia"/>
                <w:b/>
                <w:bCs/>
                <w:sz w:val="24"/>
                <w:u w:val="single"/>
              </w:rPr>
              <w:t>砂子采用同一生产线生产，通过调节破碎机出料粒度</w:t>
            </w:r>
            <w:r w:rsidR="003B06B4" w:rsidRPr="0046086A">
              <w:rPr>
                <w:rFonts w:hint="eastAsia"/>
                <w:b/>
                <w:bCs/>
                <w:sz w:val="24"/>
                <w:u w:val="single"/>
              </w:rPr>
              <w:t>来</w:t>
            </w:r>
            <w:r w:rsidR="002C76E6" w:rsidRPr="0046086A">
              <w:rPr>
                <w:rFonts w:hint="eastAsia"/>
                <w:b/>
                <w:bCs/>
                <w:sz w:val="24"/>
                <w:u w:val="single"/>
              </w:rPr>
              <w:t>控制。</w:t>
            </w:r>
            <w:r w:rsidR="007F1845" w:rsidRPr="0046086A">
              <w:rPr>
                <w:b/>
                <w:bCs/>
                <w:sz w:val="24"/>
                <w:u w:val="single"/>
              </w:rPr>
              <w:t>原料</w:t>
            </w:r>
            <w:r w:rsidRPr="0046086A">
              <w:rPr>
                <w:rFonts w:hint="eastAsia"/>
                <w:b/>
                <w:bCs/>
                <w:sz w:val="24"/>
                <w:u w:val="single"/>
              </w:rPr>
              <w:t>废石</w:t>
            </w:r>
            <w:r w:rsidR="007F1845" w:rsidRPr="0046086A">
              <w:rPr>
                <w:b/>
                <w:bCs/>
                <w:sz w:val="24"/>
                <w:u w:val="single"/>
              </w:rPr>
              <w:t>由铲车直接卸至给料机送入破碎机进行破碎后输送进入振动筛，</w:t>
            </w:r>
            <w:r w:rsidR="002C76E6" w:rsidRPr="0046086A">
              <w:rPr>
                <w:rFonts w:hint="eastAsia"/>
                <w:b/>
                <w:bCs/>
                <w:sz w:val="24"/>
                <w:u w:val="single"/>
              </w:rPr>
              <w:t>不满足粒径要求的石料</w:t>
            </w:r>
            <w:r w:rsidR="007F1845" w:rsidRPr="0046086A">
              <w:rPr>
                <w:b/>
                <w:bCs/>
                <w:sz w:val="24"/>
                <w:u w:val="single"/>
              </w:rPr>
              <w:t>返回</w:t>
            </w:r>
            <w:r w:rsidR="002C76E6" w:rsidRPr="0046086A">
              <w:rPr>
                <w:rFonts w:hint="eastAsia"/>
                <w:b/>
                <w:bCs/>
                <w:sz w:val="24"/>
                <w:u w:val="single"/>
              </w:rPr>
              <w:t>破碎机</w:t>
            </w:r>
            <w:r w:rsidR="007F1845" w:rsidRPr="0046086A">
              <w:rPr>
                <w:b/>
                <w:bCs/>
                <w:sz w:val="24"/>
                <w:u w:val="single"/>
              </w:rPr>
              <w:t>进一步破碎，</w:t>
            </w:r>
            <w:r w:rsidR="002C76E6" w:rsidRPr="0046086A">
              <w:rPr>
                <w:rFonts w:hint="eastAsia"/>
                <w:b/>
                <w:bCs/>
                <w:sz w:val="24"/>
                <w:u w:val="single"/>
              </w:rPr>
              <w:t>满足要求的石料</w:t>
            </w:r>
            <w:r w:rsidR="007F1845" w:rsidRPr="0046086A">
              <w:rPr>
                <w:b/>
                <w:bCs/>
                <w:sz w:val="24"/>
                <w:u w:val="single"/>
              </w:rPr>
              <w:t>经过洗砂机清洗，最终由脱水筛处理</w:t>
            </w:r>
            <w:r w:rsidR="002C76E6" w:rsidRPr="0046086A">
              <w:rPr>
                <w:rFonts w:hint="eastAsia"/>
                <w:b/>
                <w:bCs/>
                <w:sz w:val="24"/>
                <w:u w:val="single"/>
              </w:rPr>
              <w:t>后皮带输送至砂石料库</w:t>
            </w:r>
            <w:r w:rsidR="007F1845" w:rsidRPr="0046086A">
              <w:rPr>
                <w:b/>
                <w:bCs/>
                <w:sz w:val="24"/>
                <w:u w:val="single"/>
              </w:rPr>
              <w:t>。</w:t>
            </w:r>
            <w:r w:rsidR="007F1845" w:rsidRPr="0046086A">
              <w:rPr>
                <w:b/>
                <w:bCs/>
                <w:sz w:val="24"/>
                <w:u w:val="single"/>
              </w:rPr>
              <w:t xml:space="preserve"> </w:t>
            </w:r>
          </w:p>
          <w:p w:rsidR="00E9529C" w:rsidRPr="0046086A" w:rsidRDefault="00E9529C" w:rsidP="00E9529C">
            <w:pPr>
              <w:spacing w:line="520" w:lineRule="exact"/>
              <w:ind w:firstLineChars="200" w:firstLine="482"/>
              <w:rPr>
                <w:b/>
                <w:sz w:val="24"/>
                <w:u w:val="single"/>
                <w:lang w:val="zh-CN"/>
              </w:rPr>
            </w:pPr>
            <w:r w:rsidRPr="0046086A">
              <w:rPr>
                <w:rFonts w:hint="eastAsia"/>
                <w:b/>
                <w:sz w:val="24"/>
                <w:u w:val="single"/>
                <w:lang w:val="zh-CN"/>
              </w:rPr>
              <w:t>（</w:t>
            </w:r>
            <w:r w:rsidRPr="0046086A">
              <w:rPr>
                <w:rFonts w:hint="eastAsia"/>
                <w:b/>
                <w:sz w:val="24"/>
                <w:u w:val="single"/>
                <w:lang w:val="zh-CN"/>
              </w:rPr>
              <w:t>2</w:t>
            </w:r>
            <w:r w:rsidRPr="0046086A">
              <w:rPr>
                <w:rFonts w:hint="eastAsia"/>
                <w:b/>
                <w:sz w:val="24"/>
                <w:u w:val="single"/>
                <w:lang w:val="zh-CN"/>
              </w:rPr>
              <w:t>）搅拌加工</w:t>
            </w:r>
          </w:p>
          <w:p w:rsidR="00E9529C" w:rsidRDefault="00E9529C" w:rsidP="00E9529C">
            <w:pPr>
              <w:spacing w:line="520" w:lineRule="exact"/>
              <w:ind w:firstLineChars="200" w:firstLine="482"/>
              <w:rPr>
                <w:b/>
                <w:sz w:val="24"/>
                <w:u w:val="single"/>
                <w:lang w:val="zh-CN"/>
              </w:rPr>
            </w:pPr>
            <w:r w:rsidRPr="0046086A">
              <w:rPr>
                <w:rFonts w:hint="eastAsia"/>
                <w:b/>
                <w:sz w:val="24"/>
                <w:u w:val="single"/>
                <w:lang w:val="zh-CN"/>
              </w:rPr>
              <w:t>经过计量配比后，根据相应的配比要求将砂、石通过全封闭输送带运送至料斗内，料斗中的沙、石子通过料斗下的出料口由密闭传送带输送至搅拌机内；水泥采用水泥罐进行储存（水泥由专用罐车运至厂内，通过封闭式输送管经气力输送至</w:t>
            </w:r>
            <w:r w:rsidR="003B06B4" w:rsidRPr="0046086A">
              <w:rPr>
                <w:rFonts w:hint="eastAsia"/>
                <w:b/>
                <w:sz w:val="24"/>
                <w:u w:val="single"/>
                <w:lang w:val="zh-CN"/>
              </w:rPr>
              <w:t>水泥罐</w:t>
            </w:r>
            <w:r w:rsidRPr="0046086A">
              <w:rPr>
                <w:rFonts w:hint="eastAsia"/>
                <w:b/>
                <w:sz w:val="24"/>
                <w:u w:val="single"/>
                <w:lang w:val="zh-CN"/>
              </w:rPr>
              <w:t>内进行暂存），根据混凝土配比要求，将所需用量的水泥通过密闭蛟龙</w:t>
            </w:r>
            <w:r w:rsidR="003B06B4" w:rsidRPr="0046086A">
              <w:rPr>
                <w:rFonts w:hint="eastAsia"/>
                <w:b/>
                <w:sz w:val="24"/>
                <w:u w:val="single"/>
                <w:lang w:val="zh-CN"/>
              </w:rPr>
              <w:t>计量后</w:t>
            </w:r>
            <w:r w:rsidRPr="0046086A">
              <w:rPr>
                <w:rFonts w:hint="eastAsia"/>
                <w:b/>
                <w:sz w:val="24"/>
                <w:u w:val="single"/>
                <w:lang w:val="zh-CN"/>
              </w:rPr>
              <w:t>自动送入搅拌机内；搅拌机内加水，将</w:t>
            </w:r>
            <w:r w:rsidR="003B06B4" w:rsidRPr="0046086A">
              <w:rPr>
                <w:rFonts w:hint="eastAsia"/>
                <w:b/>
                <w:sz w:val="24"/>
                <w:u w:val="single"/>
                <w:lang w:val="zh-CN"/>
              </w:rPr>
              <w:t>砂</w:t>
            </w:r>
            <w:r w:rsidRPr="0046086A">
              <w:rPr>
                <w:rFonts w:hint="eastAsia"/>
                <w:b/>
                <w:sz w:val="24"/>
                <w:u w:val="single"/>
                <w:lang w:val="zh-CN"/>
              </w:rPr>
              <w:t>、石子、水泥与水搅拌混合。此过程中会有少量颗粒物产生。颗粒物由集气罩收集经脉冲布袋除尘器处理后通过</w:t>
            </w:r>
            <w:r w:rsidRPr="0046086A">
              <w:rPr>
                <w:rFonts w:hint="eastAsia"/>
                <w:b/>
                <w:sz w:val="24"/>
                <w:u w:val="single"/>
                <w:lang w:val="zh-CN"/>
              </w:rPr>
              <w:t xml:space="preserve"> 15m </w:t>
            </w:r>
            <w:r w:rsidRPr="0046086A">
              <w:rPr>
                <w:rFonts w:hint="eastAsia"/>
                <w:b/>
                <w:sz w:val="24"/>
                <w:u w:val="single"/>
                <w:lang w:val="zh-CN"/>
              </w:rPr>
              <w:t>高的排气筒排放。</w:t>
            </w:r>
          </w:p>
          <w:p w:rsidR="0046086A" w:rsidRPr="0046086A" w:rsidRDefault="0046086A" w:rsidP="0046086A">
            <w:pPr>
              <w:spacing w:line="520" w:lineRule="exact"/>
              <w:ind w:firstLineChars="200" w:firstLine="482"/>
              <w:rPr>
                <w:b/>
                <w:sz w:val="24"/>
                <w:u w:val="single"/>
                <w:lang w:val="zh-CN"/>
              </w:rPr>
            </w:pPr>
            <w:r w:rsidRPr="0046086A">
              <w:rPr>
                <w:rFonts w:hint="eastAsia"/>
                <w:b/>
                <w:sz w:val="24"/>
                <w:u w:val="single"/>
                <w:lang w:val="zh-CN"/>
              </w:rPr>
              <w:t>（</w:t>
            </w:r>
            <w:r>
              <w:rPr>
                <w:b/>
                <w:sz w:val="24"/>
                <w:u w:val="single"/>
                <w:lang w:val="zh-CN"/>
              </w:rPr>
              <w:t>3</w:t>
            </w:r>
            <w:r w:rsidRPr="0046086A">
              <w:rPr>
                <w:rFonts w:hint="eastAsia"/>
                <w:b/>
                <w:sz w:val="24"/>
                <w:u w:val="single"/>
                <w:lang w:val="zh-CN"/>
              </w:rPr>
              <w:t>）钢筋加工</w:t>
            </w:r>
          </w:p>
          <w:p w:rsidR="0046086A" w:rsidRPr="0046086A" w:rsidRDefault="0046086A" w:rsidP="0046086A">
            <w:pPr>
              <w:spacing w:line="520" w:lineRule="exact"/>
              <w:ind w:firstLineChars="200" w:firstLine="482"/>
              <w:rPr>
                <w:b/>
                <w:sz w:val="24"/>
                <w:u w:val="single"/>
                <w:lang w:val="zh-CN"/>
              </w:rPr>
            </w:pPr>
            <w:r w:rsidRPr="0046086A">
              <w:rPr>
                <w:rFonts w:hint="eastAsia"/>
                <w:b/>
                <w:sz w:val="24"/>
                <w:u w:val="single"/>
                <w:lang w:val="zh-CN"/>
              </w:rPr>
              <w:t>根据钢筋笼制作的需要，外购的钢筋首先用钢筋调直切断机将钢筋调直后定长切断，</w:t>
            </w:r>
            <w:r w:rsidRPr="0046086A">
              <w:rPr>
                <w:rFonts w:hint="eastAsia"/>
                <w:b/>
                <w:sz w:val="24"/>
                <w:u w:val="single"/>
                <w:lang w:val="zh-CN"/>
              </w:rPr>
              <w:t xml:space="preserve"> </w:t>
            </w:r>
            <w:r w:rsidRPr="0046086A">
              <w:rPr>
                <w:rFonts w:hint="eastAsia"/>
                <w:b/>
                <w:sz w:val="24"/>
                <w:u w:val="single"/>
                <w:lang w:val="zh-CN"/>
              </w:rPr>
              <w:t>调直的钢筋根据生产的不同类型的水泥管的长度进行切断。经过加工的钢筋通过人工绑扎后经电焊机将钢筋固定成钢筋笼，即水泥管的龙骨。根据产品规格不同，龙骨所需钢筋量及规格有所区别。钢筋笼相当于水泥管的骨架，提高水泥管的抗拉作用。</w:t>
            </w:r>
          </w:p>
          <w:p w:rsidR="00E9529C" w:rsidRPr="0046086A" w:rsidRDefault="00E9529C" w:rsidP="00E9529C">
            <w:pPr>
              <w:spacing w:line="520" w:lineRule="exact"/>
              <w:ind w:firstLineChars="200" w:firstLine="482"/>
              <w:rPr>
                <w:b/>
                <w:sz w:val="24"/>
                <w:u w:val="single"/>
                <w:lang w:val="zh-CN"/>
              </w:rPr>
            </w:pPr>
            <w:r w:rsidRPr="0046086A">
              <w:rPr>
                <w:rFonts w:hint="eastAsia"/>
                <w:b/>
                <w:sz w:val="24"/>
                <w:u w:val="single"/>
                <w:lang w:val="zh-CN"/>
              </w:rPr>
              <w:t>（</w:t>
            </w:r>
            <w:r w:rsidR="0046086A">
              <w:rPr>
                <w:b/>
                <w:sz w:val="24"/>
                <w:u w:val="single"/>
                <w:lang w:val="zh-CN"/>
              </w:rPr>
              <w:t>4</w:t>
            </w:r>
            <w:r w:rsidRPr="0046086A">
              <w:rPr>
                <w:rFonts w:hint="eastAsia"/>
                <w:b/>
                <w:sz w:val="24"/>
                <w:u w:val="single"/>
                <w:lang w:val="zh-CN"/>
              </w:rPr>
              <w:t>）悬辊成型</w:t>
            </w:r>
          </w:p>
          <w:p w:rsidR="00E9529C" w:rsidRPr="0046086A" w:rsidRDefault="00E9529C" w:rsidP="00E9529C">
            <w:pPr>
              <w:spacing w:line="520" w:lineRule="exact"/>
              <w:ind w:firstLineChars="200" w:firstLine="482"/>
              <w:rPr>
                <w:b/>
                <w:sz w:val="24"/>
                <w:u w:val="single"/>
                <w:lang w:val="zh-CN"/>
              </w:rPr>
            </w:pPr>
            <w:r w:rsidRPr="0046086A">
              <w:rPr>
                <w:rFonts w:hint="eastAsia"/>
                <w:b/>
                <w:sz w:val="24"/>
                <w:u w:val="single"/>
                <w:lang w:val="zh-CN"/>
              </w:rPr>
              <w:t>首先将模具打开，将制作好的钢筋笼放入模具中（入模），然后将模具合上（合模），接着用吊钩将水泥管模具调至悬辊机上，混凝土通过悬辊机下方的传送带进入模具，混凝土在</w:t>
            </w:r>
            <w:r w:rsidR="003B06B4" w:rsidRPr="0046086A">
              <w:rPr>
                <w:rFonts w:hint="eastAsia"/>
                <w:b/>
                <w:sz w:val="24"/>
                <w:u w:val="single"/>
                <w:lang w:val="zh-CN"/>
              </w:rPr>
              <w:t>制管机</w:t>
            </w:r>
            <w:r w:rsidRPr="0046086A">
              <w:rPr>
                <w:rFonts w:hint="eastAsia"/>
                <w:b/>
                <w:sz w:val="24"/>
                <w:u w:val="single"/>
                <w:lang w:val="zh-CN"/>
              </w:rPr>
              <w:t>悬辊产生</w:t>
            </w:r>
            <w:r w:rsidR="003B06B4" w:rsidRPr="0046086A">
              <w:rPr>
                <w:rFonts w:hint="eastAsia"/>
                <w:b/>
                <w:sz w:val="24"/>
                <w:u w:val="single"/>
                <w:lang w:val="zh-CN"/>
              </w:rPr>
              <w:t>的</w:t>
            </w:r>
            <w:r w:rsidRPr="0046086A">
              <w:rPr>
                <w:rFonts w:hint="eastAsia"/>
                <w:b/>
                <w:sz w:val="24"/>
                <w:u w:val="single"/>
                <w:lang w:val="zh-CN"/>
              </w:rPr>
              <w:t>离心力作用下粘附到管模内壁，完成布料。因此离心力不宜太大，以混凝土能克服自重越过最高点而沿模壁均匀布料为宜。</w:t>
            </w:r>
          </w:p>
          <w:p w:rsidR="00E9529C" w:rsidRPr="0046086A" w:rsidRDefault="00E9529C" w:rsidP="00E9529C">
            <w:pPr>
              <w:spacing w:line="520" w:lineRule="exact"/>
              <w:ind w:firstLineChars="200" w:firstLine="482"/>
              <w:rPr>
                <w:b/>
                <w:sz w:val="24"/>
                <w:u w:val="single"/>
                <w:lang w:val="zh-CN"/>
              </w:rPr>
            </w:pPr>
            <w:r w:rsidRPr="0046086A">
              <w:rPr>
                <w:rFonts w:hint="eastAsia"/>
                <w:b/>
                <w:sz w:val="24"/>
                <w:u w:val="single"/>
                <w:lang w:val="zh-CN"/>
              </w:rPr>
              <w:t>其次，当料层厚度超过管模挡圈时，混凝土混合料开始受到辊压力的作用，同时，因喂料的厚薄不均产生震动，这种振动力在一定范围内有利于混凝土混合</w:t>
            </w:r>
            <w:r w:rsidRPr="0046086A">
              <w:rPr>
                <w:rFonts w:hint="eastAsia"/>
                <w:b/>
                <w:sz w:val="24"/>
                <w:u w:val="single"/>
                <w:lang w:val="zh-CN"/>
              </w:rPr>
              <w:lastRenderedPageBreak/>
              <w:t>料的均匀分布与振动密实。</w:t>
            </w:r>
          </w:p>
          <w:p w:rsidR="00E9529C" w:rsidRPr="0046086A" w:rsidRDefault="00E9529C" w:rsidP="00E9529C">
            <w:pPr>
              <w:spacing w:line="520" w:lineRule="exact"/>
              <w:ind w:firstLineChars="200" w:firstLine="482"/>
              <w:rPr>
                <w:b/>
                <w:sz w:val="24"/>
                <w:u w:val="single"/>
                <w:lang w:val="zh-CN"/>
              </w:rPr>
            </w:pPr>
            <w:r w:rsidRPr="0046086A">
              <w:rPr>
                <w:rFonts w:hint="eastAsia"/>
                <w:b/>
                <w:sz w:val="24"/>
                <w:u w:val="single"/>
                <w:lang w:val="zh-CN"/>
              </w:rPr>
              <w:t>（</w:t>
            </w:r>
            <w:r w:rsidR="0046086A">
              <w:rPr>
                <w:b/>
                <w:sz w:val="24"/>
                <w:u w:val="single"/>
                <w:lang w:val="zh-CN"/>
              </w:rPr>
              <w:t>5</w:t>
            </w:r>
            <w:r w:rsidRPr="0046086A">
              <w:rPr>
                <w:rFonts w:hint="eastAsia"/>
                <w:b/>
                <w:sz w:val="24"/>
                <w:u w:val="single"/>
                <w:lang w:val="zh-CN"/>
              </w:rPr>
              <w:t>）养护</w:t>
            </w:r>
          </w:p>
          <w:p w:rsidR="003F006C" w:rsidRPr="0046086A" w:rsidRDefault="00E9529C" w:rsidP="00E9529C">
            <w:pPr>
              <w:spacing w:line="520" w:lineRule="exact"/>
              <w:ind w:firstLineChars="200" w:firstLine="482"/>
              <w:rPr>
                <w:b/>
                <w:sz w:val="24"/>
                <w:u w:val="single"/>
                <w:lang w:val="zh-CN"/>
              </w:rPr>
            </w:pPr>
            <w:r w:rsidRPr="0046086A">
              <w:rPr>
                <w:rFonts w:hint="eastAsia"/>
                <w:b/>
                <w:sz w:val="24"/>
                <w:u w:val="single"/>
                <w:lang w:val="zh-CN"/>
              </w:rPr>
              <w:t>本项目养护方法为</w:t>
            </w:r>
            <w:r w:rsidR="00192C61" w:rsidRPr="0046086A">
              <w:rPr>
                <w:rFonts w:hint="eastAsia"/>
                <w:b/>
                <w:sz w:val="24"/>
                <w:u w:val="single"/>
                <w:lang w:val="zh-CN"/>
              </w:rPr>
              <w:t>洒水</w:t>
            </w:r>
            <w:r w:rsidRPr="0046086A">
              <w:rPr>
                <w:rFonts w:hint="eastAsia"/>
                <w:b/>
                <w:sz w:val="24"/>
                <w:u w:val="single"/>
                <w:lang w:val="zh-CN"/>
              </w:rPr>
              <w:t>自然养护，</w:t>
            </w:r>
            <w:r w:rsidR="0046086A" w:rsidRPr="0046086A">
              <w:rPr>
                <w:rFonts w:hint="eastAsia"/>
                <w:b/>
                <w:sz w:val="24"/>
                <w:u w:val="single"/>
                <w:lang w:val="zh-CN"/>
              </w:rPr>
              <w:t>夏季自然养护</w:t>
            </w:r>
            <w:r w:rsidR="0046086A" w:rsidRPr="0046086A">
              <w:rPr>
                <w:rFonts w:hint="eastAsia"/>
                <w:b/>
                <w:sz w:val="24"/>
                <w:u w:val="single"/>
                <w:lang w:val="zh-CN"/>
              </w:rPr>
              <w:t>6h</w:t>
            </w:r>
            <w:r w:rsidR="0046086A" w:rsidRPr="0046086A">
              <w:rPr>
                <w:rFonts w:hint="eastAsia"/>
                <w:b/>
                <w:sz w:val="24"/>
                <w:u w:val="single"/>
                <w:lang w:val="zh-CN"/>
              </w:rPr>
              <w:t>，冬季自然养护</w:t>
            </w:r>
            <w:r w:rsidR="0046086A" w:rsidRPr="0046086A">
              <w:rPr>
                <w:rFonts w:hint="eastAsia"/>
                <w:b/>
                <w:sz w:val="24"/>
                <w:u w:val="single"/>
                <w:lang w:val="zh-CN"/>
              </w:rPr>
              <w:t>8h</w:t>
            </w:r>
            <w:r w:rsidR="0046086A" w:rsidRPr="0046086A">
              <w:rPr>
                <w:rFonts w:hint="eastAsia"/>
                <w:b/>
                <w:sz w:val="24"/>
                <w:u w:val="single"/>
                <w:lang w:val="zh-CN"/>
              </w:rPr>
              <w:t>。</w:t>
            </w:r>
            <w:r w:rsidRPr="0046086A">
              <w:rPr>
                <w:rFonts w:hint="eastAsia"/>
                <w:b/>
                <w:sz w:val="24"/>
                <w:u w:val="single"/>
                <w:lang w:val="zh-CN"/>
              </w:rPr>
              <w:t>脱模</w:t>
            </w:r>
            <w:r w:rsidR="00C75506" w:rsidRPr="0046086A">
              <w:rPr>
                <w:rFonts w:hint="eastAsia"/>
                <w:b/>
                <w:sz w:val="24"/>
                <w:u w:val="single"/>
                <w:lang w:val="zh-CN"/>
              </w:rPr>
              <w:t>养护</w:t>
            </w:r>
            <w:r w:rsidRPr="0046086A">
              <w:rPr>
                <w:rFonts w:hint="eastAsia"/>
                <w:b/>
                <w:sz w:val="24"/>
                <w:u w:val="single"/>
                <w:lang w:val="zh-CN"/>
              </w:rPr>
              <w:t>后即为成品。</w:t>
            </w:r>
          </w:p>
          <w:p w:rsidR="003F006C" w:rsidRDefault="00937F60">
            <w:pPr>
              <w:pStyle w:val="aff6"/>
              <w:adjustRightInd/>
              <w:spacing w:line="520" w:lineRule="exact"/>
              <w:ind w:left="0" w:right="0" w:firstLine="0"/>
              <w:rPr>
                <w:b/>
                <w:bCs/>
                <w:szCs w:val="24"/>
              </w:rPr>
            </w:pPr>
            <w:r>
              <w:rPr>
                <w:b/>
                <w:bCs/>
                <w:szCs w:val="24"/>
              </w:rPr>
              <w:t xml:space="preserve">2.2 </w:t>
            </w:r>
            <w:r>
              <w:rPr>
                <w:b/>
                <w:bCs/>
                <w:szCs w:val="24"/>
              </w:rPr>
              <w:t>运营期主要产污环节</w:t>
            </w:r>
          </w:p>
          <w:p w:rsidR="003F006C" w:rsidRPr="002C666D" w:rsidRDefault="00937F60">
            <w:pPr>
              <w:pStyle w:val="TableParagraph"/>
              <w:spacing w:line="520" w:lineRule="exact"/>
              <w:ind w:right="170" w:firstLine="482"/>
              <w:rPr>
                <w:rFonts w:ascii="Times New Roman" w:hAnsi="Times New Roman"/>
                <w:b/>
                <w:sz w:val="24"/>
                <w:u w:val="single"/>
              </w:rPr>
            </w:pPr>
            <w:r w:rsidRPr="002C666D">
              <w:rPr>
                <w:rFonts w:ascii="Times New Roman" w:hAnsi="Times New Roman"/>
                <w:b/>
                <w:sz w:val="24"/>
                <w:u w:val="single"/>
              </w:rPr>
              <w:t>本项目在运营过程中主要的污染物为废气、废水、噪声和固体废物。</w:t>
            </w:r>
          </w:p>
          <w:p w:rsidR="003F006C" w:rsidRPr="002C666D" w:rsidRDefault="00937F60">
            <w:pPr>
              <w:pStyle w:val="TableParagraph"/>
              <w:spacing w:line="520" w:lineRule="exact"/>
              <w:ind w:right="170" w:firstLine="482"/>
              <w:rPr>
                <w:rFonts w:ascii="Times New Roman" w:hAnsi="Times New Roman"/>
                <w:b/>
                <w:sz w:val="24"/>
                <w:u w:val="single"/>
              </w:rPr>
            </w:pPr>
            <w:r w:rsidRPr="002C666D">
              <w:rPr>
                <w:rFonts w:ascii="Times New Roman" w:hAnsi="Times New Roman"/>
                <w:b/>
                <w:sz w:val="24"/>
                <w:u w:val="single"/>
              </w:rPr>
              <w:t>（</w:t>
            </w:r>
            <w:r w:rsidRPr="002C666D">
              <w:rPr>
                <w:rFonts w:ascii="Times New Roman" w:hAnsi="Times New Roman"/>
                <w:b/>
                <w:sz w:val="24"/>
                <w:u w:val="single"/>
              </w:rPr>
              <w:t>1</w:t>
            </w:r>
            <w:r w:rsidRPr="002C666D">
              <w:rPr>
                <w:rFonts w:ascii="Times New Roman" w:hAnsi="Times New Roman"/>
                <w:b/>
                <w:sz w:val="24"/>
                <w:u w:val="single"/>
              </w:rPr>
              <w:t>）废水：本项目废水主要为</w:t>
            </w:r>
            <w:r w:rsidRPr="002C666D">
              <w:rPr>
                <w:rFonts w:ascii="Times New Roman" w:hAnsi="Times New Roman" w:hint="eastAsia"/>
                <w:b/>
                <w:sz w:val="24"/>
                <w:u w:val="single"/>
              </w:rPr>
              <w:t>员工生活污水、</w:t>
            </w:r>
            <w:r w:rsidR="00C75506" w:rsidRPr="002C666D">
              <w:rPr>
                <w:rFonts w:ascii="Times New Roman" w:hAnsi="Times New Roman" w:hint="eastAsia"/>
                <w:b/>
                <w:sz w:val="24"/>
                <w:u w:val="single"/>
              </w:rPr>
              <w:t>洗砂废水、</w:t>
            </w:r>
            <w:r w:rsidRPr="002C666D">
              <w:rPr>
                <w:rFonts w:ascii="Times New Roman" w:hAnsi="Times New Roman"/>
                <w:b/>
                <w:sz w:val="24"/>
                <w:u w:val="single"/>
              </w:rPr>
              <w:t>运输车辆冲洗废水</w:t>
            </w:r>
            <w:r w:rsidR="00192C61" w:rsidRPr="002C666D">
              <w:rPr>
                <w:rFonts w:ascii="Times New Roman" w:hAnsi="Times New Roman" w:hint="eastAsia"/>
                <w:b/>
                <w:sz w:val="24"/>
                <w:u w:val="single"/>
              </w:rPr>
              <w:t>、设备及地面冲洗废水</w:t>
            </w:r>
            <w:r w:rsidRPr="002C666D">
              <w:rPr>
                <w:rFonts w:ascii="Times New Roman" w:hAnsi="Times New Roman"/>
                <w:b/>
                <w:sz w:val="24"/>
                <w:u w:val="single"/>
              </w:rPr>
              <w:t>。</w:t>
            </w:r>
          </w:p>
          <w:p w:rsidR="003F006C" w:rsidRPr="002C666D" w:rsidRDefault="00937F60">
            <w:pPr>
              <w:spacing w:line="520" w:lineRule="exact"/>
              <w:ind w:firstLineChars="200" w:firstLine="482"/>
              <w:rPr>
                <w:b/>
                <w:sz w:val="24"/>
                <w:u w:val="single"/>
              </w:rPr>
            </w:pPr>
            <w:r w:rsidRPr="002C666D">
              <w:rPr>
                <w:b/>
                <w:sz w:val="24"/>
                <w:u w:val="single"/>
              </w:rPr>
              <w:t>（</w:t>
            </w:r>
            <w:r w:rsidRPr="002C666D">
              <w:rPr>
                <w:b/>
                <w:sz w:val="24"/>
                <w:u w:val="single"/>
              </w:rPr>
              <w:t>2</w:t>
            </w:r>
            <w:r w:rsidRPr="002C666D">
              <w:rPr>
                <w:b/>
                <w:sz w:val="24"/>
                <w:u w:val="single"/>
              </w:rPr>
              <w:t>）废气：</w:t>
            </w:r>
            <w:r w:rsidRPr="002C666D">
              <w:rPr>
                <w:b/>
                <w:bCs/>
                <w:sz w:val="24"/>
                <w:u w:val="single"/>
              </w:rPr>
              <w:t>项目营运后大气污染物主要</w:t>
            </w:r>
            <w:r w:rsidRPr="002C666D">
              <w:rPr>
                <w:rFonts w:hint="eastAsia"/>
                <w:b/>
                <w:bCs/>
                <w:sz w:val="24"/>
                <w:u w:val="single"/>
              </w:rPr>
              <w:t>为</w:t>
            </w:r>
            <w:r w:rsidR="00C75506" w:rsidRPr="002C666D">
              <w:rPr>
                <w:rFonts w:hint="eastAsia"/>
                <w:b/>
                <w:bCs/>
                <w:sz w:val="24"/>
                <w:u w:val="single"/>
              </w:rPr>
              <w:t>原料装卸、</w:t>
            </w:r>
            <w:r w:rsidRPr="002C666D">
              <w:rPr>
                <w:rFonts w:hint="eastAsia"/>
                <w:b/>
                <w:color w:val="000000"/>
                <w:sz w:val="24"/>
                <w:u w:val="single"/>
              </w:rPr>
              <w:t>上料、</w:t>
            </w:r>
            <w:r w:rsidRPr="002C666D">
              <w:rPr>
                <w:b/>
                <w:color w:val="000000"/>
                <w:sz w:val="24"/>
                <w:u w:val="single"/>
              </w:rPr>
              <w:t>破碎、</w:t>
            </w:r>
            <w:r w:rsidR="00C75506" w:rsidRPr="002C666D">
              <w:rPr>
                <w:rFonts w:hint="eastAsia"/>
                <w:b/>
                <w:color w:val="000000"/>
                <w:sz w:val="24"/>
                <w:u w:val="single"/>
              </w:rPr>
              <w:t>筛分</w:t>
            </w:r>
            <w:r w:rsidRPr="002C666D">
              <w:rPr>
                <w:rFonts w:hint="eastAsia"/>
                <w:b/>
                <w:color w:val="000000"/>
                <w:sz w:val="24"/>
                <w:u w:val="single"/>
              </w:rPr>
              <w:t>、</w:t>
            </w:r>
            <w:r w:rsidRPr="002C666D">
              <w:rPr>
                <w:b/>
                <w:color w:val="000000"/>
                <w:sz w:val="24"/>
                <w:u w:val="single"/>
              </w:rPr>
              <w:t>皮带运输</w:t>
            </w:r>
            <w:r w:rsidRPr="002C666D">
              <w:rPr>
                <w:rFonts w:hint="eastAsia"/>
                <w:b/>
                <w:color w:val="000000"/>
                <w:sz w:val="24"/>
                <w:u w:val="single"/>
              </w:rPr>
              <w:t>、</w:t>
            </w:r>
            <w:r w:rsidR="00C75506" w:rsidRPr="002C666D">
              <w:rPr>
                <w:rFonts w:hint="eastAsia"/>
                <w:b/>
                <w:color w:val="000000"/>
                <w:sz w:val="24"/>
                <w:u w:val="single"/>
              </w:rPr>
              <w:t>水泥罐进料、投料搅拌</w:t>
            </w:r>
            <w:r w:rsidRPr="002C666D">
              <w:rPr>
                <w:b/>
                <w:color w:val="000000"/>
                <w:sz w:val="24"/>
                <w:u w:val="single"/>
              </w:rPr>
              <w:t>等</w:t>
            </w:r>
            <w:r w:rsidRPr="002C666D">
              <w:rPr>
                <w:rFonts w:hint="eastAsia"/>
                <w:b/>
                <w:color w:val="000000"/>
                <w:sz w:val="24"/>
                <w:u w:val="single"/>
              </w:rPr>
              <w:t>工序</w:t>
            </w:r>
            <w:r w:rsidRPr="002C666D">
              <w:rPr>
                <w:b/>
                <w:color w:val="000000"/>
                <w:sz w:val="24"/>
                <w:u w:val="single"/>
              </w:rPr>
              <w:t>产生的</w:t>
            </w:r>
            <w:r w:rsidRPr="002C666D">
              <w:rPr>
                <w:rFonts w:hint="eastAsia"/>
                <w:b/>
                <w:color w:val="000000"/>
                <w:sz w:val="24"/>
                <w:u w:val="single"/>
              </w:rPr>
              <w:t>颗粒物</w:t>
            </w:r>
            <w:r w:rsidRPr="002C666D">
              <w:rPr>
                <w:b/>
                <w:color w:val="000000"/>
                <w:sz w:val="24"/>
                <w:u w:val="single"/>
              </w:rPr>
              <w:t>，</w:t>
            </w:r>
            <w:r w:rsidRPr="002C666D">
              <w:rPr>
                <w:rFonts w:hint="eastAsia"/>
                <w:b/>
                <w:sz w:val="24"/>
                <w:u w:val="single"/>
              </w:rPr>
              <w:t>道路运输产生的扬尘</w:t>
            </w:r>
            <w:r w:rsidRPr="002C666D">
              <w:rPr>
                <w:b/>
                <w:sz w:val="24"/>
                <w:u w:val="single"/>
              </w:rPr>
              <w:t>。</w:t>
            </w:r>
            <w:r w:rsidRPr="002C666D">
              <w:rPr>
                <w:rFonts w:hint="eastAsia"/>
                <w:b/>
                <w:sz w:val="24"/>
                <w:u w:val="single"/>
              </w:rPr>
              <w:t xml:space="preserve">  </w:t>
            </w:r>
          </w:p>
          <w:p w:rsidR="003F006C" w:rsidRPr="002C666D" w:rsidRDefault="00937F60">
            <w:pPr>
              <w:pStyle w:val="TableParagraph"/>
              <w:spacing w:line="520" w:lineRule="exact"/>
              <w:ind w:right="170" w:firstLine="482"/>
              <w:jc w:val="both"/>
              <w:rPr>
                <w:rFonts w:ascii="Times New Roman" w:hAnsi="Times New Roman"/>
                <w:b/>
                <w:sz w:val="24"/>
                <w:u w:val="single"/>
              </w:rPr>
            </w:pPr>
            <w:r w:rsidRPr="002C666D">
              <w:rPr>
                <w:rFonts w:ascii="Times New Roman" w:hAnsi="Times New Roman"/>
                <w:b/>
                <w:sz w:val="24"/>
                <w:u w:val="single"/>
              </w:rPr>
              <w:t>（</w:t>
            </w:r>
            <w:r w:rsidRPr="002C666D">
              <w:rPr>
                <w:rFonts w:ascii="Times New Roman" w:hAnsi="Times New Roman"/>
                <w:b/>
                <w:sz w:val="24"/>
                <w:u w:val="single"/>
              </w:rPr>
              <w:t>3</w:t>
            </w:r>
            <w:r w:rsidRPr="002C666D">
              <w:rPr>
                <w:rFonts w:ascii="Times New Roman" w:hAnsi="Times New Roman"/>
                <w:b/>
                <w:sz w:val="24"/>
                <w:u w:val="single"/>
              </w:rPr>
              <w:t>）噪声：主要为生产设备运行时产生的设备噪声。</w:t>
            </w:r>
          </w:p>
          <w:p w:rsidR="003F006C" w:rsidRDefault="00937F60" w:rsidP="00C75506">
            <w:pPr>
              <w:pStyle w:val="TableParagraph"/>
              <w:spacing w:line="520" w:lineRule="exact"/>
              <w:ind w:right="170" w:firstLine="482"/>
            </w:pPr>
            <w:r w:rsidRPr="002C666D">
              <w:rPr>
                <w:rFonts w:ascii="Times New Roman" w:hAnsi="Times New Roman"/>
                <w:b/>
                <w:sz w:val="24"/>
                <w:u w:val="single"/>
              </w:rPr>
              <w:t>（</w:t>
            </w:r>
            <w:r w:rsidRPr="002C666D">
              <w:rPr>
                <w:rFonts w:ascii="Times New Roman" w:hAnsi="Times New Roman"/>
                <w:b/>
                <w:sz w:val="24"/>
                <w:u w:val="single"/>
              </w:rPr>
              <w:t>4</w:t>
            </w:r>
            <w:r w:rsidRPr="002C666D">
              <w:rPr>
                <w:rFonts w:ascii="Times New Roman" w:hAnsi="Times New Roman"/>
                <w:b/>
                <w:sz w:val="24"/>
                <w:u w:val="single"/>
              </w:rPr>
              <w:t>）固废：</w:t>
            </w:r>
            <w:r w:rsidRPr="002C666D">
              <w:rPr>
                <w:rFonts w:ascii="Times New Roman" w:hAnsi="Times New Roman" w:hint="eastAsia"/>
                <w:b/>
                <w:sz w:val="24"/>
                <w:u w:val="single"/>
              </w:rPr>
              <w:t>除尘器收尘</w:t>
            </w:r>
            <w:r w:rsidR="00C75506" w:rsidRPr="002C666D">
              <w:rPr>
                <w:rFonts w:ascii="Times New Roman" w:hAnsi="Times New Roman" w:hint="eastAsia"/>
                <w:b/>
                <w:sz w:val="24"/>
                <w:u w:val="single"/>
              </w:rPr>
              <w:t>、</w:t>
            </w:r>
            <w:r w:rsidR="001106ED" w:rsidRPr="002C666D">
              <w:rPr>
                <w:rFonts w:ascii="Times New Roman" w:hAnsi="Times New Roman" w:hint="eastAsia"/>
                <w:b/>
                <w:sz w:val="24"/>
                <w:u w:val="single"/>
              </w:rPr>
              <w:t>泥饼</w:t>
            </w:r>
            <w:r w:rsidRPr="002C666D">
              <w:rPr>
                <w:rFonts w:ascii="Times New Roman" w:hAnsi="Times New Roman" w:hint="eastAsia"/>
                <w:b/>
                <w:sz w:val="24"/>
                <w:u w:val="single"/>
              </w:rPr>
              <w:t>、职工生活垃圾以及废润滑油。</w:t>
            </w:r>
          </w:p>
        </w:tc>
      </w:tr>
      <w:tr w:rsidR="003F006C" w:rsidTr="006B4932">
        <w:trPr>
          <w:trHeight w:val="2819"/>
          <w:jc w:val="center"/>
        </w:trPr>
        <w:tc>
          <w:tcPr>
            <w:tcW w:w="496" w:type="dxa"/>
            <w:vAlign w:val="center"/>
          </w:tcPr>
          <w:p w:rsidR="003F006C" w:rsidRDefault="00937F60">
            <w:pPr>
              <w:pStyle w:val="af9"/>
              <w:adjustRightInd w:val="0"/>
              <w:snapToGrid w:val="0"/>
              <w:spacing w:before="0" w:beforeAutospacing="0" w:after="0" w:afterAutospacing="0"/>
              <w:jc w:val="center"/>
              <w:rPr>
                <w:rFonts w:ascii="Times New Roman" w:hAnsi="Times New Roman"/>
                <w:sz w:val="21"/>
                <w:szCs w:val="21"/>
              </w:rPr>
            </w:pPr>
            <w:r>
              <w:rPr>
                <w:rFonts w:ascii="Times New Roman" w:hAnsi="Times New Roman"/>
                <w:bCs/>
                <w:kern w:val="2"/>
                <w:sz w:val="21"/>
                <w:szCs w:val="21"/>
              </w:rPr>
              <w:lastRenderedPageBreak/>
              <w:t>与项目有关的原有环境污染问题</w:t>
            </w:r>
          </w:p>
        </w:tc>
        <w:tc>
          <w:tcPr>
            <w:tcW w:w="8488" w:type="dxa"/>
          </w:tcPr>
          <w:p w:rsidR="003F006C" w:rsidRDefault="00937F60">
            <w:pPr>
              <w:spacing w:line="520" w:lineRule="exact"/>
              <w:ind w:firstLineChars="200" w:firstLine="482"/>
              <w:rPr>
                <w:b/>
                <w:bCs/>
                <w:sz w:val="24"/>
              </w:rPr>
            </w:pPr>
            <w:r>
              <w:rPr>
                <w:rFonts w:hint="eastAsia"/>
                <w:b/>
                <w:bCs/>
                <w:sz w:val="24"/>
              </w:rPr>
              <w:t>1</w:t>
            </w:r>
            <w:r>
              <w:rPr>
                <w:rFonts w:hint="eastAsia"/>
                <w:b/>
                <w:bCs/>
                <w:sz w:val="24"/>
              </w:rPr>
              <w:t>、现有</w:t>
            </w:r>
            <w:r w:rsidR="00577BF1">
              <w:rPr>
                <w:rFonts w:hint="eastAsia"/>
                <w:b/>
                <w:bCs/>
                <w:sz w:val="24"/>
              </w:rPr>
              <w:t>在建</w:t>
            </w:r>
            <w:r>
              <w:rPr>
                <w:rFonts w:hint="eastAsia"/>
                <w:b/>
                <w:bCs/>
                <w:sz w:val="24"/>
              </w:rPr>
              <w:t>工程环评验收执行情况</w:t>
            </w:r>
          </w:p>
          <w:p w:rsidR="003F006C" w:rsidRDefault="00C75506">
            <w:pPr>
              <w:spacing w:line="520" w:lineRule="exact"/>
              <w:ind w:firstLineChars="200" w:firstLine="480"/>
              <w:rPr>
                <w:sz w:val="24"/>
              </w:rPr>
            </w:pPr>
            <w:r w:rsidRPr="00C75506">
              <w:rPr>
                <w:rFonts w:hint="eastAsia"/>
                <w:sz w:val="24"/>
              </w:rPr>
              <w:t>2021</w:t>
            </w:r>
            <w:r w:rsidRPr="00C75506">
              <w:rPr>
                <w:rFonts w:hint="eastAsia"/>
                <w:sz w:val="24"/>
              </w:rPr>
              <w:t>年</w:t>
            </w:r>
            <w:r w:rsidRPr="00C75506">
              <w:rPr>
                <w:rFonts w:hint="eastAsia"/>
                <w:sz w:val="24"/>
              </w:rPr>
              <w:t>2</w:t>
            </w:r>
            <w:r w:rsidRPr="00C75506">
              <w:rPr>
                <w:rFonts w:hint="eastAsia"/>
                <w:sz w:val="24"/>
              </w:rPr>
              <w:t>月平顶山市定坤水泥制品有限公司委托河南河南艺昴环保科技有限公司编制完成了《平顶山市定坤水泥制品有限公司生产加工水泥制品项目环境影响报告表》，</w:t>
            </w:r>
            <w:r w:rsidRPr="00C75506">
              <w:rPr>
                <w:rFonts w:hint="eastAsia"/>
                <w:sz w:val="24"/>
              </w:rPr>
              <w:t>2021</w:t>
            </w:r>
            <w:r w:rsidRPr="00C75506">
              <w:rPr>
                <w:rFonts w:hint="eastAsia"/>
                <w:sz w:val="24"/>
              </w:rPr>
              <w:t>年</w:t>
            </w:r>
            <w:r w:rsidRPr="00C75506">
              <w:rPr>
                <w:rFonts w:hint="eastAsia"/>
                <w:sz w:val="24"/>
              </w:rPr>
              <w:t>5</w:t>
            </w:r>
            <w:r w:rsidRPr="00C75506">
              <w:rPr>
                <w:rFonts w:hint="eastAsia"/>
                <w:sz w:val="24"/>
              </w:rPr>
              <w:t>月</w:t>
            </w:r>
            <w:r w:rsidRPr="00C75506">
              <w:rPr>
                <w:rFonts w:hint="eastAsia"/>
                <w:sz w:val="24"/>
              </w:rPr>
              <w:t>12</w:t>
            </w:r>
            <w:r w:rsidRPr="00C75506">
              <w:rPr>
                <w:rFonts w:hint="eastAsia"/>
                <w:sz w:val="24"/>
              </w:rPr>
              <w:t>日取得鲁山县环保局环评批复（鲁环监表</w:t>
            </w:r>
            <w:r w:rsidRPr="00C75506">
              <w:rPr>
                <w:rFonts w:hint="eastAsia"/>
                <w:sz w:val="24"/>
              </w:rPr>
              <w:t>[2021]19</w:t>
            </w:r>
            <w:r w:rsidRPr="00C75506">
              <w:rPr>
                <w:rFonts w:hint="eastAsia"/>
                <w:sz w:val="24"/>
              </w:rPr>
              <w:t>号）（见附件</w:t>
            </w:r>
            <w:r w:rsidR="002C666D">
              <w:rPr>
                <w:sz w:val="24"/>
              </w:rPr>
              <w:t>7</w:t>
            </w:r>
            <w:r w:rsidRPr="00C75506">
              <w:rPr>
                <w:rFonts w:hint="eastAsia"/>
                <w:sz w:val="24"/>
              </w:rPr>
              <w:t>），</w:t>
            </w:r>
            <w:r w:rsidRPr="002C666D">
              <w:rPr>
                <w:rFonts w:hint="eastAsia"/>
                <w:b/>
                <w:sz w:val="24"/>
                <w:u w:val="single"/>
              </w:rPr>
              <w:t>目前该项目正在建设中，</w:t>
            </w:r>
            <w:r w:rsidR="002C666D" w:rsidRPr="00375AD7">
              <w:rPr>
                <w:rFonts w:hint="eastAsia"/>
                <w:b/>
                <w:bCs/>
                <w:sz w:val="24"/>
                <w:u w:val="single"/>
              </w:rPr>
              <w:t>部分生产设备已安装，未投入生产。</w:t>
            </w:r>
          </w:p>
          <w:p w:rsidR="00B43AF8" w:rsidRDefault="00B43AF8" w:rsidP="00B43AF8">
            <w:pPr>
              <w:spacing w:line="520" w:lineRule="exact"/>
              <w:ind w:firstLine="465"/>
              <w:rPr>
                <w:rFonts w:eastAsia="黑体"/>
                <w:sz w:val="24"/>
              </w:rPr>
            </w:pPr>
            <w:r>
              <w:rPr>
                <w:rFonts w:eastAsia="黑体"/>
                <w:sz w:val="24"/>
              </w:rPr>
              <w:t>2</w:t>
            </w:r>
            <w:r>
              <w:rPr>
                <w:rFonts w:eastAsia="黑体" w:hint="eastAsia"/>
                <w:sz w:val="24"/>
              </w:rPr>
              <w:t>、现有工程建设内容</w:t>
            </w:r>
          </w:p>
          <w:p w:rsidR="00B43AF8" w:rsidRDefault="00B43AF8" w:rsidP="00B43AF8">
            <w:pPr>
              <w:widowControl/>
              <w:spacing w:line="520" w:lineRule="exact"/>
              <w:ind w:firstLineChars="196" w:firstLine="470"/>
              <w:rPr>
                <w:bCs/>
                <w:sz w:val="24"/>
              </w:rPr>
            </w:pPr>
            <w:r>
              <w:rPr>
                <w:rFonts w:hint="eastAsia"/>
                <w:bCs/>
                <w:sz w:val="24"/>
              </w:rPr>
              <w:t>现有工程</w:t>
            </w:r>
            <w:r>
              <w:rPr>
                <w:bCs/>
                <w:sz w:val="24"/>
              </w:rPr>
              <w:t>总建筑面积为</w:t>
            </w:r>
            <w:r>
              <w:rPr>
                <w:rFonts w:hint="eastAsia"/>
                <w:bCs/>
                <w:sz w:val="24"/>
              </w:rPr>
              <w:t>2646</w:t>
            </w:r>
            <w:r>
              <w:rPr>
                <w:bCs/>
                <w:sz w:val="24"/>
              </w:rPr>
              <w:t>m</w:t>
            </w:r>
            <w:r>
              <w:rPr>
                <w:bCs/>
                <w:sz w:val="24"/>
                <w:vertAlign w:val="superscript"/>
              </w:rPr>
              <w:t>2</w:t>
            </w:r>
            <w:r>
              <w:rPr>
                <w:bCs/>
                <w:sz w:val="24"/>
              </w:rPr>
              <w:t>，包括生产车间、仓库用房、办公生活用房等。项目主要建设内容见表</w:t>
            </w:r>
            <w:r>
              <w:rPr>
                <w:bCs/>
                <w:sz w:val="24"/>
              </w:rPr>
              <w:t>2-8</w:t>
            </w:r>
            <w:r>
              <w:rPr>
                <w:bCs/>
                <w:sz w:val="24"/>
              </w:rPr>
              <w:t>。</w:t>
            </w:r>
          </w:p>
          <w:p w:rsidR="00B43AF8" w:rsidRDefault="00B43AF8" w:rsidP="00B43AF8">
            <w:pPr>
              <w:autoSpaceDE w:val="0"/>
              <w:autoSpaceDN w:val="0"/>
              <w:adjustRightInd w:val="0"/>
              <w:spacing w:line="520" w:lineRule="exact"/>
              <w:ind w:leftChars="200" w:left="420"/>
              <w:rPr>
                <w:rFonts w:eastAsia="黑体"/>
                <w:kern w:val="0"/>
                <w:sz w:val="24"/>
                <w:lang w:val="zh-CN"/>
              </w:rPr>
            </w:pPr>
            <w:r>
              <w:rPr>
                <w:rFonts w:eastAsia="黑体" w:hint="eastAsia"/>
                <w:kern w:val="0"/>
                <w:sz w:val="24"/>
                <w:lang w:val="zh-CN"/>
              </w:rPr>
              <w:t>表</w:t>
            </w:r>
            <w:r>
              <w:rPr>
                <w:rFonts w:eastAsia="黑体"/>
                <w:kern w:val="0"/>
                <w:sz w:val="24"/>
              </w:rPr>
              <w:t>2-8</w:t>
            </w:r>
            <w:r>
              <w:rPr>
                <w:rFonts w:eastAsia="黑体"/>
                <w:kern w:val="0"/>
                <w:sz w:val="24"/>
                <w:lang w:val="zh-CN"/>
              </w:rPr>
              <w:t xml:space="preserve">                </w:t>
            </w:r>
            <w:r>
              <w:rPr>
                <w:rFonts w:eastAsia="黑体" w:hint="eastAsia"/>
                <w:kern w:val="0"/>
                <w:sz w:val="24"/>
                <w:lang w:val="zh-CN"/>
              </w:rPr>
              <w:t>现有工程</w:t>
            </w:r>
            <w:r>
              <w:rPr>
                <w:rFonts w:eastAsia="黑体"/>
                <w:kern w:val="0"/>
                <w:sz w:val="24"/>
                <w:lang w:val="zh-CN"/>
              </w:rPr>
              <w:t>建设内容一览表</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63"/>
              <w:gridCol w:w="1293"/>
              <w:gridCol w:w="2747"/>
              <w:gridCol w:w="3431"/>
            </w:tblGrid>
            <w:tr w:rsidR="00B43AF8" w:rsidTr="005D5AA7">
              <w:trPr>
                <w:trHeight w:val="397"/>
                <w:jc w:val="center"/>
              </w:trPr>
              <w:tc>
                <w:tcPr>
                  <w:tcW w:w="1118" w:type="dxa"/>
                  <w:noWrap/>
                  <w:vAlign w:val="center"/>
                </w:tcPr>
                <w:p w:rsidR="00B43AF8" w:rsidRDefault="00B43AF8" w:rsidP="00B43AF8">
                  <w:pPr>
                    <w:spacing w:line="360" w:lineRule="exact"/>
                    <w:ind w:leftChars="20" w:left="42" w:rightChars="20" w:right="42"/>
                    <w:jc w:val="center"/>
                    <w:rPr>
                      <w:szCs w:val="21"/>
                    </w:rPr>
                  </w:pPr>
                  <w:r>
                    <w:rPr>
                      <w:szCs w:val="21"/>
                    </w:rPr>
                    <w:t>项目</w:t>
                  </w:r>
                  <w:r>
                    <w:rPr>
                      <w:szCs w:val="21"/>
                    </w:rPr>
                    <w:cr/>
                  </w:r>
                  <w:r>
                    <w:rPr>
                      <w:szCs w:val="21"/>
                    </w:rPr>
                    <w:t>组成</w:t>
                  </w:r>
                </w:p>
              </w:tc>
              <w:tc>
                <w:tcPr>
                  <w:tcW w:w="1360" w:type="dxa"/>
                  <w:noWrap/>
                  <w:vAlign w:val="center"/>
                </w:tcPr>
                <w:p w:rsidR="00B43AF8" w:rsidRDefault="00B43AF8" w:rsidP="00B43AF8">
                  <w:pPr>
                    <w:spacing w:line="360" w:lineRule="exact"/>
                    <w:ind w:leftChars="20" w:left="42" w:rightChars="20" w:right="42"/>
                    <w:jc w:val="center"/>
                    <w:rPr>
                      <w:szCs w:val="21"/>
                    </w:rPr>
                  </w:pPr>
                  <w:r>
                    <w:rPr>
                      <w:szCs w:val="21"/>
                    </w:rPr>
                    <w:t>名称</w:t>
                  </w:r>
                </w:p>
              </w:tc>
              <w:tc>
                <w:tcPr>
                  <w:tcW w:w="2891" w:type="dxa"/>
                  <w:noWrap/>
                  <w:vAlign w:val="center"/>
                </w:tcPr>
                <w:p w:rsidR="00B43AF8" w:rsidRDefault="00B43AF8" w:rsidP="00B43AF8">
                  <w:pPr>
                    <w:spacing w:line="360" w:lineRule="exact"/>
                    <w:ind w:leftChars="20" w:left="42" w:rightChars="20" w:right="42"/>
                    <w:jc w:val="center"/>
                    <w:rPr>
                      <w:szCs w:val="21"/>
                    </w:rPr>
                  </w:pPr>
                  <w:r>
                    <w:rPr>
                      <w:szCs w:val="21"/>
                    </w:rPr>
                    <w:t>建设内容</w:t>
                  </w:r>
                </w:p>
              </w:tc>
              <w:tc>
                <w:tcPr>
                  <w:tcW w:w="3611" w:type="dxa"/>
                  <w:noWrap/>
                  <w:vAlign w:val="center"/>
                </w:tcPr>
                <w:p w:rsidR="00B43AF8" w:rsidRDefault="00B43AF8" w:rsidP="00B43AF8">
                  <w:pPr>
                    <w:spacing w:line="360" w:lineRule="exact"/>
                    <w:ind w:leftChars="20" w:left="296" w:rightChars="20" w:right="42" w:hangingChars="121" w:hanging="254"/>
                    <w:jc w:val="center"/>
                    <w:rPr>
                      <w:szCs w:val="21"/>
                    </w:rPr>
                  </w:pPr>
                  <w:r>
                    <w:rPr>
                      <w:szCs w:val="21"/>
                    </w:rPr>
                    <w:t>备注</w:t>
                  </w:r>
                </w:p>
              </w:tc>
            </w:tr>
            <w:tr w:rsidR="00B43AF8" w:rsidTr="005D5AA7">
              <w:trPr>
                <w:trHeight w:val="397"/>
                <w:jc w:val="center"/>
              </w:trPr>
              <w:tc>
                <w:tcPr>
                  <w:tcW w:w="1118" w:type="dxa"/>
                  <w:vMerge w:val="restart"/>
                  <w:noWrap/>
                  <w:vAlign w:val="center"/>
                </w:tcPr>
                <w:p w:rsidR="00B43AF8" w:rsidRDefault="00B43AF8" w:rsidP="00B43AF8">
                  <w:pPr>
                    <w:spacing w:line="360" w:lineRule="exact"/>
                    <w:ind w:leftChars="20" w:left="42" w:rightChars="20" w:right="42"/>
                    <w:jc w:val="center"/>
                    <w:rPr>
                      <w:szCs w:val="21"/>
                    </w:rPr>
                  </w:pPr>
                  <w:r>
                    <w:rPr>
                      <w:szCs w:val="21"/>
                    </w:rPr>
                    <w:t>主体工程</w:t>
                  </w:r>
                </w:p>
              </w:tc>
              <w:tc>
                <w:tcPr>
                  <w:tcW w:w="1360" w:type="dxa"/>
                  <w:noWrap/>
                  <w:vAlign w:val="center"/>
                </w:tcPr>
                <w:p w:rsidR="00B43AF8" w:rsidRDefault="00B43AF8" w:rsidP="00B43AF8">
                  <w:pPr>
                    <w:autoSpaceDE w:val="0"/>
                    <w:autoSpaceDN w:val="0"/>
                    <w:adjustRightInd w:val="0"/>
                    <w:spacing w:line="360" w:lineRule="exact"/>
                    <w:ind w:leftChars="20" w:left="42" w:rightChars="20" w:right="42"/>
                    <w:jc w:val="center"/>
                    <w:rPr>
                      <w:szCs w:val="21"/>
                    </w:rPr>
                  </w:pPr>
                  <w:r>
                    <w:rPr>
                      <w:szCs w:val="21"/>
                    </w:rPr>
                    <w:t>生产车间</w:t>
                  </w:r>
                </w:p>
              </w:tc>
              <w:tc>
                <w:tcPr>
                  <w:tcW w:w="2891" w:type="dxa"/>
                  <w:noWrap/>
                  <w:vAlign w:val="center"/>
                </w:tcPr>
                <w:p w:rsidR="00B43AF8" w:rsidRDefault="00B43AF8" w:rsidP="00B43AF8">
                  <w:pPr>
                    <w:autoSpaceDE w:val="0"/>
                    <w:autoSpaceDN w:val="0"/>
                    <w:adjustRightInd w:val="0"/>
                    <w:spacing w:line="360" w:lineRule="exact"/>
                    <w:jc w:val="center"/>
                    <w:rPr>
                      <w:szCs w:val="21"/>
                    </w:rPr>
                  </w:pPr>
                  <w:r>
                    <w:rPr>
                      <w:rFonts w:hint="eastAsia"/>
                      <w:szCs w:val="21"/>
                    </w:rPr>
                    <w:t>1</w:t>
                  </w:r>
                  <w:r>
                    <w:rPr>
                      <w:szCs w:val="21"/>
                    </w:rPr>
                    <w:t>座，</w:t>
                  </w:r>
                  <w:r>
                    <w:rPr>
                      <w:szCs w:val="21"/>
                    </w:rPr>
                    <w:t>1F</w:t>
                  </w:r>
                  <w:r>
                    <w:rPr>
                      <w:szCs w:val="21"/>
                    </w:rPr>
                    <w:t>，建筑面积</w:t>
                  </w:r>
                  <w:r>
                    <w:rPr>
                      <w:rFonts w:hint="eastAsia"/>
                      <w:szCs w:val="21"/>
                    </w:rPr>
                    <w:t>1152</w:t>
                  </w:r>
                  <w:r>
                    <w:rPr>
                      <w:szCs w:val="21"/>
                    </w:rPr>
                    <w:t>m</w:t>
                  </w:r>
                  <w:r>
                    <w:rPr>
                      <w:szCs w:val="21"/>
                      <w:vertAlign w:val="superscript"/>
                    </w:rPr>
                    <w:t>2</w:t>
                  </w:r>
                </w:p>
              </w:tc>
              <w:tc>
                <w:tcPr>
                  <w:tcW w:w="3611" w:type="dxa"/>
                  <w:noWrap/>
                  <w:vAlign w:val="center"/>
                </w:tcPr>
                <w:p w:rsidR="00B43AF8" w:rsidRDefault="00B43AF8" w:rsidP="00B43AF8">
                  <w:pPr>
                    <w:spacing w:line="360" w:lineRule="exact"/>
                    <w:ind w:leftChars="20" w:left="44" w:rightChars="20" w:right="42" w:hanging="2"/>
                    <w:jc w:val="center"/>
                    <w:rPr>
                      <w:szCs w:val="21"/>
                    </w:rPr>
                  </w:pPr>
                  <w:r>
                    <w:rPr>
                      <w:rFonts w:hint="eastAsia"/>
                      <w:bCs/>
                      <w:szCs w:val="21"/>
                    </w:rPr>
                    <w:t>租用，</w:t>
                  </w:r>
                  <w:r>
                    <w:rPr>
                      <w:bCs/>
                      <w:szCs w:val="21"/>
                    </w:rPr>
                    <w:t>钢结构，厂房长</w:t>
                  </w:r>
                  <w:r>
                    <w:rPr>
                      <w:bCs/>
                      <w:szCs w:val="21"/>
                    </w:rPr>
                    <w:t>×</w:t>
                  </w:r>
                  <w:r>
                    <w:rPr>
                      <w:bCs/>
                      <w:szCs w:val="21"/>
                    </w:rPr>
                    <w:t>宽</w:t>
                  </w:r>
                  <w:r>
                    <w:rPr>
                      <w:bCs/>
                      <w:szCs w:val="21"/>
                    </w:rPr>
                    <w:t>×</w:t>
                  </w:r>
                  <w:r>
                    <w:rPr>
                      <w:bCs/>
                      <w:szCs w:val="21"/>
                    </w:rPr>
                    <w:t>高：</w:t>
                  </w:r>
                  <w:r>
                    <w:rPr>
                      <w:rFonts w:hint="eastAsia"/>
                      <w:bCs/>
                      <w:szCs w:val="21"/>
                    </w:rPr>
                    <w:t>48</w:t>
                  </w:r>
                  <w:r>
                    <w:rPr>
                      <w:bCs/>
                      <w:szCs w:val="21"/>
                    </w:rPr>
                    <w:t>m×</w:t>
                  </w:r>
                  <w:r>
                    <w:rPr>
                      <w:rFonts w:hint="eastAsia"/>
                      <w:bCs/>
                      <w:szCs w:val="21"/>
                    </w:rPr>
                    <w:t>24</w:t>
                  </w:r>
                  <w:r>
                    <w:rPr>
                      <w:bCs/>
                      <w:szCs w:val="21"/>
                    </w:rPr>
                    <w:t>m×6m</w:t>
                  </w:r>
                  <w:r>
                    <w:rPr>
                      <w:rFonts w:hint="eastAsia"/>
                      <w:bCs/>
                      <w:szCs w:val="21"/>
                    </w:rPr>
                    <w:t>。分为加工区、养护区</w:t>
                  </w:r>
                </w:p>
              </w:tc>
            </w:tr>
            <w:tr w:rsidR="00B43AF8" w:rsidTr="005D5AA7">
              <w:trPr>
                <w:trHeight w:val="397"/>
                <w:jc w:val="center"/>
              </w:trPr>
              <w:tc>
                <w:tcPr>
                  <w:tcW w:w="1118" w:type="dxa"/>
                  <w:vMerge/>
                  <w:noWrap/>
                  <w:vAlign w:val="center"/>
                </w:tcPr>
                <w:p w:rsidR="00B43AF8" w:rsidRDefault="00B43AF8" w:rsidP="00B43AF8">
                  <w:pPr>
                    <w:spacing w:line="360" w:lineRule="exact"/>
                    <w:ind w:leftChars="20" w:left="42" w:rightChars="20" w:right="42"/>
                    <w:jc w:val="center"/>
                    <w:rPr>
                      <w:szCs w:val="21"/>
                    </w:rPr>
                  </w:pPr>
                </w:p>
              </w:tc>
              <w:tc>
                <w:tcPr>
                  <w:tcW w:w="1360" w:type="dxa"/>
                  <w:noWrap/>
                  <w:vAlign w:val="center"/>
                </w:tcPr>
                <w:p w:rsidR="00B43AF8" w:rsidRPr="004065C3" w:rsidRDefault="00B43AF8" w:rsidP="00B43AF8">
                  <w:pPr>
                    <w:autoSpaceDE w:val="0"/>
                    <w:autoSpaceDN w:val="0"/>
                    <w:adjustRightInd w:val="0"/>
                    <w:spacing w:line="360" w:lineRule="exact"/>
                    <w:ind w:leftChars="20" w:left="42" w:rightChars="20" w:right="42"/>
                    <w:jc w:val="center"/>
                    <w:rPr>
                      <w:b/>
                      <w:szCs w:val="21"/>
                      <w:u w:val="single"/>
                    </w:rPr>
                  </w:pPr>
                  <w:r w:rsidRPr="004065C3">
                    <w:rPr>
                      <w:b/>
                      <w:szCs w:val="21"/>
                      <w:u w:val="single"/>
                    </w:rPr>
                    <w:t>原料库</w:t>
                  </w:r>
                </w:p>
              </w:tc>
              <w:tc>
                <w:tcPr>
                  <w:tcW w:w="2891" w:type="dxa"/>
                  <w:noWrap/>
                  <w:vAlign w:val="center"/>
                </w:tcPr>
                <w:p w:rsidR="00B43AF8" w:rsidRPr="004065C3" w:rsidRDefault="00B43AF8" w:rsidP="00B43AF8">
                  <w:pPr>
                    <w:autoSpaceDE w:val="0"/>
                    <w:autoSpaceDN w:val="0"/>
                    <w:adjustRightInd w:val="0"/>
                    <w:spacing w:line="360" w:lineRule="exact"/>
                    <w:jc w:val="center"/>
                    <w:rPr>
                      <w:b/>
                      <w:szCs w:val="21"/>
                      <w:u w:val="single"/>
                    </w:rPr>
                  </w:pPr>
                  <w:r w:rsidRPr="004065C3">
                    <w:rPr>
                      <w:rFonts w:hint="eastAsia"/>
                      <w:b/>
                      <w:szCs w:val="21"/>
                      <w:u w:val="single"/>
                    </w:rPr>
                    <w:t>1</w:t>
                  </w:r>
                  <w:r w:rsidRPr="004065C3">
                    <w:rPr>
                      <w:b/>
                      <w:szCs w:val="21"/>
                      <w:u w:val="single"/>
                    </w:rPr>
                    <w:t>座，</w:t>
                  </w:r>
                  <w:r w:rsidRPr="004065C3">
                    <w:rPr>
                      <w:b/>
                      <w:szCs w:val="21"/>
                      <w:u w:val="single"/>
                    </w:rPr>
                    <w:t>1F</w:t>
                  </w:r>
                  <w:r w:rsidRPr="004065C3">
                    <w:rPr>
                      <w:b/>
                      <w:szCs w:val="21"/>
                      <w:u w:val="single"/>
                    </w:rPr>
                    <w:t>，建筑面积</w:t>
                  </w:r>
                  <w:r w:rsidRPr="004065C3">
                    <w:rPr>
                      <w:rFonts w:hint="eastAsia"/>
                      <w:b/>
                      <w:szCs w:val="21"/>
                      <w:u w:val="single"/>
                    </w:rPr>
                    <w:t>864</w:t>
                  </w:r>
                  <w:r w:rsidRPr="004065C3">
                    <w:rPr>
                      <w:b/>
                      <w:szCs w:val="21"/>
                      <w:u w:val="single"/>
                    </w:rPr>
                    <w:t>m</w:t>
                  </w:r>
                  <w:r w:rsidRPr="004065C3">
                    <w:rPr>
                      <w:b/>
                      <w:szCs w:val="21"/>
                      <w:u w:val="single"/>
                      <w:vertAlign w:val="superscript"/>
                    </w:rPr>
                    <w:t>2</w:t>
                  </w:r>
                </w:p>
              </w:tc>
              <w:tc>
                <w:tcPr>
                  <w:tcW w:w="3611" w:type="dxa"/>
                  <w:noWrap/>
                  <w:vAlign w:val="center"/>
                </w:tcPr>
                <w:p w:rsidR="00B43AF8" w:rsidRPr="004065C3" w:rsidRDefault="00B43AF8" w:rsidP="004065C3">
                  <w:pPr>
                    <w:spacing w:line="360" w:lineRule="exact"/>
                    <w:ind w:leftChars="20" w:left="44" w:rightChars="20" w:right="42" w:hanging="2"/>
                    <w:jc w:val="center"/>
                    <w:rPr>
                      <w:b/>
                      <w:bCs/>
                      <w:szCs w:val="21"/>
                      <w:u w:val="single"/>
                    </w:rPr>
                  </w:pPr>
                  <w:r w:rsidRPr="004065C3">
                    <w:rPr>
                      <w:rFonts w:hint="eastAsia"/>
                      <w:b/>
                      <w:bCs/>
                      <w:szCs w:val="21"/>
                      <w:u w:val="single"/>
                    </w:rPr>
                    <w:t>租用，</w:t>
                  </w:r>
                  <w:r w:rsidRPr="004065C3">
                    <w:rPr>
                      <w:b/>
                      <w:bCs/>
                      <w:szCs w:val="21"/>
                      <w:u w:val="single"/>
                    </w:rPr>
                    <w:t>钢结构，单个厂房长</w:t>
                  </w:r>
                  <w:r w:rsidRPr="004065C3">
                    <w:rPr>
                      <w:b/>
                      <w:bCs/>
                      <w:szCs w:val="21"/>
                      <w:u w:val="single"/>
                    </w:rPr>
                    <w:t>×</w:t>
                  </w:r>
                  <w:r w:rsidRPr="004065C3">
                    <w:rPr>
                      <w:b/>
                      <w:bCs/>
                      <w:szCs w:val="21"/>
                      <w:u w:val="single"/>
                    </w:rPr>
                    <w:t>宽</w:t>
                  </w:r>
                  <w:r w:rsidRPr="004065C3">
                    <w:rPr>
                      <w:b/>
                      <w:bCs/>
                      <w:szCs w:val="21"/>
                      <w:u w:val="single"/>
                    </w:rPr>
                    <w:t>×</w:t>
                  </w:r>
                  <w:r w:rsidRPr="004065C3">
                    <w:rPr>
                      <w:b/>
                      <w:bCs/>
                      <w:szCs w:val="21"/>
                      <w:u w:val="single"/>
                    </w:rPr>
                    <w:t>高：</w:t>
                  </w:r>
                  <w:r w:rsidRPr="004065C3">
                    <w:rPr>
                      <w:rFonts w:hint="eastAsia"/>
                      <w:b/>
                      <w:bCs/>
                      <w:szCs w:val="21"/>
                      <w:u w:val="single"/>
                    </w:rPr>
                    <w:t>48</w:t>
                  </w:r>
                  <w:r w:rsidRPr="004065C3">
                    <w:rPr>
                      <w:b/>
                      <w:bCs/>
                      <w:szCs w:val="21"/>
                      <w:u w:val="single"/>
                    </w:rPr>
                    <w:t>m×</w:t>
                  </w:r>
                  <w:r w:rsidRPr="004065C3">
                    <w:rPr>
                      <w:rFonts w:hint="eastAsia"/>
                      <w:b/>
                      <w:bCs/>
                      <w:szCs w:val="21"/>
                      <w:u w:val="single"/>
                    </w:rPr>
                    <w:t>18</w:t>
                  </w:r>
                  <w:r w:rsidRPr="004065C3">
                    <w:rPr>
                      <w:b/>
                      <w:bCs/>
                      <w:szCs w:val="21"/>
                      <w:u w:val="single"/>
                    </w:rPr>
                    <w:t>m×6m</w:t>
                  </w:r>
                  <w:r w:rsidRPr="004065C3">
                    <w:rPr>
                      <w:rFonts w:hint="eastAsia"/>
                      <w:b/>
                      <w:bCs/>
                      <w:szCs w:val="21"/>
                      <w:u w:val="single"/>
                    </w:rPr>
                    <w:t>。本项目</w:t>
                  </w:r>
                  <w:r w:rsidR="004065C3">
                    <w:rPr>
                      <w:rFonts w:hint="eastAsia"/>
                      <w:b/>
                      <w:bCs/>
                      <w:szCs w:val="21"/>
                      <w:u w:val="single"/>
                    </w:rPr>
                    <w:t>完成后作为</w:t>
                  </w:r>
                  <w:r w:rsidRPr="004065C3">
                    <w:rPr>
                      <w:rFonts w:hint="eastAsia"/>
                      <w:b/>
                      <w:bCs/>
                      <w:szCs w:val="21"/>
                      <w:u w:val="single"/>
                    </w:rPr>
                    <w:t>砂</w:t>
                  </w:r>
                  <w:r w:rsidRPr="004065C3">
                    <w:rPr>
                      <w:rFonts w:hint="eastAsia"/>
                      <w:b/>
                      <w:bCs/>
                      <w:szCs w:val="21"/>
                      <w:u w:val="single"/>
                    </w:rPr>
                    <w:lastRenderedPageBreak/>
                    <w:t>石料库</w:t>
                  </w:r>
                  <w:r w:rsidR="004065C3">
                    <w:rPr>
                      <w:rFonts w:hint="eastAsia"/>
                      <w:b/>
                      <w:bCs/>
                      <w:szCs w:val="21"/>
                      <w:u w:val="single"/>
                    </w:rPr>
                    <w:t>使用。</w:t>
                  </w:r>
                </w:p>
              </w:tc>
            </w:tr>
            <w:tr w:rsidR="00B43AF8" w:rsidTr="005D5AA7">
              <w:trPr>
                <w:trHeight w:val="397"/>
                <w:jc w:val="center"/>
              </w:trPr>
              <w:tc>
                <w:tcPr>
                  <w:tcW w:w="1118" w:type="dxa"/>
                  <w:vMerge/>
                  <w:noWrap/>
                  <w:vAlign w:val="center"/>
                </w:tcPr>
                <w:p w:rsidR="00B43AF8" w:rsidRDefault="00B43AF8" w:rsidP="00B43AF8">
                  <w:pPr>
                    <w:spacing w:line="360" w:lineRule="exact"/>
                    <w:ind w:leftChars="20" w:left="42" w:rightChars="20" w:right="42"/>
                    <w:jc w:val="center"/>
                    <w:rPr>
                      <w:szCs w:val="21"/>
                      <w:highlight w:val="yellow"/>
                    </w:rPr>
                  </w:pPr>
                </w:p>
              </w:tc>
              <w:tc>
                <w:tcPr>
                  <w:tcW w:w="1360" w:type="dxa"/>
                  <w:noWrap/>
                  <w:vAlign w:val="center"/>
                </w:tcPr>
                <w:p w:rsidR="00B43AF8" w:rsidRDefault="00B43AF8" w:rsidP="00B43AF8">
                  <w:pPr>
                    <w:autoSpaceDE w:val="0"/>
                    <w:autoSpaceDN w:val="0"/>
                    <w:adjustRightInd w:val="0"/>
                    <w:spacing w:line="360" w:lineRule="exact"/>
                    <w:ind w:leftChars="20" w:left="42" w:rightChars="20" w:right="42"/>
                    <w:jc w:val="center"/>
                    <w:rPr>
                      <w:szCs w:val="21"/>
                    </w:rPr>
                  </w:pPr>
                  <w:r>
                    <w:rPr>
                      <w:rFonts w:hint="eastAsia"/>
                      <w:szCs w:val="21"/>
                    </w:rPr>
                    <w:t>成品暂存区</w:t>
                  </w:r>
                </w:p>
              </w:tc>
              <w:tc>
                <w:tcPr>
                  <w:tcW w:w="2891" w:type="dxa"/>
                  <w:noWrap/>
                  <w:vAlign w:val="center"/>
                </w:tcPr>
                <w:p w:rsidR="00B43AF8" w:rsidRDefault="00B43AF8" w:rsidP="00B43AF8">
                  <w:pPr>
                    <w:autoSpaceDE w:val="0"/>
                    <w:autoSpaceDN w:val="0"/>
                    <w:adjustRightInd w:val="0"/>
                    <w:spacing w:line="360" w:lineRule="exact"/>
                    <w:jc w:val="center"/>
                    <w:rPr>
                      <w:szCs w:val="21"/>
                    </w:rPr>
                  </w:pPr>
                  <w:r>
                    <w:rPr>
                      <w:rFonts w:hint="eastAsia"/>
                      <w:szCs w:val="21"/>
                    </w:rPr>
                    <w:t>占地面积</w:t>
                  </w:r>
                  <w:r>
                    <w:rPr>
                      <w:rFonts w:hint="eastAsia"/>
                      <w:szCs w:val="21"/>
                    </w:rPr>
                    <w:t>1500</w:t>
                  </w:r>
                  <w:r>
                    <w:rPr>
                      <w:szCs w:val="21"/>
                    </w:rPr>
                    <w:t>m</w:t>
                  </w:r>
                  <w:r>
                    <w:rPr>
                      <w:szCs w:val="21"/>
                      <w:vertAlign w:val="superscript"/>
                    </w:rPr>
                    <w:t>2</w:t>
                  </w:r>
                </w:p>
              </w:tc>
              <w:tc>
                <w:tcPr>
                  <w:tcW w:w="3611" w:type="dxa"/>
                  <w:noWrap/>
                  <w:vAlign w:val="center"/>
                </w:tcPr>
                <w:p w:rsidR="00B43AF8" w:rsidRDefault="00B43AF8" w:rsidP="00B43AF8">
                  <w:pPr>
                    <w:spacing w:line="360" w:lineRule="exact"/>
                    <w:ind w:leftChars="20" w:left="44" w:rightChars="20" w:right="42" w:hanging="2"/>
                    <w:jc w:val="center"/>
                    <w:rPr>
                      <w:szCs w:val="21"/>
                    </w:rPr>
                  </w:pPr>
                  <w:r>
                    <w:rPr>
                      <w:rFonts w:hint="eastAsia"/>
                      <w:szCs w:val="21"/>
                    </w:rPr>
                    <w:t>设置顶棚，地面硬化</w:t>
                  </w:r>
                </w:p>
              </w:tc>
            </w:tr>
            <w:tr w:rsidR="00B43AF8" w:rsidTr="005D5AA7">
              <w:trPr>
                <w:trHeight w:val="397"/>
                <w:jc w:val="center"/>
              </w:trPr>
              <w:tc>
                <w:tcPr>
                  <w:tcW w:w="1118" w:type="dxa"/>
                  <w:vMerge w:val="restart"/>
                  <w:noWrap/>
                  <w:vAlign w:val="center"/>
                </w:tcPr>
                <w:p w:rsidR="00B43AF8" w:rsidRDefault="00B43AF8" w:rsidP="00B43AF8">
                  <w:pPr>
                    <w:spacing w:line="360" w:lineRule="exact"/>
                    <w:ind w:leftChars="20" w:left="42" w:rightChars="20" w:right="42"/>
                    <w:jc w:val="center"/>
                    <w:rPr>
                      <w:szCs w:val="21"/>
                    </w:rPr>
                  </w:pPr>
                  <w:r>
                    <w:rPr>
                      <w:szCs w:val="21"/>
                    </w:rPr>
                    <w:t>公用工程</w:t>
                  </w:r>
                </w:p>
              </w:tc>
              <w:tc>
                <w:tcPr>
                  <w:tcW w:w="1360" w:type="dxa"/>
                  <w:noWrap/>
                  <w:vAlign w:val="center"/>
                </w:tcPr>
                <w:p w:rsidR="00B43AF8" w:rsidRDefault="00B43AF8" w:rsidP="00B43AF8">
                  <w:pPr>
                    <w:autoSpaceDE w:val="0"/>
                    <w:autoSpaceDN w:val="0"/>
                    <w:adjustRightInd w:val="0"/>
                    <w:spacing w:line="360" w:lineRule="exact"/>
                    <w:ind w:leftChars="20" w:left="42" w:rightChars="20" w:right="42"/>
                    <w:jc w:val="center"/>
                    <w:rPr>
                      <w:szCs w:val="21"/>
                    </w:rPr>
                  </w:pPr>
                  <w:r>
                    <w:rPr>
                      <w:szCs w:val="21"/>
                    </w:rPr>
                    <w:t>办公</w:t>
                  </w:r>
                  <w:r>
                    <w:rPr>
                      <w:rFonts w:hint="eastAsia"/>
                      <w:szCs w:val="21"/>
                    </w:rPr>
                    <w:t>用房</w:t>
                  </w:r>
                </w:p>
              </w:tc>
              <w:tc>
                <w:tcPr>
                  <w:tcW w:w="2891" w:type="dxa"/>
                  <w:noWrap/>
                  <w:vAlign w:val="center"/>
                </w:tcPr>
                <w:p w:rsidR="00B43AF8" w:rsidRDefault="00B43AF8" w:rsidP="00B43AF8">
                  <w:pPr>
                    <w:spacing w:line="360" w:lineRule="exact"/>
                    <w:ind w:leftChars="20" w:left="42" w:rightChars="20" w:right="42"/>
                    <w:jc w:val="center"/>
                    <w:rPr>
                      <w:szCs w:val="21"/>
                    </w:rPr>
                  </w:pPr>
                  <w:r>
                    <w:rPr>
                      <w:szCs w:val="21"/>
                    </w:rPr>
                    <w:t>1</w:t>
                  </w:r>
                  <w:r>
                    <w:rPr>
                      <w:szCs w:val="21"/>
                    </w:rPr>
                    <w:t>座，</w:t>
                  </w:r>
                  <w:r>
                    <w:rPr>
                      <w:szCs w:val="21"/>
                    </w:rPr>
                    <w:t>1F</w:t>
                  </w:r>
                  <w:r>
                    <w:rPr>
                      <w:szCs w:val="21"/>
                    </w:rPr>
                    <w:t>，建筑面积</w:t>
                  </w:r>
                  <w:r>
                    <w:rPr>
                      <w:rFonts w:hint="eastAsia"/>
                      <w:szCs w:val="21"/>
                    </w:rPr>
                    <w:t>3</w:t>
                  </w:r>
                  <w:r>
                    <w:rPr>
                      <w:szCs w:val="21"/>
                    </w:rPr>
                    <w:t>00m</w:t>
                  </w:r>
                  <w:r>
                    <w:rPr>
                      <w:szCs w:val="21"/>
                      <w:vertAlign w:val="superscript"/>
                    </w:rPr>
                    <w:t>2</w:t>
                  </w:r>
                </w:p>
              </w:tc>
              <w:tc>
                <w:tcPr>
                  <w:tcW w:w="3611" w:type="dxa"/>
                  <w:noWrap/>
                  <w:vAlign w:val="center"/>
                </w:tcPr>
                <w:p w:rsidR="00B43AF8" w:rsidRDefault="00B43AF8" w:rsidP="00B43AF8">
                  <w:pPr>
                    <w:widowControl/>
                    <w:spacing w:line="360" w:lineRule="exact"/>
                    <w:jc w:val="center"/>
                    <w:rPr>
                      <w:kern w:val="0"/>
                      <w:szCs w:val="21"/>
                    </w:rPr>
                  </w:pPr>
                  <w:r>
                    <w:rPr>
                      <w:rFonts w:hint="eastAsia"/>
                      <w:kern w:val="0"/>
                      <w:szCs w:val="21"/>
                    </w:rPr>
                    <w:t>利用原有，</w:t>
                  </w:r>
                  <w:r>
                    <w:rPr>
                      <w:kern w:val="0"/>
                      <w:szCs w:val="21"/>
                    </w:rPr>
                    <w:t>砖混结构，设置有餐厅及宿舍</w:t>
                  </w:r>
                </w:p>
              </w:tc>
            </w:tr>
            <w:tr w:rsidR="00B43AF8" w:rsidTr="005D5AA7">
              <w:trPr>
                <w:trHeight w:val="397"/>
                <w:jc w:val="center"/>
              </w:trPr>
              <w:tc>
                <w:tcPr>
                  <w:tcW w:w="1118" w:type="dxa"/>
                  <w:vMerge/>
                  <w:noWrap/>
                  <w:vAlign w:val="center"/>
                </w:tcPr>
                <w:p w:rsidR="00B43AF8" w:rsidRDefault="00B43AF8" w:rsidP="00B43AF8">
                  <w:pPr>
                    <w:spacing w:line="360" w:lineRule="exact"/>
                    <w:ind w:leftChars="20" w:left="42" w:rightChars="20" w:right="42"/>
                    <w:jc w:val="center"/>
                    <w:rPr>
                      <w:szCs w:val="21"/>
                    </w:rPr>
                  </w:pPr>
                </w:p>
              </w:tc>
              <w:tc>
                <w:tcPr>
                  <w:tcW w:w="1360" w:type="dxa"/>
                  <w:noWrap/>
                  <w:vAlign w:val="center"/>
                </w:tcPr>
                <w:p w:rsidR="00B43AF8" w:rsidRPr="004065C3" w:rsidRDefault="00B43AF8" w:rsidP="00B43AF8">
                  <w:pPr>
                    <w:autoSpaceDE w:val="0"/>
                    <w:autoSpaceDN w:val="0"/>
                    <w:adjustRightInd w:val="0"/>
                    <w:spacing w:line="360" w:lineRule="exact"/>
                    <w:ind w:leftChars="20" w:left="42" w:rightChars="20" w:right="42"/>
                    <w:jc w:val="center"/>
                    <w:rPr>
                      <w:b/>
                      <w:szCs w:val="21"/>
                      <w:u w:val="single"/>
                    </w:rPr>
                  </w:pPr>
                  <w:r w:rsidRPr="004065C3">
                    <w:rPr>
                      <w:rFonts w:hint="eastAsia"/>
                      <w:b/>
                      <w:szCs w:val="21"/>
                      <w:u w:val="single"/>
                    </w:rPr>
                    <w:t>机修车间</w:t>
                  </w:r>
                </w:p>
              </w:tc>
              <w:tc>
                <w:tcPr>
                  <w:tcW w:w="2891" w:type="dxa"/>
                  <w:noWrap/>
                  <w:vAlign w:val="center"/>
                </w:tcPr>
                <w:p w:rsidR="00B43AF8" w:rsidRPr="004065C3" w:rsidRDefault="00B43AF8" w:rsidP="00B43AF8">
                  <w:pPr>
                    <w:spacing w:line="360" w:lineRule="exact"/>
                    <w:ind w:leftChars="20" w:left="42" w:rightChars="20" w:right="42"/>
                    <w:jc w:val="center"/>
                    <w:rPr>
                      <w:b/>
                      <w:szCs w:val="21"/>
                      <w:u w:val="single"/>
                    </w:rPr>
                  </w:pPr>
                  <w:r w:rsidRPr="004065C3">
                    <w:rPr>
                      <w:b/>
                      <w:szCs w:val="21"/>
                      <w:u w:val="single"/>
                    </w:rPr>
                    <w:t>1</w:t>
                  </w:r>
                  <w:r w:rsidRPr="004065C3">
                    <w:rPr>
                      <w:b/>
                      <w:szCs w:val="21"/>
                      <w:u w:val="single"/>
                    </w:rPr>
                    <w:t>座，</w:t>
                  </w:r>
                  <w:r w:rsidRPr="004065C3">
                    <w:rPr>
                      <w:b/>
                      <w:szCs w:val="21"/>
                      <w:u w:val="single"/>
                    </w:rPr>
                    <w:t>1F</w:t>
                  </w:r>
                  <w:r w:rsidRPr="004065C3">
                    <w:rPr>
                      <w:b/>
                      <w:szCs w:val="21"/>
                      <w:u w:val="single"/>
                    </w:rPr>
                    <w:t>，建筑面积</w:t>
                  </w:r>
                  <w:r w:rsidRPr="004065C3">
                    <w:rPr>
                      <w:rFonts w:hint="eastAsia"/>
                      <w:b/>
                      <w:szCs w:val="21"/>
                      <w:u w:val="single"/>
                    </w:rPr>
                    <w:t>33</w:t>
                  </w:r>
                  <w:r w:rsidRPr="004065C3">
                    <w:rPr>
                      <w:b/>
                      <w:szCs w:val="21"/>
                      <w:u w:val="single"/>
                    </w:rPr>
                    <w:t>0m</w:t>
                  </w:r>
                  <w:r w:rsidRPr="004065C3">
                    <w:rPr>
                      <w:b/>
                      <w:szCs w:val="21"/>
                      <w:u w:val="single"/>
                      <w:vertAlign w:val="superscript"/>
                    </w:rPr>
                    <w:t>2</w:t>
                  </w:r>
                </w:p>
              </w:tc>
              <w:tc>
                <w:tcPr>
                  <w:tcW w:w="3611" w:type="dxa"/>
                  <w:noWrap/>
                  <w:vAlign w:val="center"/>
                </w:tcPr>
                <w:p w:rsidR="00B43AF8" w:rsidRPr="004065C3" w:rsidRDefault="00B43AF8" w:rsidP="00B43AF8">
                  <w:pPr>
                    <w:widowControl/>
                    <w:spacing w:line="360" w:lineRule="exact"/>
                    <w:jc w:val="center"/>
                    <w:rPr>
                      <w:b/>
                      <w:kern w:val="0"/>
                      <w:szCs w:val="21"/>
                      <w:u w:val="single"/>
                    </w:rPr>
                  </w:pPr>
                  <w:r w:rsidRPr="004065C3">
                    <w:rPr>
                      <w:rFonts w:hint="eastAsia"/>
                      <w:b/>
                      <w:kern w:val="0"/>
                      <w:szCs w:val="21"/>
                      <w:u w:val="single"/>
                    </w:rPr>
                    <w:t>利用原有，</w:t>
                  </w:r>
                  <w:r w:rsidRPr="004065C3">
                    <w:rPr>
                      <w:b/>
                      <w:kern w:val="0"/>
                      <w:szCs w:val="21"/>
                      <w:u w:val="single"/>
                    </w:rPr>
                    <w:t>砖混结构，</w:t>
                  </w:r>
                  <w:r w:rsidRPr="004065C3">
                    <w:rPr>
                      <w:rFonts w:hint="eastAsia"/>
                      <w:b/>
                      <w:kern w:val="0"/>
                      <w:szCs w:val="21"/>
                      <w:u w:val="single"/>
                    </w:rPr>
                    <w:t>本次扩建作为原料库利用</w:t>
                  </w:r>
                </w:p>
              </w:tc>
            </w:tr>
            <w:tr w:rsidR="00B43AF8" w:rsidTr="005D5AA7">
              <w:trPr>
                <w:trHeight w:val="90"/>
                <w:jc w:val="center"/>
              </w:trPr>
              <w:tc>
                <w:tcPr>
                  <w:tcW w:w="1118" w:type="dxa"/>
                  <w:vMerge/>
                  <w:noWrap/>
                  <w:vAlign w:val="center"/>
                </w:tcPr>
                <w:p w:rsidR="00B43AF8" w:rsidRDefault="00B43AF8" w:rsidP="00B43AF8">
                  <w:pPr>
                    <w:spacing w:line="360" w:lineRule="exact"/>
                    <w:ind w:leftChars="20" w:left="42" w:rightChars="20" w:right="42"/>
                    <w:jc w:val="center"/>
                    <w:rPr>
                      <w:szCs w:val="21"/>
                    </w:rPr>
                  </w:pPr>
                </w:p>
              </w:tc>
              <w:tc>
                <w:tcPr>
                  <w:tcW w:w="1360" w:type="dxa"/>
                  <w:noWrap/>
                  <w:vAlign w:val="center"/>
                </w:tcPr>
                <w:p w:rsidR="00B43AF8" w:rsidRDefault="00B43AF8" w:rsidP="00B43AF8">
                  <w:pPr>
                    <w:autoSpaceDE w:val="0"/>
                    <w:autoSpaceDN w:val="0"/>
                    <w:adjustRightInd w:val="0"/>
                    <w:spacing w:line="360" w:lineRule="exact"/>
                    <w:ind w:leftChars="20" w:left="42" w:rightChars="20" w:right="42"/>
                    <w:jc w:val="center"/>
                    <w:rPr>
                      <w:szCs w:val="21"/>
                    </w:rPr>
                  </w:pPr>
                  <w:r>
                    <w:rPr>
                      <w:szCs w:val="21"/>
                    </w:rPr>
                    <w:t>供水</w:t>
                  </w:r>
                </w:p>
              </w:tc>
              <w:tc>
                <w:tcPr>
                  <w:tcW w:w="2891" w:type="dxa"/>
                  <w:noWrap/>
                  <w:vAlign w:val="center"/>
                </w:tcPr>
                <w:p w:rsidR="00B43AF8" w:rsidRDefault="00B43AF8" w:rsidP="00B43AF8">
                  <w:pPr>
                    <w:spacing w:line="360" w:lineRule="exact"/>
                    <w:ind w:leftChars="20" w:left="42" w:rightChars="20" w:right="42"/>
                    <w:jc w:val="center"/>
                    <w:rPr>
                      <w:szCs w:val="21"/>
                    </w:rPr>
                  </w:pPr>
                  <w:r>
                    <w:rPr>
                      <w:szCs w:val="21"/>
                    </w:rPr>
                    <w:t>厂区自备水井</w:t>
                  </w:r>
                </w:p>
              </w:tc>
              <w:tc>
                <w:tcPr>
                  <w:tcW w:w="3611" w:type="dxa"/>
                  <w:noWrap/>
                  <w:vAlign w:val="center"/>
                </w:tcPr>
                <w:p w:rsidR="00B43AF8" w:rsidRDefault="00B43AF8" w:rsidP="00B43AF8">
                  <w:pPr>
                    <w:widowControl/>
                    <w:spacing w:line="360" w:lineRule="exact"/>
                    <w:jc w:val="center"/>
                    <w:rPr>
                      <w:kern w:val="0"/>
                      <w:szCs w:val="21"/>
                    </w:rPr>
                  </w:pPr>
                  <w:r>
                    <w:rPr>
                      <w:kern w:val="0"/>
                      <w:szCs w:val="21"/>
                    </w:rPr>
                    <w:t>/</w:t>
                  </w:r>
                </w:p>
              </w:tc>
            </w:tr>
            <w:tr w:rsidR="00B43AF8" w:rsidTr="005D5AA7">
              <w:trPr>
                <w:trHeight w:val="397"/>
                <w:jc w:val="center"/>
              </w:trPr>
              <w:tc>
                <w:tcPr>
                  <w:tcW w:w="1118" w:type="dxa"/>
                  <w:vMerge/>
                  <w:noWrap/>
                  <w:vAlign w:val="center"/>
                </w:tcPr>
                <w:p w:rsidR="00B43AF8" w:rsidRDefault="00B43AF8" w:rsidP="00B43AF8">
                  <w:pPr>
                    <w:spacing w:line="360" w:lineRule="exact"/>
                    <w:ind w:leftChars="20" w:left="42" w:rightChars="20" w:right="42"/>
                    <w:jc w:val="center"/>
                    <w:rPr>
                      <w:szCs w:val="21"/>
                    </w:rPr>
                  </w:pPr>
                </w:p>
              </w:tc>
              <w:tc>
                <w:tcPr>
                  <w:tcW w:w="1360" w:type="dxa"/>
                  <w:noWrap/>
                  <w:vAlign w:val="center"/>
                </w:tcPr>
                <w:p w:rsidR="00B43AF8" w:rsidRDefault="00B43AF8" w:rsidP="00B43AF8">
                  <w:pPr>
                    <w:autoSpaceDE w:val="0"/>
                    <w:autoSpaceDN w:val="0"/>
                    <w:adjustRightInd w:val="0"/>
                    <w:spacing w:line="360" w:lineRule="exact"/>
                    <w:ind w:leftChars="20" w:left="42" w:rightChars="20" w:right="42"/>
                    <w:jc w:val="center"/>
                    <w:rPr>
                      <w:szCs w:val="21"/>
                    </w:rPr>
                  </w:pPr>
                  <w:r>
                    <w:rPr>
                      <w:szCs w:val="21"/>
                    </w:rPr>
                    <w:t>供电</w:t>
                  </w:r>
                </w:p>
              </w:tc>
              <w:tc>
                <w:tcPr>
                  <w:tcW w:w="2891" w:type="dxa"/>
                  <w:noWrap/>
                  <w:vAlign w:val="center"/>
                </w:tcPr>
                <w:p w:rsidR="00B43AF8" w:rsidRDefault="00B43AF8" w:rsidP="00B43AF8">
                  <w:pPr>
                    <w:spacing w:line="360" w:lineRule="exact"/>
                    <w:ind w:leftChars="20" w:left="42" w:rightChars="20" w:right="42"/>
                    <w:jc w:val="center"/>
                    <w:rPr>
                      <w:szCs w:val="21"/>
                    </w:rPr>
                  </w:pPr>
                  <w:r>
                    <w:rPr>
                      <w:bCs/>
                      <w:szCs w:val="21"/>
                    </w:rPr>
                    <w:t>来自区域电网</w:t>
                  </w:r>
                </w:p>
              </w:tc>
              <w:tc>
                <w:tcPr>
                  <w:tcW w:w="3611" w:type="dxa"/>
                  <w:noWrap/>
                  <w:vAlign w:val="center"/>
                </w:tcPr>
                <w:p w:rsidR="00B43AF8" w:rsidRDefault="00B43AF8" w:rsidP="00B43AF8">
                  <w:pPr>
                    <w:widowControl/>
                    <w:spacing w:line="360" w:lineRule="exact"/>
                    <w:jc w:val="center"/>
                    <w:rPr>
                      <w:kern w:val="0"/>
                      <w:szCs w:val="21"/>
                    </w:rPr>
                  </w:pPr>
                  <w:r>
                    <w:rPr>
                      <w:kern w:val="0"/>
                      <w:szCs w:val="21"/>
                    </w:rPr>
                    <w:t>/</w:t>
                  </w:r>
                </w:p>
              </w:tc>
            </w:tr>
            <w:tr w:rsidR="00B43AF8" w:rsidTr="005D5AA7">
              <w:trPr>
                <w:trHeight w:val="397"/>
                <w:jc w:val="center"/>
              </w:trPr>
              <w:tc>
                <w:tcPr>
                  <w:tcW w:w="1118" w:type="dxa"/>
                  <w:vMerge w:val="restart"/>
                  <w:noWrap/>
                  <w:vAlign w:val="center"/>
                </w:tcPr>
                <w:p w:rsidR="00B43AF8" w:rsidRDefault="00B43AF8" w:rsidP="00B43AF8">
                  <w:pPr>
                    <w:spacing w:line="360" w:lineRule="exact"/>
                    <w:ind w:leftChars="20" w:left="42" w:rightChars="20" w:right="42"/>
                    <w:jc w:val="center"/>
                    <w:rPr>
                      <w:szCs w:val="21"/>
                    </w:rPr>
                  </w:pPr>
                  <w:r>
                    <w:rPr>
                      <w:szCs w:val="21"/>
                    </w:rPr>
                    <w:t>环保工程</w:t>
                  </w:r>
                </w:p>
              </w:tc>
              <w:tc>
                <w:tcPr>
                  <w:tcW w:w="1360" w:type="dxa"/>
                  <w:vMerge w:val="restart"/>
                  <w:noWrap/>
                  <w:vAlign w:val="center"/>
                </w:tcPr>
                <w:p w:rsidR="00B43AF8" w:rsidRDefault="00B43AF8" w:rsidP="00B43AF8">
                  <w:pPr>
                    <w:autoSpaceDE w:val="0"/>
                    <w:autoSpaceDN w:val="0"/>
                    <w:adjustRightInd w:val="0"/>
                    <w:spacing w:line="360" w:lineRule="exact"/>
                    <w:ind w:leftChars="20" w:left="42" w:rightChars="20" w:right="42"/>
                    <w:jc w:val="center"/>
                    <w:rPr>
                      <w:szCs w:val="21"/>
                    </w:rPr>
                  </w:pPr>
                  <w:r>
                    <w:rPr>
                      <w:szCs w:val="21"/>
                    </w:rPr>
                    <w:t>废气防治措施</w:t>
                  </w:r>
                </w:p>
              </w:tc>
              <w:tc>
                <w:tcPr>
                  <w:tcW w:w="6502" w:type="dxa"/>
                  <w:gridSpan w:val="2"/>
                  <w:noWrap/>
                  <w:vAlign w:val="center"/>
                </w:tcPr>
                <w:p w:rsidR="00B43AF8" w:rsidRDefault="00B43AF8" w:rsidP="00B43AF8">
                  <w:pPr>
                    <w:widowControl/>
                    <w:spacing w:line="360" w:lineRule="exact"/>
                    <w:jc w:val="center"/>
                    <w:rPr>
                      <w:kern w:val="0"/>
                      <w:szCs w:val="21"/>
                    </w:rPr>
                  </w:pPr>
                  <w:r>
                    <w:rPr>
                      <w:rFonts w:hint="eastAsia"/>
                      <w:szCs w:val="21"/>
                    </w:rPr>
                    <w:t>罐仓呼吸孔产生的颗粒物尘经脉冲</w:t>
                  </w:r>
                  <w:r>
                    <w:rPr>
                      <w:szCs w:val="21"/>
                    </w:rPr>
                    <w:t>袋式除尘器除尘</w:t>
                  </w:r>
                  <w:r>
                    <w:rPr>
                      <w:rFonts w:hint="eastAsia"/>
                      <w:szCs w:val="21"/>
                    </w:rPr>
                    <w:t>处理后引入搅拌机配套除尘器处理</w:t>
                  </w:r>
                </w:p>
              </w:tc>
            </w:tr>
            <w:tr w:rsidR="00B43AF8" w:rsidTr="005D5AA7">
              <w:trPr>
                <w:trHeight w:val="397"/>
                <w:jc w:val="center"/>
              </w:trPr>
              <w:tc>
                <w:tcPr>
                  <w:tcW w:w="1118" w:type="dxa"/>
                  <w:vMerge/>
                  <w:noWrap/>
                  <w:vAlign w:val="center"/>
                </w:tcPr>
                <w:p w:rsidR="00B43AF8" w:rsidRDefault="00B43AF8" w:rsidP="00B43AF8">
                  <w:pPr>
                    <w:spacing w:line="360" w:lineRule="exact"/>
                    <w:ind w:leftChars="20" w:left="42" w:rightChars="20" w:right="42"/>
                    <w:jc w:val="center"/>
                    <w:rPr>
                      <w:szCs w:val="21"/>
                    </w:rPr>
                  </w:pPr>
                </w:p>
              </w:tc>
              <w:tc>
                <w:tcPr>
                  <w:tcW w:w="1360" w:type="dxa"/>
                  <w:vMerge/>
                  <w:noWrap/>
                  <w:vAlign w:val="center"/>
                </w:tcPr>
                <w:p w:rsidR="00B43AF8" w:rsidRDefault="00B43AF8" w:rsidP="00B43AF8">
                  <w:pPr>
                    <w:autoSpaceDE w:val="0"/>
                    <w:autoSpaceDN w:val="0"/>
                    <w:adjustRightInd w:val="0"/>
                    <w:spacing w:line="360" w:lineRule="exact"/>
                    <w:ind w:leftChars="20" w:left="42" w:rightChars="20" w:right="42"/>
                    <w:jc w:val="center"/>
                    <w:rPr>
                      <w:szCs w:val="21"/>
                    </w:rPr>
                  </w:pPr>
                </w:p>
              </w:tc>
              <w:tc>
                <w:tcPr>
                  <w:tcW w:w="6502" w:type="dxa"/>
                  <w:gridSpan w:val="2"/>
                  <w:noWrap/>
                  <w:vAlign w:val="center"/>
                </w:tcPr>
                <w:p w:rsidR="00B43AF8" w:rsidRDefault="00B43AF8" w:rsidP="00B43AF8">
                  <w:pPr>
                    <w:widowControl/>
                    <w:spacing w:line="360" w:lineRule="exact"/>
                    <w:jc w:val="center"/>
                    <w:rPr>
                      <w:kern w:val="0"/>
                      <w:szCs w:val="21"/>
                    </w:rPr>
                  </w:pPr>
                  <w:r>
                    <w:rPr>
                      <w:rFonts w:hint="eastAsia"/>
                      <w:szCs w:val="21"/>
                    </w:rPr>
                    <w:t>配料、搅拌颗粒物经集气罩</w:t>
                  </w:r>
                  <w:r>
                    <w:rPr>
                      <w:szCs w:val="21"/>
                    </w:rPr>
                    <w:t>管道集尘后进入袋式除尘器除尘</w:t>
                  </w:r>
                  <w:r>
                    <w:rPr>
                      <w:rFonts w:hint="eastAsia"/>
                      <w:szCs w:val="21"/>
                    </w:rPr>
                    <w:t>处理后，经</w:t>
                  </w:r>
                  <w:r>
                    <w:rPr>
                      <w:rFonts w:hint="eastAsia"/>
                      <w:szCs w:val="21"/>
                    </w:rPr>
                    <w:t>15m</w:t>
                  </w:r>
                  <w:r>
                    <w:rPr>
                      <w:rFonts w:hint="eastAsia"/>
                      <w:szCs w:val="21"/>
                    </w:rPr>
                    <w:t>高排气筒排放</w:t>
                  </w:r>
                </w:p>
              </w:tc>
            </w:tr>
            <w:tr w:rsidR="00B43AF8" w:rsidTr="005D5AA7">
              <w:trPr>
                <w:trHeight w:val="397"/>
                <w:jc w:val="center"/>
              </w:trPr>
              <w:tc>
                <w:tcPr>
                  <w:tcW w:w="1118" w:type="dxa"/>
                  <w:vMerge/>
                  <w:noWrap/>
                  <w:vAlign w:val="center"/>
                </w:tcPr>
                <w:p w:rsidR="00B43AF8" w:rsidRDefault="00B43AF8" w:rsidP="00B43AF8">
                  <w:pPr>
                    <w:spacing w:line="360" w:lineRule="exact"/>
                    <w:ind w:leftChars="20" w:left="42" w:rightChars="20" w:right="42"/>
                    <w:jc w:val="center"/>
                    <w:rPr>
                      <w:szCs w:val="21"/>
                    </w:rPr>
                  </w:pPr>
                </w:p>
              </w:tc>
              <w:tc>
                <w:tcPr>
                  <w:tcW w:w="1360" w:type="dxa"/>
                  <w:vMerge w:val="restart"/>
                  <w:noWrap/>
                  <w:vAlign w:val="center"/>
                </w:tcPr>
                <w:p w:rsidR="00B43AF8" w:rsidRDefault="00B43AF8" w:rsidP="00B43AF8">
                  <w:pPr>
                    <w:autoSpaceDE w:val="0"/>
                    <w:autoSpaceDN w:val="0"/>
                    <w:adjustRightInd w:val="0"/>
                    <w:spacing w:line="360" w:lineRule="exact"/>
                    <w:ind w:leftChars="20" w:left="42" w:rightChars="20" w:right="42"/>
                    <w:jc w:val="center"/>
                    <w:rPr>
                      <w:szCs w:val="21"/>
                    </w:rPr>
                  </w:pPr>
                  <w:r>
                    <w:rPr>
                      <w:szCs w:val="21"/>
                    </w:rPr>
                    <w:t>废水防治措施</w:t>
                  </w:r>
                </w:p>
              </w:tc>
              <w:tc>
                <w:tcPr>
                  <w:tcW w:w="6502" w:type="dxa"/>
                  <w:gridSpan w:val="2"/>
                  <w:noWrap/>
                  <w:vAlign w:val="center"/>
                </w:tcPr>
                <w:p w:rsidR="00B43AF8" w:rsidRDefault="00B43AF8" w:rsidP="00B43AF8">
                  <w:pPr>
                    <w:widowControl/>
                    <w:spacing w:line="360" w:lineRule="exact"/>
                    <w:jc w:val="center"/>
                    <w:rPr>
                      <w:kern w:val="0"/>
                      <w:szCs w:val="21"/>
                    </w:rPr>
                  </w:pPr>
                  <w:r>
                    <w:rPr>
                      <w:rFonts w:hint="eastAsia"/>
                      <w:szCs w:val="21"/>
                    </w:rPr>
                    <w:t>设备、场地、</w:t>
                  </w:r>
                  <w:r>
                    <w:rPr>
                      <w:szCs w:val="21"/>
                    </w:rPr>
                    <w:t>运输车辆</w:t>
                  </w:r>
                  <w:r>
                    <w:rPr>
                      <w:rFonts w:hint="eastAsia"/>
                      <w:szCs w:val="21"/>
                    </w:rPr>
                    <w:t>等</w:t>
                  </w:r>
                  <w:r>
                    <w:rPr>
                      <w:szCs w:val="21"/>
                    </w:rPr>
                    <w:t>冲洗废水回用</w:t>
                  </w:r>
                  <w:r>
                    <w:rPr>
                      <w:rFonts w:hint="eastAsia"/>
                      <w:szCs w:val="21"/>
                    </w:rPr>
                    <w:t>，不排放</w:t>
                  </w:r>
                </w:p>
              </w:tc>
            </w:tr>
            <w:tr w:rsidR="00B43AF8" w:rsidTr="005D5AA7">
              <w:trPr>
                <w:trHeight w:val="397"/>
                <w:jc w:val="center"/>
              </w:trPr>
              <w:tc>
                <w:tcPr>
                  <w:tcW w:w="1118" w:type="dxa"/>
                  <w:vMerge/>
                  <w:noWrap/>
                  <w:vAlign w:val="center"/>
                </w:tcPr>
                <w:p w:rsidR="00B43AF8" w:rsidRDefault="00B43AF8" w:rsidP="00B43AF8">
                  <w:pPr>
                    <w:spacing w:line="360" w:lineRule="exact"/>
                    <w:ind w:leftChars="20" w:left="42" w:rightChars="20" w:right="42"/>
                    <w:jc w:val="center"/>
                    <w:rPr>
                      <w:szCs w:val="21"/>
                    </w:rPr>
                  </w:pPr>
                </w:p>
              </w:tc>
              <w:tc>
                <w:tcPr>
                  <w:tcW w:w="1360" w:type="dxa"/>
                  <w:vMerge/>
                  <w:noWrap/>
                  <w:vAlign w:val="center"/>
                </w:tcPr>
                <w:p w:rsidR="00B43AF8" w:rsidRDefault="00B43AF8" w:rsidP="00B43AF8">
                  <w:pPr>
                    <w:autoSpaceDE w:val="0"/>
                    <w:autoSpaceDN w:val="0"/>
                    <w:adjustRightInd w:val="0"/>
                    <w:spacing w:line="360" w:lineRule="exact"/>
                    <w:ind w:leftChars="20" w:left="42" w:rightChars="20" w:right="42"/>
                    <w:jc w:val="center"/>
                    <w:rPr>
                      <w:szCs w:val="21"/>
                    </w:rPr>
                  </w:pPr>
                </w:p>
              </w:tc>
              <w:tc>
                <w:tcPr>
                  <w:tcW w:w="6502" w:type="dxa"/>
                  <w:gridSpan w:val="2"/>
                  <w:noWrap/>
                  <w:vAlign w:val="center"/>
                </w:tcPr>
                <w:p w:rsidR="00B43AF8" w:rsidRDefault="00B43AF8" w:rsidP="00B43AF8">
                  <w:pPr>
                    <w:widowControl/>
                    <w:spacing w:line="360" w:lineRule="exact"/>
                    <w:jc w:val="center"/>
                    <w:rPr>
                      <w:kern w:val="0"/>
                      <w:szCs w:val="21"/>
                    </w:rPr>
                  </w:pPr>
                  <w:r>
                    <w:rPr>
                      <w:szCs w:val="21"/>
                    </w:rPr>
                    <w:t>生活污水经</w:t>
                  </w:r>
                  <w:r>
                    <w:rPr>
                      <w:rFonts w:hint="eastAsia"/>
                      <w:szCs w:val="21"/>
                    </w:rPr>
                    <w:t>原有</w:t>
                  </w:r>
                  <w:r>
                    <w:rPr>
                      <w:szCs w:val="21"/>
                    </w:rPr>
                    <w:t>化粪池处理后用于周边农田施肥</w:t>
                  </w:r>
                </w:p>
              </w:tc>
            </w:tr>
            <w:tr w:rsidR="00B43AF8" w:rsidTr="005D5AA7">
              <w:trPr>
                <w:trHeight w:val="397"/>
                <w:jc w:val="center"/>
              </w:trPr>
              <w:tc>
                <w:tcPr>
                  <w:tcW w:w="1118" w:type="dxa"/>
                  <w:vMerge/>
                  <w:noWrap/>
                  <w:vAlign w:val="center"/>
                </w:tcPr>
                <w:p w:rsidR="00B43AF8" w:rsidRDefault="00B43AF8" w:rsidP="00B43AF8">
                  <w:pPr>
                    <w:spacing w:line="360" w:lineRule="exact"/>
                    <w:ind w:leftChars="20" w:left="42" w:rightChars="20" w:right="42"/>
                    <w:jc w:val="center"/>
                    <w:rPr>
                      <w:szCs w:val="21"/>
                      <w:highlight w:val="yellow"/>
                    </w:rPr>
                  </w:pPr>
                </w:p>
              </w:tc>
              <w:tc>
                <w:tcPr>
                  <w:tcW w:w="1360" w:type="dxa"/>
                  <w:noWrap/>
                  <w:vAlign w:val="center"/>
                </w:tcPr>
                <w:p w:rsidR="00B43AF8" w:rsidRDefault="00B43AF8" w:rsidP="00B43AF8">
                  <w:pPr>
                    <w:autoSpaceDE w:val="0"/>
                    <w:autoSpaceDN w:val="0"/>
                    <w:adjustRightInd w:val="0"/>
                    <w:spacing w:line="360" w:lineRule="exact"/>
                    <w:ind w:leftChars="20" w:left="42" w:rightChars="20" w:right="42"/>
                    <w:jc w:val="center"/>
                    <w:rPr>
                      <w:szCs w:val="21"/>
                    </w:rPr>
                  </w:pPr>
                  <w:r>
                    <w:rPr>
                      <w:szCs w:val="21"/>
                    </w:rPr>
                    <w:t>噪声防治措施</w:t>
                  </w:r>
                </w:p>
              </w:tc>
              <w:tc>
                <w:tcPr>
                  <w:tcW w:w="6502" w:type="dxa"/>
                  <w:gridSpan w:val="2"/>
                  <w:noWrap/>
                  <w:vAlign w:val="center"/>
                </w:tcPr>
                <w:p w:rsidR="00B43AF8" w:rsidRDefault="00B43AF8" w:rsidP="00B43AF8">
                  <w:pPr>
                    <w:widowControl/>
                    <w:spacing w:line="360" w:lineRule="exact"/>
                    <w:jc w:val="center"/>
                    <w:rPr>
                      <w:kern w:val="0"/>
                      <w:szCs w:val="21"/>
                    </w:rPr>
                  </w:pPr>
                  <w:r>
                    <w:rPr>
                      <w:szCs w:val="21"/>
                    </w:rPr>
                    <w:t>基础减震、建筑隔声</w:t>
                  </w:r>
                </w:p>
              </w:tc>
            </w:tr>
            <w:tr w:rsidR="00B43AF8" w:rsidTr="005D5AA7">
              <w:trPr>
                <w:trHeight w:val="784"/>
                <w:jc w:val="center"/>
              </w:trPr>
              <w:tc>
                <w:tcPr>
                  <w:tcW w:w="1118" w:type="dxa"/>
                  <w:vMerge/>
                  <w:noWrap/>
                  <w:vAlign w:val="center"/>
                </w:tcPr>
                <w:p w:rsidR="00B43AF8" w:rsidRDefault="00B43AF8" w:rsidP="00B43AF8">
                  <w:pPr>
                    <w:spacing w:line="360" w:lineRule="exact"/>
                    <w:ind w:leftChars="20" w:left="42" w:rightChars="20" w:right="42"/>
                    <w:jc w:val="center"/>
                    <w:rPr>
                      <w:szCs w:val="21"/>
                      <w:highlight w:val="yellow"/>
                    </w:rPr>
                  </w:pPr>
                </w:p>
              </w:tc>
              <w:tc>
                <w:tcPr>
                  <w:tcW w:w="1360" w:type="dxa"/>
                  <w:noWrap/>
                  <w:vAlign w:val="center"/>
                </w:tcPr>
                <w:p w:rsidR="00B43AF8" w:rsidRDefault="00B43AF8" w:rsidP="00B43AF8">
                  <w:pPr>
                    <w:autoSpaceDE w:val="0"/>
                    <w:autoSpaceDN w:val="0"/>
                    <w:adjustRightInd w:val="0"/>
                    <w:spacing w:line="360" w:lineRule="exact"/>
                    <w:ind w:leftChars="20" w:left="42" w:rightChars="20" w:right="42"/>
                    <w:jc w:val="center"/>
                    <w:rPr>
                      <w:szCs w:val="21"/>
                    </w:rPr>
                  </w:pPr>
                  <w:r>
                    <w:rPr>
                      <w:szCs w:val="21"/>
                    </w:rPr>
                    <w:t>固废防治措施</w:t>
                  </w:r>
                </w:p>
              </w:tc>
              <w:tc>
                <w:tcPr>
                  <w:tcW w:w="6502" w:type="dxa"/>
                  <w:gridSpan w:val="2"/>
                  <w:noWrap/>
                  <w:vAlign w:val="center"/>
                </w:tcPr>
                <w:p w:rsidR="00B43AF8" w:rsidRDefault="00B43AF8" w:rsidP="00B43AF8">
                  <w:pPr>
                    <w:spacing w:line="360" w:lineRule="exact"/>
                    <w:ind w:leftChars="20" w:left="42" w:rightChars="20" w:right="42"/>
                    <w:jc w:val="center"/>
                    <w:rPr>
                      <w:bCs/>
                      <w:szCs w:val="21"/>
                    </w:rPr>
                  </w:pPr>
                  <w:r>
                    <w:rPr>
                      <w:szCs w:val="21"/>
                    </w:rPr>
                    <w:t>一般工业固废统一收集处理</w:t>
                  </w:r>
                </w:p>
              </w:tc>
            </w:tr>
          </w:tbl>
          <w:p w:rsidR="00C75506" w:rsidRDefault="00C75506" w:rsidP="00C75506">
            <w:pPr>
              <w:spacing w:line="520" w:lineRule="exact"/>
              <w:ind w:firstLineChars="200" w:firstLine="482"/>
              <w:rPr>
                <w:b/>
                <w:bCs/>
                <w:sz w:val="24"/>
              </w:rPr>
            </w:pPr>
            <w:r>
              <w:rPr>
                <w:rFonts w:hint="eastAsia"/>
                <w:b/>
                <w:bCs/>
                <w:sz w:val="24"/>
              </w:rPr>
              <w:t>2</w:t>
            </w:r>
            <w:r>
              <w:rPr>
                <w:rFonts w:hint="eastAsia"/>
                <w:b/>
                <w:bCs/>
                <w:sz w:val="24"/>
              </w:rPr>
              <w:t>、现有工程产品方案</w:t>
            </w:r>
          </w:p>
          <w:p w:rsidR="00C75506" w:rsidRDefault="00C75506" w:rsidP="00C75506">
            <w:pPr>
              <w:spacing w:line="520" w:lineRule="exact"/>
              <w:ind w:firstLine="482"/>
              <w:rPr>
                <w:sz w:val="24"/>
              </w:rPr>
            </w:pPr>
            <w:r>
              <w:rPr>
                <w:rFonts w:hint="eastAsia"/>
                <w:sz w:val="24"/>
              </w:rPr>
              <w:t>现有工程</w:t>
            </w:r>
            <w:r>
              <w:rPr>
                <w:sz w:val="24"/>
              </w:rPr>
              <w:t>产品</w:t>
            </w:r>
            <w:r>
              <w:rPr>
                <w:rFonts w:hint="eastAsia"/>
                <w:sz w:val="24"/>
              </w:rPr>
              <w:t>主要是</w:t>
            </w:r>
            <w:r>
              <w:rPr>
                <w:sz w:val="24"/>
              </w:rPr>
              <w:t>马路透水砖、市政工程用砖。项目具体产品方案见表</w:t>
            </w:r>
            <w:r>
              <w:rPr>
                <w:sz w:val="24"/>
              </w:rPr>
              <w:t>2-</w:t>
            </w:r>
            <w:r w:rsidR="00B43AF8">
              <w:rPr>
                <w:sz w:val="24"/>
              </w:rPr>
              <w:t>9</w:t>
            </w:r>
            <w:r>
              <w:rPr>
                <w:sz w:val="24"/>
              </w:rPr>
              <w:t>。</w:t>
            </w:r>
          </w:p>
          <w:p w:rsidR="00C75506" w:rsidRDefault="00C75506" w:rsidP="00C75506">
            <w:pPr>
              <w:autoSpaceDE w:val="0"/>
              <w:autoSpaceDN w:val="0"/>
              <w:adjustRightInd w:val="0"/>
              <w:spacing w:line="520" w:lineRule="exact"/>
              <w:ind w:leftChars="200" w:left="420"/>
              <w:rPr>
                <w:rFonts w:eastAsia="黑体"/>
                <w:kern w:val="0"/>
                <w:sz w:val="24"/>
                <w:lang w:val="zh-CN"/>
              </w:rPr>
            </w:pPr>
            <w:r>
              <w:rPr>
                <w:rFonts w:eastAsia="黑体" w:hint="eastAsia"/>
                <w:kern w:val="0"/>
                <w:sz w:val="24"/>
                <w:lang w:val="zh-CN"/>
              </w:rPr>
              <w:t>表</w:t>
            </w:r>
            <w:r>
              <w:rPr>
                <w:rFonts w:eastAsia="黑体"/>
                <w:kern w:val="0"/>
                <w:sz w:val="24"/>
              </w:rPr>
              <w:t>2-</w:t>
            </w:r>
            <w:r w:rsidR="00B43AF8">
              <w:rPr>
                <w:rFonts w:eastAsia="黑体"/>
                <w:kern w:val="0"/>
                <w:sz w:val="24"/>
              </w:rPr>
              <w:t>9</w:t>
            </w:r>
            <w:r>
              <w:rPr>
                <w:rFonts w:eastAsia="黑体"/>
                <w:kern w:val="0"/>
                <w:sz w:val="24"/>
                <w:lang w:val="zh-CN"/>
              </w:rPr>
              <w:t xml:space="preserve">                       </w:t>
            </w:r>
            <w:r>
              <w:rPr>
                <w:rFonts w:eastAsia="黑体"/>
                <w:kern w:val="0"/>
                <w:sz w:val="24"/>
                <w:lang w:val="zh-CN"/>
              </w:rPr>
              <w:t>产品方案一览表</w:t>
            </w:r>
          </w:p>
          <w:tbl>
            <w:tblPr>
              <w:tblW w:w="89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5"/>
              <w:gridCol w:w="1706"/>
              <w:gridCol w:w="1789"/>
              <w:gridCol w:w="1364"/>
              <w:gridCol w:w="2994"/>
            </w:tblGrid>
            <w:tr w:rsidR="00C75506" w:rsidTr="00C75506">
              <w:trPr>
                <w:trHeight w:val="294"/>
                <w:jc w:val="center"/>
              </w:trPr>
              <w:tc>
                <w:tcPr>
                  <w:tcW w:w="701" w:type="dxa"/>
                  <w:noWrap/>
                  <w:vAlign w:val="center"/>
                </w:tcPr>
                <w:p w:rsidR="00C75506" w:rsidRDefault="00C75506" w:rsidP="00C75506">
                  <w:pPr>
                    <w:spacing w:line="360" w:lineRule="exact"/>
                    <w:jc w:val="center"/>
                    <w:rPr>
                      <w:bCs/>
                      <w:szCs w:val="21"/>
                    </w:rPr>
                  </w:pPr>
                  <w:r>
                    <w:rPr>
                      <w:bCs/>
                      <w:szCs w:val="21"/>
                    </w:rPr>
                    <w:t>序号</w:t>
                  </w:r>
                </w:p>
              </w:tc>
              <w:tc>
                <w:tcPr>
                  <w:tcW w:w="1794" w:type="dxa"/>
                  <w:noWrap/>
                  <w:vAlign w:val="center"/>
                </w:tcPr>
                <w:p w:rsidR="00C75506" w:rsidRDefault="00C75506" w:rsidP="00C75506">
                  <w:pPr>
                    <w:spacing w:line="360" w:lineRule="exact"/>
                    <w:jc w:val="center"/>
                    <w:rPr>
                      <w:bCs/>
                      <w:szCs w:val="21"/>
                    </w:rPr>
                  </w:pPr>
                  <w:r>
                    <w:rPr>
                      <w:bCs/>
                      <w:szCs w:val="21"/>
                    </w:rPr>
                    <w:t>产品名称</w:t>
                  </w:r>
                </w:p>
              </w:tc>
              <w:tc>
                <w:tcPr>
                  <w:tcW w:w="1882" w:type="dxa"/>
                  <w:noWrap/>
                  <w:vAlign w:val="center"/>
                </w:tcPr>
                <w:p w:rsidR="00C75506" w:rsidRDefault="00C75506" w:rsidP="00C75506">
                  <w:pPr>
                    <w:spacing w:line="360" w:lineRule="exact"/>
                    <w:jc w:val="center"/>
                    <w:rPr>
                      <w:bCs/>
                      <w:szCs w:val="21"/>
                    </w:rPr>
                  </w:pPr>
                  <w:r>
                    <w:rPr>
                      <w:bCs/>
                      <w:szCs w:val="21"/>
                    </w:rPr>
                    <w:t>产量</w:t>
                  </w:r>
                  <w:r>
                    <w:rPr>
                      <w:rFonts w:hint="eastAsia"/>
                      <w:bCs/>
                      <w:szCs w:val="21"/>
                    </w:rPr>
                    <w:t>（标砖）</w:t>
                  </w:r>
                </w:p>
              </w:tc>
              <w:tc>
                <w:tcPr>
                  <w:tcW w:w="1432" w:type="dxa"/>
                  <w:noWrap/>
                  <w:vAlign w:val="center"/>
                </w:tcPr>
                <w:p w:rsidR="00C75506" w:rsidRDefault="00C75506" w:rsidP="00C75506">
                  <w:pPr>
                    <w:spacing w:line="360" w:lineRule="exact"/>
                    <w:jc w:val="center"/>
                    <w:rPr>
                      <w:bCs/>
                      <w:szCs w:val="21"/>
                    </w:rPr>
                  </w:pPr>
                  <w:r>
                    <w:rPr>
                      <w:rFonts w:hint="eastAsia"/>
                      <w:bCs/>
                      <w:szCs w:val="21"/>
                    </w:rPr>
                    <w:t>标砖重量</w:t>
                  </w:r>
                </w:p>
              </w:tc>
              <w:tc>
                <w:tcPr>
                  <w:tcW w:w="3157" w:type="dxa"/>
                  <w:noWrap/>
                  <w:vAlign w:val="center"/>
                </w:tcPr>
                <w:p w:rsidR="00C75506" w:rsidRDefault="00C75506" w:rsidP="00C75506">
                  <w:pPr>
                    <w:spacing w:line="360" w:lineRule="exact"/>
                    <w:jc w:val="center"/>
                    <w:rPr>
                      <w:bCs/>
                      <w:szCs w:val="21"/>
                    </w:rPr>
                  </w:pPr>
                  <w:r>
                    <w:rPr>
                      <w:bCs/>
                      <w:szCs w:val="21"/>
                    </w:rPr>
                    <w:t>备注</w:t>
                  </w:r>
                </w:p>
              </w:tc>
            </w:tr>
            <w:tr w:rsidR="00C75506" w:rsidTr="00C75506">
              <w:trPr>
                <w:trHeight w:val="294"/>
                <w:jc w:val="center"/>
              </w:trPr>
              <w:tc>
                <w:tcPr>
                  <w:tcW w:w="701" w:type="dxa"/>
                  <w:noWrap/>
                  <w:vAlign w:val="center"/>
                </w:tcPr>
                <w:p w:rsidR="00C75506" w:rsidRDefault="00C75506" w:rsidP="00C75506">
                  <w:pPr>
                    <w:spacing w:line="360" w:lineRule="exact"/>
                    <w:jc w:val="center"/>
                    <w:rPr>
                      <w:bCs/>
                      <w:szCs w:val="21"/>
                    </w:rPr>
                  </w:pPr>
                  <w:r>
                    <w:rPr>
                      <w:bCs/>
                      <w:szCs w:val="21"/>
                    </w:rPr>
                    <w:t>1</w:t>
                  </w:r>
                </w:p>
              </w:tc>
              <w:tc>
                <w:tcPr>
                  <w:tcW w:w="1794" w:type="dxa"/>
                  <w:noWrap/>
                  <w:vAlign w:val="center"/>
                </w:tcPr>
                <w:p w:rsidR="00C75506" w:rsidRDefault="00C75506" w:rsidP="00C75506">
                  <w:pPr>
                    <w:spacing w:line="360" w:lineRule="exact"/>
                    <w:jc w:val="center"/>
                    <w:rPr>
                      <w:bCs/>
                      <w:szCs w:val="21"/>
                    </w:rPr>
                  </w:pPr>
                  <w:r>
                    <w:rPr>
                      <w:bCs/>
                      <w:szCs w:val="21"/>
                    </w:rPr>
                    <w:t>马路透水砖</w:t>
                  </w:r>
                </w:p>
              </w:tc>
              <w:tc>
                <w:tcPr>
                  <w:tcW w:w="1882" w:type="dxa"/>
                  <w:noWrap/>
                  <w:vAlign w:val="center"/>
                </w:tcPr>
                <w:p w:rsidR="00C75506" w:rsidRDefault="00C75506" w:rsidP="00C75506">
                  <w:pPr>
                    <w:spacing w:line="360" w:lineRule="exact"/>
                    <w:jc w:val="center"/>
                    <w:rPr>
                      <w:bCs/>
                      <w:szCs w:val="21"/>
                    </w:rPr>
                  </w:pPr>
                  <w:r>
                    <w:rPr>
                      <w:rFonts w:hint="eastAsia"/>
                      <w:bCs/>
                      <w:szCs w:val="21"/>
                    </w:rPr>
                    <w:t>10</w:t>
                  </w:r>
                  <w:r>
                    <w:rPr>
                      <w:bCs/>
                      <w:szCs w:val="21"/>
                    </w:rPr>
                    <w:t>00</w:t>
                  </w:r>
                  <w:r>
                    <w:rPr>
                      <w:bCs/>
                      <w:szCs w:val="21"/>
                    </w:rPr>
                    <w:t>万块</w:t>
                  </w:r>
                  <w:r>
                    <w:rPr>
                      <w:bCs/>
                      <w:szCs w:val="21"/>
                    </w:rPr>
                    <w:t>/</w:t>
                  </w:r>
                  <w:r>
                    <w:rPr>
                      <w:bCs/>
                      <w:szCs w:val="21"/>
                    </w:rPr>
                    <w:t>年</w:t>
                  </w:r>
                </w:p>
              </w:tc>
              <w:tc>
                <w:tcPr>
                  <w:tcW w:w="1432" w:type="dxa"/>
                  <w:noWrap/>
                  <w:vAlign w:val="center"/>
                </w:tcPr>
                <w:p w:rsidR="00C75506" w:rsidRDefault="00C75506" w:rsidP="00C75506">
                  <w:pPr>
                    <w:spacing w:line="360" w:lineRule="exact"/>
                    <w:jc w:val="center"/>
                    <w:rPr>
                      <w:bCs/>
                      <w:szCs w:val="21"/>
                    </w:rPr>
                  </w:pPr>
                  <w:r>
                    <w:rPr>
                      <w:rFonts w:hint="eastAsia"/>
                      <w:bCs/>
                      <w:szCs w:val="21"/>
                    </w:rPr>
                    <w:t>2.51kg/</w:t>
                  </w:r>
                  <w:r>
                    <w:rPr>
                      <w:rFonts w:hint="eastAsia"/>
                      <w:bCs/>
                      <w:szCs w:val="21"/>
                    </w:rPr>
                    <w:t>块</w:t>
                  </w:r>
                </w:p>
              </w:tc>
              <w:tc>
                <w:tcPr>
                  <w:tcW w:w="3157" w:type="dxa"/>
                  <w:noWrap/>
                  <w:vAlign w:val="center"/>
                </w:tcPr>
                <w:p w:rsidR="00C75506" w:rsidRDefault="00C75506" w:rsidP="00C75506">
                  <w:pPr>
                    <w:spacing w:line="360" w:lineRule="exact"/>
                    <w:jc w:val="center"/>
                    <w:rPr>
                      <w:bCs/>
                      <w:szCs w:val="21"/>
                    </w:rPr>
                  </w:pPr>
                  <w:r>
                    <w:rPr>
                      <w:bCs/>
                      <w:szCs w:val="21"/>
                    </w:rPr>
                    <w:t>具体尺寸可根据客户需要调整</w:t>
                  </w:r>
                </w:p>
              </w:tc>
            </w:tr>
            <w:tr w:rsidR="00C75506" w:rsidTr="00C75506">
              <w:trPr>
                <w:trHeight w:val="294"/>
                <w:jc w:val="center"/>
              </w:trPr>
              <w:tc>
                <w:tcPr>
                  <w:tcW w:w="701" w:type="dxa"/>
                  <w:noWrap/>
                  <w:vAlign w:val="center"/>
                </w:tcPr>
                <w:p w:rsidR="00C75506" w:rsidRDefault="00C75506" w:rsidP="00C75506">
                  <w:pPr>
                    <w:spacing w:line="360" w:lineRule="exact"/>
                    <w:jc w:val="center"/>
                    <w:rPr>
                      <w:bCs/>
                      <w:szCs w:val="21"/>
                    </w:rPr>
                  </w:pPr>
                  <w:r>
                    <w:rPr>
                      <w:bCs/>
                      <w:szCs w:val="21"/>
                    </w:rPr>
                    <w:t>2</w:t>
                  </w:r>
                </w:p>
              </w:tc>
              <w:tc>
                <w:tcPr>
                  <w:tcW w:w="1794" w:type="dxa"/>
                  <w:noWrap/>
                  <w:vAlign w:val="center"/>
                </w:tcPr>
                <w:p w:rsidR="00C75506" w:rsidRDefault="00C75506" w:rsidP="00C75506">
                  <w:pPr>
                    <w:spacing w:line="360" w:lineRule="exact"/>
                    <w:jc w:val="center"/>
                    <w:rPr>
                      <w:bCs/>
                      <w:szCs w:val="21"/>
                    </w:rPr>
                  </w:pPr>
                  <w:r>
                    <w:rPr>
                      <w:bCs/>
                      <w:szCs w:val="21"/>
                    </w:rPr>
                    <w:t>市政工程用砖</w:t>
                  </w:r>
                </w:p>
              </w:tc>
              <w:tc>
                <w:tcPr>
                  <w:tcW w:w="1882" w:type="dxa"/>
                  <w:noWrap/>
                  <w:vAlign w:val="center"/>
                </w:tcPr>
                <w:p w:rsidR="00C75506" w:rsidRDefault="00C75506" w:rsidP="00C75506">
                  <w:pPr>
                    <w:spacing w:line="360" w:lineRule="exact"/>
                    <w:jc w:val="center"/>
                    <w:rPr>
                      <w:bCs/>
                      <w:szCs w:val="21"/>
                    </w:rPr>
                  </w:pPr>
                  <w:r>
                    <w:rPr>
                      <w:rFonts w:hint="eastAsia"/>
                      <w:bCs/>
                      <w:szCs w:val="21"/>
                    </w:rPr>
                    <w:t>10</w:t>
                  </w:r>
                  <w:r>
                    <w:rPr>
                      <w:bCs/>
                      <w:szCs w:val="21"/>
                    </w:rPr>
                    <w:t>00</w:t>
                  </w:r>
                  <w:r>
                    <w:rPr>
                      <w:bCs/>
                      <w:szCs w:val="21"/>
                    </w:rPr>
                    <w:t>万块</w:t>
                  </w:r>
                  <w:r>
                    <w:rPr>
                      <w:bCs/>
                      <w:szCs w:val="21"/>
                    </w:rPr>
                    <w:t>/</w:t>
                  </w:r>
                  <w:r>
                    <w:rPr>
                      <w:bCs/>
                      <w:szCs w:val="21"/>
                    </w:rPr>
                    <w:t>年</w:t>
                  </w:r>
                </w:p>
              </w:tc>
              <w:tc>
                <w:tcPr>
                  <w:tcW w:w="1432" w:type="dxa"/>
                  <w:noWrap/>
                  <w:vAlign w:val="center"/>
                </w:tcPr>
                <w:p w:rsidR="00C75506" w:rsidRDefault="00C75506" w:rsidP="00C75506">
                  <w:pPr>
                    <w:spacing w:line="360" w:lineRule="exact"/>
                    <w:jc w:val="center"/>
                    <w:rPr>
                      <w:bCs/>
                      <w:szCs w:val="21"/>
                    </w:rPr>
                  </w:pPr>
                  <w:r>
                    <w:rPr>
                      <w:rFonts w:hint="eastAsia"/>
                      <w:bCs/>
                      <w:szCs w:val="21"/>
                    </w:rPr>
                    <w:t>2.51kg/</w:t>
                  </w:r>
                  <w:r>
                    <w:rPr>
                      <w:rFonts w:hint="eastAsia"/>
                      <w:bCs/>
                      <w:szCs w:val="21"/>
                    </w:rPr>
                    <w:t>块</w:t>
                  </w:r>
                </w:p>
              </w:tc>
              <w:tc>
                <w:tcPr>
                  <w:tcW w:w="3157" w:type="dxa"/>
                  <w:noWrap/>
                  <w:vAlign w:val="center"/>
                </w:tcPr>
                <w:p w:rsidR="00C75506" w:rsidRDefault="00C75506" w:rsidP="00C75506">
                  <w:pPr>
                    <w:spacing w:line="360" w:lineRule="exact"/>
                    <w:jc w:val="center"/>
                    <w:rPr>
                      <w:bCs/>
                      <w:szCs w:val="21"/>
                    </w:rPr>
                  </w:pPr>
                  <w:r>
                    <w:rPr>
                      <w:bCs/>
                      <w:szCs w:val="21"/>
                    </w:rPr>
                    <w:t>具体尺寸可根据客户需要调整</w:t>
                  </w:r>
                </w:p>
              </w:tc>
            </w:tr>
          </w:tbl>
          <w:p w:rsidR="00C75506" w:rsidRDefault="00C75506" w:rsidP="00C75506">
            <w:pPr>
              <w:spacing w:line="520" w:lineRule="exact"/>
              <w:ind w:firstLine="465"/>
              <w:rPr>
                <w:rFonts w:eastAsia="黑体"/>
                <w:sz w:val="24"/>
              </w:rPr>
            </w:pPr>
            <w:r>
              <w:rPr>
                <w:rFonts w:eastAsia="黑体" w:hint="eastAsia"/>
                <w:sz w:val="24"/>
              </w:rPr>
              <w:t>3</w:t>
            </w:r>
            <w:r>
              <w:rPr>
                <w:rFonts w:eastAsia="黑体" w:hint="eastAsia"/>
                <w:sz w:val="24"/>
              </w:rPr>
              <w:t>、现有工程</w:t>
            </w:r>
            <w:r>
              <w:rPr>
                <w:rFonts w:eastAsia="黑体"/>
                <w:sz w:val="24"/>
              </w:rPr>
              <w:t>主要原辅材料</w:t>
            </w:r>
          </w:p>
          <w:p w:rsidR="00C75506" w:rsidRDefault="00C75506" w:rsidP="00C75506">
            <w:pPr>
              <w:spacing w:line="520" w:lineRule="exact"/>
              <w:ind w:firstLineChars="200" w:firstLine="480"/>
              <w:rPr>
                <w:sz w:val="24"/>
              </w:rPr>
            </w:pPr>
            <w:r>
              <w:rPr>
                <w:rFonts w:hint="eastAsia"/>
                <w:sz w:val="24"/>
              </w:rPr>
              <w:t>现有工程</w:t>
            </w:r>
            <w:r>
              <w:rPr>
                <w:sz w:val="24"/>
              </w:rPr>
              <w:t>主要原辅材料</w:t>
            </w:r>
            <w:r>
              <w:rPr>
                <w:rFonts w:hint="eastAsia"/>
                <w:sz w:val="24"/>
              </w:rPr>
              <w:t>消耗</w:t>
            </w:r>
            <w:r>
              <w:rPr>
                <w:sz w:val="24"/>
              </w:rPr>
              <w:t>情况见表</w:t>
            </w:r>
            <w:r>
              <w:rPr>
                <w:rFonts w:hint="eastAsia"/>
                <w:sz w:val="24"/>
              </w:rPr>
              <w:t>2</w:t>
            </w:r>
            <w:r>
              <w:rPr>
                <w:sz w:val="24"/>
              </w:rPr>
              <w:t>-</w:t>
            </w:r>
            <w:r w:rsidR="00B43AF8">
              <w:rPr>
                <w:sz w:val="24"/>
              </w:rPr>
              <w:t>10</w:t>
            </w:r>
            <w:r>
              <w:rPr>
                <w:sz w:val="24"/>
              </w:rPr>
              <w:t>。</w:t>
            </w:r>
          </w:p>
          <w:p w:rsidR="00C75506" w:rsidRDefault="00C75506" w:rsidP="00C75506">
            <w:pPr>
              <w:autoSpaceDE w:val="0"/>
              <w:autoSpaceDN w:val="0"/>
              <w:adjustRightInd w:val="0"/>
              <w:spacing w:line="520" w:lineRule="exact"/>
              <w:ind w:leftChars="200" w:left="420"/>
              <w:rPr>
                <w:rFonts w:eastAsia="黑体"/>
                <w:kern w:val="0"/>
                <w:sz w:val="24"/>
                <w:lang w:val="zh-CN"/>
              </w:rPr>
            </w:pPr>
            <w:r>
              <w:rPr>
                <w:rFonts w:eastAsia="黑体" w:hint="eastAsia"/>
                <w:kern w:val="0"/>
                <w:sz w:val="24"/>
                <w:lang w:val="zh-CN"/>
              </w:rPr>
              <w:t>表</w:t>
            </w:r>
            <w:r>
              <w:rPr>
                <w:rFonts w:eastAsia="黑体"/>
                <w:kern w:val="0"/>
                <w:sz w:val="24"/>
              </w:rPr>
              <w:t>2-</w:t>
            </w:r>
            <w:r w:rsidR="00B43AF8">
              <w:rPr>
                <w:rFonts w:eastAsia="黑体"/>
                <w:kern w:val="0"/>
                <w:sz w:val="24"/>
              </w:rPr>
              <w:t>10</w:t>
            </w:r>
            <w:r>
              <w:rPr>
                <w:rFonts w:eastAsia="黑体"/>
                <w:kern w:val="0"/>
                <w:sz w:val="24"/>
                <w:lang w:val="zh-CN"/>
              </w:rPr>
              <w:t xml:space="preserve">               </w:t>
            </w:r>
            <w:r>
              <w:rPr>
                <w:rFonts w:eastAsia="黑体"/>
                <w:kern w:val="0"/>
                <w:sz w:val="24"/>
                <w:lang w:val="zh-CN"/>
              </w:rPr>
              <w:t>项目主要原辅材料一览表</w:t>
            </w:r>
          </w:p>
          <w:tbl>
            <w:tblPr>
              <w:tblW w:w="8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847"/>
              <w:gridCol w:w="1029"/>
              <w:gridCol w:w="1737"/>
              <w:gridCol w:w="1371"/>
              <w:gridCol w:w="2575"/>
            </w:tblGrid>
            <w:tr w:rsidR="00C75506" w:rsidTr="003B06B4">
              <w:trPr>
                <w:trHeight w:val="340"/>
              </w:trPr>
              <w:tc>
                <w:tcPr>
                  <w:tcW w:w="867" w:type="dxa"/>
                  <w:noWrap/>
                  <w:vAlign w:val="center"/>
                </w:tcPr>
                <w:p w:rsidR="00C75506" w:rsidRDefault="00C75506" w:rsidP="00C75506">
                  <w:pPr>
                    <w:spacing w:line="360" w:lineRule="exact"/>
                    <w:jc w:val="center"/>
                    <w:rPr>
                      <w:bCs/>
                      <w:szCs w:val="21"/>
                    </w:rPr>
                  </w:pPr>
                  <w:r>
                    <w:rPr>
                      <w:bCs/>
                      <w:szCs w:val="21"/>
                    </w:rPr>
                    <w:t>类别</w:t>
                  </w:r>
                </w:p>
              </w:tc>
              <w:tc>
                <w:tcPr>
                  <w:tcW w:w="1876" w:type="dxa"/>
                  <w:gridSpan w:val="2"/>
                  <w:noWrap/>
                  <w:vAlign w:val="center"/>
                </w:tcPr>
                <w:p w:rsidR="00C75506" w:rsidRDefault="00C75506" w:rsidP="00C75506">
                  <w:pPr>
                    <w:spacing w:line="360" w:lineRule="exact"/>
                    <w:jc w:val="center"/>
                    <w:rPr>
                      <w:bCs/>
                      <w:szCs w:val="21"/>
                    </w:rPr>
                  </w:pPr>
                  <w:r>
                    <w:rPr>
                      <w:bCs/>
                      <w:szCs w:val="21"/>
                    </w:rPr>
                    <w:t>名称</w:t>
                  </w:r>
                </w:p>
              </w:tc>
              <w:tc>
                <w:tcPr>
                  <w:tcW w:w="1737" w:type="dxa"/>
                  <w:noWrap/>
                  <w:vAlign w:val="center"/>
                </w:tcPr>
                <w:p w:rsidR="00C75506" w:rsidRDefault="00C75506" w:rsidP="00C75506">
                  <w:pPr>
                    <w:spacing w:line="360" w:lineRule="exact"/>
                    <w:jc w:val="center"/>
                    <w:rPr>
                      <w:bCs/>
                      <w:szCs w:val="21"/>
                    </w:rPr>
                  </w:pPr>
                  <w:r>
                    <w:rPr>
                      <w:bCs/>
                      <w:szCs w:val="21"/>
                    </w:rPr>
                    <w:t>性状及规格</w:t>
                  </w:r>
                </w:p>
              </w:tc>
              <w:tc>
                <w:tcPr>
                  <w:tcW w:w="1368" w:type="dxa"/>
                  <w:noWrap/>
                  <w:vAlign w:val="center"/>
                </w:tcPr>
                <w:p w:rsidR="00C75506" w:rsidRDefault="00C75506" w:rsidP="00C75506">
                  <w:pPr>
                    <w:spacing w:line="360" w:lineRule="exact"/>
                    <w:jc w:val="center"/>
                    <w:rPr>
                      <w:bCs/>
                      <w:szCs w:val="21"/>
                    </w:rPr>
                  </w:pPr>
                  <w:r>
                    <w:rPr>
                      <w:bCs/>
                      <w:szCs w:val="21"/>
                    </w:rPr>
                    <w:t>消耗量</w:t>
                  </w:r>
                </w:p>
              </w:tc>
              <w:tc>
                <w:tcPr>
                  <w:tcW w:w="2575" w:type="dxa"/>
                  <w:noWrap/>
                  <w:vAlign w:val="center"/>
                </w:tcPr>
                <w:p w:rsidR="00C75506" w:rsidRDefault="00C75506" w:rsidP="00C75506">
                  <w:pPr>
                    <w:spacing w:line="360" w:lineRule="exact"/>
                    <w:jc w:val="center"/>
                    <w:rPr>
                      <w:bCs/>
                      <w:szCs w:val="21"/>
                    </w:rPr>
                  </w:pPr>
                  <w:r>
                    <w:rPr>
                      <w:bCs/>
                      <w:szCs w:val="21"/>
                    </w:rPr>
                    <w:t>备注</w:t>
                  </w:r>
                </w:p>
              </w:tc>
            </w:tr>
            <w:tr w:rsidR="00C75506" w:rsidTr="003B06B4">
              <w:trPr>
                <w:trHeight w:val="340"/>
              </w:trPr>
              <w:tc>
                <w:tcPr>
                  <w:tcW w:w="867" w:type="dxa"/>
                  <w:vMerge w:val="restart"/>
                  <w:noWrap/>
                  <w:vAlign w:val="center"/>
                </w:tcPr>
                <w:p w:rsidR="00C75506" w:rsidRDefault="00C75506" w:rsidP="00C75506">
                  <w:pPr>
                    <w:spacing w:line="360" w:lineRule="exact"/>
                    <w:jc w:val="center"/>
                    <w:rPr>
                      <w:bCs/>
                      <w:szCs w:val="21"/>
                    </w:rPr>
                  </w:pPr>
                  <w:r>
                    <w:rPr>
                      <w:bCs/>
                      <w:szCs w:val="21"/>
                    </w:rPr>
                    <w:t>原辅料</w:t>
                  </w:r>
                </w:p>
              </w:tc>
              <w:tc>
                <w:tcPr>
                  <w:tcW w:w="847" w:type="dxa"/>
                  <w:vMerge w:val="restart"/>
                  <w:noWrap/>
                  <w:vAlign w:val="center"/>
                </w:tcPr>
                <w:p w:rsidR="00C75506" w:rsidRDefault="00C75506" w:rsidP="00C75506">
                  <w:pPr>
                    <w:spacing w:line="360" w:lineRule="exact"/>
                    <w:jc w:val="center"/>
                    <w:rPr>
                      <w:bCs/>
                      <w:szCs w:val="21"/>
                    </w:rPr>
                  </w:pPr>
                  <w:r>
                    <w:rPr>
                      <w:bCs/>
                      <w:szCs w:val="21"/>
                    </w:rPr>
                    <w:t>马路透水砖及市政工程用砖</w:t>
                  </w:r>
                </w:p>
              </w:tc>
              <w:tc>
                <w:tcPr>
                  <w:tcW w:w="1029" w:type="dxa"/>
                  <w:noWrap/>
                  <w:vAlign w:val="center"/>
                </w:tcPr>
                <w:p w:rsidR="00C75506" w:rsidRDefault="00C75506" w:rsidP="00C75506">
                  <w:pPr>
                    <w:spacing w:line="360" w:lineRule="exact"/>
                    <w:jc w:val="center"/>
                    <w:rPr>
                      <w:bCs/>
                      <w:szCs w:val="21"/>
                    </w:rPr>
                  </w:pPr>
                  <w:r>
                    <w:rPr>
                      <w:rFonts w:hint="eastAsia"/>
                      <w:bCs/>
                      <w:szCs w:val="21"/>
                    </w:rPr>
                    <w:t>粉煤灰</w:t>
                  </w:r>
                </w:p>
              </w:tc>
              <w:tc>
                <w:tcPr>
                  <w:tcW w:w="1737" w:type="dxa"/>
                  <w:noWrap/>
                  <w:vAlign w:val="center"/>
                </w:tcPr>
                <w:p w:rsidR="00C75506" w:rsidRDefault="00C75506" w:rsidP="00C75506">
                  <w:pPr>
                    <w:spacing w:line="360" w:lineRule="exact"/>
                    <w:jc w:val="center"/>
                    <w:rPr>
                      <w:bCs/>
                      <w:szCs w:val="21"/>
                    </w:rPr>
                  </w:pPr>
                  <w:r>
                    <w:rPr>
                      <w:rFonts w:hint="eastAsia"/>
                      <w:bCs/>
                      <w:szCs w:val="21"/>
                    </w:rPr>
                    <w:t>粉状</w:t>
                  </w:r>
                </w:p>
              </w:tc>
              <w:tc>
                <w:tcPr>
                  <w:tcW w:w="1368" w:type="dxa"/>
                  <w:noWrap/>
                  <w:vAlign w:val="center"/>
                </w:tcPr>
                <w:p w:rsidR="00C75506" w:rsidRDefault="00C75506" w:rsidP="00C75506">
                  <w:pPr>
                    <w:spacing w:line="360" w:lineRule="exact"/>
                    <w:jc w:val="center"/>
                    <w:rPr>
                      <w:bCs/>
                      <w:szCs w:val="21"/>
                    </w:rPr>
                  </w:pPr>
                  <w:r>
                    <w:rPr>
                      <w:rFonts w:hint="eastAsia"/>
                      <w:bCs/>
                      <w:szCs w:val="21"/>
                    </w:rPr>
                    <w:t>6000</w:t>
                  </w:r>
                  <w:r>
                    <w:rPr>
                      <w:bCs/>
                      <w:szCs w:val="21"/>
                    </w:rPr>
                    <w:t>t/a</w:t>
                  </w:r>
                </w:p>
              </w:tc>
              <w:tc>
                <w:tcPr>
                  <w:tcW w:w="2575" w:type="dxa"/>
                  <w:noWrap/>
                  <w:vAlign w:val="center"/>
                </w:tcPr>
                <w:p w:rsidR="00C75506" w:rsidRDefault="00C75506" w:rsidP="00C75506">
                  <w:pPr>
                    <w:spacing w:line="360" w:lineRule="exact"/>
                    <w:jc w:val="center"/>
                    <w:rPr>
                      <w:bCs/>
                      <w:szCs w:val="21"/>
                    </w:rPr>
                  </w:pPr>
                  <w:r>
                    <w:rPr>
                      <w:bCs/>
                      <w:szCs w:val="21"/>
                    </w:rPr>
                    <w:t>外购，罐储存</w:t>
                  </w:r>
                </w:p>
              </w:tc>
            </w:tr>
            <w:tr w:rsidR="00C75506" w:rsidTr="003B06B4">
              <w:trPr>
                <w:trHeight w:val="340"/>
              </w:trPr>
              <w:tc>
                <w:tcPr>
                  <w:tcW w:w="867" w:type="dxa"/>
                  <w:vMerge/>
                  <w:noWrap/>
                  <w:vAlign w:val="center"/>
                </w:tcPr>
                <w:p w:rsidR="00C75506" w:rsidRDefault="00C75506" w:rsidP="00C75506">
                  <w:pPr>
                    <w:spacing w:line="360" w:lineRule="exact"/>
                    <w:jc w:val="center"/>
                    <w:rPr>
                      <w:bCs/>
                      <w:szCs w:val="21"/>
                    </w:rPr>
                  </w:pPr>
                </w:p>
              </w:tc>
              <w:tc>
                <w:tcPr>
                  <w:tcW w:w="847" w:type="dxa"/>
                  <w:vMerge/>
                  <w:noWrap/>
                  <w:vAlign w:val="center"/>
                </w:tcPr>
                <w:p w:rsidR="00C75506" w:rsidRDefault="00C75506" w:rsidP="00C75506">
                  <w:pPr>
                    <w:spacing w:line="360" w:lineRule="exact"/>
                    <w:jc w:val="center"/>
                    <w:rPr>
                      <w:bCs/>
                      <w:szCs w:val="21"/>
                    </w:rPr>
                  </w:pPr>
                </w:p>
              </w:tc>
              <w:tc>
                <w:tcPr>
                  <w:tcW w:w="1029" w:type="dxa"/>
                  <w:noWrap/>
                  <w:vAlign w:val="center"/>
                </w:tcPr>
                <w:p w:rsidR="00C75506" w:rsidRDefault="00C75506" w:rsidP="00C75506">
                  <w:pPr>
                    <w:spacing w:line="360" w:lineRule="exact"/>
                    <w:jc w:val="center"/>
                    <w:rPr>
                      <w:bCs/>
                      <w:szCs w:val="21"/>
                    </w:rPr>
                  </w:pPr>
                  <w:r>
                    <w:rPr>
                      <w:bCs/>
                      <w:szCs w:val="21"/>
                    </w:rPr>
                    <w:t>石</w:t>
                  </w:r>
                  <w:r>
                    <w:rPr>
                      <w:rFonts w:hint="eastAsia"/>
                      <w:bCs/>
                      <w:szCs w:val="21"/>
                    </w:rPr>
                    <w:t>子</w:t>
                  </w:r>
                </w:p>
              </w:tc>
              <w:tc>
                <w:tcPr>
                  <w:tcW w:w="1737" w:type="dxa"/>
                  <w:noWrap/>
                  <w:vAlign w:val="center"/>
                </w:tcPr>
                <w:p w:rsidR="00C75506" w:rsidRDefault="00C75506" w:rsidP="00C75506">
                  <w:pPr>
                    <w:spacing w:line="360" w:lineRule="exact"/>
                    <w:jc w:val="center"/>
                    <w:rPr>
                      <w:bCs/>
                      <w:szCs w:val="21"/>
                    </w:rPr>
                  </w:pPr>
                  <w:r>
                    <w:rPr>
                      <w:bCs/>
                      <w:szCs w:val="21"/>
                    </w:rPr>
                    <w:t>粒状</w:t>
                  </w:r>
                  <w:r>
                    <w:rPr>
                      <w:rFonts w:hint="eastAsia"/>
                      <w:bCs/>
                      <w:szCs w:val="21"/>
                    </w:rPr>
                    <w:t>，</w:t>
                  </w:r>
                  <w:r>
                    <w:rPr>
                      <w:rFonts w:hint="eastAsia"/>
                      <w:szCs w:val="21"/>
                    </w:rPr>
                    <w:t>1</w:t>
                  </w:r>
                  <w:r>
                    <w:rPr>
                      <w:szCs w:val="21"/>
                    </w:rPr>
                    <w:t>mm</w:t>
                  </w:r>
                  <w:r>
                    <w:rPr>
                      <w:rFonts w:hint="eastAsia"/>
                      <w:szCs w:val="21"/>
                    </w:rPr>
                    <w:t>-5</w:t>
                  </w:r>
                  <w:r>
                    <w:rPr>
                      <w:szCs w:val="21"/>
                    </w:rPr>
                    <w:t>mm</w:t>
                  </w:r>
                </w:p>
              </w:tc>
              <w:tc>
                <w:tcPr>
                  <w:tcW w:w="1368" w:type="dxa"/>
                  <w:noWrap/>
                  <w:vAlign w:val="center"/>
                </w:tcPr>
                <w:p w:rsidR="00C75506" w:rsidRDefault="00C75506" w:rsidP="00C75506">
                  <w:pPr>
                    <w:spacing w:line="360" w:lineRule="exact"/>
                    <w:jc w:val="center"/>
                    <w:rPr>
                      <w:bCs/>
                      <w:szCs w:val="21"/>
                    </w:rPr>
                  </w:pPr>
                  <w:r>
                    <w:rPr>
                      <w:rFonts w:hint="eastAsia"/>
                      <w:bCs/>
                      <w:szCs w:val="21"/>
                    </w:rPr>
                    <w:t>16500</w:t>
                  </w:r>
                  <w:r>
                    <w:rPr>
                      <w:bCs/>
                      <w:szCs w:val="21"/>
                    </w:rPr>
                    <w:t>t/a</w:t>
                  </w:r>
                </w:p>
              </w:tc>
              <w:tc>
                <w:tcPr>
                  <w:tcW w:w="2575" w:type="dxa"/>
                  <w:noWrap/>
                  <w:vAlign w:val="center"/>
                </w:tcPr>
                <w:p w:rsidR="00C75506" w:rsidRDefault="00C75506" w:rsidP="00C75506">
                  <w:pPr>
                    <w:spacing w:line="360" w:lineRule="exact"/>
                    <w:jc w:val="center"/>
                    <w:rPr>
                      <w:bCs/>
                      <w:szCs w:val="21"/>
                    </w:rPr>
                  </w:pPr>
                  <w:r>
                    <w:rPr>
                      <w:bCs/>
                      <w:szCs w:val="21"/>
                    </w:rPr>
                    <w:t>封闭料场储存</w:t>
                  </w:r>
                </w:p>
              </w:tc>
            </w:tr>
            <w:tr w:rsidR="00C75506" w:rsidTr="003B06B4">
              <w:trPr>
                <w:trHeight w:val="340"/>
              </w:trPr>
              <w:tc>
                <w:tcPr>
                  <w:tcW w:w="867" w:type="dxa"/>
                  <w:vMerge/>
                  <w:noWrap/>
                  <w:vAlign w:val="center"/>
                </w:tcPr>
                <w:p w:rsidR="00C75506" w:rsidRDefault="00C75506" w:rsidP="00C75506">
                  <w:pPr>
                    <w:spacing w:line="360" w:lineRule="exact"/>
                    <w:jc w:val="center"/>
                    <w:rPr>
                      <w:bCs/>
                      <w:szCs w:val="21"/>
                    </w:rPr>
                  </w:pPr>
                </w:p>
              </w:tc>
              <w:tc>
                <w:tcPr>
                  <w:tcW w:w="847" w:type="dxa"/>
                  <w:vMerge/>
                  <w:noWrap/>
                  <w:vAlign w:val="center"/>
                </w:tcPr>
                <w:p w:rsidR="00C75506" w:rsidRDefault="00C75506" w:rsidP="00C75506">
                  <w:pPr>
                    <w:spacing w:line="360" w:lineRule="exact"/>
                    <w:jc w:val="center"/>
                    <w:rPr>
                      <w:bCs/>
                      <w:szCs w:val="21"/>
                    </w:rPr>
                  </w:pPr>
                </w:p>
              </w:tc>
              <w:tc>
                <w:tcPr>
                  <w:tcW w:w="1029" w:type="dxa"/>
                  <w:noWrap/>
                  <w:vAlign w:val="center"/>
                </w:tcPr>
                <w:p w:rsidR="00C75506" w:rsidRDefault="00C75506" w:rsidP="00C75506">
                  <w:pPr>
                    <w:spacing w:line="360" w:lineRule="exact"/>
                    <w:jc w:val="center"/>
                    <w:rPr>
                      <w:bCs/>
                      <w:szCs w:val="21"/>
                    </w:rPr>
                  </w:pPr>
                  <w:r>
                    <w:rPr>
                      <w:rFonts w:hint="eastAsia"/>
                      <w:bCs/>
                      <w:szCs w:val="21"/>
                    </w:rPr>
                    <w:t>砂子</w:t>
                  </w:r>
                </w:p>
              </w:tc>
              <w:tc>
                <w:tcPr>
                  <w:tcW w:w="1737" w:type="dxa"/>
                  <w:noWrap/>
                  <w:vAlign w:val="center"/>
                </w:tcPr>
                <w:p w:rsidR="00C75506" w:rsidRDefault="00C75506" w:rsidP="00C75506">
                  <w:pPr>
                    <w:spacing w:line="360" w:lineRule="exact"/>
                    <w:jc w:val="center"/>
                    <w:rPr>
                      <w:bCs/>
                      <w:szCs w:val="21"/>
                    </w:rPr>
                  </w:pPr>
                  <w:r>
                    <w:rPr>
                      <w:szCs w:val="21"/>
                    </w:rPr>
                    <w:t>0.25-0.5mm</w:t>
                  </w:r>
                </w:p>
              </w:tc>
              <w:tc>
                <w:tcPr>
                  <w:tcW w:w="1368" w:type="dxa"/>
                  <w:noWrap/>
                  <w:vAlign w:val="center"/>
                </w:tcPr>
                <w:p w:rsidR="00C75506" w:rsidRDefault="00C75506" w:rsidP="00C75506">
                  <w:pPr>
                    <w:spacing w:line="360" w:lineRule="exact"/>
                    <w:jc w:val="center"/>
                    <w:rPr>
                      <w:bCs/>
                      <w:szCs w:val="21"/>
                    </w:rPr>
                  </w:pPr>
                  <w:r>
                    <w:rPr>
                      <w:rFonts w:hint="eastAsia"/>
                      <w:bCs/>
                      <w:szCs w:val="21"/>
                    </w:rPr>
                    <w:t>20</w:t>
                  </w:r>
                  <w:r>
                    <w:rPr>
                      <w:bCs/>
                      <w:szCs w:val="21"/>
                    </w:rPr>
                    <w:t>000t/a</w:t>
                  </w:r>
                </w:p>
              </w:tc>
              <w:tc>
                <w:tcPr>
                  <w:tcW w:w="2575" w:type="dxa"/>
                  <w:noWrap/>
                  <w:vAlign w:val="center"/>
                </w:tcPr>
                <w:p w:rsidR="00C75506" w:rsidRDefault="00C75506" w:rsidP="00C75506">
                  <w:pPr>
                    <w:spacing w:line="360" w:lineRule="exact"/>
                    <w:jc w:val="center"/>
                    <w:rPr>
                      <w:bCs/>
                      <w:szCs w:val="21"/>
                    </w:rPr>
                  </w:pPr>
                  <w:r>
                    <w:rPr>
                      <w:bCs/>
                      <w:szCs w:val="21"/>
                    </w:rPr>
                    <w:t>封闭料场储存</w:t>
                  </w:r>
                </w:p>
              </w:tc>
            </w:tr>
            <w:tr w:rsidR="00C75506" w:rsidTr="003B06B4">
              <w:trPr>
                <w:trHeight w:val="340"/>
              </w:trPr>
              <w:tc>
                <w:tcPr>
                  <w:tcW w:w="867" w:type="dxa"/>
                  <w:vMerge/>
                  <w:noWrap/>
                  <w:vAlign w:val="center"/>
                </w:tcPr>
                <w:p w:rsidR="00C75506" w:rsidRDefault="00C75506" w:rsidP="00C75506">
                  <w:pPr>
                    <w:spacing w:line="360" w:lineRule="exact"/>
                    <w:jc w:val="center"/>
                    <w:rPr>
                      <w:bCs/>
                      <w:szCs w:val="21"/>
                    </w:rPr>
                  </w:pPr>
                </w:p>
              </w:tc>
              <w:tc>
                <w:tcPr>
                  <w:tcW w:w="847" w:type="dxa"/>
                  <w:vMerge/>
                  <w:noWrap/>
                  <w:vAlign w:val="center"/>
                </w:tcPr>
                <w:p w:rsidR="00C75506" w:rsidRDefault="00C75506" w:rsidP="00C75506">
                  <w:pPr>
                    <w:spacing w:line="360" w:lineRule="exact"/>
                    <w:jc w:val="center"/>
                    <w:rPr>
                      <w:bCs/>
                      <w:szCs w:val="21"/>
                    </w:rPr>
                  </w:pPr>
                </w:p>
              </w:tc>
              <w:tc>
                <w:tcPr>
                  <w:tcW w:w="1029" w:type="dxa"/>
                  <w:noWrap/>
                  <w:vAlign w:val="center"/>
                </w:tcPr>
                <w:p w:rsidR="00C75506" w:rsidRDefault="00C75506" w:rsidP="00C75506">
                  <w:pPr>
                    <w:spacing w:line="360" w:lineRule="exact"/>
                    <w:jc w:val="center"/>
                    <w:rPr>
                      <w:bCs/>
                      <w:szCs w:val="21"/>
                    </w:rPr>
                  </w:pPr>
                  <w:r>
                    <w:rPr>
                      <w:bCs/>
                      <w:szCs w:val="21"/>
                    </w:rPr>
                    <w:t>水泥</w:t>
                  </w:r>
                </w:p>
              </w:tc>
              <w:tc>
                <w:tcPr>
                  <w:tcW w:w="1737" w:type="dxa"/>
                  <w:noWrap/>
                  <w:vAlign w:val="center"/>
                </w:tcPr>
                <w:p w:rsidR="00C75506" w:rsidRDefault="00C75506" w:rsidP="00C75506">
                  <w:pPr>
                    <w:spacing w:line="360" w:lineRule="exact"/>
                    <w:jc w:val="center"/>
                    <w:rPr>
                      <w:bCs/>
                      <w:szCs w:val="21"/>
                    </w:rPr>
                  </w:pPr>
                  <w:r>
                    <w:rPr>
                      <w:bCs/>
                      <w:szCs w:val="21"/>
                    </w:rPr>
                    <w:t>粉状</w:t>
                  </w:r>
                </w:p>
              </w:tc>
              <w:tc>
                <w:tcPr>
                  <w:tcW w:w="1368" w:type="dxa"/>
                  <w:noWrap/>
                  <w:vAlign w:val="center"/>
                </w:tcPr>
                <w:p w:rsidR="00C75506" w:rsidRDefault="00C75506" w:rsidP="00C75506">
                  <w:pPr>
                    <w:spacing w:line="360" w:lineRule="exact"/>
                    <w:jc w:val="center"/>
                    <w:rPr>
                      <w:bCs/>
                      <w:szCs w:val="21"/>
                    </w:rPr>
                  </w:pPr>
                  <w:r>
                    <w:rPr>
                      <w:rFonts w:hint="eastAsia"/>
                      <w:bCs/>
                      <w:szCs w:val="21"/>
                    </w:rPr>
                    <w:t>75</w:t>
                  </w:r>
                  <w:r>
                    <w:rPr>
                      <w:bCs/>
                      <w:szCs w:val="21"/>
                    </w:rPr>
                    <w:t>00t/a</w:t>
                  </w:r>
                </w:p>
              </w:tc>
              <w:tc>
                <w:tcPr>
                  <w:tcW w:w="2575" w:type="dxa"/>
                  <w:noWrap/>
                  <w:vAlign w:val="center"/>
                </w:tcPr>
                <w:p w:rsidR="00C75506" w:rsidRDefault="00C75506" w:rsidP="00C75506">
                  <w:pPr>
                    <w:spacing w:line="360" w:lineRule="exact"/>
                    <w:jc w:val="center"/>
                    <w:rPr>
                      <w:bCs/>
                      <w:szCs w:val="21"/>
                    </w:rPr>
                  </w:pPr>
                  <w:r>
                    <w:rPr>
                      <w:bCs/>
                      <w:szCs w:val="21"/>
                    </w:rPr>
                    <w:t>外购，水泥罐储存</w:t>
                  </w:r>
                </w:p>
              </w:tc>
            </w:tr>
            <w:tr w:rsidR="00C75506" w:rsidTr="003B06B4">
              <w:trPr>
                <w:trHeight w:val="340"/>
              </w:trPr>
              <w:tc>
                <w:tcPr>
                  <w:tcW w:w="867" w:type="dxa"/>
                  <w:vMerge/>
                  <w:noWrap/>
                  <w:vAlign w:val="center"/>
                </w:tcPr>
                <w:p w:rsidR="00C75506" w:rsidRDefault="00C75506" w:rsidP="00C75506">
                  <w:pPr>
                    <w:spacing w:line="360" w:lineRule="exact"/>
                    <w:jc w:val="center"/>
                    <w:rPr>
                      <w:bCs/>
                      <w:szCs w:val="21"/>
                    </w:rPr>
                  </w:pPr>
                </w:p>
              </w:tc>
              <w:tc>
                <w:tcPr>
                  <w:tcW w:w="847" w:type="dxa"/>
                  <w:vMerge/>
                  <w:noWrap/>
                  <w:vAlign w:val="center"/>
                </w:tcPr>
                <w:p w:rsidR="00C75506" w:rsidRDefault="00C75506" w:rsidP="00C75506">
                  <w:pPr>
                    <w:spacing w:line="360" w:lineRule="exact"/>
                    <w:jc w:val="center"/>
                    <w:rPr>
                      <w:bCs/>
                      <w:szCs w:val="21"/>
                    </w:rPr>
                  </w:pPr>
                </w:p>
              </w:tc>
              <w:tc>
                <w:tcPr>
                  <w:tcW w:w="1029" w:type="dxa"/>
                  <w:noWrap/>
                  <w:vAlign w:val="center"/>
                </w:tcPr>
                <w:p w:rsidR="00C75506" w:rsidRDefault="00C75506" w:rsidP="00C75506">
                  <w:pPr>
                    <w:spacing w:line="360" w:lineRule="exact"/>
                    <w:jc w:val="center"/>
                    <w:rPr>
                      <w:bCs/>
                      <w:szCs w:val="21"/>
                    </w:rPr>
                  </w:pPr>
                  <w:r>
                    <w:rPr>
                      <w:bCs/>
                      <w:szCs w:val="21"/>
                    </w:rPr>
                    <w:t>透水剂</w:t>
                  </w:r>
                </w:p>
              </w:tc>
              <w:tc>
                <w:tcPr>
                  <w:tcW w:w="1737" w:type="dxa"/>
                  <w:noWrap/>
                  <w:vAlign w:val="center"/>
                </w:tcPr>
                <w:p w:rsidR="00C75506" w:rsidRDefault="00C75506" w:rsidP="00C75506">
                  <w:pPr>
                    <w:spacing w:line="360" w:lineRule="exact"/>
                    <w:jc w:val="center"/>
                    <w:rPr>
                      <w:bCs/>
                      <w:szCs w:val="21"/>
                    </w:rPr>
                  </w:pPr>
                  <w:r>
                    <w:rPr>
                      <w:rFonts w:hint="eastAsia"/>
                      <w:bCs/>
                      <w:szCs w:val="21"/>
                    </w:rPr>
                    <w:t>颗</w:t>
                  </w:r>
                  <w:r>
                    <w:rPr>
                      <w:bCs/>
                      <w:szCs w:val="21"/>
                    </w:rPr>
                    <w:t>粒状</w:t>
                  </w:r>
                </w:p>
              </w:tc>
              <w:tc>
                <w:tcPr>
                  <w:tcW w:w="1368" w:type="dxa"/>
                  <w:noWrap/>
                  <w:vAlign w:val="center"/>
                </w:tcPr>
                <w:p w:rsidR="00C75506" w:rsidRDefault="00C75506" w:rsidP="00C75506">
                  <w:pPr>
                    <w:spacing w:line="360" w:lineRule="exact"/>
                    <w:jc w:val="center"/>
                    <w:rPr>
                      <w:bCs/>
                      <w:szCs w:val="21"/>
                    </w:rPr>
                  </w:pPr>
                  <w:r>
                    <w:rPr>
                      <w:bCs/>
                      <w:szCs w:val="21"/>
                    </w:rPr>
                    <w:t>1</w:t>
                  </w:r>
                  <w:r>
                    <w:rPr>
                      <w:rFonts w:hint="eastAsia"/>
                      <w:bCs/>
                      <w:szCs w:val="21"/>
                    </w:rPr>
                    <w:t>25</w:t>
                  </w:r>
                  <w:r>
                    <w:rPr>
                      <w:bCs/>
                      <w:szCs w:val="21"/>
                    </w:rPr>
                    <w:t>t/a</w:t>
                  </w:r>
                </w:p>
              </w:tc>
              <w:tc>
                <w:tcPr>
                  <w:tcW w:w="2575" w:type="dxa"/>
                  <w:noWrap/>
                  <w:vAlign w:val="center"/>
                </w:tcPr>
                <w:p w:rsidR="00C75506" w:rsidRDefault="00C75506" w:rsidP="00C75506">
                  <w:pPr>
                    <w:spacing w:line="360" w:lineRule="exact"/>
                    <w:jc w:val="center"/>
                    <w:rPr>
                      <w:bCs/>
                      <w:szCs w:val="21"/>
                    </w:rPr>
                  </w:pPr>
                  <w:r>
                    <w:rPr>
                      <w:bCs/>
                      <w:szCs w:val="21"/>
                    </w:rPr>
                    <w:t>袋装，</w:t>
                  </w:r>
                  <w:r>
                    <w:rPr>
                      <w:bCs/>
                      <w:szCs w:val="21"/>
                    </w:rPr>
                    <w:t>25kg/</w:t>
                  </w:r>
                  <w:r>
                    <w:rPr>
                      <w:bCs/>
                      <w:szCs w:val="21"/>
                    </w:rPr>
                    <w:t>袋，外购</w:t>
                  </w:r>
                </w:p>
              </w:tc>
            </w:tr>
            <w:tr w:rsidR="00C75506" w:rsidTr="003B06B4">
              <w:trPr>
                <w:trHeight w:val="340"/>
              </w:trPr>
              <w:tc>
                <w:tcPr>
                  <w:tcW w:w="867" w:type="dxa"/>
                  <w:vMerge/>
                  <w:noWrap/>
                  <w:vAlign w:val="center"/>
                </w:tcPr>
                <w:p w:rsidR="00C75506" w:rsidRDefault="00C75506" w:rsidP="00C75506">
                  <w:pPr>
                    <w:spacing w:line="360" w:lineRule="exact"/>
                    <w:jc w:val="center"/>
                    <w:rPr>
                      <w:bCs/>
                      <w:szCs w:val="21"/>
                    </w:rPr>
                  </w:pPr>
                </w:p>
              </w:tc>
              <w:tc>
                <w:tcPr>
                  <w:tcW w:w="847" w:type="dxa"/>
                  <w:vMerge/>
                  <w:noWrap/>
                  <w:vAlign w:val="center"/>
                </w:tcPr>
                <w:p w:rsidR="00C75506" w:rsidRDefault="00C75506" w:rsidP="00C75506">
                  <w:pPr>
                    <w:spacing w:line="360" w:lineRule="exact"/>
                    <w:jc w:val="center"/>
                    <w:rPr>
                      <w:bCs/>
                      <w:szCs w:val="21"/>
                    </w:rPr>
                  </w:pPr>
                </w:p>
              </w:tc>
              <w:tc>
                <w:tcPr>
                  <w:tcW w:w="1029" w:type="dxa"/>
                  <w:noWrap/>
                  <w:vAlign w:val="center"/>
                </w:tcPr>
                <w:p w:rsidR="00C75506" w:rsidRDefault="00C75506" w:rsidP="00C75506">
                  <w:pPr>
                    <w:spacing w:line="360" w:lineRule="exact"/>
                    <w:jc w:val="center"/>
                    <w:rPr>
                      <w:bCs/>
                      <w:szCs w:val="21"/>
                    </w:rPr>
                  </w:pPr>
                  <w:r>
                    <w:rPr>
                      <w:bCs/>
                      <w:szCs w:val="21"/>
                    </w:rPr>
                    <w:t>颜料</w:t>
                  </w:r>
                </w:p>
              </w:tc>
              <w:tc>
                <w:tcPr>
                  <w:tcW w:w="1737" w:type="dxa"/>
                  <w:noWrap/>
                  <w:vAlign w:val="center"/>
                </w:tcPr>
                <w:p w:rsidR="00C75506" w:rsidRDefault="00C75506" w:rsidP="00C75506">
                  <w:pPr>
                    <w:spacing w:line="360" w:lineRule="exact"/>
                    <w:jc w:val="center"/>
                    <w:rPr>
                      <w:bCs/>
                      <w:szCs w:val="21"/>
                    </w:rPr>
                  </w:pPr>
                  <w:r>
                    <w:rPr>
                      <w:bCs/>
                      <w:szCs w:val="21"/>
                    </w:rPr>
                    <w:t>粉状</w:t>
                  </w:r>
                </w:p>
              </w:tc>
              <w:tc>
                <w:tcPr>
                  <w:tcW w:w="1368" w:type="dxa"/>
                  <w:noWrap/>
                  <w:vAlign w:val="center"/>
                </w:tcPr>
                <w:p w:rsidR="00C75506" w:rsidRDefault="00C75506" w:rsidP="00C75506">
                  <w:pPr>
                    <w:spacing w:line="360" w:lineRule="exact"/>
                    <w:jc w:val="center"/>
                    <w:rPr>
                      <w:bCs/>
                      <w:szCs w:val="21"/>
                    </w:rPr>
                  </w:pPr>
                  <w:r>
                    <w:rPr>
                      <w:bCs/>
                      <w:szCs w:val="21"/>
                    </w:rPr>
                    <w:t>1</w:t>
                  </w:r>
                  <w:r>
                    <w:rPr>
                      <w:rFonts w:hint="eastAsia"/>
                      <w:bCs/>
                      <w:szCs w:val="21"/>
                    </w:rPr>
                    <w:t>25</w:t>
                  </w:r>
                  <w:r>
                    <w:rPr>
                      <w:bCs/>
                      <w:szCs w:val="21"/>
                    </w:rPr>
                    <w:t>t/a</w:t>
                  </w:r>
                </w:p>
              </w:tc>
              <w:tc>
                <w:tcPr>
                  <w:tcW w:w="2575" w:type="dxa"/>
                  <w:noWrap/>
                  <w:vAlign w:val="center"/>
                </w:tcPr>
                <w:p w:rsidR="00C75506" w:rsidRDefault="00C75506" w:rsidP="00C75506">
                  <w:pPr>
                    <w:spacing w:line="360" w:lineRule="exact"/>
                    <w:jc w:val="center"/>
                    <w:rPr>
                      <w:bCs/>
                      <w:szCs w:val="21"/>
                    </w:rPr>
                  </w:pPr>
                  <w:r>
                    <w:rPr>
                      <w:bCs/>
                      <w:szCs w:val="21"/>
                    </w:rPr>
                    <w:t>外购，袋装，</w:t>
                  </w:r>
                  <w:r>
                    <w:rPr>
                      <w:bCs/>
                      <w:szCs w:val="21"/>
                    </w:rPr>
                    <w:t>25kg/</w:t>
                  </w:r>
                  <w:r>
                    <w:rPr>
                      <w:bCs/>
                      <w:szCs w:val="21"/>
                    </w:rPr>
                    <w:t>袋</w:t>
                  </w:r>
                </w:p>
              </w:tc>
            </w:tr>
            <w:tr w:rsidR="00C75506" w:rsidTr="003B06B4">
              <w:trPr>
                <w:trHeight w:val="333"/>
              </w:trPr>
              <w:tc>
                <w:tcPr>
                  <w:tcW w:w="867" w:type="dxa"/>
                  <w:vMerge w:val="restart"/>
                  <w:noWrap/>
                  <w:vAlign w:val="center"/>
                </w:tcPr>
                <w:p w:rsidR="00C75506" w:rsidRDefault="00C75506" w:rsidP="00C75506">
                  <w:pPr>
                    <w:spacing w:line="360" w:lineRule="exact"/>
                    <w:jc w:val="center"/>
                    <w:rPr>
                      <w:bCs/>
                      <w:szCs w:val="21"/>
                    </w:rPr>
                  </w:pPr>
                  <w:r>
                    <w:rPr>
                      <w:bCs/>
                      <w:szCs w:val="21"/>
                    </w:rPr>
                    <w:t>资源能源</w:t>
                  </w:r>
                </w:p>
              </w:tc>
              <w:tc>
                <w:tcPr>
                  <w:tcW w:w="847" w:type="dxa"/>
                  <w:noWrap/>
                  <w:vAlign w:val="center"/>
                </w:tcPr>
                <w:p w:rsidR="00C75506" w:rsidRDefault="00C75506" w:rsidP="00C75506">
                  <w:pPr>
                    <w:spacing w:line="360" w:lineRule="exact"/>
                    <w:jc w:val="center"/>
                    <w:rPr>
                      <w:bCs/>
                      <w:szCs w:val="21"/>
                    </w:rPr>
                  </w:pPr>
                  <w:r>
                    <w:rPr>
                      <w:bCs/>
                      <w:szCs w:val="21"/>
                    </w:rPr>
                    <w:t>/</w:t>
                  </w:r>
                </w:p>
              </w:tc>
              <w:tc>
                <w:tcPr>
                  <w:tcW w:w="1029" w:type="dxa"/>
                  <w:noWrap/>
                  <w:vAlign w:val="center"/>
                </w:tcPr>
                <w:p w:rsidR="00C75506" w:rsidRDefault="00C75506" w:rsidP="00C75506">
                  <w:pPr>
                    <w:spacing w:line="360" w:lineRule="exact"/>
                    <w:jc w:val="center"/>
                    <w:rPr>
                      <w:bCs/>
                      <w:szCs w:val="21"/>
                    </w:rPr>
                  </w:pPr>
                  <w:r>
                    <w:rPr>
                      <w:bCs/>
                      <w:szCs w:val="21"/>
                    </w:rPr>
                    <w:t>电</w:t>
                  </w:r>
                </w:p>
              </w:tc>
              <w:tc>
                <w:tcPr>
                  <w:tcW w:w="1737" w:type="dxa"/>
                  <w:noWrap/>
                  <w:vAlign w:val="center"/>
                </w:tcPr>
                <w:p w:rsidR="00C75506" w:rsidRDefault="00C75506" w:rsidP="00C75506">
                  <w:pPr>
                    <w:spacing w:line="360" w:lineRule="exact"/>
                    <w:jc w:val="center"/>
                    <w:rPr>
                      <w:bCs/>
                      <w:szCs w:val="21"/>
                    </w:rPr>
                  </w:pPr>
                  <w:r>
                    <w:rPr>
                      <w:bCs/>
                      <w:szCs w:val="21"/>
                    </w:rPr>
                    <w:t>/</w:t>
                  </w:r>
                </w:p>
              </w:tc>
              <w:tc>
                <w:tcPr>
                  <w:tcW w:w="1368" w:type="dxa"/>
                  <w:noWrap/>
                  <w:vAlign w:val="center"/>
                </w:tcPr>
                <w:p w:rsidR="00C75506" w:rsidRDefault="00C75506" w:rsidP="00C75506">
                  <w:pPr>
                    <w:spacing w:line="360" w:lineRule="exact"/>
                    <w:jc w:val="center"/>
                    <w:rPr>
                      <w:bCs/>
                      <w:szCs w:val="21"/>
                    </w:rPr>
                  </w:pPr>
                  <w:r>
                    <w:rPr>
                      <w:bCs/>
                      <w:szCs w:val="21"/>
                    </w:rPr>
                    <w:t>30000kW·h/a</w:t>
                  </w:r>
                </w:p>
              </w:tc>
              <w:tc>
                <w:tcPr>
                  <w:tcW w:w="2575" w:type="dxa"/>
                  <w:noWrap/>
                  <w:vAlign w:val="center"/>
                </w:tcPr>
                <w:p w:rsidR="00C75506" w:rsidRDefault="00C75506" w:rsidP="00C75506">
                  <w:pPr>
                    <w:spacing w:line="360" w:lineRule="exact"/>
                    <w:jc w:val="center"/>
                    <w:rPr>
                      <w:bCs/>
                      <w:szCs w:val="21"/>
                    </w:rPr>
                  </w:pPr>
                  <w:r>
                    <w:rPr>
                      <w:bCs/>
                      <w:szCs w:val="21"/>
                    </w:rPr>
                    <w:t>来自区域电网</w:t>
                  </w:r>
                </w:p>
              </w:tc>
            </w:tr>
            <w:tr w:rsidR="00C75506" w:rsidTr="003B06B4">
              <w:trPr>
                <w:trHeight w:val="340"/>
              </w:trPr>
              <w:tc>
                <w:tcPr>
                  <w:tcW w:w="867" w:type="dxa"/>
                  <w:vMerge/>
                  <w:noWrap/>
                  <w:vAlign w:val="center"/>
                </w:tcPr>
                <w:p w:rsidR="00C75506" w:rsidRDefault="00C75506" w:rsidP="00C75506">
                  <w:pPr>
                    <w:spacing w:line="360" w:lineRule="exact"/>
                    <w:jc w:val="center"/>
                    <w:rPr>
                      <w:i/>
                      <w:szCs w:val="21"/>
                      <w:u w:val="single"/>
                    </w:rPr>
                  </w:pPr>
                </w:p>
              </w:tc>
              <w:tc>
                <w:tcPr>
                  <w:tcW w:w="847" w:type="dxa"/>
                  <w:noWrap/>
                  <w:vAlign w:val="center"/>
                </w:tcPr>
                <w:p w:rsidR="00C75506" w:rsidRDefault="00C75506" w:rsidP="00C75506">
                  <w:pPr>
                    <w:spacing w:line="360" w:lineRule="exact"/>
                    <w:jc w:val="center"/>
                    <w:rPr>
                      <w:i/>
                      <w:szCs w:val="21"/>
                      <w:u w:val="single"/>
                    </w:rPr>
                  </w:pPr>
                  <w:r>
                    <w:rPr>
                      <w:i/>
                      <w:szCs w:val="21"/>
                    </w:rPr>
                    <w:t>/</w:t>
                  </w:r>
                </w:p>
              </w:tc>
              <w:tc>
                <w:tcPr>
                  <w:tcW w:w="1029" w:type="dxa"/>
                  <w:noWrap/>
                  <w:vAlign w:val="center"/>
                </w:tcPr>
                <w:p w:rsidR="00C75506" w:rsidRDefault="00C75506" w:rsidP="00C75506">
                  <w:pPr>
                    <w:spacing w:line="360" w:lineRule="exact"/>
                    <w:jc w:val="center"/>
                    <w:rPr>
                      <w:bCs/>
                      <w:szCs w:val="21"/>
                    </w:rPr>
                  </w:pPr>
                  <w:r>
                    <w:rPr>
                      <w:bCs/>
                      <w:szCs w:val="21"/>
                    </w:rPr>
                    <w:t>水</w:t>
                  </w:r>
                </w:p>
              </w:tc>
              <w:tc>
                <w:tcPr>
                  <w:tcW w:w="1737" w:type="dxa"/>
                  <w:noWrap/>
                  <w:vAlign w:val="center"/>
                </w:tcPr>
                <w:p w:rsidR="00C75506" w:rsidRDefault="00C75506" w:rsidP="00C75506">
                  <w:pPr>
                    <w:spacing w:line="360" w:lineRule="exact"/>
                    <w:jc w:val="center"/>
                    <w:rPr>
                      <w:bCs/>
                      <w:szCs w:val="21"/>
                    </w:rPr>
                  </w:pPr>
                  <w:r>
                    <w:rPr>
                      <w:bCs/>
                      <w:szCs w:val="21"/>
                    </w:rPr>
                    <w:t>/</w:t>
                  </w:r>
                </w:p>
              </w:tc>
              <w:tc>
                <w:tcPr>
                  <w:tcW w:w="1368" w:type="dxa"/>
                  <w:noWrap/>
                  <w:vAlign w:val="center"/>
                </w:tcPr>
                <w:p w:rsidR="00C75506" w:rsidRDefault="00C75506" w:rsidP="00C75506">
                  <w:pPr>
                    <w:spacing w:line="360" w:lineRule="exact"/>
                    <w:jc w:val="center"/>
                    <w:rPr>
                      <w:bCs/>
                      <w:szCs w:val="21"/>
                    </w:rPr>
                  </w:pPr>
                  <w:r>
                    <w:rPr>
                      <w:rFonts w:hint="eastAsia"/>
                      <w:bCs/>
                      <w:szCs w:val="21"/>
                    </w:rPr>
                    <w:t>8248</w:t>
                  </w:r>
                  <w:r>
                    <w:rPr>
                      <w:bCs/>
                      <w:szCs w:val="21"/>
                    </w:rPr>
                    <w:t>m</w:t>
                  </w:r>
                  <w:r>
                    <w:rPr>
                      <w:bCs/>
                      <w:szCs w:val="21"/>
                      <w:vertAlign w:val="superscript"/>
                    </w:rPr>
                    <w:t>3</w:t>
                  </w:r>
                  <w:r>
                    <w:rPr>
                      <w:bCs/>
                      <w:szCs w:val="21"/>
                    </w:rPr>
                    <w:t>/a</w:t>
                  </w:r>
                </w:p>
              </w:tc>
              <w:tc>
                <w:tcPr>
                  <w:tcW w:w="2575" w:type="dxa"/>
                  <w:noWrap/>
                  <w:vAlign w:val="center"/>
                </w:tcPr>
                <w:p w:rsidR="00C75506" w:rsidRDefault="00C75506" w:rsidP="00C75506">
                  <w:pPr>
                    <w:spacing w:line="360" w:lineRule="exact"/>
                    <w:jc w:val="center"/>
                    <w:rPr>
                      <w:bCs/>
                      <w:szCs w:val="21"/>
                    </w:rPr>
                  </w:pPr>
                  <w:r>
                    <w:rPr>
                      <w:bCs/>
                      <w:szCs w:val="21"/>
                    </w:rPr>
                    <w:t>来自自备水井</w:t>
                  </w:r>
                </w:p>
              </w:tc>
            </w:tr>
          </w:tbl>
          <w:p w:rsidR="003F006C" w:rsidRDefault="00C75506">
            <w:pPr>
              <w:spacing w:line="520" w:lineRule="exact"/>
              <w:ind w:firstLineChars="200" w:firstLine="482"/>
              <w:rPr>
                <w:b/>
                <w:bCs/>
                <w:sz w:val="24"/>
              </w:rPr>
            </w:pPr>
            <w:r>
              <w:rPr>
                <w:b/>
                <w:bCs/>
                <w:sz w:val="24"/>
              </w:rPr>
              <w:t>4</w:t>
            </w:r>
            <w:r w:rsidR="00937F60">
              <w:rPr>
                <w:rFonts w:hint="eastAsia"/>
                <w:b/>
                <w:bCs/>
                <w:sz w:val="24"/>
              </w:rPr>
              <w:t>、现有工程主要生产设备</w:t>
            </w:r>
          </w:p>
          <w:p w:rsidR="003F006C" w:rsidRDefault="00937F60">
            <w:pPr>
              <w:spacing w:line="520" w:lineRule="exact"/>
              <w:ind w:firstLineChars="200" w:firstLine="480"/>
              <w:rPr>
                <w:sz w:val="24"/>
              </w:rPr>
            </w:pPr>
            <w:r>
              <w:rPr>
                <w:rFonts w:hint="eastAsia"/>
                <w:sz w:val="24"/>
              </w:rPr>
              <w:t>现有工程主要设备清单见表</w:t>
            </w:r>
            <w:r>
              <w:rPr>
                <w:rFonts w:hint="eastAsia"/>
                <w:sz w:val="24"/>
              </w:rPr>
              <w:t>2-</w:t>
            </w:r>
            <w:r w:rsidR="00C75506">
              <w:rPr>
                <w:sz w:val="24"/>
              </w:rPr>
              <w:t>1</w:t>
            </w:r>
            <w:r w:rsidR="00B43AF8">
              <w:rPr>
                <w:sz w:val="24"/>
              </w:rPr>
              <w:t>1</w:t>
            </w:r>
            <w:r>
              <w:rPr>
                <w:rFonts w:hint="eastAsia"/>
                <w:sz w:val="24"/>
              </w:rPr>
              <w:t>。</w:t>
            </w:r>
          </w:p>
          <w:p w:rsidR="003F006C" w:rsidRDefault="00937F60">
            <w:pPr>
              <w:spacing w:line="560" w:lineRule="exact"/>
              <w:ind w:firstLineChars="196" w:firstLine="470"/>
              <w:rPr>
                <w:rFonts w:eastAsia="黑体" w:hAnsi="黑体"/>
                <w:sz w:val="24"/>
                <w:szCs w:val="21"/>
              </w:rPr>
            </w:pPr>
            <w:r>
              <w:rPr>
                <w:rFonts w:eastAsia="黑体" w:hAnsi="黑体" w:hint="eastAsia"/>
                <w:sz w:val="24"/>
                <w:szCs w:val="21"/>
              </w:rPr>
              <w:t>表</w:t>
            </w:r>
            <w:r>
              <w:rPr>
                <w:rFonts w:eastAsia="黑体" w:hAnsi="黑体" w:hint="eastAsia"/>
                <w:sz w:val="24"/>
                <w:szCs w:val="21"/>
              </w:rPr>
              <w:t>2-</w:t>
            </w:r>
            <w:r w:rsidR="00C75506">
              <w:rPr>
                <w:rFonts w:eastAsia="黑体" w:hAnsi="黑体"/>
                <w:sz w:val="24"/>
                <w:szCs w:val="21"/>
              </w:rPr>
              <w:t>1</w:t>
            </w:r>
            <w:r w:rsidR="00B43AF8">
              <w:rPr>
                <w:rFonts w:eastAsia="黑体" w:hAnsi="黑体"/>
                <w:sz w:val="24"/>
                <w:szCs w:val="21"/>
              </w:rPr>
              <w:t>1</w:t>
            </w:r>
            <w:r>
              <w:rPr>
                <w:rFonts w:eastAsia="黑体" w:hAnsi="黑体" w:hint="eastAsia"/>
                <w:sz w:val="24"/>
                <w:szCs w:val="21"/>
              </w:rPr>
              <w:t xml:space="preserve">         </w:t>
            </w:r>
            <w:r>
              <w:rPr>
                <w:rFonts w:eastAsia="黑体" w:hAnsi="黑体" w:hint="eastAsia"/>
                <w:sz w:val="24"/>
                <w:szCs w:val="21"/>
              </w:rPr>
              <w:t>现有工程主要设备清单</w:t>
            </w: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015"/>
              <w:gridCol w:w="1547"/>
              <w:gridCol w:w="2731"/>
            </w:tblGrid>
            <w:tr w:rsidR="00C75506" w:rsidTr="00C75506">
              <w:trPr>
                <w:trHeight w:val="170"/>
              </w:trPr>
              <w:tc>
                <w:tcPr>
                  <w:tcW w:w="2359" w:type="dxa"/>
                  <w:noWrap/>
                  <w:vAlign w:val="center"/>
                </w:tcPr>
                <w:p w:rsidR="00C75506" w:rsidRDefault="00C75506" w:rsidP="00C75506">
                  <w:pPr>
                    <w:spacing w:line="360" w:lineRule="exact"/>
                    <w:jc w:val="center"/>
                    <w:rPr>
                      <w:szCs w:val="21"/>
                    </w:rPr>
                  </w:pPr>
                  <w:r>
                    <w:rPr>
                      <w:szCs w:val="21"/>
                    </w:rPr>
                    <w:t>设备名称</w:t>
                  </w:r>
                </w:p>
              </w:tc>
              <w:tc>
                <w:tcPr>
                  <w:tcW w:w="2120" w:type="dxa"/>
                  <w:noWrap/>
                  <w:vAlign w:val="center"/>
                </w:tcPr>
                <w:p w:rsidR="00C75506" w:rsidRDefault="00C75506" w:rsidP="00C75506">
                  <w:pPr>
                    <w:spacing w:line="360" w:lineRule="exact"/>
                    <w:jc w:val="center"/>
                    <w:rPr>
                      <w:szCs w:val="21"/>
                    </w:rPr>
                  </w:pPr>
                  <w:r>
                    <w:rPr>
                      <w:szCs w:val="21"/>
                    </w:rPr>
                    <w:t>型号</w:t>
                  </w:r>
                </w:p>
              </w:tc>
              <w:tc>
                <w:tcPr>
                  <w:tcW w:w="1624" w:type="dxa"/>
                  <w:noWrap/>
                  <w:vAlign w:val="center"/>
                </w:tcPr>
                <w:p w:rsidR="00C75506" w:rsidRDefault="00C75506" w:rsidP="00C75506">
                  <w:pPr>
                    <w:spacing w:line="360" w:lineRule="exact"/>
                    <w:jc w:val="center"/>
                    <w:rPr>
                      <w:szCs w:val="21"/>
                    </w:rPr>
                  </w:pPr>
                  <w:r>
                    <w:rPr>
                      <w:szCs w:val="21"/>
                    </w:rPr>
                    <w:t>数量（台）</w:t>
                  </w:r>
                </w:p>
              </w:tc>
              <w:tc>
                <w:tcPr>
                  <w:tcW w:w="2877" w:type="dxa"/>
                  <w:noWrap/>
                  <w:vAlign w:val="center"/>
                </w:tcPr>
                <w:p w:rsidR="00C75506" w:rsidRDefault="00C75506" w:rsidP="00C75506">
                  <w:pPr>
                    <w:spacing w:line="360" w:lineRule="exact"/>
                    <w:jc w:val="center"/>
                    <w:rPr>
                      <w:szCs w:val="21"/>
                    </w:rPr>
                  </w:pPr>
                  <w:r>
                    <w:rPr>
                      <w:szCs w:val="21"/>
                    </w:rPr>
                    <w:t>备注</w:t>
                  </w:r>
                </w:p>
              </w:tc>
            </w:tr>
            <w:tr w:rsidR="00C75506" w:rsidTr="00C75506">
              <w:trPr>
                <w:trHeight w:val="170"/>
              </w:trPr>
              <w:tc>
                <w:tcPr>
                  <w:tcW w:w="2359" w:type="dxa"/>
                  <w:noWrap/>
                  <w:vAlign w:val="center"/>
                </w:tcPr>
                <w:p w:rsidR="00C75506" w:rsidRDefault="00C75506" w:rsidP="00C75506">
                  <w:pPr>
                    <w:spacing w:line="360" w:lineRule="exact"/>
                    <w:jc w:val="center"/>
                    <w:rPr>
                      <w:szCs w:val="21"/>
                    </w:rPr>
                  </w:pPr>
                  <w:r>
                    <w:rPr>
                      <w:kern w:val="0"/>
                      <w:szCs w:val="21"/>
                      <w:lang w:val="zh-CN"/>
                    </w:rPr>
                    <w:t>水泥罐</w:t>
                  </w:r>
                </w:p>
              </w:tc>
              <w:tc>
                <w:tcPr>
                  <w:tcW w:w="2120" w:type="dxa"/>
                  <w:noWrap/>
                  <w:vAlign w:val="center"/>
                </w:tcPr>
                <w:p w:rsidR="00C75506" w:rsidRDefault="00C75506" w:rsidP="00C75506">
                  <w:pPr>
                    <w:spacing w:line="360" w:lineRule="exact"/>
                    <w:jc w:val="center"/>
                    <w:rPr>
                      <w:szCs w:val="21"/>
                    </w:rPr>
                  </w:pPr>
                  <w:r>
                    <w:rPr>
                      <w:rFonts w:hint="eastAsia"/>
                      <w:szCs w:val="21"/>
                    </w:rPr>
                    <w:t>10</w:t>
                  </w:r>
                  <w:r>
                    <w:rPr>
                      <w:szCs w:val="21"/>
                    </w:rPr>
                    <w:t>0T</w:t>
                  </w:r>
                </w:p>
              </w:tc>
              <w:tc>
                <w:tcPr>
                  <w:tcW w:w="1624" w:type="dxa"/>
                  <w:noWrap/>
                  <w:vAlign w:val="center"/>
                </w:tcPr>
                <w:p w:rsidR="00C75506" w:rsidRDefault="00C75506" w:rsidP="00C75506">
                  <w:pPr>
                    <w:spacing w:line="360" w:lineRule="exact"/>
                    <w:jc w:val="center"/>
                    <w:rPr>
                      <w:szCs w:val="21"/>
                    </w:rPr>
                  </w:pPr>
                  <w:r>
                    <w:rPr>
                      <w:rFonts w:hint="eastAsia"/>
                      <w:szCs w:val="21"/>
                    </w:rPr>
                    <w:t>1</w:t>
                  </w:r>
                </w:p>
              </w:tc>
              <w:tc>
                <w:tcPr>
                  <w:tcW w:w="2877" w:type="dxa"/>
                  <w:noWrap/>
                  <w:vAlign w:val="center"/>
                </w:tcPr>
                <w:p w:rsidR="00C75506" w:rsidRDefault="00C75506" w:rsidP="00C75506">
                  <w:pPr>
                    <w:spacing w:line="360" w:lineRule="exact"/>
                    <w:jc w:val="center"/>
                    <w:rPr>
                      <w:szCs w:val="21"/>
                    </w:rPr>
                  </w:pPr>
                  <w:r>
                    <w:rPr>
                      <w:szCs w:val="21"/>
                    </w:rPr>
                    <w:t>水泥储仓</w:t>
                  </w:r>
                  <w:r w:rsidR="00B43AF8">
                    <w:rPr>
                      <w:rFonts w:hint="eastAsia"/>
                      <w:szCs w:val="21"/>
                    </w:rPr>
                    <w:t>，已安装</w:t>
                  </w:r>
                </w:p>
              </w:tc>
            </w:tr>
            <w:tr w:rsidR="00C75506" w:rsidTr="00C75506">
              <w:trPr>
                <w:trHeight w:val="170"/>
              </w:trPr>
              <w:tc>
                <w:tcPr>
                  <w:tcW w:w="2359" w:type="dxa"/>
                  <w:noWrap/>
                  <w:vAlign w:val="center"/>
                </w:tcPr>
                <w:p w:rsidR="00C75506" w:rsidRDefault="00C75506" w:rsidP="00C75506">
                  <w:pPr>
                    <w:spacing w:line="360" w:lineRule="exact"/>
                    <w:jc w:val="center"/>
                    <w:rPr>
                      <w:szCs w:val="21"/>
                    </w:rPr>
                  </w:pPr>
                  <w:r>
                    <w:rPr>
                      <w:rFonts w:hint="eastAsia"/>
                      <w:szCs w:val="21"/>
                    </w:rPr>
                    <w:t>粉煤灰罐</w:t>
                  </w:r>
                </w:p>
              </w:tc>
              <w:tc>
                <w:tcPr>
                  <w:tcW w:w="2120" w:type="dxa"/>
                  <w:noWrap/>
                  <w:vAlign w:val="center"/>
                </w:tcPr>
                <w:p w:rsidR="00C75506" w:rsidRDefault="00C75506" w:rsidP="00C75506">
                  <w:pPr>
                    <w:spacing w:line="360" w:lineRule="exact"/>
                    <w:jc w:val="center"/>
                    <w:rPr>
                      <w:szCs w:val="21"/>
                    </w:rPr>
                  </w:pPr>
                  <w:r>
                    <w:rPr>
                      <w:rFonts w:hint="eastAsia"/>
                      <w:szCs w:val="21"/>
                    </w:rPr>
                    <w:t>100T</w:t>
                  </w:r>
                </w:p>
              </w:tc>
              <w:tc>
                <w:tcPr>
                  <w:tcW w:w="1624" w:type="dxa"/>
                  <w:noWrap/>
                  <w:vAlign w:val="center"/>
                </w:tcPr>
                <w:p w:rsidR="00C75506" w:rsidRDefault="00C75506" w:rsidP="00C75506">
                  <w:pPr>
                    <w:spacing w:line="360" w:lineRule="exact"/>
                    <w:jc w:val="center"/>
                    <w:rPr>
                      <w:szCs w:val="21"/>
                    </w:rPr>
                  </w:pPr>
                  <w:r>
                    <w:rPr>
                      <w:rFonts w:hint="eastAsia"/>
                      <w:szCs w:val="21"/>
                    </w:rPr>
                    <w:t>1</w:t>
                  </w:r>
                </w:p>
              </w:tc>
              <w:tc>
                <w:tcPr>
                  <w:tcW w:w="2877" w:type="dxa"/>
                  <w:noWrap/>
                  <w:vAlign w:val="center"/>
                </w:tcPr>
                <w:p w:rsidR="00C75506" w:rsidRDefault="00C75506" w:rsidP="00C75506">
                  <w:pPr>
                    <w:spacing w:line="360" w:lineRule="exact"/>
                    <w:jc w:val="center"/>
                    <w:rPr>
                      <w:szCs w:val="21"/>
                    </w:rPr>
                  </w:pPr>
                  <w:r>
                    <w:rPr>
                      <w:rFonts w:hint="eastAsia"/>
                      <w:szCs w:val="21"/>
                    </w:rPr>
                    <w:t>粉煤灰储仓</w:t>
                  </w:r>
                  <w:r w:rsidR="00B43AF8">
                    <w:rPr>
                      <w:rFonts w:hint="eastAsia"/>
                      <w:szCs w:val="21"/>
                    </w:rPr>
                    <w:t>，已安装</w:t>
                  </w:r>
                </w:p>
              </w:tc>
            </w:tr>
            <w:tr w:rsidR="00C75506" w:rsidTr="00C75506">
              <w:trPr>
                <w:trHeight w:val="170"/>
              </w:trPr>
              <w:tc>
                <w:tcPr>
                  <w:tcW w:w="2359" w:type="dxa"/>
                  <w:noWrap/>
                  <w:vAlign w:val="center"/>
                </w:tcPr>
                <w:p w:rsidR="00C75506" w:rsidRDefault="00C75506" w:rsidP="00C75506">
                  <w:pPr>
                    <w:spacing w:line="360" w:lineRule="exact"/>
                    <w:jc w:val="center"/>
                    <w:rPr>
                      <w:szCs w:val="21"/>
                    </w:rPr>
                  </w:pPr>
                  <w:r>
                    <w:rPr>
                      <w:kern w:val="0"/>
                      <w:szCs w:val="21"/>
                      <w:lang w:val="zh-CN"/>
                    </w:rPr>
                    <w:t>水泥螺旋推进器</w:t>
                  </w:r>
                </w:p>
              </w:tc>
              <w:tc>
                <w:tcPr>
                  <w:tcW w:w="2120" w:type="dxa"/>
                  <w:noWrap/>
                  <w:vAlign w:val="center"/>
                </w:tcPr>
                <w:p w:rsidR="00C75506" w:rsidRDefault="00C75506" w:rsidP="00C75506">
                  <w:pPr>
                    <w:spacing w:line="360" w:lineRule="exact"/>
                    <w:jc w:val="center"/>
                    <w:rPr>
                      <w:szCs w:val="21"/>
                    </w:rPr>
                  </w:pPr>
                  <w:r>
                    <w:rPr>
                      <w:szCs w:val="21"/>
                    </w:rPr>
                    <w:t>LSY160-8</w:t>
                  </w:r>
                </w:p>
              </w:tc>
              <w:tc>
                <w:tcPr>
                  <w:tcW w:w="1624" w:type="dxa"/>
                  <w:noWrap/>
                  <w:vAlign w:val="center"/>
                </w:tcPr>
                <w:p w:rsidR="00C75506" w:rsidRDefault="00C75506" w:rsidP="00C75506">
                  <w:pPr>
                    <w:spacing w:line="360" w:lineRule="exact"/>
                    <w:jc w:val="center"/>
                    <w:rPr>
                      <w:szCs w:val="21"/>
                    </w:rPr>
                  </w:pPr>
                  <w:r>
                    <w:rPr>
                      <w:szCs w:val="21"/>
                    </w:rPr>
                    <w:t>1</w:t>
                  </w:r>
                </w:p>
              </w:tc>
              <w:tc>
                <w:tcPr>
                  <w:tcW w:w="2877" w:type="dxa"/>
                  <w:noWrap/>
                  <w:vAlign w:val="center"/>
                </w:tcPr>
                <w:p w:rsidR="00C75506" w:rsidRDefault="00B43AF8" w:rsidP="00C75506">
                  <w:pPr>
                    <w:spacing w:line="360" w:lineRule="exact"/>
                    <w:jc w:val="center"/>
                    <w:rPr>
                      <w:szCs w:val="21"/>
                    </w:rPr>
                  </w:pPr>
                  <w:r>
                    <w:rPr>
                      <w:rFonts w:hint="eastAsia"/>
                      <w:szCs w:val="21"/>
                    </w:rPr>
                    <w:t>已安装</w:t>
                  </w:r>
                </w:p>
              </w:tc>
            </w:tr>
            <w:tr w:rsidR="00C75506" w:rsidTr="00C75506">
              <w:trPr>
                <w:trHeight w:val="170"/>
              </w:trPr>
              <w:tc>
                <w:tcPr>
                  <w:tcW w:w="2359" w:type="dxa"/>
                  <w:noWrap/>
                  <w:vAlign w:val="center"/>
                </w:tcPr>
                <w:p w:rsidR="00C75506" w:rsidRDefault="00C75506" w:rsidP="00C75506">
                  <w:pPr>
                    <w:spacing w:line="360" w:lineRule="exact"/>
                    <w:jc w:val="center"/>
                    <w:rPr>
                      <w:szCs w:val="21"/>
                    </w:rPr>
                  </w:pPr>
                  <w:r>
                    <w:rPr>
                      <w:szCs w:val="21"/>
                    </w:rPr>
                    <w:t>电子配料机</w:t>
                  </w:r>
                </w:p>
              </w:tc>
              <w:tc>
                <w:tcPr>
                  <w:tcW w:w="2120" w:type="dxa"/>
                  <w:noWrap/>
                  <w:vAlign w:val="center"/>
                </w:tcPr>
                <w:p w:rsidR="00C75506" w:rsidRDefault="00C75506" w:rsidP="00C75506">
                  <w:pPr>
                    <w:spacing w:line="360" w:lineRule="exact"/>
                    <w:jc w:val="center"/>
                    <w:rPr>
                      <w:szCs w:val="21"/>
                    </w:rPr>
                  </w:pPr>
                  <w:r>
                    <w:rPr>
                      <w:szCs w:val="21"/>
                    </w:rPr>
                    <w:t>PLD1200</w:t>
                  </w:r>
                </w:p>
              </w:tc>
              <w:tc>
                <w:tcPr>
                  <w:tcW w:w="1624" w:type="dxa"/>
                  <w:noWrap/>
                  <w:vAlign w:val="center"/>
                </w:tcPr>
                <w:p w:rsidR="00C75506" w:rsidRDefault="00C75506" w:rsidP="00C75506">
                  <w:pPr>
                    <w:spacing w:line="360" w:lineRule="exact"/>
                    <w:jc w:val="center"/>
                    <w:rPr>
                      <w:szCs w:val="21"/>
                    </w:rPr>
                  </w:pPr>
                  <w:r>
                    <w:rPr>
                      <w:szCs w:val="21"/>
                    </w:rPr>
                    <w:t>1</w:t>
                  </w:r>
                </w:p>
              </w:tc>
              <w:tc>
                <w:tcPr>
                  <w:tcW w:w="2877" w:type="dxa"/>
                  <w:noWrap/>
                  <w:vAlign w:val="center"/>
                </w:tcPr>
                <w:p w:rsidR="00C75506" w:rsidRDefault="00B43AF8" w:rsidP="00C75506">
                  <w:pPr>
                    <w:spacing w:line="360" w:lineRule="exact"/>
                    <w:jc w:val="center"/>
                    <w:rPr>
                      <w:szCs w:val="21"/>
                    </w:rPr>
                  </w:pPr>
                  <w:r>
                    <w:rPr>
                      <w:rFonts w:hint="eastAsia"/>
                      <w:szCs w:val="21"/>
                    </w:rPr>
                    <w:t>已安装</w:t>
                  </w:r>
                </w:p>
              </w:tc>
            </w:tr>
            <w:tr w:rsidR="00C75506" w:rsidTr="00C75506">
              <w:trPr>
                <w:trHeight w:val="170"/>
              </w:trPr>
              <w:tc>
                <w:tcPr>
                  <w:tcW w:w="2359" w:type="dxa"/>
                  <w:noWrap/>
                  <w:vAlign w:val="center"/>
                </w:tcPr>
                <w:p w:rsidR="00C75506" w:rsidRDefault="00C75506" w:rsidP="00C75506">
                  <w:pPr>
                    <w:spacing w:line="360" w:lineRule="exact"/>
                    <w:jc w:val="center"/>
                    <w:rPr>
                      <w:szCs w:val="21"/>
                    </w:rPr>
                  </w:pPr>
                  <w:r>
                    <w:rPr>
                      <w:szCs w:val="21"/>
                    </w:rPr>
                    <w:t>物料输送机</w:t>
                  </w:r>
                </w:p>
              </w:tc>
              <w:tc>
                <w:tcPr>
                  <w:tcW w:w="2120" w:type="dxa"/>
                  <w:noWrap/>
                  <w:vAlign w:val="center"/>
                </w:tcPr>
                <w:p w:rsidR="00C75506" w:rsidRDefault="00C75506" w:rsidP="00C75506">
                  <w:pPr>
                    <w:spacing w:line="360" w:lineRule="exact"/>
                    <w:jc w:val="center"/>
                    <w:rPr>
                      <w:szCs w:val="21"/>
                    </w:rPr>
                  </w:pPr>
                  <w:r>
                    <w:rPr>
                      <w:szCs w:val="21"/>
                    </w:rPr>
                    <w:t>9000mm</w:t>
                  </w:r>
                </w:p>
              </w:tc>
              <w:tc>
                <w:tcPr>
                  <w:tcW w:w="1624" w:type="dxa"/>
                  <w:noWrap/>
                  <w:vAlign w:val="center"/>
                </w:tcPr>
                <w:p w:rsidR="00C75506" w:rsidRDefault="00C75506" w:rsidP="00C75506">
                  <w:pPr>
                    <w:spacing w:line="360" w:lineRule="exact"/>
                    <w:jc w:val="center"/>
                    <w:rPr>
                      <w:szCs w:val="21"/>
                    </w:rPr>
                  </w:pPr>
                  <w:r>
                    <w:rPr>
                      <w:szCs w:val="21"/>
                    </w:rPr>
                    <w:t>1</w:t>
                  </w:r>
                </w:p>
              </w:tc>
              <w:tc>
                <w:tcPr>
                  <w:tcW w:w="2877" w:type="dxa"/>
                  <w:noWrap/>
                  <w:vAlign w:val="center"/>
                </w:tcPr>
                <w:p w:rsidR="00C75506" w:rsidRDefault="00B43AF8" w:rsidP="00C75506">
                  <w:pPr>
                    <w:spacing w:line="360" w:lineRule="exact"/>
                    <w:jc w:val="center"/>
                    <w:rPr>
                      <w:szCs w:val="21"/>
                    </w:rPr>
                  </w:pPr>
                  <w:r>
                    <w:rPr>
                      <w:rFonts w:hint="eastAsia"/>
                      <w:szCs w:val="21"/>
                    </w:rPr>
                    <w:t>已安装</w:t>
                  </w:r>
                </w:p>
              </w:tc>
            </w:tr>
            <w:tr w:rsidR="00C75506" w:rsidTr="00C75506">
              <w:trPr>
                <w:trHeight w:val="170"/>
              </w:trPr>
              <w:tc>
                <w:tcPr>
                  <w:tcW w:w="2359" w:type="dxa"/>
                  <w:noWrap/>
                  <w:vAlign w:val="center"/>
                </w:tcPr>
                <w:p w:rsidR="00C75506" w:rsidRDefault="00C75506" w:rsidP="00C75506">
                  <w:pPr>
                    <w:spacing w:line="360" w:lineRule="exact"/>
                    <w:jc w:val="center"/>
                    <w:rPr>
                      <w:szCs w:val="21"/>
                    </w:rPr>
                  </w:pPr>
                  <w:r>
                    <w:rPr>
                      <w:szCs w:val="21"/>
                    </w:rPr>
                    <w:t>搅拌机</w:t>
                  </w:r>
                </w:p>
              </w:tc>
              <w:tc>
                <w:tcPr>
                  <w:tcW w:w="2120" w:type="dxa"/>
                  <w:noWrap/>
                  <w:vAlign w:val="center"/>
                </w:tcPr>
                <w:p w:rsidR="00C75506" w:rsidRDefault="00C75506" w:rsidP="00C75506">
                  <w:pPr>
                    <w:spacing w:line="360" w:lineRule="exact"/>
                    <w:jc w:val="center"/>
                    <w:rPr>
                      <w:szCs w:val="21"/>
                    </w:rPr>
                  </w:pPr>
                  <w:r>
                    <w:rPr>
                      <w:szCs w:val="21"/>
                    </w:rPr>
                    <w:t>JS500</w:t>
                  </w:r>
                </w:p>
              </w:tc>
              <w:tc>
                <w:tcPr>
                  <w:tcW w:w="1624" w:type="dxa"/>
                  <w:noWrap/>
                  <w:vAlign w:val="center"/>
                </w:tcPr>
                <w:p w:rsidR="00C75506" w:rsidRDefault="00C75506" w:rsidP="00C75506">
                  <w:pPr>
                    <w:spacing w:line="360" w:lineRule="exact"/>
                    <w:jc w:val="center"/>
                    <w:rPr>
                      <w:szCs w:val="21"/>
                    </w:rPr>
                  </w:pPr>
                  <w:r>
                    <w:rPr>
                      <w:szCs w:val="21"/>
                    </w:rPr>
                    <w:t>1</w:t>
                  </w:r>
                </w:p>
              </w:tc>
              <w:tc>
                <w:tcPr>
                  <w:tcW w:w="2877" w:type="dxa"/>
                  <w:noWrap/>
                  <w:vAlign w:val="center"/>
                </w:tcPr>
                <w:p w:rsidR="00C75506" w:rsidRDefault="00B43AF8" w:rsidP="00C75506">
                  <w:pPr>
                    <w:spacing w:line="360" w:lineRule="exact"/>
                    <w:jc w:val="center"/>
                    <w:rPr>
                      <w:szCs w:val="21"/>
                    </w:rPr>
                  </w:pPr>
                  <w:r>
                    <w:rPr>
                      <w:rFonts w:hint="eastAsia"/>
                      <w:szCs w:val="21"/>
                    </w:rPr>
                    <w:t>已安装</w:t>
                  </w:r>
                </w:p>
              </w:tc>
            </w:tr>
            <w:tr w:rsidR="00C75506" w:rsidTr="00C75506">
              <w:trPr>
                <w:trHeight w:val="170"/>
              </w:trPr>
              <w:tc>
                <w:tcPr>
                  <w:tcW w:w="2359" w:type="dxa"/>
                  <w:noWrap/>
                  <w:vAlign w:val="center"/>
                </w:tcPr>
                <w:p w:rsidR="00C75506" w:rsidRDefault="00C75506" w:rsidP="00C75506">
                  <w:pPr>
                    <w:spacing w:line="360" w:lineRule="exact"/>
                    <w:jc w:val="center"/>
                    <w:rPr>
                      <w:szCs w:val="21"/>
                    </w:rPr>
                  </w:pPr>
                  <w:r>
                    <w:rPr>
                      <w:kern w:val="0"/>
                      <w:szCs w:val="21"/>
                      <w:lang w:val="zh-CN"/>
                    </w:rPr>
                    <w:t>切块成型机</w:t>
                  </w:r>
                </w:p>
              </w:tc>
              <w:tc>
                <w:tcPr>
                  <w:tcW w:w="2120" w:type="dxa"/>
                  <w:noWrap/>
                  <w:vAlign w:val="center"/>
                </w:tcPr>
                <w:p w:rsidR="00C75506" w:rsidRDefault="00C75506" w:rsidP="00C75506">
                  <w:pPr>
                    <w:spacing w:line="360" w:lineRule="exact"/>
                    <w:jc w:val="center"/>
                    <w:rPr>
                      <w:szCs w:val="21"/>
                    </w:rPr>
                  </w:pPr>
                  <w:r>
                    <w:rPr>
                      <w:szCs w:val="21"/>
                    </w:rPr>
                    <w:t>QT6-15</w:t>
                  </w:r>
                </w:p>
              </w:tc>
              <w:tc>
                <w:tcPr>
                  <w:tcW w:w="1624" w:type="dxa"/>
                  <w:noWrap/>
                  <w:vAlign w:val="center"/>
                </w:tcPr>
                <w:p w:rsidR="00C75506" w:rsidRDefault="00C75506" w:rsidP="00C75506">
                  <w:pPr>
                    <w:spacing w:line="360" w:lineRule="exact"/>
                    <w:jc w:val="center"/>
                    <w:rPr>
                      <w:szCs w:val="21"/>
                    </w:rPr>
                  </w:pPr>
                  <w:r>
                    <w:rPr>
                      <w:szCs w:val="21"/>
                    </w:rPr>
                    <w:t>1</w:t>
                  </w:r>
                </w:p>
              </w:tc>
              <w:tc>
                <w:tcPr>
                  <w:tcW w:w="2877" w:type="dxa"/>
                  <w:noWrap/>
                  <w:vAlign w:val="center"/>
                </w:tcPr>
                <w:p w:rsidR="00C75506" w:rsidRDefault="00B43AF8" w:rsidP="00C75506">
                  <w:pPr>
                    <w:spacing w:line="360" w:lineRule="exact"/>
                    <w:jc w:val="center"/>
                    <w:rPr>
                      <w:szCs w:val="21"/>
                    </w:rPr>
                  </w:pPr>
                  <w:r>
                    <w:rPr>
                      <w:rFonts w:hint="eastAsia"/>
                      <w:szCs w:val="21"/>
                    </w:rPr>
                    <w:t>已安装</w:t>
                  </w:r>
                </w:p>
              </w:tc>
            </w:tr>
            <w:tr w:rsidR="00C75506" w:rsidTr="00C75506">
              <w:trPr>
                <w:trHeight w:val="170"/>
              </w:trPr>
              <w:tc>
                <w:tcPr>
                  <w:tcW w:w="2359" w:type="dxa"/>
                  <w:noWrap/>
                  <w:vAlign w:val="center"/>
                </w:tcPr>
                <w:p w:rsidR="00C75506" w:rsidRDefault="00C75506" w:rsidP="00C75506">
                  <w:pPr>
                    <w:spacing w:line="360" w:lineRule="exact"/>
                    <w:jc w:val="center"/>
                    <w:rPr>
                      <w:szCs w:val="21"/>
                    </w:rPr>
                  </w:pPr>
                  <w:r>
                    <w:rPr>
                      <w:kern w:val="0"/>
                      <w:szCs w:val="21"/>
                      <w:lang w:val="zh-CN"/>
                    </w:rPr>
                    <w:t>彩色面料机</w:t>
                  </w:r>
                </w:p>
              </w:tc>
              <w:tc>
                <w:tcPr>
                  <w:tcW w:w="2120" w:type="dxa"/>
                  <w:noWrap/>
                  <w:vAlign w:val="center"/>
                </w:tcPr>
                <w:p w:rsidR="00C75506" w:rsidRDefault="00C75506" w:rsidP="00C75506">
                  <w:pPr>
                    <w:spacing w:line="360" w:lineRule="exact"/>
                    <w:jc w:val="center"/>
                    <w:rPr>
                      <w:szCs w:val="21"/>
                    </w:rPr>
                  </w:pPr>
                  <w:r>
                    <w:rPr>
                      <w:szCs w:val="21"/>
                    </w:rPr>
                    <w:t>/</w:t>
                  </w:r>
                </w:p>
              </w:tc>
              <w:tc>
                <w:tcPr>
                  <w:tcW w:w="1624" w:type="dxa"/>
                  <w:noWrap/>
                  <w:vAlign w:val="center"/>
                </w:tcPr>
                <w:p w:rsidR="00C75506" w:rsidRDefault="00C75506" w:rsidP="00C75506">
                  <w:pPr>
                    <w:spacing w:line="360" w:lineRule="exact"/>
                    <w:jc w:val="center"/>
                    <w:rPr>
                      <w:szCs w:val="21"/>
                    </w:rPr>
                  </w:pPr>
                  <w:r>
                    <w:rPr>
                      <w:szCs w:val="21"/>
                    </w:rPr>
                    <w:t>1</w:t>
                  </w:r>
                </w:p>
              </w:tc>
              <w:tc>
                <w:tcPr>
                  <w:tcW w:w="2877" w:type="dxa"/>
                  <w:noWrap/>
                  <w:vAlign w:val="center"/>
                </w:tcPr>
                <w:p w:rsidR="00C75506" w:rsidRDefault="00B43AF8" w:rsidP="00C75506">
                  <w:pPr>
                    <w:spacing w:line="360" w:lineRule="exact"/>
                    <w:jc w:val="center"/>
                    <w:rPr>
                      <w:szCs w:val="21"/>
                    </w:rPr>
                  </w:pPr>
                  <w:r>
                    <w:rPr>
                      <w:rFonts w:hint="eastAsia"/>
                      <w:szCs w:val="21"/>
                    </w:rPr>
                    <w:t>已安装</w:t>
                  </w:r>
                </w:p>
              </w:tc>
            </w:tr>
            <w:tr w:rsidR="00C75506" w:rsidTr="00C75506">
              <w:trPr>
                <w:trHeight w:val="170"/>
              </w:trPr>
              <w:tc>
                <w:tcPr>
                  <w:tcW w:w="2359" w:type="dxa"/>
                  <w:noWrap/>
                  <w:vAlign w:val="center"/>
                </w:tcPr>
                <w:p w:rsidR="00C75506" w:rsidRDefault="00C75506" w:rsidP="00C75506">
                  <w:pPr>
                    <w:spacing w:line="360" w:lineRule="exact"/>
                    <w:jc w:val="center"/>
                    <w:rPr>
                      <w:szCs w:val="21"/>
                    </w:rPr>
                  </w:pPr>
                  <w:r>
                    <w:rPr>
                      <w:szCs w:val="21"/>
                    </w:rPr>
                    <w:t>双板码垛机</w:t>
                  </w:r>
                </w:p>
              </w:tc>
              <w:tc>
                <w:tcPr>
                  <w:tcW w:w="2120" w:type="dxa"/>
                  <w:noWrap/>
                  <w:vAlign w:val="center"/>
                </w:tcPr>
                <w:p w:rsidR="00C75506" w:rsidRDefault="00C75506" w:rsidP="00C75506">
                  <w:pPr>
                    <w:spacing w:line="360" w:lineRule="exact"/>
                    <w:jc w:val="center"/>
                    <w:rPr>
                      <w:szCs w:val="21"/>
                    </w:rPr>
                  </w:pPr>
                  <w:r>
                    <w:rPr>
                      <w:szCs w:val="21"/>
                    </w:rPr>
                    <w:t>/</w:t>
                  </w:r>
                </w:p>
              </w:tc>
              <w:tc>
                <w:tcPr>
                  <w:tcW w:w="1624" w:type="dxa"/>
                  <w:noWrap/>
                  <w:vAlign w:val="center"/>
                </w:tcPr>
                <w:p w:rsidR="00C75506" w:rsidRDefault="00C75506" w:rsidP="00C75506">
                  <w:pPr>
                    <w:spacing w:line="360" w:lineRule="exact"/>
                    <w:jc w:val="center"/>
                    <w:rPr>
                      <w:szCs w:val="21"/>
                    </w:rPr>
                  </w:pPr>
                  <w:r>
                    <w:rPr>
                      <w:szCs w:val="21"/>
                    </w:rPr>
                    <w:t>1</w:t>
                  </w:r>
                </w:p>
              </w:tc>
              <w:tc>
                <w:tcPr>
                  <w:tcW w:w="2877" w:type="dxa"/>
                  <w:noWrap/>
                  <w:vAlign w:val="center"/>
                </w:tcPr>
                <w:p w:rsidR="00C75506" w:rsidRDefault="00B43AF8" w:rsidP="00C75506">
                  <w:pPr>
                    <w:spacing w:line="360" w:lineRule="exact"/>
                    <w:jc w:val="center"/>
                    <w:rPr>
                      <w:szCs w:val="21"/>
                    </w:rPr>
                  </w:pPr>
                  <w:r>
                    <w:rPr>
                      <w:rFonts w:hint="eastAsia"/>
                      <w:szCs w:val="21"/>
                    </w:rPr>
                    <w:t>已安装</w:t>
                  </w:r>
                </w:p>
              </w:tc>
            </w:tr>
            <w:tr w:rsidR="00C75506" w:rsidTr="00C75506">
              <w:trPr>
                <w:trHeight w:val="170"/>
              </w:trPr>
              <w:tc>
                <w:tcPr>
                  <w:tcW w:w="2359" w:type="dxa"/>
                  <w:noWrap/>
                  <w:vAlign w:val="center"/>
                </w:tcPr>
                <w:p w:rsidR="00C75506" w:rsidRDefault="00C75506" w:rsidP="00C75506">
                  <w:pPr>
                    <w:spacing w:line="360" w:lineRule="exact"/>
                    <w:jc w:val="center"/>
                    <w:rPr>
                      <w:szCs w:val="21"/>
                    </w:rPr>
                  </w:pPr>
                  <w:r>
                    <w:rPr>
                      <w:szCs w:val="21"/>
                    </w:rPr>
                    <w:t>模具</w:t>
                  </w:r>
                </w:p>
              </w:tc>
              <w:tc>
                <w:tcPr>
                  <w:tcW w:w="2120" w:type="dxa"/>
                  <w:noWrap/>
                  <w:vAlign w:val="center"/>
                </w:tcPr>
                <w:p w:rsidR="00C75506" w:rsidRDefault="00C75506" w:rsidP="00C75506">
                  <w:pPr>
                    <w:spacing w:line="360" w:lineRule="exact"/>
                    <w:jc w:val="center"/>
                    <w:rPr>
                      <w:szCs w:val="21"/>
                    </w:rPr>
                  </w:pPr>
                  <w:r>
                    <w:rPr>
                      <w:szCs w:val="21"/>
                    </w:rPr>
                    <w:t>/</w:t>
                  </w:r>
                </w:p>
              </w:tc>
              <w:tc>
                <w:tcPr>
                  <w:tcW w:w="1624" w:type="dxa"/>
                  <w:noWrap/>
                  <w:vAlign w:val="center"/>
                </w:tcPr>
                <w:p w:rsidR="00C75506" w:rsidRDefault="00C75506" w:rsidP="00C75506">
                  <w:pPr>
                    <w:spacing w:line="360" w:lineRule="exact"/>
                    <w:jc w:val="center"/>
                    <w:rPr>
                      <w:szCs w:val="21"/>
                    </w:rPr>
                  </w:pPr>
                  <w:r>
                    <w:rPr>
                      <w:szCs w:val="21"/>
                    </w:rPr>
                    <w:t>多个</w:t>
                  </w:r>
                </w:p>
              </w:tc>
              <w:tc>
                <w:tcPr>
                  <w:tcW w:w="2877" w:type="dxa"/>
                  <w:noWrap/>
                  <w:vAlign w:val="center"/>
                </w:tcPr>
                <w:p w:rsidR="00C75506" w:rsidRDefault="00B43AF8" w:rsidP="00C75506">
                  <w:pPr>
                    <w:spacing w:line="360" w:lineRule="exact"/>
                    <w:jc w:val="center"/>
                    <w:rPr>
                      <w:szCs w:val="21"/>
                    </w:rPr>
                  </w:pPr>
                  <w:r>
                    <w:rPr>
                      <w:rFonts w:hint="eastAsia"/>
                      <w:szCs w:val="21"/>
                    </w:rPr>
                    <w:t>已安装</w:t>
                  </w:r>
                </w:p>
              </w:tc>
            </w:tr>
            <w:tr w:rsidR="00C75506" w:rsidTr="00C75506">
              <w:tc>
                <w:tcPr>
                  <w:tcW w:w="2359" w:type="dxa"/>
                  <w:noWrap/>
                  <w:vAlign w:val="center"/>
                </w:tcPr>
                <w:p w:rsidR="00C75506" w:rsidRDefault="00C75506" w:rsidP="00C75506">
                  <w:pPr>
                    <w:spacing w:line="360" w:lineRule="exact"/>
                    <w:jc w:val="center"/>
                    <w:rPr>
                      <w:szCs w:val="21"/>
                    </w:rPr>
                  </w:pPr>
                  <w:r>
                    <w:rPr>
                      <w:szCs w:val="21"/>
                    </w:rPr>
                    <w:t>铲车</w:t>
                  </w:r>
                </w:p>
              </w:tc>
              <w:tc>
                <w:tcPr>
                  <w:tcW w:w="2120" w:type="dxa"/>
                  <w:noWrap/>
                  <w:vAlign w:val="center"/>
                </w:tcPr>
                <w:p w:rsidR="00C75506" w:rsidRDefault="00C75506" w:rsidP="00C75506">
                  <w:pPr>
                    <w:spacing w:line="360" w:lineRule="exact"/>
                    <w:jc w:val="center"/>
                    <w:rPr>
                      <w:szCs w:val="21"/>
                    </w:rPr>
                  </w:pPr>
                  <w:r>
                    <w:rPr>
                      <w:szCs w:val="21"/>
                    </w:rPr>
                    <w:t>/</w:t>
                  </w:r>
                </w:p>
              </w:tc>
              <w:tc>
                <w:tcPr>
                  <w:tcW w:w="1624" w:type="dxa"/>
                  <w:noWrap/>
                  <w:vAlign w:val="center"/>
                </w:tcPr>
                <w:p w:rsidR="00C75506" w:rsidRDefault="00C75506" w:rsidP="00C75506">
                  <w:pPr>
                    <w:spacing w:line="360" w:lineRule="exact"/>
                    <w:jc w:val="center"/>
                    <w:rPr>
                      <w:szCs w:val="21"/>
                    </w:rPr>
                  </w:pPr>
                  <w:r>
                    <w:rPr>
                      <w:szCs w:val="21"/>
                    </w:rPr>
                    <w:t>2</w:t>
                  </w:r>
                </w:p>
              </w:tc>
              <w:tc>
                <w:tcPr>
                  <w:tcW w:w="2877" w:type="dxa"/>
                  <w:noWrap/>
                  <w:vAlign w:val="center"/>
                </w:tcPr>
                <w:p w:rsidR="00C75506" w:rsidRDefault="00B43AF8" w:rsidP="00C75506">
                  <w:pPr>
                    <w:spacing w:line="360" w:lineRule="exact"/>
                    <w:jc w:val="center"/>
                    <w:rPr>
                      <w:szCs w:val="21"/>
                    </w:rPr>
                  </w:pPr>
                  <w:r>
                    <w:rPr>
                      <w:rFonts w:hint="eastAsia"/>
                      <w:szCs w:val="21"/>
                    </w:rPr>
                    <w:t>/</w:t>
                  </w:r>
                </w:p>
              </w:tc>
            </w:tr>
            <w:tr w:rsidR="00C75506" w:rsidTr="00C75506">
              <w:tc>
                <w:tcPr>
                  <w:tcW w:w="2359" w:type="dxa"/>
                  <w:noWrap/>
                  <w:vAlign w:val="center"/>
                </w:tcPr>
                <w:p w:rsidR="00C75506" w:rsidRDefault="00C75506" w:rsidP="00C75506">
                  <w:pPr>
                    <w:spacing w:line="360" w:lineRule="exact"/>
                    <w:jc w:val="center"/>
                    <w:rPr>
                      <w:szCs w:val="21"/>
                    </w:rPr>
                  </w:pPr>
                  <w:r>
                    <w:rPr>
                      <w:szCs w:val="21"/>
                    </w:rPr>
                    <w:t>叉车</w:t>
                  </w:r>
                </w:p>
              </w:tc>
              <w:tc>
                <w:tcPr>
                  <w:tcW w:w="2120" w:type="dxa"/>
                  <w:noWrap/>
                  <w:vAlign w:val="center"/>
                </w:tcPr>
                <w:p w:rsidR="00C75506" w:rsidRDefault="00C75506" w:rsidP="00C75506">
                  <w:pPr>
                    <w:spacing w:line="360" w:lineRule="exact"/>
                    <w:jc w:val="center"/>
                    <w:rPr>
                      <w:szCs w:val="21"/>
                    </w:rPr>
                  </w:pPr>
                  <w:r>
                    <w:rPr>
                      <w:szCs w:val="21"/>
                    </w:rPr>
                    <w:t>/</w:t>
                  </w:r>
                </w:p>
              </w:tc>
              <w:tc>
                <w:tcPr>
                  <w:tcW w:w="1624" w:type="dxa"/>
                  <w:noWrap/>
                  <w:vAlign w:val="center"/>
                </w:tcPr>
                <w:p w:rsidR="00C75506" w:rsidRDefault="00C75506" w:rsidP="00C75506">
                  <w:pPr>
                    <w:spacing w:line="360" w:lineRule="exact"/>
                    <w:jc w:val="center"/>
                    <w:rPr>
                      <w:szCs w:val="21"/>
                    </w:rPr>
                  </w:pPr>
                  <w:r>
                    <w:rPr>
                      <w:szCs w:val="21"/>
                    </w:rPr>
                    <w:t>3</w:t>
                  </w:r>
                </w:p>
              </w:tc>
              <w:tc>
                <w:tcPr>
                  <w:tcW w:w="2877" w:type="dxa"/>
                  <w:noWrap/>
                  <w:vAlign w:val="center"/>
                </w:tcPr>
                <w:p w:rsidR="00C75506" w:rsidRDefault="00B43AF8" w:rsidP="00C75506">
                  <w:pPr>
                    <w:spacing w:line="360" w:lineRule="exact"/>
                    <w:jc w:val="center"/>
                    <w:rPr>
                      <w:szCs w:val="21"/>
                    </w:rPr>
                  </w:pPr>
                  <w:r>
                    <w:rPr>
                      <w:rFonts w:hint="eastAsia"/>
                      <w:szCs w:val="21"/>
                    </w:rPr>
                    <w:t>/</w:t>
                  </w:r>
                </w:p>
              </w:tc>
            </w:tr>
          </w:tbl>
          <w:p w:rsidR="003F006C" w:rsidRDefault="00C75506">
            <w:pPr>
              <w:spacing w:line="520" w:lineRule="exact"/>
              <w:ind w:firstLineChars="200" w:firstLine="482"/>
              <w:rPr>
                <w:b/>
                <w:bCs/>
                <w:sz w:val="24"/>
              </w:rPr>
            </w:pPr>
            <w:r>
              <w:rPr>
                <w:b/>
                <w:bCs/>
                <w:sz w:val="24"/>
              </w:rPr>
              <w:t>6</w:t>
            </w:r>
            <w:r w:rsidR="00937F60">
              <w:rPr>
                <w:rFonts w:hint="eastAsia"/>
                <w:b/>
                <w:bCs/>
                <w:sz w:val="24"/>
              </w:rPr>
              <w:t>、现有工程生产工艺及产污环节</w:t>
            </w:r>
          </w:p>
          <w:p w:rsidR="003F006C" w:rsidRDefault="00937F60">
            <w:pPr>
              <w:spacing w:line="520" w:lineRule="exact"/>
              <w:ind w:firstLineChars="200" w:firstLine="480"/>
              <w:rPr>
                <w:sz w:val="24"/>
              </w:rPr>
            </w:pPr>
            <w:r>
              <w:rPr>
                <w:rFonts w:hint="eastAsia"/>
                <w:sz w:val="24"/>
              </w:rPr>
              <w:t>根据现有工程环评报告</w:t>
            </w:r>
            <w:r w:rsidR="00C75506">
              <w:rPr>
                <w:rFonts w:hint="eastAsia"/>
                <w:sz w:val="24"/>
              </w:rPr>
              <w:t>，现有工程生产工艺流程如下</w:t>
            </w:r>
            <w:r>
              <w:rPr>
                <w:rFonts w:hint="eastAsia"/>
                <w:sz w:val="24"/>
              </w:rPr>
              <w:t>：</w:t>
            </w:r>
          </w:p>
          <w:p w:rsidR="00C75506" w:rsidRDefault="00577BF1" w:rsidP="00C75506">
            <w:pPr>
              <w:spacing w:line="520" w:lineRule="exact"/>
              <w:ind w:firstLineChars="200" w:firstLine="480"/>
              <w:rPr>
                <w:sz w:val="24"/>
              </w:rPr>
            </w:pPr>
            <w:r>
              <w:rPr>
                <w:rFonts w:hint="eastAsia"/>
                <w:sz w:val="24"/>
              </w:rPr>
              <w:t>现有工程</w:t>
            </w:r>
            <w:r w:rsidR="00C75506">
              <w:rPr>
                <w:sz w:val="24"/>
              </w:rPr>
              <w:t>采用</w:t>
            </w:r>
            <w:r w:rsidR="00C75506">
              <w:rPr>
                <w:bCs/>
                <w:sz w:val="24"/>
              </w:rPr>
              <w:t>水泥、</w:t>
            </w:r>
            <w:r w:rsidR="002A3995">
              <w:rPr>
                <w:rFonts w:hint="eastAsia"/>
                <w:bCs/>
                <w:sz w:val="24"/>
              </w:rPr>
              <w:t>石子、砂子</w:t>
            </w:r>
            <w:r w:rsidR="00C75506">
              <w:rPr>
                <w:rFonts w:hint="eastAsia"/>
                <w:bCs/>
                <w:sz w:val="24"/>
              </w:rPr>
              <w:t>、粉煤灰</w:t>
            </w:r>
            <w:r w:rsidR="00C75506">
              <w:rPr>
                <w:bCs/>
                <w:sz w:val="24"/>
              </w:rPr>
              <w:t>为原料，通过搅拌、液压成型、晾晒养护生产透水砖及市政工程用砖（免烧砖）</w:t>
            </w:r>
            <w:r w:rsidR="00C75506">
              <w:rPr>
                <w:sz w:val="24"/>
              </w:rPr>
              <w:t>，其主要原料一致、主要是模具不同，</w:t>
            </w:r>
            <w:r w:rsidR="00C75506">
              <w:rPr>
                <w:bCs/>
                <w:sz w:val="24"/>
              </w:rPr>
              <w:t>年产量合计为</w:t>
            </w:r>
            <w:r w:rsidR="00C75506">
              <w:rPr>
                <w:rFonts w:hint="eastAsia"/>
                <w:bCs/>
                <w:sz w:val="24"/>
              </w:rPr>
              <w:t>20</w:t>
            </w:r>
            <w:r w:rsidR="00C75506">
              <w:rPr>
                <w:bCs/>
                <w:sz w:val="24"/>
              </w:rPr>
              <w:t>00</w:t>
            </w:r>
            <w:r w:rsidR="00C75506">
              <w:rPr>
                <w:bCs/>
                <w:sz w:val="24"/>
              </w:rPr>
              <w:t>万块</w:t>
            </w:r>
            <w:r w:rsidR="00C75506">
              <w:rPr>
                <w:rFonts w:hint="eastAsia"/>
                <w:bCs/>
                <w:sz w:val="24"/>
              </w:rPr>
              <w:t>（标砖）</w:t>
            </w:r>
            <w:r w:rsidR="00C75506">
              <w:rPr>
                <w:bCs/>
                <w:sz w:val="24"/>
              </w:rPr>
              <w:t>。</w:t>
            </w:r>
            <w:r w:rsidR="00C75506">
              <w:rPr>
                <w:sz w:val="24"/>
              </w:rPr>
              <w:t>运营期工艺流程及产污情况见图</w:t>
            </w:r>
            <w:r>
              <w:rPr>
                <w:sz w:val="24"/>
              </w:rPr>
              <w:t>2-</w:t>
            </w:r>
            <w:r w:rsidR="00D26A43">
              <w:rPr>
                <w:sz w:val="24"/>
              </w:rPr>
              <w:t>3</w:t>
            </w:r>
            <w:r w:rsidR="00C75506">
              <w:rPr>
                <w:sz w:val="24"/>
              </w:rPr>
              <w:t>。</w:t>
            </w:r>
          </w:p>
          <w:p w:rsidR="00B43AF8" w:rsidRDefault="00B43AF8" w:rsidP="00C75506">
            <w:pPr>
              <w:ind w:firstLineChars="200" w:firstLine="480"/>
              <w:rPr>
                <w:sz w:val="24"/>
              </w:rPr>
            </w:pPr>
          </w:p>
          <w:p w:rsidR="00B43AF8" w:rsidRDefault="00B43AF8" w:rsidP="00C75506">
            <w:pPr>
              <w:ind w:firstLineChars="200" w:firstLine="480"/>
              <w:rPr>
                <w:sz w:val="24"/>
              </w:rPr>
            </w:pPr>
          </w:p>
          <w:p w:rsidR="00B43AF8" w:rsidRDefault="00B43AF8" w:rsidP="00C75506">
            <w:pPr>
              <w:ind w:firstLineChars="200" w:firstLine="480"/>
              <w:rPr>
                <w:sz w:val="24"/>
              </w:rPr>
            </w:pPr>
          </w:p>
          <w:p w:rsidR="00B43AF8" w:rsidRDefault="00B43AF8" w:rsidP="00C75506">
            <w:pPr>
              <w:ind w:firstLineChars="200" w:firstLine="480"/>
              <w:rPr>
                <w:sz w:val="24"/>
              </w:rPr>
            </w:pPr>
          </w:p>
          <w:p w:rsidR="00B43AF8" w:rsidRDefault="00B43AF8" w:rsidP="00C75506">
            <w:pPr>
              <w:ind w:firstLineChars="200" w:firstLine="480"/>
              <w:rPr>
                <w:sz w:val="24"/>
              </w:rPr>
            </w:pPr>
          </w:p>
          <w:p w:rsidR="00B43AF8" w:rsidRDefault="00B43AF8" w:rsidP="00C75506">
            <w:pPr>
              <w:ind w:firstLineChars="200" w:firstLine="480"/>
              <w:rPr>
                <w:sz w:val="24"/>
              </w:rPr>
            </w:pPr>
          </w:p>
          <w:p w:rsidR="00B43AF8" w:rsidRDefault="00B43AF8" w:rsidP="00C75506">
            <w:pPr>
              <w:ind w:firstLineChars="200" w:firstLine="480"/>
              <w:rPr>
                <w:sz w:val="24"/>
              </w:rPr>
            </w:pPr>
          </w:p>
          <w:p w:rsidR="00B43AF8" w:rsidRDefault="00B43AF8" w:rsidP="00C75506">
            <w:pPr>
              <w:ind w:firstLineChars="200" w:firstLine="480"/>
              <w:rPr>
                <w:sz w:val="24"/>
              </w:rPr>
            </w:pPr>
          </w:p>
          <w:p w:rsidR="00B43AF8" w:rsidRDefault="00B43AF8" w:rsidP="00C75506">
            <w:pPr>
              <w:ind w:firstLineChars="200" w:firstLine="480"/>
              <w:rPr>
                <w:sz w:val="24"/>
              </w:rPr>
            </w:pPr>
          </w:p>
          <w:p w:rsidR="00B43AF8" w:rsidRDefault="00B43AF8" w:rsidP="00C75506">
            <w:pPr>
              <w:ind w:firstLineChars="200" w:firstLine="480"/>
              <w:rPr>
                <w:sz w:val="24"/>
              </w:rPr>
            </w:pPr>
          </w:p>
          <w:p w:rsidR="00B43AF8" w:rsidRDefault="00B43AF8" w:rsidP="00C75506">
            <w:pPr>
              <w:ind w:firstLineChars="200" w:firstLine="480"/>
              <w:rPr>
                <w:sz w:val="24"/>
              </w:rPr>
            </w:pPr>
          </w:p>
          <w:p w:rsidR="00C75506" w:rsidRDefault="00C75506" w:rsidP="00C75506">
            <w:pPr>
              <w:ind w:firstLineChars="200" w:firstLine="480"/>
              <w:rPr>
                <w:sz w:val="24"/>
              </w:rPr>
            </w:pPr>
            <w:r>
              <w:rPr>
                <w:noProof/>
                <w:sz w:val="24"/>
              </w:rPr>
              <w:lastRenderedPageBreak/>
              <mc:AlternateContent>
                <mc:Choice Requires="wpg">
                  <w:drawing>
                    <wp:anchor distT="0" distB="0" distL="114300" distR="114300" simplePos="0" relativeHeight="251652096" behindDoc="0" locked="0" layoutInCell="1" allowOverlap="1" wp14:anchorId="05AF078D" wp14:editId="26C15B6E">
                      <wp:simplePos x="0" y="0"/>
                      <wp:positionH relativeFrom="column">
                        <wp:posOffset>28575</wp:posOffset>
                      </wp:positionH>
                      <wp:positionV relativeFrom="paragraph">
                        <wp:posOffset>86995</wp:posOffset>
                      </wp:positionV>
                      <wp:extent cx="5485130" cy="4359275"/>
                      <wp:effectExtent l="4445" t="0" r="0" b="0"/>
                      <wp:wrapNone/>
                      <wp:docPr id="93" name="组合 93"/>
                      <wp:cNvGraphicFramePr/>
                      <a:graphic xmlns:a="http://schemas.openxmlformats.org/drawingml/2006/main">
                        <a:graphicData uri="http://schemas.microsoft.com/office/word/2010/wordprocessingGroup">
                          <wpg:wgp>
                            <wpg:cNvGrpSpPr/>
                            <wpg:grpSpPr>
                              <a:xfrm>
                                <a:off x="0" y="0"/>
                                <a:ext cx="5485130" cy="4359275"/>
                                <a:chOff x="7211" y="433445"/>
                                <a:chExt cx="8638" cy="6865"/>
                              </a:xfrm>
                              <a:effectLst/>
                            </wpg:grpSpPr>
                            <wpg:grpSp>
                              <wpg:cNvPr id="95" name="组合 95"/>
                              <wpg:cNvGrpSpPr/>
                              <wpg:grpSpPr>
                                <a:xfrm>
                                  <a:off x="8153" y="435856"/>
                                  <a:ext cx="5205" cy="4454"/>
                                  <a:chOff x="8053" y="436456"/>
                                  <a:chExt cx="5205" cy="4454"/>
                                </a:xfrm>
                                <a:effectLst/>
                              </wpg:grpSpPr>
                              <wpg:grpSp>
                                <wpg:cNvPr id="96" name="组合 458"/>
                                <wpg:cNvGrpSpPr/>
                                <wpg:grpSpPr>
                                  <a:xfrm>
                                    <a:off x="8929" y="439621"/>
                                    <a:ext cx="1070" cy="423"/>
                                    <a:chOff x="9701" y="402013"/>
                                    <a:chExt cx="1070" cy="423"/>
                                  </a:xfrm>
                                  <a:effectLst/>
                                </wpg:grpSpPr>
                                <wps:wsp>
                                  <wps:cNvPr id="98" name="直线 191"/>
                                  <wps:cNvCnPr/>
                                  <wps:spPr>
                                    <a:xfrm>
                                      <a:off x="10275" y="402209"/>
                                      <a:ext cx="496" cy="5"/>
                                    </a:xfrm>
                                    <a:prstGeom prst="line">
                                      <a:avLst/>
                                    </a:prstGeom>
                                    <a:ln w="9525" cap="flat" cmpd="sng">
                                      <a:solidFill>
                                        <a:srgbClr val="000000"/>
                                      </a:solidFill>
                                      <a:prstDash val="solid"/>
                                      <a:headEnd type="none" w="med" len="med"/>
                                      <a:tailEnd type="triangle" w="med" len="med"/>
                                    </a:ln>
                                    <a:effectLst/>
                                  </wps:spPr>
                                  <wps:bodyPr/>
                                </wps:wsp>
                                <wps:wsp>
                                  <wps:cNvPr id="99" name="矩形 227"/>
                                  <wps:cNvSpPr/>
                                  <wps:spPr>
                                    <a:xfrm>
                                      <a:off x="9701" y="402013"/>
                                      <a:ext cx="790" cy="423"/>
                                    </a:xfrm>
                                    <a:prstGeom prst="rect">
                                      <a:avLst/>
                                    </a:prstGeom>
                                    <a:noFill/>
                                    <a:ln>
                                      <a:noFill/>
                                    </a:ln>
                                    <a:effectLst/>
                                  </wps:spPr>
                                  <wps:txbx>
                                    <w:txbxContent>
                                      <w:p w:rsidR="006E504D" w:rsidRDefault="006E504D" w:rsidP="00C75506">
                                        <w:pPr>
                                          <w:adjustRightInd w:val="0"/>
                                          <w:snapToGrid w:val="0"/>
                                          <w:rPr>
                                            <w:szCs w:val="21"/>
                                          </w:rPr>
                                        </w:pPr>
                                        <w:r>
                                          <w:rPr>
                                            <w:rFonts w:hint="eastAsia"/>
                                            <w:szCs w:val="21"/>
                                          </w:rPr>
                                          <w:t>水</w:t>
                                        </w:r>
                                      </w:p>
                                    </w:txbxContent>
                                  </wps:txbx>
                                  <wps:bodyPr wrap="square" upright="1"/>
                                </wps:wsp>
                              </wpg:grpSp>
                              <wps:wsp>
                                <wps:cNvPr id="100" name="文本框 472"/>
                                <wps:cNvSpPr txBox="1"/>
                                <wps:spPr>
                                  <a:xfrm>
                                    <a:off x="9941" y="437887"/>
                                    <a:ext cx="1512" cy="455"/>
                                  </a:xfrm>
                                  <a:prstGeom prst="rect">
                                    <a:avLst/>
                                  </a:prstGeom>
                                  <a:noFill/>
                                  <a:ln w="9525" cap="flat" cmpd="sng">
                                    <a:solidFill>
                                      <a:srgbClr val="000000"/>
                                    </a:solidFill>
                                    <a:prstDash val="solid"/>
                                    <a:miter/>
                                    <a:headEnd type="none" w="med" len="med"/>
                                    <a:tailEnd type="none" w="med" len="med"/>
                                  </a:ln>
                                  <a:effectLst/>
                                </wps:spPr>
                                <wps:txbx>
                                  <w:txbxContent>
                                    <w:p w:rsidR="006E504D" w:rsidRDefault="006E504D" w:rsidP="00C75506">
                                      <w:pPr>
                                        <w:jc w:val="center"/>
                                      </w:pPr>
                                      <w:r>
                                        <w:rPr>
                                          <w:rFonts w:hint="eastAsia"/>
                                        </w:rPr>
                                        <w:t>搅拌</w:t>
                                      </w:r>
                                    </w:p>
                                  </w:txbxContent>
                                </wps:txbx>
                                <wps:bodyPr wrap="square" lIns="18000" tIns="43200" rIns="18000" bIns="54000" upright="1"/>
                              </wps:wsp>
                              <wps:wsp>
                                <wps:cNvPr id="101" name="自选图形 479"/>
                                <wps:cNvCnPr/>
                                <wps:spPr>
                                  <a:xfrm flipV="1">
                                    <a:off x="11466" y="436924"/>
                                    <a:ext cx="444" cy="395"/>
                                  </a:xfrm>
                                  <a:prstGeom prst="curvedConnector3">
                                    <a:avLst>
                                      <a:gd name="adj1" fmla="val 50000"/>
                                    </a:avLst>
                                  </a:prstGeom>
                                  <a:ln w="9525" cap="flat" cmpd="sng">
                                    <a:solidFill>
                                      <a:srgbClr val="000000"/>
                                    </a:solidFill>
                                    <a:prstDash val="dash"/>
                                    <a:headEnd type="none" w="med" len="med"/>
                                    <a:tailEnd type="triangle" w="med" len="med"/>
                                  </a:ln>
                                  <a:effectLst/>
                                </wps:spPr>
                                <wps:bodyPr/>
                              </wps:wsp>
                              <wps:wsp>
                                <wps:cNvPr id="104" name="文本框 480"/>
                                <wps:cNvSpPr txBox="1"/>
                                <wps:spPr>
                                  <a:xfrm>
                                    <a:off x="11703" y="436739"/>
                                    <a:ext cx="1555" cy="455"/>
                                  </a:xfrm>
                                  <a:prstGeom prst="rect">
                                    <a:avLst/>
                                  </a:prstGeom>
                                  <a:noFill/>
                                  <a:ln>
                                    <a:noFill/>
                                  </a:ln>
                                  <a:effectLst/>
                                </wps:spPr>
                                <wps:txbx>
                                  <w:txbxContent>
                                    <w:p w:rsidR="006E504D" w:rsidRDefault="006E504D" w:rsidP="00C75506">
                                      <w:pPr>
                                        <w:jc w:val="center"/>
                                        <w:rPr>
                                          <w:rFonts w:ascii="Calibri" w:hAnsi="Calibri"/>
                                        </w:rPr>
                                      </w:pPr>
                                      <w:r>
                                        <w:rPr>
                                          <w:rFonts w:ascii="Calibri" w:hAnsi="Calibri" w:hint="eastAsia"/>
                                        </w:rPr>
                                        <w:t>颗粒物、固废</w:t>
                                      </w:r>
                                    </w:p>
                                  </w:txbxContent>
                                </wps:txbx>
                                <wps:bodyPr wrap="square" lIns="18000" tIns="43200" rIns="18000" bIns="54000" upright="1"/>
                              </wps:wsp>
                              <wps:wsp>
                                <wps:cNvPr id="105" name="自选图形 493"/>
                                <wps:cNvCnPr/>
                                <wps:spPr>
                                  <a:xfrm>
                                    <a:off x="10701" y="437500"/>
                                    <a:ext cx="2" cy="396"/>
                                  </a:xfrm>
                                  <a:prstGeom prst="straightConnector1">
                                    <a:avLst/>
                                  </a:prstGeom>
                                  <a:ln w="9525" cap="flat" cmpd="sng">
                                    <a:solidFill>
                                      <a:srgbClr val="000000"/>
                                    </a:solidFill>
                                    <a:prstDash val="solid"/>
                                    <a:headEnd type="none" w="med" len="med"/>
                                    <a:tailEnd type="triangle" w="med" len="med"/>
                                  </a:ln>
                                  <a:effectLst/>
                                </wps:spPr>
                                <wps:bodyPr/>
                              </wps:wsp>
                              <wps:wsp>
                                <wps:cNvPr id="106" name="文本框 494"/>
                                <wps:cNvSpPr txBox="1"/>
                                <wps:spPr>
                                  <a:xfrm>
                                    <a:off x="9939" y="437044"/>
                                    <a:ext cx="1512" cy="455"/>
                                  </a:xfrm>
                                  <a:prstGeom prst="rect">
                                    <a:avLst/>
                                  </a:prstGeom>
                                  <a:noFill/>
                                  <a:ln w="9525" cap="flat" cmpd="sng">
                                    <a:solidFill>
                                      <a:srgbClr val="000000"/>
                                    </a:solidFill>
                                    <a:prstDash val="solid"/>
                                    <a:miter/>
                                    <a:headEnd type="none" w="med" len="med"/>
                                    <a:tailEnd type="none" w="med" len="med"/>
                                  </a:ln>
                                  <a:effectLst/>
                                </wps:spPr>
                                <wps:txbx>
                                  <w:txbxContent>
                                    <w:p w:rsidR="006E504D" w:rsidRDefault="006E504D" w:rsidP="00C75506">
                                      <w:pPr>
                                        <w:jc w:val="center"/>
                                      </w:pPr>
                                      <w:r>
                                        <w:rPr>
                                          <w:rFonts w:hint="eastAsia"/>
                                        </w:rPr>
                                        <w:t>配比</w:t>
                                      </w:r>
                                    </w:p>
                                  </w:txbxContent>
                                </wps:txbx>
                                <wps:bodyPr wrap="square" lIns="18000" tIns="43200" rIns="18000" bIns="54000" upright="1"/>
                              </wps:wsp>
                              <wps:wsp>
                                <wps:cNvPr id="108" name="自选图形 495"/>
                                <wps:cNvCnPr/>
                                <wps:spPr>
                                  <a:xfrm>
                                    <a:off x="10694" y="436456"/>
                                    <a:ext cx="2" cy="611"/>
                                  </a:xfrm>
                                  <a:prstGeom prst="straightConnector1">
                                    <a:avLst/>
                                  </a:prstGeom>
                                  <a:ln w="9525" cap="flat" cmpd="sng">
                                    <a:solidFill>
                                      <a:srgbClr val="000000"/>
                                    </a:solidFill>
                                    <a:prstDash val="solid"/>
                                    <a:headEnd type="none" w="med" len="med"/>
                                    <a:tailEnd type="triangle" w="med" len="med"/>
                                  </a:ln>
                                  <a:effectLst/>
                                </wps:spPr>
                                <wps:bodyPr/>
                              </wps:wsp>
                              <wps:wsp>
                                <wps:cNvPr id="109" name="文本框 496"/>
                                <wps:cNvSpPr txBox="1"/>
                                <wps:spPr>
                                  <a:xfrm>
                                    <a:off x="9943" y="438745"/>
                                    <a:ext cx="1512" cy="455"/>
                                  </a:xfrm>
                                  <a:prstGeom prst="rect">
                                    <a:avLst/>
                                  </a:prstGeom>
                                  <a:noFill/>
                                  <a:ln w="9525" cap="flat" cmpd="sng">
                                    <a:solidFill>
                                      <a:srgbClr val="000000"/>
                                    </a:solidFill>
                                    <a:prstDash val="solid"/>
                                    <a:miter/>
                                    <a:headEnd type="none" w="med" len="med"/>
                                    <a:tailEnd type="none" w="med" len="med"/>
                                  </a:ln>
                                  <a:effectLst/>
                                </wps:spPr>
                                <wps:txbx>
                                  <w:txbxContent>
                                    <w:p w:rsidR="006E504D" w:rsidRDefault="006E504D" w:rsidP="00C75506">
                                      <w:pPr>
                                        <w:jc w:val="center"/>
                                      </w:pPr>
                                      <w:r>
                                        <w:rPr>
                                          <w:rFonts w:hint="eastAsia"/>
                                        </w:rPr>
                                        <w:t>切块成型</w:t>
                                      </w:r>
                                    </w:p>
                                  </w:txbxContent>
                                </wps:txbx>
                                <wps:bodyPr wrap="square" lIns="18000" tIns="43200" rIns="18000" bIns="54000" upright="1"/>
                              </wps:wsp>
                              <wps:wsp>
                                <wps:cNvPr id="110" name="自选图形 497"/>
                                <wps:cNvCnPr/>
                                <wps:spPr>
                                  <a:xfrm>
                                    <a:off x="10699" y="439201"/>
                                    <a:ext cx="2" cy="396"/>
                                  </a:xfrm>
                                  <a:prstGeom prst="straightConnector1">
                                    <a:avLst/>
                                  </a:prstGeom>
                                  <a:ln w="9525" cap="flat" cmpd="sng">
                                    <a:solidFill>
                                      <a:srgbClr val="000000"/>
                                    </a:solidFill>
                                    <a:prstDash val="solid"/>
                                    <a:headEnd type="none" w="med" len="med"/>
                                    <a:tailEnd type="triangle" w="med" len="med"/>
                                  </a:ln>
                                  <a:effectLst/>
                                </wps:spPr>
                                <wps:bodyPr/>
                              </wps:wsp>
                              <wps:wsp>
                                <wps:cNvPr id="111" name="文本框 502"/>
                                <wps:cNvSpPr txBox="1"/>
                                <wps:spPr>
                                  <a:xfrm>
                                    <a:off x="9978" y="439581"/>
                                    <a:ext cx="1512" cy="455"/>
                                  </a:xfrm>
                                  <a:prstGeom prst="rect">
                                    <a:avLst/>
                                  </a:prstGeom>
                                  <a:noFill/>
                                  <a:ln w="9525" cap="flat" cmpd="sng">
                                    <a:solidFill>
                                      <a:srgbClr val="000000"/>
                                    </a:solidFill>
                                    <a:prstDash val="solid"/>
                                    <a:miter/>
                                    <a:headEnd type="none" w="med" len="med"/>
                                    <a:tailEnd type="none" w="med" len="med"/>
                                  </a:ln>
                                  <a:effectLst/>
                                </wps:spPr>
                                <wps:txbx>
                                  <w:txbxContent>
                                    <w:p w:rsidR="006E504D" w:rsidRDefault="006E504D" w:rsidP="00C75506">
                                      <w:pPr>
                                        <w:jc w:val="center"/>
                                      </w:pPr>
                                      <w:r>
                                        <w:rPr>
                                          <w:rFonts w:hint="eastAsia"/>
                                        </w:rPr>
                                        <w:t>自然养护</w:t>
                                      </w:r>
                                    </w:p>
                                    <w:p w:rsidR="006E504D" w:rsidRDefault="006E504D" w:rsidP="00C75506">
                                      <w:pPr>
                                        <w:jc w:val="center"/>
                                      </w:pPr>
                                      <w:r>
                                        <w:rPr>
                                          <w:rFonts w:hint="eastAsia"/>
                                        </w:rPr>
                                        <w:t>外售</w:t>
                                      </w:r>
                                    </w:p>
                                  </w:txbxContent>
                                </wps:txbx>
                                <wps:bodyPr wrap="square" lIns="18000" tIns="43200" rIns="18000" bIns="54000" upright="1"/>
                              </wps:wsp>
                              <wps:wsp>
                                <wps:cNvPr id="112" name="自选图形 503"/>
                                <wps:cNvCnPr/>
                                <wps:spPr>
                                  <a:xfrm flipV="1">
                                    <a:off x="11455" y="438589"/>
                                    <a:ext cx="444" cy="395"/>
                                  </a:xfrm>
                                  <a:prstGeom prst="curvedConnector3">
                                    <a:avLst>
                                      <a:gd name="adj1" fmla="val 50000"/>
                                    </a:avLst>
                                  </a:prstGeom>
                                  <a:ln w="9525" cap="flat" cmpd="sng">
                                    <a:solidFill>
                                      <a:srgbClr val="000000"/>
                                    </a:solidFill>
                                    <a:prstDash val="dash"/>
                                    <a:headEnd type="none" w="med" len="med"/>
                                    <a:tailEnd type="triangle" w="med" len="med"/>
                                  </a:ln>
                                  <a:effectLst/>
                                </wps:spPr>
                                <wps:bodyPr/>
                              </wps:wsp>
                              <wps:wsp>
                                <wps:cNvPr id="113" name="文本框 504"/>
                                <wps:cNvSpPr txBox="1"/>
                                <wps:spPr>
                                  <a:xfrm>
                                    <a:off x="11889" y="438361"/>
                                    <a:ext cx="1011" cy="455"/>
                                  </a:xfrm>
                                  <a:prstGeom prst="rect">
                                    <a:avLst/>
                                  </a:prstGeom>
                                  <a:noFill/>
                                  <a:ln>
                                    <a:noFill/>
                                  </a:ln>
                                  <a:effectLst/>
                                </wps:spPr>
                                <wps:txbx>
                                  <w:txbxContent>
                                    <w:p w:rsidR="006E504D" w:rsidRDefault="006E504D" w:rsidP="00C75506">
                                      <w:pPr>
                                        <w:jc w:val="center"/>
                                        <w:rPr>
                                          <w:rFonts w:ascii="Calibri" w:hAnsi="Calibri"/>
                                        </w:rPr>
                                      </w:pPr>
                                      <w:r>
                                        <w:rPr>
                                          <w:rFonts w:ascii="Calibri" w:hAnsi="Calibri" w:hint="eastAsia"/>
                                        </w:rPr>
                                        <w:t>噪声、固废</w:t>
                                      </w:r>
                                    </w:p>
                                  </w:txbxContent>
                                </wps:txbx>
                                <wps:bodyPr wrap="square" lIns="18000" tIns="43200" rIns="18000" bIns="54000" upright="1"/>
                              </wps:wsp>
                              <wps:wsp>
                                <wps:cNvPr id="114" name="自选图形 505"/>
                                <wps:cNvCnPr/>
                                <wps:spPr>
                                  <a:xfrm>
                                    <a:off x="10703" y="438343"/>
                                    <a:ext cx="2" cy="396"/>
                                  </a:xfrm>
                                  <a:prstGeom prst="straightConnector1">
                                    <a:avLst/>
                                  </a:prstGeom>
                                  <a:ln w="9525" cap="flat" cmpd="sng">
                                    <a:solidFill>
                                      <a:srgbClr val="000000"/>
                                    </a:solidFill>
                                    <a:prstDash val="solid"/>
                                    <a:headEnd type="none" w="med" len="med"/>
                                    <a:tailEnd type="triangle" w="med" len="med"/>
                                  </a:ln>
                                  <a:effectLst/>
                                </wps:spPr>
                                <wps:bodyPr/>
                              </wps:wsp>
                              <wps:wsp>
                                <wps:cNvPr id="115" name="自选图形 506"/>
                                <wps:cNvCnPr/>
                                <wps:spPr>
                                  <a:xfrm flipV="1">
                                    <a:off x="11468" y="437719"/>
                                    <a:ext cx="444" cy="395"/>
                                  </a:xfrm>
                                  <a:prstGeom prst="curvedConnector3">
                                    <a:avLst>
                                      <a:gd name="adj1" fmla="val 50000"/>
                                    </a:avLst>
                                  </a:prstGeom>
                                  <a:ln w="9525" cap="flat" cmpd="sng">
                                    <a:solidFill>
                                      <a:srgbClr val="000000"/>
                                    </a:solidFill>
                                    <a:prstDash val="dash"/>
                                    <a:headEnd type="none" w="med" len="med"/>
                                    <a:tailEnd type="triangle" w="med" len="med"/>
                                  </a:ln>
                                  <a:effectLst/>
                                </wps:spPr>
                                <wps:bodyPr/>
                              </wps:wsp>
                              <wps:wsp>
                                <wps:cNvPr id="116" name="文本框 507"/>
                                <wps:cNvSpPr txBox="1"/>
                                <wps:spPr>
                                  <a:xfrm>
                                    <a:off x="11915" y="437551"/>
                                    <a:ext cx="1235" cy="455"/>
                                  </a:xfrm>
                                  <a:prstGeom prst="rect">
                                    <a:avLst/>
                                  </a:prstGeom>
                                  <a:noFill/>
                                  <a:ln>
                                    <a:noFill/>
                                  </a:ln>
                                  <a:effectLst/>
                                </wps:spPr>
                                <wps:txbx>
                                  <w:txbxContent>
                                    <w:p w:rsidR="006E504D" w:rsidRDefault="006E504D" w:rsidP="00C75506">
                                      <w:pPr>
                                        <w:jc w:val="center"/>
                                        <w:rPr>
                                          <w:rFonts w:ascii="Calibri" w:hAnsi="Calibri"/>
                                        </w:rPr>
                                      </w:pPr>
                                      <w:r>
                                        <w:rPr>
                                          <w:rFonts w:ascii="Calibri" w:hAnsi="Calibri" w:hint="eastAsia"/>
                                        </w:rPr>
                                        <w:t>颗粒物、噪声</w:t>
                                      </w:r>
                                    </w:p>
                                  </w:txbxContent>
                                </wps:txbx>
                                <wps:bodyPr wrap="square" lIns="18000" tIns="43200" rIns="18000" bIns="54000" upright="1"/>
                              </wps:wsp>
                              <wps:wsp>
                                <wps:cNvPr id="117" name="自选图形 510"/>
                                <wps:cNvCnPr/>
                                <wps:spPr>
                                  <a:xfrm>
                                    <a:off x="10703" y="440032"/>
                                    <a:ext cx="0" cy="379"/>
                                  </a:xfrm>
                                  <a:prstGeom prst="straightConnector1">
                                    <a:avLst/>
                                  </a:prstGeom>
                                  <a:ln w="9525" cap="flat" cmpd="sng">
                                    <a:solidFill>
                                      <a:srgbClr val="000000"/>
                                    </a:solidFill>
                                    <a:prstDash val="solid"/>
                                    <a:headEnd type="none" w="med" len="med"/>
                                    <a:tailEnd type="triangle" w="med" len="med"/>
                                  </a:ln>
                                  <a:effectLst/>
                                </wps:spPr>
                                <wps:bodyPr/>
                              </wps:wsp>
                              <wps:wsp>
                                <wps:cNvPr id="118" name="矩形 196"/>
                                <wps:cNvSpPr/>
                                <wps:spPr>
                                  <a:xfrm>
                                    <a:off x="10188" y="440361"/>
                                    <a:ext cx="960" cy="549"/>
                                  </a:xfrm>
                                  <a:prstGeom prst="rect">
                                    <a:avLst/>
                                  </a:prstGeom>
                                  <a:noFill/>
                                  <a:ln>
                                    <a:noFill/>
                                  </a:ln>
                                  <a:effectLst/>
                                </wps:spPr>
                                <wps:txbx>
                                  <w:txbxContent>
                                    <w:p w:rsidR="006E504D" w:rsidRDefault="006E504D" w:rsidP="00C75506">
                                      <w:pPr>
                                        <w:adjustRightInd w:val="0"/>
                                        <w:snapToGrid w:val="0"/>
                                        <w:jc w:val="center"/>
                                        <w:rPr>
                                          <w:szCs w:val="21"/>
                                        </w:rPr>
                                      </w:pPr>
                                      <w:r>
                                        <w:rPr>
                                          <w:rFonts w:hint="eastAsia"/>
                                          <w:szCs w:val="21"/>
                                        </w:rPr>
                                        <w:t>成品</w:t>
                                      </w:r>
                                    </w:p>
                                  </w:txbxContent>
                                </wps:txbx>
                                <wps:bodyPr wrap="square" upright="1"/>
                              </wps:wsp>
                              <wps:wsp>
                                <wps:cNvPr id="119" name="直线 191"/>
                                <wps:cNvCnPr/>
                                <wps:spPr>
                                  <a:xfrm>
                                    <a:off x="9468" y="439040"/>
                                    <a:ext cx="496" cy="5"/>
                                  </a:xfrm>
                                  <a:prstGeom prst="line">
                                    <a:avLst/>
                                  </a:prstGeom>
                                  <a:ln w="9525" cap="flat" cmpd="sng">
                                    <a:solidFill>
                                      <a:srgbClr val="000000"/>
                                    </a:solidFill>
                                    <a:prstDash val="solid"/>
                                    <a:headEnd type="none" w="med" len="med"/>
                                    <a:tailEnd type="triangle" w="med" len="med"/>
                                  </a:ln>
                                  <a:effectLst/>
                                </wps:spPr>
                                <wps:bodyPr/>
                              </wps:wsp>
                              <wps:wsp>
                                <wps:cNvPr id="120" name="矩形 227"/>
                                <wps:cNvSpPr/>
                                <wps:spPr>
                                  <a:xfrm>
                                    <a:off x="8053" y="438856"/>
                                    <a:ext cx="1456" cy="423"/>
                                  </a:xfrm>
                                  <a:prstGeom prst="rect">
                                    <a:avLst/>
                                  </a:prstGeom>
                                  <a:noFill/>
                                  <a:ln>
                                    <a:noFill/>
                                  </a:ln>
                                  <a:effectLst/>
                                </wps:spPr>
                                <wps:txbx>
                                  <w:txbxContent>
                                    <w:p w:rsidR="006E504D" w:rsidRDefault="006E504D" w:rsidP="00C75506">
                                      <w:pPr>
                                        <w:adjustRightInd w:val="0"/>
                                        <w:snapToGrid w:val="0"/>
                                        <w:rPr>
                                          <w:szCs w:val="21"/>
                                        </w:rPr>
                                      </w:pPr>
                                      <w:r>
                                        <w:rPr>
                                          <w:rFonts w:hint="eastAsia"/>
                                          <w:szCs w:val="21"/>
                                        </w:rPr>
                                        <w:t>透水剂、颜料</w:t>
                                      </w:r>
                                    </w:p>
                                  </w:txbxContent>
                                </wps:txbx>
                                <wps:bodyPr wrap="square" upright="1"/>
                              </wps:wsp>
                            </wpg:grpSp>
                            <wpg:grpSp>
                              <wpg:cNvPr id="121" name="组合 121"/>
                              <wpg:cNvGrpSpPr/>
                              <wpg:grpSpPr>
                                <a:xfrm>
                                  <a:off x="7211" y="433445"/>
                                  <a:ext cx="8638" cy="2442"/>
                                  <a:chOff x="7497" y="415529"/>
                                  <a:chExt cx="8638" cy="2442"/>
                                </a:xfrm>
                                <a:effectLst/>
                              </wpg:grpSpPr>
                              <wps:wsp>
                                <wps:cNvPr id="122" name="文本框 462"/>
                                <wps:cNvSpPr txBox="1"/>
                                <wps:spPr>
                                  <a:xfrm>
                                    <a:off x="7497" y="415812"/>
                                    <a:ext cx="1068" cy="455"/>
                                  </a:xfrm>
                                  <a:prstGeom prst="rect">
                                    <a:avLst/>
                                  </a:prstGeom>
                                  <a:noFill/>
                                  <a:ln w="9525" cap="flat" cmpd="sng">
                                    <a:solidFill>
                                      <a:srgbClr val="000000"/>
                                    </a:solidFill>
                                    <a:prstDash val="solid"/>
                                    <a:miter/>
                                    <a:headEnd type="none" w="med" len="med"/>
                                    <a:tailEnd type="none" w="med" len="med"/>
                                  </a:ln>
                                  <a:effectLst/>
                                </wps:spPr>
                                <wps:txbx>
                                  <w:txbxContent>
                                    <w:p w:rsidR="006E504D" w:rsidRDefault="006E504D" w:rsidP="00C75506">
                                      <w:pPr>
                                        <w:jc w:val="center"/>
                                      </w:pPr>
                                      <w:r>
                                        <w:rPr>
                                          <w:rFonts w:hint="eastAsia"/>
                                        </w:rPr>
                                        <w:t>水泥</w:t>
                                      </w:r>
                                    </w:p>
                                  </w:txbxContent>
                                </wps:txbx>
                                <wps:bodyPr wrap="square" lIns="18000" tIns="43200" rIns="18000" bIns="54000" upright="1"/>
                              </wps:wsp>
                              <wps:wsp>
                                <wps:cNvPr id="123" name="文本框 463"/>
                                <wps:cNvSpPr txBox="1"/>
                                <wps:spPr>
                                  <a:xfrm>
                                    <a:off x="7497" y="416892"/>
                                    <a:ext cx="1068" cy="455"/>
                                  </a:xfrm>
                                  <a:prstGeom prst="rect">
                                    <a:avLst/>
                                  </a:prstGeom>
                                  <a:noFill/>
                                  <a:ln w="9525" cap="flat" cmpd="sng">
                                    <a:solidFill>
                                      <a:srgbClr val="000000"/>
                                    </a:solidFill>
                                    <a:prstDash val="solid"/>
                                    <a:miter/>
                                    <a:headEnd type="none" w="med" len="med"/>
                                    <a:tailEnd type="none" w="med" len="med"/>
                                  </a:ln>
                                  <a:effectLst/>
                                </wps:spPr>
                                <wps:txbx>
                                  <w:txbxContent>
                                    <w:p w:rsidR="006E504D" w:rsidRDefault="006E504D" w:rsidP="00C75506">
                                      <w:pPr>
                                        <w:jc w:val="center"/>
                                      </w:pPr>
                                      <w:r>
                                        <w:rPr>
                                          <w:rFonts w:hint="eastAsia"/>
                                        </w:rPr>
                                        <w:t>水泥罐</w:t>
                                      </w:r>
                                    </w:p>
                                  </w:txbxContent>
                                </wps:txbx>
                                <wps:bodyPr wrap="square" lIns="18000" tIns="43200" rIns="18000" bIns="54000" upright="1"/>
                              </wps:wsp>
                              <wps:wsp>
                                <wps:cNvPr id="124" name="文本框 464"/>
                                <wps:cNvSpPr txBox="1"/>
                                <wps:spPr>
                                  <a:xfrm>
                                    <a:off x="9429" y="415773"/>
                                    <a:ext cx="1068" cy="455"/>
                                  </a:xfrm>
                                  <a:prstGeom prst="rect">
                                    <a:avLst/>
                                  </a:prstGeom>
                                  <a:noFill/>
                                  <a:ln w="9525" cap="flat" cmpd="sng">
                                    <a:solidFill>
                                      <a:srgbClr val="000000"/>
                                    </a:solidFill>
                                    <a:prstDash val="solid"/>
                                    <a:miter/>
                                    <a:headEnd type="none" w="med" len="med"/>
                                    <a:tailEnd type="none" w="med" len="med"/>
                                  </a:ln>
                                  <a:effectLst/>
                                </wps:spPr>
                                <wps:txbx>
                                  <w:txbxContent>
                                    <w:p w:rsidR="006E504D" w:rsidRDefault="006E504D" w:rsidP="00C75506">
                                      <w:pPr>
                                        <w:jc w:val="center"/>
                                      </w:pPr>
                                      <w:r>
                                        <w:rPr>
                                          <w:rFonts w:hint="eastAsia"/>
                                        </w:rPr>
                                        <w:t>沙子</w:t>
                                      </w:r>
                                    </w:p>
                                  </w:txbxContent>
                                </wps:txbx>
                                <wps:bodyPr wrap="square" lIns="18000" tIns="43200" rIns="18000" bIns="54000" upright="1"/>
                              </wps:wsp>
                              <wps:wsp>
                                <wps:cNvPr id="125" name="文本框 465"/>
                                <wps:cNvSpPr txBox="1"/>
                                <wps:spPr>
                                  <a:xfrm>
                                    <a:off x="9429" y="416901"/>
                                    <a:ext cx="1068" cy="455"/>
                                  </a:xfrm>
                                  <a:prstGeom prst="rect">
                                    <a:avLst/>
                                  </a:prstGeom>
                                  <a:noFill/>
                                  <a:ln w="9525" cap="flat" cmpd="sng">
                                    <a:solidFill>
                                      <a:srgbClr val="000000"/>
                                    </a:solidFill>
                                    <a:prstDash val="solid"/>
                                    <a:miter/>
                                    <a:headEnd type="none" w="med" len="med"/>
                                    <a:tailEnd type="none" w="med" len="med"/>
                                  </a:ln>
                                  <a:effectLst/>
                                </wps:spPr>
                                <wps:txbx>
                                  <w:txbxContent>
                                    <w:p w:rsidR="006E504D" w:rsidRDefault="006E504D" w:rsidP="00C75506">
                                      <w:pPr>
                                        <w:jc w:val="center"/>
                                      </w:pPr>
                                      <w:r>
                                        <w:rPr>
                                          <w:rFonts w:hint="eastAsia"/>
                                        </w:rPr>
                                        <w:t>原料仓库</w:t>
                                      </w:r>
                                    </w:p>
                                  </w:txbxContent>
                                </wps:txbx>
                                <wps:bodyPr wrap="square" lIns="18000" tIns="43200" rIns="18000" bIns="54000" upright="1"/>
                              </wps:wsp>
                              <wps:wsp>
                                <wps:cNvPr id="126" name="自选图形 471"/>
                                <wps:cNvCnPr/>
                                <wps:spPr>
                                  <a:xfrm>
                                    <a:off x="8001" y="417360"/>
                                    <a:ext cx="2" cy="611"/>
                                  </a:xfrm>
                                  <a:prstGeom prst="straightConnector1">
                                    <a:avLst/>
                                  </a:prstGeom>
                                  <a:ln w="9525" cap="flat" cmpd="sng">
                                    <a:solidFill>
                                      <a:srgbClr val="000000"/>
                                    </a:solidFill>
                                    <a:prstDash val="solid"/>
                                    <a:headEnd type="none" w="med" len="med"/>
                                    <a:tailEnd type="triangle" w="med" len="med"/>
                                  </a:ln>
                                  <a:effectLst/>
                                </wps:spPr>
                                <wps:bodyPr/>
                              </wps:wsp>
                              <wps:wsp>
                                <wps:cNvPr id="127" name="自选图形 473"/>
                                <wps:cNvCnPr/>
                                <wps:spPr>
                                  <a:xfrm flipV="1">
                                    <a:off x="8565" y="416724"/>
                                    <a:ext cx="444" cy="395"/>
                                  </a:xfrm>
                                  <a:prstGeom prst="curvedConnector3">
                                    <a:avLst>
                                      <a:gd name="adj1" fmla="val 50000"/>
                                    </a:avLst>
                                  </a:prstGeom>
                                  <a:ln w="9525" cap="flat" cmpd="sng">
                                    <a:solidFill>
                                      <a:srgbClr val="000000"/>
                                    </a:solidFill>
                                    <a:prstDash val="dash"/>
                                    <a:headEnd type="none" w="med" len="med"/>
                                    <a:tailEnd type="triangle" w="med" len="med"/>
                                  </a:ln>
                                  <a:effectLst/>
                                </wps:spPr>
                                <wps:bodyPr/>
                              </wps:wsp>
                              <wps:wsp>
                                <wps:cNvPr id="128" name="文本框 474"/>
                                <wps:cNvSpPr txBox="1"/>
                                <wps:spPr>
                                  <a:xfrm>
                                    <a:off x="8553" y="416301"/>
                                    <a:ext cx="801" cy="455"/>
                                  </a:xfrm>
                                  <a:prstGeom prst="rect">
                                    <a:avLst/>
                                  </a:prstGeom>
                                  <a:noFill/>
                                  <a:ln>
                                    <a:noFill/>
                                  </a:ln>
                                  <a:effectLst/>
                                </wps:spPr>
                                <wps:txbx>
                                  <w:txbxContent>
                                    <w:p w:rsidR="006E504D" w:rsidRDefault="006E504D" w:rsidP="00C75506">
                                      <w:pPr>
                                        <w:jc w:val="center"/>
                                        <w:rPr>
                                          <w:rFonts w:ascii="Calibri" w:hAnsi="Calibri"/>
                                        </w:rPr>
                                      </w:pPr>
                                      <w:r>
                                        <w:rPr>
                                          <w:rFonts w:ascii="Calibri" w:hAnsi="Calibri" w:hint="eastAsia"/>
                                        </w:rPr>
                                        <w:t>颗粒物</w:t>
                                      </w:r>
                                    </w:p>
                                  </w:txbxContent>
                                </wps:txbx>
                                <wps:bodyPr wrap="square" lIns="18000" tIns="43200" rIns="18000" bIns="54000" upright="1"/>
                              </wps:wsp>
                              <wps:wsp>
                                <wps:cNvPr id="129" name="自选图形 475"/>
                                <wps:cNvCnPr/>
                                <wps:spPr>
                                  <a:xfrm flipV="1">
                                    <a:off x="10497" y="416697"/>
                                    <a:ext cx="444" cy="395"/>
                                  </a:xfrm>
                                  <a:prstGeom prst="curvedConnector3">
                                    <a:avLst>
                                      <a:gd name="adj1" fmla="val 50000"/>
                                    </a:avLst>
                                  </a:prstGeom>
                                  <a:ln w="9525" cap="flat" cmpd="sng">
                                    <a:solidFill>
                                      <a:srgbClr val="000000"/>
                                    </a:solidFill>
                                    <a:prstDash val="dash"/>
                                    <a:headEnd type="none" w="med" len="med"/>
                                    <a:tailEnd type="triangle" w="med" len="med"/>
                                  </a:ln>
                                  <a:effectLst/>
                                </wps:spPr>
                                <wps:bodyPr/>
                              </wps:wsp>
                              <wps:wsp>
                                <wps:cNvPr id="130" name="文本框 484"/>
                                <wps:cNvSpPr txBox="1"/>
                                <wps:spPr>
                                  <a:xfrm>
                                    <a:off x="7785" y="417432"/>
                                    <a:ext cx="1068" cy="455"/>
                                  </a:xfrm>
                                  <a:prstGeom prst="rect">
                                    <a:avLst/>
                                  </a:prstGeom>
                                  <a:noFill/>
                                  <a:ln>
                                    <a:noFill/>
                                  </a:ln>
                                  <a:effectLst/>
                                </wps:spPr>
                                <wps:txbx>
                                  <w:txbxContent>
                                    <w:p w:rsidR="006E504D" w:rsidRDefault="006E504D" w:rsidP="00C75506">
                                      <w:pPr>
                                        <w:jc w:val="center"/>
                                      </w:pPr>
                                      <w:r>
                                        <w:rPr>
                                          <w:rFonts w:hint="eastAsia"/>
                                        </w:rPr>
                                        <w:t>计量</w:t>
                                      </w:r>
                                    </w:p>
                                  </w:txbxContent>
                                </wps:txbx>
                                <wps:bodyPr wrap="square" lIns="18000" tIns="43200" rIns="18000" bIns="54000" upright="1"/>
                              </wps:wsp>
                              <wps:wsp>
                                <wps:cNvPr id="131" name="文本框 485"/>
                                <wps:cNvSpPr txBox="1"/>
                                <wps:spPr>
                                  <a:xfrm>
                                    <a:off x="9728" y="417453"/>
                                    <a:ext cx="1068" cy="455"/>
                                  </a:xfrm>
                                  <a:prstGeom prst="rect">
                                    <a:avLst/>
                                  </a:prstGeom>
                                  <a:noFill/>
                                  <a:ln>
                                    <a:noFill/>
                                  </a:ln>
                                  <a:effectLst/>
                                </wps:spPr>
                                <wps:txbx>
                                  <w:txbxContent>
                                    <w:p w:rsidR="006E504D" w:rsidRDefault="006E504D" w:rsidP="00C75506">
                                      <w:pPr>
                                        <w:jc w:val="center"/>
                                      </w:pPr>
                                      <w:r>
                                        <w:rPr>
                                          <w:rFonts w:hint="eastAsia"/>
                                        </w:rPr>
                                        <w:t>计量</w:t>
                                      </w:r>
                                    </w:p>
                                  </w:txbxContent>
                                </wps:txbx>
                                <wps:bodyPr wrap="square" lIns="18000" tIns="43200" rIns="18000" bIns="54000" upright="1"/>
                              </wps:wsp>
                              <wps:wsp>
                                <wps:cNvPr id="132" name="自选图形 487"/>
                                <wps:cNvCnPr/>
                                <wps:spPr>
                                  <a:xfrm>
                                    <a:off x="8003" y="416268"/>
                                    <a:ext cx="2" cy="611"/>
                                  </a:xfrm>
                                  <a:prstGeom prst="straightConnector1">
                                    <a:avLst/>
                                  </a:prstGeom>
                                  <a:ln w="9525" cap="flat" cmpd="sng">
                                    <a:solidFill>
                                      <a:srgbClr val="000000"/>
                                    </a:solidFill>
                                    <a:prstDash val="solid"/>
                                    <a:headEnd type="none" w="med" len="med"/>
                                    <a:tailEnd type="triangle" w="med" len="med"/>
                                  </a:ln>
                                  <a:effectLst/>
                                </wps:spPr>
                                <wps:bodyPr/>
                              </wps:wsp>
                              <wps:wsp>
                                <wps:cNvPr id="133" name="自选图形 488"/>
                                <wps:cNvCnPr/>
                                <wps:spPr>
                                  <a:xfrm>
                                    <a:off x="9946" y="416253"/>
                                    <a:ext cx="2" cy="611"/>
                                  </a:xfrm>
                                  <a:prstGeom prst="straightConnector1">
                                    <a:avLst/>
                                  </a:prstGeom>
                                  <a:ln w="9525" cap="flat" cmpd="sng">
                                    <a:solidFill>
                                      <a:srgbClr val="000000"/>
                                    </a:solidFill>
                                    <a:prstDash val="solid"/>
                                    <a:headEnd type="none" w="med" len="med"/>
                                    <a:tailEnd type="triangle" w="med" len="med"/>
                                  </a:ln>
                                  <a:effectLst/>
                                </wps:spPr>
                                <wps:bodyPr/>
                              </wps:wsp>
                              <wpg:grpSp>
                                <wpg:cNvPr id="134" name="组合 229"/>
                                <wpg:cNvGrpSpPr/>
                                <wpg:grpSpPr>
                                  <a:xfrm>
                                    <a:off x="14182" y="415529"/>
                                    <a:ext cx="1953" cy="2410"/>
                                    <a:chOff x="8571" y="415545"/>
                                    <a:chExt cx="1953" cy="2410"/>
                                  </a:xfrm>
                                  <a:effectLst/>
                                </wpg:grpSpPr>
                                <wps:wsp>
                                  <wps:cNvPr id="135" name="文本框 468"/>
                                  <wps:cNvSpPr txBox="1"/>
                                  <wps:spPr>
                                    <a:xfrm>
                                      <a:off x="8571" y="415761"/>
                                      <a:ext cx="1068" cy="455"/>
                                    </a:xfrm>
                                    <a:prstGeom prst="rect">
                                      <a:avLst/>
                                    </a:prstGeom>
                                    <a:noFill/>
                                    <a:ln w="9525" cap="flat" cmpd="sng">
                                      <a:solidFill>
                                        <a:srgbClr val="000000"/>
                                      </a:solidFill>
                                      <a:prstDash val="solid"/>
                                      <a:miter/>
                                      <a:headEnd type="none" w="med" len="med"/>
                                      <a:tailEnd type="none" w="med" len="med"/>
                                    </a:ln>
                                    <a:effectLst/>
                                  </wps:spPr>
                                  <wps:txbx>
                                    <w:txbxContent>
                                      <w:p w:rsidR="006E504D" w:rsidRDefault="006E504D" w:rsidP="00C75506">
                                        <w:pPr>
                                          <w:jc w:val="center"/>
                                        </w:pPr>
                                        <w:r>
                                          <w:rPr>
                                            <w:rFonts w:hint="eastAsia"/>
                                          </w:rPr>
                                          <w:t>水泵</w:t>
                                        </w:r>
                                      </w:p>
                                    </w:txbxContent>
                                  </wps:txbx>
                                  <wps:bodyPr wrap="square" lIns="18000" tIns="43200" rIns="18000" bIns="54000" upright="1"/>
                                </wps:wsp>
                                <wps:wsp>
                                  <wps:cNvPr id="136" name="自选图形 469"/>
                                  <wps:cNvCnPr/>
                                  <wps:spPr>
                                    <a:xfrm>
                                      <a:off x="9087" y="416217"/>
                                      <a:ext cx="1" cy="1739"/>
                                    </a:xfrm>
                                    <a:prstGeom prst="straightConnector1">
                                      <a:avLst/>
                                    </a:prstGeom>
                                    <a:ln w="9525" cap="flat" cmpd="sng">
                                      <a:solidFill>
                                        <a:srgbClr val="000000"/>
                                      </a:solidFill>
                                      <a:prstDash val="solid"/>
                                      <a:headEnd type="none" w="med" len="med"/>
                                      <a:tailEnd type="triangle" w="med" len="med"/>
                                    </a:ln>
                                    <a:effectLst/>
                                  </wps:spPr>
                                  <wps:bodyPr/>
                                </wps:wsp>
                                <wps:wsp>
                                  <wps:cNvPr id="137" name="文本框 470"/>
                                  <wps:cNvSpPr txBox="1"/>
                                  <wps:spPr>
                                    <a:xfrm>
                                      <a:off x="8880" y="416997"/>
                                      <a:ext cx="1068" cy="491"/>
                                    </a:xfrm>
                                    <a:prstGeom prst="rect">
                                      <a:avLst/>
                                    </a:prstGeom>
                                    <a:noFill/>
                                    <a:ln>
                                      <a:noFill/>
                                    </a:ln>
                                    <a:effectLst/>
                                  </wps:spPr>
                                  <wps:txbx>
                                    <w:txbxContent>
                                      <w:p w:rsidR="006E504D" w:rsidRDefault="006E504D" w:rsidP="00C75506">
                                        <w:pPr>
                                          <w:jc w:val="center"/>
                                        </w:pPr>
                                        <w:r>
                                          <w:rPr>
                                            <w:rFonts w:hint="eastAsia"/>
                                          </w:rPr>
                                          <w:t>计量</w:t>
                                        </w:r>
                                      </w:p>
                                    </w:txbxContent>
                                  </wps:txbx>
                                  <wps:bodyPr wrap="square" lIns="18000" tIns="43200" rIns="18000" bIns="54000" upright="1"/>
                                </wps:wsp>
                                <wps:wsp>
                                  <wps:cNvPr id="138" name="自选图形 482"/>
                                  <wps:cNvCnPr/>
                                  <wps:spPr>
                                    <a:xfrm flipV="1">
                                      <a:off x="9639" y="415605"/>
                                      <a:ext cx="444" cy="395"/>
                                    </a:xfrm>
                                    <a:prstGeom prst="curvedConnector3">
                                      <a:avLst>
                                        <a:gd name="adj1" fmla="val 50000"/>
                                      </a:avLst>
                                    </a:prstGeom>
                                    <a:ln w="9525" cap="flat" cmpd="sng">
                                      <a:solidFill>
                                        <a:srgbClr val="000000"/>
                                      </a:solidFill>
                                      <a:prstDash val="dash"/>
                                      <a:headEnd type="none" w="med" len="med"/>
                                      <a:tailEnd type="triangle" w="med" len="med"/>
                                    </a:ln>
                                    <a:effectLst/>
                                  </wps:spPr>
                                  <wps:bodyPr/>
                                </wps:wsp>
                                <wps:wsp>
                                  <wps:cNvPr id="139" name="文本框 483"/>
                                  <wps:cNvSpPr txBox="1"/>
                                  <wps:spPr>
                                    <a:xfrm>
                                      <a:off x="9948" y="415545"/>
                                      <a:ext cx="576" cy="455"/>
                                    </a:xfrm>
                                    <a:prstGeom prst="rect">
                                      <a:avLst/>
                                    </a:prstGeom>
                                    <a:noFill/>
                                    <a:ln>
                                      <a:noFill/>
                                    </a:ln>
                                    <a:effectLst/>
                                  </wps:spPr>
                                  <wps:txbx>
                                    <w:txbxContent>
                                      <w:p w:rsidR="006E504D" w:rsidRDefault="006E504D" w:rsidP="00C75506">
                                        <w:pPr>
                                          <w:jc w:val="center"/>
                                          <w:rPr>
                                            <w:rFonts w:ascii="Calibri" w:hAnsi="Calibri"/>
                                          </w:rPr>
                                        </w:pPr>
                                        <w:r>
                                          <w:rPr>
                                            <w:rFonts w:ascii="Calibri" w:hAnsi="Calibri" w:hint="eastAsia"/>
                                          </w:rPr>
                                          <w:t>噪声</w:t>
                                        </w:r>
                                      </w:p>
                                    </w:txbxContent>
                                  </wps:txbx>
                                  <wps:bodyPr wrap="square" lIns="18000" tIns="43200" rIns="18000" bIns="54000" upright="1"/>
                                </wps:wsp>
                              </wpg:grpSp>
                              <wps:wsp>
                                <wps:cNvPr id="140" name="自选图形 490"/>
                                <wps:cNvCnPr/>
                                <wps:spPr>
                                  <a:xfrm>
                                    <a:off x="9948" y="417357"/>
                                    <a:ext cx="2" cy="611"/>
                                  </a:xfrm>
                                  <a:prstGeom prst="straightConnector1">
                                    <a:avLst/>
                                  </a:prstGeom>
                                  <a:ln w="9525" cap="flat" cmpd="sng">
                                    <a:solidFill>
                                      <a:srgbClr val="000000"/>
                                    </a:solidFill>
                                    <a:prstDash val="solid"/>
                                    <a:headEnd type="none" w="med" len="med"/>
                                    <a:tailEnd type="triangle" w="med" len="med"/>
                                  </a:ln>
                                  <a:effectLst/>
                                </wps:spPr>
                                <wps:bodyPr/>
                              </wps:wsp>
                              <wps:wsp>
                                <wps:cNvPr id="141" name="自选图形 492"/>
                                <wps:cNvCnPr/>
                                <wps:spPr>
                                  <a:xfrm flipV="1">
                                    <a:off x="7981" y="417919"/>
                                    <a:ext cx="6735" cy="1"/>
                                  </a:xfrm>
                                  <a:prstGeom prst="straightConnector1">
                                    <a:avLst/>
                                  </a:prstGeom>
                                  <a:ln w="9525" cap="flat" cmpd="sng">
                                    <a:solidFill>
                                      <a:srgbClr val="000000"/>
                                    </a:solidFill>
                                    <a:prstDash val="solid"/>
                                    <a:headEnd type="none" w="med" len="med"/>
                                    <a:tailEnd type="none" w="med" len="med"/>
                                  </a:ln>
                                  <a:effectLst/>
                                </wps:spPr>
                                <wps:bodyPr/>
                              </wps:wsp>
                              <wpg:grpSp>
                                <wpg:cNvPr id="142" name="组合 230"/>
                                <wpg:cNvGrpSpPr/>
                                <wpg:grpSpPr>
                                  <a:xfrm>
                                    <a:off x="11085" y="415797"/>
                                    <a:ext cx="1512" cy="2159"/>
                                    <a:chOff x="6976" y="415797"/>
                                    <a:chExt cx="1512" cy="2159"/>
                                  </a:xfrm>
                                  <a:effectLst/>
                                </wpg:grpSpPr>
                                <wps:wsp>
                                  <wps:cNvPr id="143" name="文本框 466"/>
                                  <wps:cNvSpPr txBox="1"/>
                                  <wps:spPr>
                                    <a:xfrm>
                                      <a:off x="6976" y="415797"/>
                                      <a:ext cx="1068" cy="455"/>
                                    </a:xfrm>
                                    <a:prstGeom prst="rect">
                                      <a:avLst/>
                                    </a:prstGeom>
                                    <a:noFill/>
                                    <a:ln w="9525" cap="flat" cmpd="sng">
                                      <a:solidFill>
                                        <a:srgbClr val="000000"/>
                                      </a:solidFill>
                                      <a:prstDash val="solid"/>
                                      <a:miter/>
                                      <a:headEnd type="none" w="med" len="med"/>
                                      <a:tailEnd type="none" w="med" len="med"/>
                                    </a:ln>
                                    <a:effectLst/>
                                  </wps:spPr>
                                  <wps:txbx>
                                    <w:txbxContent>
                                      <w:p w:rsidR="006E504D" w:rsidRDefault="006E504D" w:rsidP="00C75506">
                                        <w:pPr>
                                          <w:jc w:val="center"/>
                                        </w:pPr>
                                        <w:r>
                                          <w:rPr>
                                            <w:rFonts w:hint="eastAsia"/>
                                          </w:rPr>
                                          <w:t>石沫</w:t>
                                        </w:r>
                                      </w:p>
                                    </w:txbxContent>
                                  </wps:txbx>
                                  <wps:bodyPr wrap="square" lIns="18000" tIns="43200" rIns="18000" bIns="54000" upright="1"/>
                                </wps:wsp>
                                <wps:wsp>
                                  <wps:cNvPr id="144" name="文本框 467"/>
                                  <wps:cNvSpPr txBox="1"/>
                                  <wps:spPr>
                                    <a:xfrm>
                                      <a:off x="6976" y="416877"/>
                                      <a:ext cx="1068" cy="455"/>
                                    </a:xfrm>
                                    <a:prstGeom prst="rect">
                                      <a:avLst/>
                                    </a:prstGeom>
                                    <a:noFill/>
                                    <a:ln w="9525" cap="flat" cmpd="sng">
                                      <a:solidFill>
                                        <a:srgbClr val="000000"/>
                                      </a:solidFill>
                                      <a:prstDash val="solid"/>
                                      <a:miter/>
                                      <a:headEnd type="none" w="med" len="med"/>
                                      <a:tailEnd type="none" w="med" len="med"/>
                                    </a:ln>
                                    <a:effectLst/>
                                  </wps:spPr>
                                  <wps:txbx>
                                    <w:txbxContent>
                                      <w:p w:rsidR="006E504D" w:rsidRDefault="006E504D" w:rsidP="00C75506">
                                        <w:pPr>
                                          <w:jc w:val="center"/>
                                        </w:pPr>
                                        <w:r>
                                          <w:rPr>
                                            <w:rFonts w:hint="eastAsia"/>
                                          </w:rPr>
                                          <w:t>原料仓库</w:t>
                                        </w:r>
                                      </w:p>
                                    </w:txbxContent>
                                  </wps:txbx>
                                  <wps:bodyPr wrap="square" lIns="18000" tIns="43200" rIns="18000" bIns="54000" upright="1"/>
                                </wps:wsp>
                                <wps:wsp>
                                  <wps:cNvPr id="145" name="自选图形 477"/>
                                  <wps:cNvCnPr/>
                                  <wps:spPr>
                                    <a:xfrm flipV="1">
                                      <a:off x="8044" y="416673"/>
                                      <a:ext cx="444" cy="395"/>
                                    </a:xfrm>
                                    <a:prstGeom prst="curvedConnector3">
                                      <a:avLst>
                                        <a:gd name="adj1" fmla="val 50000"/>
                                      </a:avLst>
                                    </a:prstGeom>
                                    <a:ln w="9525" cap="flat" cmpd="sng">
                                      <a:solidFill>
                                        <a:srgbClr val="000000"/>
                                      </a:solidFill>
                                      <a:prstDash val="dash"/>
                                      <a:headEnd type="none" w="med" len="med"/>
                                      <a:tailEnd type="triangle" w="med" len="med"/>
                                    </a:ln>
                                    <a:effectLst/>
                                  </wps:spPr>
                                  <wps:bodyPr/>
                                </wps:wsp>
                                <wps:wsp>
                                  <wps:cNvPr id="146" name="文本框 486"/>
                                  <wps:cNvSpPr txBox="1"/>
                                  <wps:spPr>
                                    <a:xfrm>
                                      <a:off x="7252" y="417417"/>
                                      <a:ext cx="1068" cy="455"/>
                                    </a:xfrm>
                                    <a:prstGeom prst="rect">
                                      <a:avLst/>
                                    </a:prstGeom>
                                    <a:noFill/>
                                    <a:ln>
                                      <a:noFill/>
                                    </a:ln>
                                    <a:effectLst/>
                                  </wps:spPr>
                                  <wps:txbx>
                                    <w:txbxContent>
                                      <w:p w:rsidR="006E504D" w:rsidRDefault="006E504D" w:rsidP="00C75506">
                                        <w:pPr>
                                          <w:jc w:val="center"/>
                                        </w:pPr>
                                        <w:r>
                                          <w:rPr>
                                            <w:rFonts w:hint="eastAsia"/>
                                          </w:rPr>
                                          <w:t>计量</w:t>
                                        </w:r>
                                      </w:p>
                                    </w:txbxContent>
                                  </wps:txbx>
                                  <wps:bodyPr wrap="square" lIns="18000" tIns="43200" rIns="18000" bIns="54000" upright="1"/>
                                </wps:wsp>
                                <wps:wsp>
                                  <wps:cNvPr id="148" name="自选图形 489"/>
                                  <wps:cNvCnPr/>
                                  <wps:spPr>
                                    <a:xfrm>
                                      <a:off x="7491" y="416265"/>
                                      <a:ext cx="2" cy="611"/>
                                    </a:xfrm>
                                    <a:prstGeom prst="straightConnector1">
                                      <a:avLst/>
                                    </a:prstGeom>
                                    <a:ln w="9525" cap="flat" cmpd="sng">
                                      <a:solidFill>
                                        <a:srgbClr val="000000"/>
                                      </a:solidFill>
                                      <a:prstDash val="solid"/>
                                      <a:headEnd type="none" w="med" len="med"/>
                                      <a:tailEnd type="triangle" w="med" len="med"/>
                                    </a:ln>
                                    <a:effectLst/>
                                  </wps:spPr>
                                  <wps:bodyPr/>
                                </wps:wsp>
                                <wps:wsp>
                                  <wps:cNvPr id="149" name="自选图形 491"/>
                                  <wps:cNvCnPr/>
                                  <wps:spPr>
                                    <a:xfrm>
                                      <a:off x="7493" y="417345"/>
                                      <a:ext cx="2" cy="611"/>
                                    </a:xfrm>
                                    <a:prstGeom prst="straightConnector1">
                                      <a:avLst/>
                                    </a:prstGeom>
                                    <a:ln w="9525" cap="flat" cmpd="sng">
                                      <a:solidFill>
                                        <a:srgbClr val="000000"/>
                                      </a:solidFill>
                                      <a:prstDash val="solid"/>
                                      <a:headEnd type="none" w="med" len="med"/>
                                      <a:tailEnd type="triangle" w="med" len="med"/>
                                    </a:ln>
                                    <a:effectLst/>
                                  </wps:spPr>
                                  <wps:bodyPr/>
                                </wps:wsp>
                              </wpg:grpSp>
                              <wpg:grpSp>
                                <wpg:cNvPr id="150" name="组合 231"/>
                                <wpg:cNvGrpSpPr/>
                                <wpg:grpSpPr>
                                  <a:xfrm>
                                    <a:off x="12552" y="415797"/>
                                    <a:ext cx="1512" cy="2159"/>
                                    <a:chOff x="6976" y="415797"/>
                                    <a:chExt cx="1512" cy="2159"/>
                                  </a:xfrm>
                                  <a:effectLst/>
                                </wpg:grpSpPr>
                                <wps:wsp>
                                  <wps:cNvPr id="153" name="文本框 466"/>
                                  <wps:cNvSpPr txBox="1"/>
                                  <wps:spPr>
                                    <a:xfrm>
                                      <a:off x="6976" y="415797"/>
                                      <a:ext cx="1068" cy="455"/>
                                    </a:xfrm>
                                    <a:prstGeom prst="rect">
                                      <a:avLst/>
                                    </a:prstGeom>
                                    <a:noFill/>
                                    <a:ln w="9525" cap="flat" cmpd="sng">
                                      <a:solidFill>
                                        <a:srgbClr val="000000"/>
                                      </a:solidFill>
                                      <a:prstDash val="solid"/>
                                      <a:miter/>
                                      <a:headEnd type="none" w="med" len="med"/>
                                      <a:tailEnd type="none" w="med" len="med"/>
                                    </a:ln>
                                    <a:effectLst/>
                                  </wps:spPr>
                                  <wps:txbx>
                                    <w:txbxContent>
                                      <w:p w:rsidR="006E504D" w:rsidRDefault="006E504D" w:rsidP="00C75506">
                                        <w:pPr>
                                          <w:jc w:val="center"/>
                                        </w:pPr>
                                        <w:r>
                                          <w:rPr>
                                            <w:rFonts w:hint="eastAsia"/>
                                          </w:rPr>
                                          <w:t>粉煤灰</w:t>
                                        </w:r>
                                      </w:p>
                                    </w:txbxContent>
                                  </wps:txbx>
                                  <wps:bodyPr wrap="square" lIns="18000" tIns="43200" rIns="18000" bIns="54000" upright="1"/>
                                </wps:wsp>
                                <wps:wsp>
                                  <wps:cNvPr id="154" name="文本框 467"/>
                                  <wps:cNvSpPr txBox="1"/>
                                  <wps:spPr>
                                    <a:xfrm>
                                      <a:off x="6976" y="416877"/>
                                      <a:ext cx="1068" cy="455"/>
                                    </a:xfrm>
                                    <a:prstGeom prst="rect">
                                      <a:avLst/>
                                    </a:prstGeom>
                                    <a:noFill/>
                                    <a:ln w="9525" cap="flat" cmpd="sng">
                                      <a:solidFill>
                                        <a:srgbClr val="000000"/>
                                      </a:solidFill>
                                      <a:prstDash val="solid"/>
                                      <a:miter/>
                                      <a:headEnd type="none" w="med" len="med"/>
                                      <a:tailEnd type="none" w="med" len="med"/>
                                    </a:ln>
                                    <a:effectLst/>
                                  </wps:spPr>
                                  <wps:txbx>
                                    <w:txbxContent>
                                      <w:p w:rsidR="006E504D" w:rsidRDefault="006E504D" w:rsidP="00C75506">
                                        <w:pPr>
                                          <w:jc w:val="center"/>
                                        </w:pPr>
                                        <w:r>
                                          <w:rPr>
                                            <w:rFonts w:hint="eastAsia"/>
                                          </w:rPr>
                                          <w:t>粉煤灰罐</w:t>
                                        </w:r>
                                      </w:p>
                                    </w:txbxContent>
                                  </wps:txbx>
                                  <wps:bodyPr wrap="square" lIns="18000" tIns="43200" rIns="18000" bIns="54000" upright="1"/>
                                </wps:wsp>
                                <wps:wsp>
                                  <wps:cNvPr id="155" name="自选图形 477"/>
                                  <wps:cNvCnPr/>
                                  <wps:spPr>
                                    <a:xfrm flipV="1">
                                      <a:off x="8044" y="416673"/>
                                      <a:ext cx="444" cy="395"/>
                                    </a:xfrm>
                                    <a:prstGeom prst="curvedConnector3">
                                      <a:avLst>
                                        <a:gd name="adj1" fmla="val 50000"/>
                                      </a:avLst>
                                    </a:prstGeom>
                                    <a:ln w="9525" cap="flat" cmpd="sng">
                                      <a:solidFill>
                                        <a:srgbClr val="000000"/>
                                      </a:solidFill>
                                      <a:prstDash val="dash"/>
                                      <a:headEnd type="none" w="med" len="med"/>
                                      <a:tailEnd type="triangle" w="med" len="med"/>
                                    </a:ln>
                                    <a:effectLst/>
                                  </wps:spPr>
                                  <wps:bodyPr/>
                                </wps:wsp>
                                <wps:wsp>
                                  <wps:cNvPr id="156" name="文本框 486"/>
                                  <wps:cNvSpPr txBox="1"/>
                                  <wps:spPr>
                                    <a:xfrm>
                                      <a:off x="7252" y="417417"/>
                                      <a:ext cx="1068" cy="455"/>
                                    </a:xfrm>
                                    <a:prstGeom prst="rect">
                                      <a:avLst/>
                                    </a:prstGeom>
                                    <a:noFill/>
                                    <a:ln>
                                      <a:noFill/>
                                    </a:ln>
                                    <a:effectLst/>
                                  </wps:spPr>
                                  <wps:txbx>
                                    <w:txbxContent>
                                      <w:p w:rsidR="006E504D" w:rsidRDefault="006E504D" w:rsidP="00C75506">
                                        <w:pPr>
                                          <w:jc w:val="center"/>
                                        </w:pPr>
                                        <w:r>
                                          <w:rPr>
                                            <w:rFonts w:hint="eastAsia"/>
                                          </w:rPr>
                                          <w:t>计量</w:t>
                                        </w:r>
                                      </w:p>
                                    </w:txbxContent>
                                  </wps:txbx>
                                  <wps:bodyPr wrap="square" lIns="18000" tIns="43200" rIns="18000" bIns="54000" upright="1"/>
                                </wps:wsp>
                                <wps:wsp>
                                  <wps:cNvPr id="157" name="自选图形 489"/>
                                  <wps:cNvCnPr/>
                                  <wps:spPr>
                                    <a:xfrm>
                                      <a:off x="7491" y="416265"/>
                                      <a:ext cx="2" cy="611"/>
                                    </a:xfrm>
                                    <a:prstGeom prst="straightConnector1">
                                      <a:avLst/>
                                    </a:prstGeom>
                                    <a:ln w="9525" cap="flat" cmpd="sng">
                                      <a:solidFill>
                                        <a:srgbClr val="000000"/>
                                      </a:solidFill>
                                      <a:prstDash val="solid"/>
                                      <a:headEnd type="none" w="med" len="med"/>
                                      <a:tailEnd type="triangle" w="med" len="med"/>
                                    </a:ln>
                                    <a:effectLst/>
                                  </wps:spPr>
                                  <wps:bodyPr/>
                                </wps:wsp>
                                <wps:wsp>
                                  <wps:cNvPr id="158" name="自选图形 491"/>
                                  <wps:cNvCnPr/>
                                  <wps:spPr>
                                    <a:xfrm>
                                      <a:off x="7493" y="417345"/>
                                      <a:ext cx="2" cy="611"/>
                                    </a:xfrm>
                                    <a:prstGeom prst="straightConnector1">
                                      <a:avLst/>
                                    </a:prstGeom>
                                    <a:ln w="9525" cap="flat" cmpd="sng">
                                      <a:solidFill>
                                        <a:srgbClr val="000000"/>
                                      </a:solidFill>
                                      <a:prstDash val="solid"/>
                                      <a:headEnd type="none" w="med" len="med"/>
                                      <a:tailEnd type="triangle" w="med" len="med"/>
                                    </a:ln>
                                    <a:effectLst/>
                                  </wps:spPr>
                                  <wps:bodyPr/>
                                </wps:wsp>
                              </wpg:grpSp>
                            </wpg:grpSp>
                          </wpg:wgp>
                        </a:graphicData>
                      </a:graphic>
                    </wp:anchor>
                  </w:drawing>
                </mc:Choice>
                <mc:Fallback>
                  <w:pict>
                    <v:group w14:anchorId="05AF078D" id="组合 93" o:spid="_x0000_s1079" style="position:absolute;left:0;text-align:left;margin-left:2.25pt;margin-top:6.85pt;width:431.9pt;height:343.25pt;z-index:251652096;mso-position-horizontal-relative:text;mso-position-vertical-relative:text" coordorigin="7211,433445" coordsize="8638,6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">
                      <v:group id="组合 95" o:spid="_x0000_s1080" style="position:absolute;left:8153;top:435856;width:5205;height:4454" coordorigin="8053,436456" coordsize="520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group id="组合 458" o:spid="_x0000_s1081" style="position:absolute;left:8929;top:439621;width:1070;height:423" coordorigin="9701,402013" coordsize="1070,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line id="直线 191" o:spid="_x0000_s1082" style="position:absolute;visibility:visible;mso-wrap-style:square" from="10275,402209" to="10771,402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">
                            <v:stroke endarrow="block"/>
                          </v:line>
                          <v:rect id="矩形 227" o:spid="_x0000_s1083" style="position:absolute;left:9701;top:402013;width:790;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" filled="f" stroked="f">
                            <v:textbox>
                              <w:txbxContent>
                                <w:p w:rsidR="006E504D" w:rsidRDefault="006E504D" w:rsidP="00C75506">
                                  <w:pPr>
                                    <w:adjustRightInd w:val="0"/>
                                    <w:snapToGrid w:val="0"/>
                                    <w:rPr>
                                      <w:szCs w:val="21"/>
                                    </w:rPr>
                                  </w:pPr>
                                  <w:r>
                                    <w:rPr>
                                      <w:rFonts w:hint="eastAsia"/>
                                      <w:szCs w:val="21"/>
                                    </w:rPr>
                                    <w:t>水</w:t>
                                  </w:r>
                                </w:p>
                              </w:txbxContent>
                            </v:textbox>
                          </v:rect>
                        </v:group>
                        <v:shapetype id="_x0000_t202" coordsize="21600,21600" o:spt="202" path="m,l,21600r21600,l21600,xe">
                          <v:stroke joinstyle="miter"/>
                          <v:path gradientshapeok="t" o:connecttype="rect"/>
                        </v:shapetype>
                        <v:shape id="文本框 472" o:spid="_x0000_s1084" type="#_x0000_t202" style="position:absolute;left:9941;top:437887;width:1512;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" filled="f">
                          <v:textbox inset=".5mm,1.2mm,.5mm,1.5mm">
                            <w:txbxContent>
                              <w:p w:rsidR="006E504D" w:rsidRDefault="006E504D" w:rsidP="00C75506">
                                <w:pPr>
                                  <w:jc w:val="center"/>
                                </w:pPr>
                                <w:r>
                                  <w:rPr>
                                    <w:rFonts w:hint="eastAsia"/>
                                  </w:rPr>
                                  <w:t>搅拌</w:t>
                                </w:r>
                              </w:p>
                            </w:txbxContent>
                          </v:textbox>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自选图形 479" o:spid="_x0000_s1085" type="#_x0000_t38" style="position:absolute;left:11466;top:436924;width:444;height:395;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" adj="10800">
                          <v:stroke dashstyle="dash" endarrow="block"/>
                        </v:shape>
                        <v:shape id="文本框 480" o:spid="_x0000_s1086" type="#_x0000_t202" style="position:absolute;left:11703;top:436739;width:1555;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" filled="f" stroked="f">
                          <v:textbox inset=".5mm,1.2mm,.5mm,1.5mm">
                            <w:txbxContent>
                              <w:p w:rsidR="006E504D" w:rsidRDefault="006E504D" w:rsidP="00C75506">
                                <w:pPr>
                                  <w:jc w:val="center"/>
                                  <w:rPr>
                                    <w:rFonts w:ascii="Calibri" w:hAnsi="Calibri"/>
                                  </w:rPr>
                                </w:pPr>
                                <w:r>
                                  <w:rPr>
                                    <w:rFonts w:ascii="Calibri" w:hAnsi="Calibri" w:hint="eastAsia"/>
                                  </w:rPr>
                                  <w:t>颗粒物、固废</w:t>
                                </w:r>
                              </w:p>
                            </w:txbxContent>
                          </v:textbox>
                        </v:shape>
                        <v:shape id="自选图形 493" o:spid="_x0000_s1087" type="#_x0000_t32" style="position:absolute;left:10701;top:437500;width:2;height:3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I0MxAAAANwAAAAPAAAAZHJzL2Rvd25yZXYueG1sRE9Na8JA&#10;EL0X+h+WKfRWNxFa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OfIjQzEAAAA3AAAAA8A&#10;AAAAAAAAAAAAAAAABwIAAGRycy9kb3ducmV2LnhtbFBLBQYAAAAAAwADALcAAAD4AgAAAAA=&#10;">
                          <v:stroke endarrow="block"/>
                        </v:shape>
                        <v:shape id="文本框 494" o:spid="_x0000_s1088" type="#_x0000_t202" style="position:absolute;left:9939;top:437044;width:1512;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" filled="f">
                          <v:textbox inset=".5mm,1.2mm,.5mm,1.5mm">
                            <w:txbxContent>
                              <w:p w:rsidR="006E504D" w:rsidRDefault="006E504D" w:rsidP="00C75506">
                                <w:pPr>
                                  <w:jc w:val="center"/>
                                </w:pPr>
                                <w:r>
                                  <w:rPr>
                                    <w:rFonts w:hint="eastAsia"/>
                                  </w:rPr>
                                  <w:t>配比</w:t>
                                </w:r>
                              </w:p>
                            </w:txbxContent>
                          </v:textbox>
                        </v:shape>
                        <v:shape id="自选图形 495" o:spid="_x0000_s1089" type="#_x0000_t32" style="position:absolute;left:10694;top:436456;width:2;height:6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">
                          <v:stroke endarrow="block"/>
                        </v:shape>
                        <v:shape id="文本框 496" o:spid="_x0000_s1090" type="#_x0000_t202" style="position:absolute;left:9943;top:438745;width:1512;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" filled="f">
                          <v:textbox inset=".5mm,1.2mm,.5mm,1.5mm">
                            <w:txbxContent>
                              <w:p w:rsidR="006E504D" w:rsidRDefault="006E504D" w:rsidP="00C75506">
                                <w:pPr>
                                  <w:jc w:val="center"/>
                                </w:pPr>
                                <w:r>
                                  <w:rPr>
                                    <w:rFonts w:hint="eastAsia"/>
                                  </w:rPr>
                                  <w:t>切块成型</w:t>
                                </w:r>
                              </w:p>
                            </w:txbxContent>
                          </v:textbox>
                        </v:shape>
                        <v:shape id="自选图形 497" o:spid="_x0000_s1091" type="#_x0000_t32" style="position:absolute;left:10699;top:439201;width:2;height:3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">
                          <v:stroke endarrow="block"/>
                        </v:shape>
                        <v:shape id="文本框 502" o:spid="_x0000_s1092" type="#_x0000_t202" style="position:absolute;left:9978;top:439581;width:1512;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" filled="f">
                          <v:textbox inset=".5mm,1.2mm,.5mm,1.5mm">
                            <w:txbxContent>
                              <w:p w:rsidR="006E504D" w:rsidRDefault="006E504D" w:rsidP="00C75506">
                                <w:pPr>
                                  <w:jc w:val="center"/>
                                </w:pPr>
                                <w:r>
                                  <w:rPr>
                                    <w:rFonts w:hint="eastAsia"/>
                                  </w:rPr>
                                  <w:t>自然养护</w:t>
                                </w:r>
                              </w:p>
                              <w:p w:rsidR="006E504D" w:rsidRDefault="006E504D" w:rsidP="00C75506">
                                <w:pPr>
                                  <w:jc w:val="center"/>
                                </w:pPr>
                                <w:r>
                                  <w:rPr>
                                    <w:rFonts w:hint="eastAsia"/>
                                  </w:rPr>
                                  <w:t>外售</w:t>
                                </w:r>
                              </w:p>
                            </w:txbxContent>
                          </v:textbox>
                        </v:shape>
                        <v:shape id="自选图形 503" o:spid="_x0000_s1093" type="#_x0000_t38" style="position:absolute;left:11455;top:438589;width:444;height:395;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" adj="10800">
                          <v:stroke dashstyle="dash" endarrow="block"/>
                        </v:shape>
                        <v:shape id="文本框 504" o:spid="_x0000_s1094" type="#_x0000_t202" style="position:absolute;left:11889;top:438361;width:1011;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" filled="f" stroked="f">
                          <v:textbox inset=".5mm,1.2mm,.5mm,1.5mm">
                            <w:txbxContent>
                              <w:p w:rsidR="006E504D" w:rsidRDefault="006E504D" w:rsidP="00C75506">
                                <w:pPr>
                                  <w:jc w:val="center"/>
                                  <w:rPr>
                                    <w:rFonts w:ascii="Calibri" w:hAnsi="Calibri"/>
                                  </w:rPr>
                                </w:pPr>
                                <w:r>
                                  <w:rPr>
                                    <w:rFonts w:ascii="Calibri" w:hAnsi="Calibri" w:hint="eastAsia"/>
                                  </w:rPr>
                                  <w:t>噪声、固废</w:t>
                                </w:r>
                              </w:p>
                            </w:txbxContent>
                          </v:textbox>
                        </v:shape>
                        <v:shape id="自选图形 505" o:spid="_x0000_s1095" type="#_x0000_t32" style="position:absolute;left:10703;top:438343;width:2;height:3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">
                          <v:stroke endarrow="block"/>
                        </v:shape>
                        <v:shape id="自选图形 506" o:spid="_x0000_s1096" type="#_x0000_t38" style="position:absolute;left:11468;top:437719;width:444;height:395;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" adj="10800">
                          <v:stroke dashstyle="dash" endarrow="block"/>
                        </v:shape>
                        <v:shape id="文本框 507" o:spid="_x0000_s1097" type="#_x0000_t202" style="position:absolute;left:11915;top:437551;width:1235;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" filled="f" stroked="f">
                          <v:textbox inset=".5mm,1.2mm,.5mm,1.5mm">
                            <w:txbxContent>
                              <w:p w:rsidR="006E504D" w:rsidRDefault="006E504D" w:rsidP="00C75506">
                                <w:pPr>
                                  <w:jc w:val="center"/>
                                  <w:rPr>
                                    <w:rFonts w:ascii="Calibri" w:hAnsi="Calibri"/>
                                  </w:rPr>
                                </w:pPr>
                                <w:r>
                                  <w:rPr>
                                    <w:rFonts w:ascii="Calibri" w:hAnsi="Calibri" w:hint="eastAsia"/>
                                  </w:rPr>
                                  <w:t>颗粒物、噪声</w:t>
                                </w:r>
                              </w:p>
                            </w:txbxContent>
                          </v:textbox>
                        </v:shape>
                        <v:shape id="自选图形 510" o:spid="_x0000_s1098" type="#_x0000_t32" style="position:absolute;left:10703;top:440032;width:0;height:3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">
                          <v:stroke endarrow="block"/>
                        </v:shape>
                        <v:rect id="矩形 196" o:spid="_x0000_s1099" style="position:absolute;left:10188;top:440361;width:960;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" filled="f" stroked="f">
                          <v:textbox>
                            <w:txbxContent>
                              <w:p w:rsidR="006E504D" w:rsidRDefault="006E504D" w:rsidP="00C75506">
                                <w:pPr>
                                  <w:adjustRightInd w:val="0"/>
                                  <w:snapToGrid w:val="0"/>
                                  <w:jc w:val="center"/>
                                  <w:rPr>
                                    <w:szCs w:val="21"/>
                                  </w:rPr>
                                </w:pPr>
                                <w:r>
                                  <w:rPr>
                                    <w:rFonts w:hint="eastAsia"/>
                                    <w:szCs w:val="21"/>
                                  </w:rPr>
                                  <w:t>成品</w:t>
                                </w:r>
                              </w:p>
                            </w:txbxContent>
                          </v:textbox>
                        </v:rect>
                        <v:line id="直线 191" o:spid="_x0000_s1100" style="position:absolute;visibility:visible;mso-wrap-style:square" from="9468,439040" to="9964,439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">
                          <v:stroke endarrow="block"/>
                        </v:line>
                        <v:rect id="矩形 227" o:spid="_x0000_s1101" style="position:absolute;left:8053;top:438856;width:1456;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" filled="f" stroked="f">
                          <v:textbox>
                            <w:txbxContent>
                              <w:p w:rsidR="006E504D" w:rsidRDefault="006E504D" w:rsidP="00C75506">
                                <w:pPr>
                                  <w:adjustRightInd w:val="0"/>
                                  <w:snapToGrid w:val="0"/>
                                  <w:rPr>
                                    <w:szCs w:val="21"/>
                                  </w:rPr>
                                </w:pPr>
                                <w:r>
                                  <w:rPr>
                                    <w:rFonts w:hint="eastAsia"/>
                                    <w:szCs w:val="21"/>
                                  </w:rPr>
                                  <w:t>透水剂、颜料</w:t>
                                </w:r>
                              </w:p>
                            </w:txbxContent>
                          </v:textbox>
                        </v:rect>
                      </v:group>
                      <v:group id="组合 121" o:spid="_x0000_s1102" style="position:absolute;left:7211;top:433445;width:8638;height:2442" coordorigin="7497,415529" coordsize="8638,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文本框 462" o:spid="_x0000_s1103" type="#_x0000_t202" style="position:absolute;left:7497;top:415812;width:1068;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" filled="f">
                          <v:textbox inset=".5mm,1.2mm,.5mm,1.5mm">
                            <w:txbxContent>
                              <w:p w:rsidR="006E504D" w:rsidRDefault="006E504D" w:rsidP="00C75506">
                                <w:pPr>
                                  <w:jc w:val="center"/>
                                </w:pPr>
                                <w:r>
                                  <w:rPr>
                                    <w:rFonts w:hint="eastAsia"/>
                                  </w:rPr>
                                  <w:t>水泥</w:t>
                                </w:r>
                              </w:p>
                            </w:txbxContent>
                          </v:textbox>
                        </v:shape>
                        <v:shape id="文本框 463" o:spid="_x0000_s1104" type="#_x0000_t202" style="position:absolute;left:7497;top:416892;width:1068;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" filled="f">
                          <v:textbox inset=".5mm,1.2mm,.5mm,1.5mm">
                            <w:txbxContent>
                              <w:p w:rsidR="006E504D" w:rsidRDefault="006E504D" w:rsidP="00C75506">
                                <w:pPr>
                                  <w:jc w:val="center"/>
                                </w:pPr>
                                <w:r>
                                  <w:rPr>
                                    <w:rFonts w:hint="eastAsia"/>
                                  </w:rPr>
                                  <w:t>水泥罐</w:t>
                                </w:r>
                              </w:p>
                            </w:txbxContent>
                          </v:textbox>
                        </v:shape>
                        <v:shape id="文本框 464" o:spid="_x0000_s1105" type="#_x0000_t202" style="position:absolute;left:9429;top:415773;width:1068;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" filled="f">
                          <v:textbox inset=".5mm,1.2mm,.5mm,1.5mm">
                            <w:txbxContent>
                              <w:p w:rsidR="006E504D" w:rsidRDefault="006E504D" w:rsidP="00C75506">
                                <w:pPr>
                                  <w:jc w:val="center"/>
                                </w:pPr>
                                <w:r>
                                  <w:rPr>
                                    <w:rFonts w:hint="eastAsia"/>
                                  </w:rPr>
                                  <w:t>沙子</w:t>
                                </w:r>
                              </w:p>
                            </w:txbxContent>
                          </v:textbox>
                        </v:shape>
                        <v:shape id="文本框 465" o:spid="_x0000_s1106" type="#_x0000_t202" style="position:absolute;left:9429;top:416901;width:1068;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" filled="f">
                          <v:textbox inset=".5mm,1.2mm,.5mm,1.5mm">
                            <w:txbxContent>
                              <w:p w:rsidR="006E504D" w:rsidRDefault="006E504D" w:rsidP="00C75506">
                                <w:pPr>
                                  <w:jc w:val="center"/>
                                </w:pPr>
                                <w:r>
                                  <w:rPr>
                                    <w:rFonts w:hint="eastAsia"/>
                                  </w:rPr>
                                  <w:t>原料仓库</w:t>
                                </w:r>
                              </w:p>
                            </w:txbxContent>
                          </v:textbox>
                        </v:shape>
                        <v:shape id="自选图形 471" o:spid="_x0000_s1107" type="#_x0000_t32" style="position:absolute;left:8001;top:417360;width:2;height:6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">
                          <v:stroke endarrow="block"/>
                        </v:shape>
                        <v:shape id="自选图形 473" o:spid="_x0000_s1108" type="#_x0000_t38" style="position:absolute;left:8565;top:416724;width:444;height:395;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" adj="10800">
                          <v:stroke dashstyle="dash" endarrow="block"/>
                        </v:shape>
                        <v:shape id="_x0000_s1109" type="#_x0000_t202" style="position:absolute;left:8553;top:416301;width:801;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" filled="f" stroked="f">
                          <v:textbox inset=".5mm,1.2mm,.5mm,1.5mm">
                            <w:txbxContent>
                              <w:p w:rsidR="006E504D" w:rsidRDefault="006E504D" w:rsidP="00C75506">
                                <w:pPr>
                                  <w:jc w:val="center"/>
                                  <w:rPr>
                                    <w:rFonts w:ascii="Calibri" w:hAnsi="Calibri"/>
                                  </w:rPr>
                                </w:pPr>
                                <w:r>
                                  <w:rPr>
                                    <w:rFonts w:ascii="Calibri" w:hAnsi="Calibri" w:hint="eastAsia"/>
                                  </w:rPr>
                                  <w:t>颗粒物</w:t>
                                </w:r>
                              </w:p>
                            </w:txbxContent>
                          </v:textbox>
                        </v:shape>
                        <v:shape id="自选图形 475" o:spid="_x0000_s1110" type="#_x0000_t38" style="position:absolute;left:10497;top:416697;width:444;height:395;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" adj="10800">
                          <v:stroke dashstyle="dash" endarrow="block"/>
                        </v:shape>
                        <v:shape id="文本框 484" o:spid="_x0000_s1111" type="#_x0000_t202" style="position:absolute;left:7785;top:417432;width:1068;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" filled="f" stroked="f">
                          <v:textbox inset=".5mm,1.2mm,.5mm,1.5mm">
                            <w:txbxContent>
                              <w:p w:rsidR="006E504D" w:rsidRDefault="006E504D" w:rsidP="00C75506">
                                <w:pPr>
                                  <w:jc w:val="center"/>
                                </w:pPr>
                                <w:r>
                                  <w:rPr>
                                    <w:rFonts w:hint="eastAsia"/>
                                  </w:rPr>
                                  <w:t>计量</w:t>
                                </w:r>
                              </w:p>
                            </w:txbxContent>
                          </v:textbox>
                        </v:shape>
                        <v:shape id="文本框 485" o:spid="_x0000_s1112" type="#_x0000_t202" style="position:absolute;left:9728;top:417453;width:1068;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" filled="f" stroked="f">
                          <v:textbox inset=".5mm,1.2mm,.5mm,1.5mm">
                            <w:txbxContent>
                              <w:p w:rsidR="006E504D" w:rsidRDefault="006E504D" w:rsidP="00C75506">
                                <w:pPr>
                                  <w:jc w:val="center"/>
                                </w:pPr>
                                <w:r>
                                  <w:rPr>
                                    <w:rFonts w:hint="eastAsia"/>
                                  </w:rPr>
                                  <w:t>计量</w:t>
                                </w:r>
                              </w:p>
                            </w:txbxContent>
                          </v:textbox>
                        </v:shape>
                        <v:shape id="自选图形 487" o:spid="_x0000_s1113" type="#_x0000_t32" style="position:absolute;left:8003;top:416268;width:2;height:6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">
                          <v:stroke endarrow="block"/>
                        </v:shape>
                        <v:shape id="自选图形 488" o:spid="_x0000_s1114" type="#_x0000_t32" style="position:absolute;left:9946;top:416253;width:2;height:6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">
                          <v:stroke endarrow="block"/>
                        </v:shape>
                        <v:group id="组合 229" o:spid="_x0000_s1115" style="position:absolute;left:14182;top:415529;width:1953;height:2410" coordorigin="8571,415545" coordsize="1953,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文本框 468" o:spid="_x0000_s1116" type="#_x0000_t202" style="position:absolute;left:8571;top:415761;width:1068;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" filled="f">
                            <v:textbox inset=".5mm,1.2mm,.5mm,1.5mm">
                              <w:txbxContent>
                                <w:p w:rsidR="006E504D" w:rsidRDefault="006E504D" w:rsidP="00C75506">
                                  <w:pPr>
                                    <w:jc w:val="center"/>
                                  </w:pPr>
                                  <w:r>
                                    <w:rPr>
                                      <w:rFonts w:hint="eastAsia"/>
                                    </w:rPr>
                                    <w:t>水泵</w:t>
                                  </w:r>
                                </w:p>
                              </w:txbxContent>
                            </v:textbox>
                          </v:shape>
                          <v:shape id="自选图形 469" o:spid="_x0000_s1117" type="#_x0000_t32" style="position:absolute;left:9087;top:416217;width:1;height:1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">
                            <v:stroke endarrow="block"/>
                          </v:shape>
                          <v:shape id="文本框 470" o:spid="_x0000_s1118" type="#_x0000_t202" style="position:absolute;left:8880;top:416997;width:1068;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" filled="f" stroked="f">
                            <v:textbox inset=".5mm,1.2mm,.5mm,1.5mm">
                              <w:txbxContent>
                                <w:p w:rsidR="006E504D" w:rsidRDefault="006E504D" w:rsidP="00C75506">
                                  <w:pPr>
                                    <w:jc w:val="center"/>
                                  </w:pPr>
                                  <w:r>
                                    <w:rPr>
                                      <w:rFonts w:hint="eastAsia"/>
                                    </w:rPr>
                                    <w:t>计量</w:t>
                                  </w:r>
                                </w:p>
                              </w:txbxContent>
                            </v:textbox>
                          </v:shape>
                          <v:shape id="自选图形 482" o:spid="_x0000_s1119" type="#_x0000_t38" style="position:absolute;left:9639;top:415605;width:444;height:395;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" adj="10800">
                            <v:stroke dashstyle="dash" endarrow="block"/>
                          </v:shape>
                          <v:shape id="文本框 483" o:spid="_x0000_s1120" type="#_x0000_t202" style="position:absolute;left:9948;top:415545;width:576;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" filled="f" stroked="f">
                            <v:textbox inset=".5mm,1.2mm,.5mm,1.5mm">
                              <w:txbxContent>
                                <w:p w:rsidR="006E504D" w:rsidRDefault="006E504D" w:rsidP="00C75506">
                                  <w:pPr>
                                    <w:jc w:val="center"/>
                                    <w:rPr>
                                      <w:rFonts w:ascii="Calibri" w:hAnsi="Calibri"/>
                                    </w:rPr>
                                  </w:pPr>
                                  <w:r>
                                    <w:rPr>
                                      <w:rFonts w:ascii="Calibri" w:hAnsi="Calibri" w:hint="eastAsia"/>
                                    </w:rPr>
                                    <w:t>噪声</w:t>
                                  </w:r>
                                </w:p>
                              </w:txbxContent>
                            </v:textbox>
                          </v:shape>
                        </v:group>
                        <v:shape id="自选图形 490" o:spid="_x0000_s1121" type="#_x0000_t32" style="position:absolute;left:9948;top:417357;width:2;height:6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">
                          <v:stroke endarrow="block"/>
                        </v:shape>
                        <v:shape id="自选图形 492" o:spid="_x0000_s1122" type="#_x0000_t32" style="position:absolute;left:7981;top:417919;width:6735;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"/>
                        <v:group id="组合 230" o:spid="_x0000_s1123" style="position:absolute;left:11085;top:415797;width:1512;height:2159" coordorigin="6976,415797" coordsize="1512,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文本框 466" o:spid="_x0000_s1124" type="#_x0000_t202" style="position:absolute;left:6976;top:415797;width:1068;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" filled="f">
                            <v:textbox inset=".5mm,1.2mm,.5mm,1.5mm">
                              <w:txbxContent>
                                <w:p w:rsidR="006E504D" w:rsidRDefault="006E504D" w:rsidP="00C75506">
                                  <w:pPr>
                                    <w:jc w:val="center"/>
                                  </w:pPr>
                                  <w:r>
                                    <w:rPr>
                                      <w:rFonts w:hint="eastAsia"/>
                                    </w:rPr>
                                    <w:t>石沫</w:t>
                                  </w:r>
                                </w:p>
                              </w:txbxContent>
                            </v:textbox>
                          </v:shape>
                          <v:shape id="文本框 467" o:spid="_x0000_s1125" type="#_x0000_t202" style="position:absolute;left:6976;top:416877;width:1068;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" filled="f">
                            <v:textbox inset=".5mm,1.2mm,.5mm,1.5mm">
                              <w:txbxContent>
                                <w:p w:rsidR="006E504D" w:rsidRDefault="006E504D" w:rsidP="00C75506">
                                  <w:pPr>
                                    <w:jc w:val="center"/>
                                  </w:pPr>
                                  <w:r>
                                    <w:rPr>
                                      <w:rFonts w:hint="eastAsia"/>
                                    </w:rPr>
                                    <w:t>原料仓库</w:t>
                                  </w:r>
                                </w:p>
                              </w:txbxContent>
                            </v:textbox>
                          </v:shape>
                          <v:shape id="自选图形 477" o:spid="_x0000_s1126" type="#_x0000_t38" style="position:absolute;left:8044;top:416673;width:444;height:395;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" adj="10800">
                            <v:stroke dashstyle="dash" endarrow="block"/>
                          </v:shape>
                          <v:shape id="文本框 486" o:spid="_x0000_s1127" type="#_x0000_t202" style="position:absolute;left:7252;top:417417;width:1068;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" filled="f" stroked="f">
                            <v:textbox inset=".5mm,1.2mm,.5mm,1.5mm">
                              <w:txbxContent>
                                <w:p w:rsidR="006E504D" w:rsidRDefault="006E504D" w:rsidP="00C75506">
                                  <w:pPr>
                                    <w:jc w:val="center"/>
                                  </w:pPr>
                                  <w:r>
                                    <w:rPr>
                                      <w:rFonts w:hint="eastAsia"/>
                                    </w:rPr>
                                    <w:t>计量</w:t>
                                  </w:r>
                                </w:p>
                              </w:txbxContent>
                            </v:textbox>
                          </v:shape>
                          <v:shape id="自选图形 489" o:spid="_x0000_s1128" type="#_x0000_t32" style="position:absolute;left:7491;top:416265;width:2;height:6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">
                            <v:stroke endarrow="block"/>
                          </v:shape>
                          <v:shape id="自选图形 491" o:spid="_x0000_s1129" type="#_x0000_t32" style="position:absolute;left:7493;top:417345;width:2;height:6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">
                            <v:stroke endarrow="block"/>
                          </v:shape>
                        </v:group>
                        <v:group id="组合 231" o:spid="_x0000_s1130" style="position:absolute;left:12552;top:415797;width:1512;height:2159" coordorigin="6976,415797" coordsize="1512,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文本框 466" o:spid="_x0000_s1131" type="#_x0000_t202" style="position:absolute;left:6976;top:415797;width:1068;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" filled="f">
                            <v:textbox inset=".5mm,1.2mm,.5mm,1.5mm">
                              <w:txbxContent>
                                <w:p w:rsidR="006E504D" w:rsidRDefault="006E504D" w:rsidP="00C75506">
                                  <w:pPr>
                                    <w:jc w:val="center"/>
                                  </w:pPr>
                                  <w:r>
                                    <w:rPr>
                                      <w:rFonts w:hint="eastAsia"/>
                                    </w:rPr>
                                    <w:t>粉煤灰</w:t>
                                  </w:r>
                                </w:p>
                              </w:txbxContent>
                            </v:textbox>
                          </v:shape>
                          <v:shape id="文本框 467" o:spid="_x0000_s1132" type="#_x0000_t202" style="position:absolute;left:6976;top:416877;width:1068;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" filled="f">
                            <v:textbox inset=".5mm,1.2mm,.5mm,1.5mm">
                              <w:txbxContent>
                                <w:p w:rsidR="006E504D" w:rsidRDefault="006E504D" w:rsidP="00C75506">
                                  <w:pPr>
                                    <w:jc w:val="center"/>
                                  </w:pPr>
                                  <w:r>
                                    <w:rPr>
                                      <w:rFonts w:hint="eastAsia"/>
                                    </w:rPr>
                                    <w:t>粉煤灰罐</w:t>
                                  </w:r>
                                </w:p>
                              </w:txbxContent>
                            </v:textbox>
                          </v:shape>
                          <v:shape id="自选图形 477" o:spid="_x0000_s1133" type="#_x0000_t38" style="position:absolute;left:8044;top:416673;width:444;height:395;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" adj="10800">
                            <v:stroke dashstyle="dash" endarrow="block"/>
                          </v:shape>
                          <v:shape id="文本框 486" o:spid="_x0000_s1134" type="#_x0000_t202" style="position:absolute;left:7252;top:417417;width:1068;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" filled="f" stroked="f">
                            <v:textbox inset=".5mm,1.2mm,.5mm,1.5mm">
                              <w:txbxContent>
                                <w:p w:rsidR="006E504D" w:rsidRDefault="006E504D" w:rsidP="00C75506">
                                  <w:pPr>
                                    <w:jc w:val="center"/>
                                  </w:pPr>
                                  <w:r>
                                    <w:rPr>
                                      <w:rFonts w:hint="eastAsia"/>
                                    </w:rPr>
                                    <w:t>计量</w:t>
                                  </w:r>
                                </w:p>
                              </w:txbxContent>
                            </v:textbox>
                          </v:shape>
                          <v:shape id="自选图形 489" o:spid="_x0000_s1135" type="#_x0000_t32" style="position:absolute;left:7491;top:416265;width:2;height:6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">
                            <v:stroke endarrow="block"/>
                          </v:shape>
                          <v:shape id="自选图形 491" o:spid="_x0000_s1136" type="#_x0000_t32" style="position:absolute;left:7493;top:417345;width:2;height:6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">
                            <v:stroke endarrow="block"/>
                          </v:shape>
                        </v:group>
                      </v:group>
                    </v:group>
                  </w:pict>
                </mc:Fallback>
              </mc:AlternateContent>
            </w:r>
          </w:p>
          <w:p w:rsidR="00C75506" w:rsidRDefault="00C75506" w:rsidP="00C75506">
            <w:pPr>
              <w:spacing w:line="520" w:lineRule="exact"/>
              <w:ind w:firstLineChars="200" w:firstLine="480"/>
              <w:jc w:val="center"/>
              <w:rPr>
                <w:rFonts w:eastAsia="黑体"/>
                <w:sz w:val="24"/>
              </w:rPr>
            </w:pPr>
          </w:p>
          <w:p w:rsidR="00C75506" w:rsidRDefault="00C75506" w:rsidP="00C75506">
            <w:pPr>
              <w:pStyle w:val="af1"/>
              <w:rPr>
                <w:rFonts w:eastAsia="黑体"/>
                <w:sz w:val="24"/>
              </w:rPr>
            </w:pPr>
            <w:r>
              <w:rPr>
                <w:noProof/>
              </w:rPr>
              <mc:AlternateContent>
                <mc:Choice Requires="wps">
                  <w:drawing>
                    <wp:anchor distT="0" distB="0" distL="114300" distR="114300" simplePos="0" relativeHeight="251655168" behindDoc="0" locked="0" layoutInCell="1" allowOverlap="1" wp14:anchorId="62DD4F12" wp14:editId="5F2F43A6">
                      <wp:simplePos x="0" y="0"/>
                      <wp:positionH relativeFrom="column">
                        <wp:posOffset>1994535</wp:posOffset>
                      </wp:positionH>
                      <wp:positionV relativeFrom="paragraph">
                        <wp:posOffset>48895</wp:posOffset>
                      </wp:positionV>
                      <wp:extent cx="508635" cy="288925"/>
                      <wp:effectExtent l="0" t="0" r="0" b="0"/>
                      <wp:wrapNone/>
                      <wp:docPr id="159" name="文本框 474"/>
                      <wp:cNvGraphicFramePr/>
                      <a:graphic xmlns:a="http://schemas.openxmlformats.org/drawingml/2006/main">
                        <a:graphicData uri="http://schemas.microsoft.com/office/word/2010/wordprocessingShape">
                          <wps:wsp>
                            <wps:cNvSpPr txBox="1"/>
                            <wps:spPr>
                              <a:xfrm>
                                <a:off x="0" y="0"/>
                                <a:ext cx="508635" cy="288925"/>
                              </a:xfrm>
                              <a:prstGeom prst="rect">
                                <a:avLst/>
                              </a:prstGeom>
                              <a:noFill/>
                              <a:ln>
                                <a:noFill/>
                              </a:ln>
                              <a:effectLst/>
                            </wps:spPr>
                            <wps:txbx>
                              <w:txbxContent>
                                <w:p w:rsidR="006E504D" w:rsidRDefault="006E504D" w:rsidP="00C75506">
                                  <w:pPr>
                                    <w:jc w:val="center"/>
                                    <w:rPr>
                                      <w:rFonts w:ascii="Calibri" w:hAnsi="Calibri"/>
                                    </w:rPr>
                                  </w:pPr>
                                  <w:r>
                                    <w:rPr>
                                      <w:rFonts w:ascii="Calibri" w:hAnsi="Calibri" w:hint="eastAsia"/>
                                    </w:rPr>
                                    <w:t>颗粒物</w:t>
                                  </w:r>
                                </w:p>
                              </w:txbxContent>
                            </wps:txbx>
                            <wps:bodyPr wrap="square" lIns="18000" tIns="43200" rIns="18000" bIns="54000" upright="1"/>
                          </wps:wsp>
                        </a:graphicData>
                      </a:graphic>
                    </wp:anchor>
                  </w:drawing>
                </mc:Choice>
                <mc:Fallback>
                  <w:pict>
                    <v:shape w14:anchorId="62DD4F12" id="文本框 474" o:spid="_x0000_s1137" type="#_x0000_t202" style="position:absolute;left:0;text-align:left;margin-left:157.05pt;margin-top:3.85pt;width:40.05pt;height:22.7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" filled="f" stroked="f">
                      <v:textbox inset=".5mm,1.2mm,.5mm,1.5mm">
                        <w:txbxContent>
                          <w:p w:rsidR="006E504D" w:rsidRDefault="006E504D" w:rsidP="00C75506">
                            <w:pPr>
                              <w:jc w:val="center"/>
                              <w:rPr>
                                <w:rFonts w:ascii="Calibri" w:hAnsi="Calibri"/>
                              </w:rPr>
                            </w:pPr>
                            <w:r>
                              <w:rPr>
                                <w:rFonts w:ascii="Calibri" w:hAnsi="Calibri" w:hint="eastAsia"/>
                              </w:rPr>
                              <w:t>颗粒物</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343168A" wp14:editId="2FC480CE">
                      <wp:simplePos x="0" y="0"/>
                      <wp:positionH relativeFrom="column">
                        <wp:posOffset>3070860</wp:posOffset>
                      </wp:positionH>
                      <wp:positionV relativeFrom="paragraph">
                        <wp:posOffset>29845</wp:posOffset>
                      </wp:positionV>
                      <wp:extent cx="508635" cy="288925"/>
                      <wp:effectExtent l="0" t="0" r="0" b="0"/>
                      <wp:wrapNone/>
                      <wp:docPr id="160" name="文本框 474"/>
                      <wp:cNvGraphicFramePr/>
                      <a:graphic xmlns:a="http://schemas.openxmlformats.org/drawingml/2006/main">
                        <a:graphicData uri="http://schemas.microsoft.com/office/word/2010/wordprocessingShape">
                          <wps:wsp>
                            <wps:cNvSpPr txBox="1"/>
                            <wps:spPr>
                              <a:xfrm>
                                <a:off x="0" y="0"/>
                                <a:ext cx="508635" cy="288925"/>
                              </a:xfrm>
                              <a:prstGeom prst="rect">
                                <a:avLst/>
                              </a:prstGeom>
                              <a:noFill/>
                              <a:ln>
                                <a:noFill/>
                              </a:ln>
                              <a:effectLst/>
                            </wps:spPr>
                            <wps:txbx>
                              <w:txbxContent>
                                <w:p w:rsidR="006E504D" w:rsidRDefault="006E504D" w:rsidP="00C75506">
                                  <w:pPr>
                                    <w:jc w:val="center"/>
                                    <w:rPr>
                                      <w:rFonts w:ascii="Calibri" w:hAnsi="Calibri"/>
                                    </w:rPr>
                                  </w:pPr>
                                  <w:r>
                                    <w:rPr>
                                      <w:rFonts w:ascii="Calibri" w:hAnsi="Calibri" w:hint="eastAsia"/>
                                    </w:rPr>
                                    <w:t>颗粒物</w:t>
                                  </w:r>
                                </w:p>
                              </w:txbxContent>
                            </wps:txbx>
                            <wps:bodyPr wrap="square" lIns="18000" tIns="43200" rIns="18000" bIns="54000" upright="1"/>
                          </wps:wsp>
                        </a:graphicData>
                      </a:graphic>
                    </wp:anchor>
                  </w:drawing>
                </mc:Choice>
                <mc:Fallback>
                  <w:pict>
                    <v:shape w14:anchorId="3343168A" id="_x0000_s1138" type="#_x0000_t202" style="position:absolute;left:0;text-align:left;margin-left:241.8pt;margin-top:2.35pt;width:40.05pt;height:2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" filled="f" stroked="f">
                      <v:textbox inset=".5mm,1.2mm,.5mm,1.5mm">
                        <w:txbxContent>
                          <w:p w:rsidR="006E504D" w:rsidRDefault="006E504D" w:rsidP="00C75506">
                            <w:pPr>
                              <w:jc w:val="center"/>
                              <w:rPr>
                                <w:rFonts w:ascii="Calibri" w:hAnsi="Calibri"/>
                              </w:rPr>
                            </w:pPr>
                            <w:r>
                              <w:rPr>
                                <w:rFonts w:ascii="Calibri" w:hAnsi="Calibri" w:hint="eastAsia"/>
                              </w:rPr>
                              <w:t>颗粒物</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08E1C0E" wp14:editId="06D707ED">
                      <wp:simplePos x="0" y="0"/>
                      <wp:positionH relativeFrom="column">
                        <wp:posOffset>4042410</wp:posOffset>
                      </wp:positionH>
                      <wp:positionV relativeFrom="paragraph">
                        <wp:posOffset>29845</wp:posOffset>
                      </wp:positionV>
                      <wp:extent cx="508635" cy="288925"/>
                      <wp:effectExtent l="0" t="0" r="0" b="0"/>
                      <wp:wrapNone/>
                      <wp:docPr id="161" name="文本框 474"/>
                      <wp:cNvGraphicFramePr/>
                      <a:graphic xmlns:a="http://schemas.openxmlformats.org/drawingml/2006/main">
                        <a:graphicData uri="http://schemas.microsoft.com/office/word/2010/wordprocessingShape">
                          <wps:wsp>
                            <wps:cNvSpPr txBox="1"/>
                            <wps:spPr>
                              <a:xfrm>
                                <a:off x="0" y="0"/>
                                <a:ext cx="508635" cy="288925"/>
                              </a:xfrm>
                              <a:prstGeom prst="rect">
                                <a:avLst/>
                              </a:prstGeom>
                              <a:noFill/>
                              <a:ln>
                                <a:noFill/>
                              </a:ln>
                              <a:effectLst/>
                            </wps:spPr>
                            <wps:txbx>
                              <w:txbxContent>
                                <w:p w:rsidR="006E504D" w:rsidRDefault="006E504D" w:rsidP="00C75506">
                                  <w:pPr>
                                    <w:jc w:val="center"/>
                                    <w:rPr>
                                      <w:rFonts w:ascii="Calibri" w:hAnsi="Calibri"/>
                                    </w:rPr>
                                  </w:pPr>
                                  <w:r>
                                    <w:rPr>
                                      <w:rFonts w:ascii="Calibri" w:hAnsi="Calibri" w:hint="eastAsia"/>
                                    </w:rPr>
                                    <w:t>颗粒物</w:t>
                                  </w:r>
                                </w:p>
                              </w:txbxContent>
                            </wps:txbx>
                            <wps:bodyPr wrap="square" lIns="18000" tIns="43200" rIns="18000" bIns="54000" upright="1"/>
                          </wps:wsp>
                        </a:graphicData>
                      </a:graphic>
                    </wp:anchor>
                  </w:drawing>
                </mc:Choice>
                <mc:Fallback>
                  <w:pict>
                    <v:shape w14:anchorId="208E1C0E" id="_x0000_s1139" type="#_x0000_t202" style="position:absolute;left:0;text-align:left;margin-left:318.3pt;margin-top:2.35pt;width:40.05pt;height:2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" filled="f" stroked="f">
                      <v:textbox inset=".5mm,1.2mm,.5mm,1.5mm">
                        <w:txbxContent>
                          <w:p w:rsidR="006E504D" w:rsidRDefault="006E504D" w:rsidP="00C75506">
                            <w:pPr>
                              <w:jc w:val="center"/>
                              <w:rPr>
                                <w:rFonts w:ascii="Calibri" w:hAnsi="Calibri"/>
                              </w:rPr>
                            </w:pPr>
                            <w:r>
                              <w:rPr>
                                <w:rFonts w:ascii="Calibri" w:hAnsi="Calibri" w:hint="eastAsia"/>
                              </w:rPr>
                              <w:t>颗粒物</w:t>
                            </w:r>
                          </w:p>
                        </w:txbxContent>
                      </v:textbox>
                    </v:shape>
                  </w:pict>
                </mc:Fallback>
              </mc:AlternateContent>
            </w:r>
          </w:p>
          <w:p w:rsidR="00C75506" w:rsidRDefault="00C75506" w:rsidP="00C75506">
            <w:pPr>
              <w:pStyle w:val="af1"/>
              <w:rPr>
                <w:rFonts w:eastAsia="黑体"/>
                <w:sz w:val="24"/>
              </w:rPr>
            </w:pPr>
          </w:p>
          <w:p w:rsidR="00C75506" w:rsidRDefault="00C75506" w:rsidP="00C75506">
            <w:pPr>
              <w:pStyle w:val="af1"/>
              <w:rPr>
                <w:rFonts w:eastAsia="黑体"/>
                <w:sz w:val="24"/>
              </w:rPr>
            </w:pPr>
          </w:p>
          <w:p w:rsidR="00C75506" w:rsidRDefault="00C75506" w:rsidP="00C75506">
            <w:pPr>
              <w:pStyle w:val="af1"/>
              <w:rPr>
                <w:rFonts w:eastAsia="黑体"/>
                <w:sz w:val="24"/>
              </w:rPr>
            </w:pPr>
          </w:p>
          <w:p w:rsidR="00C75506" w:rsidRDefault="00C75506" w:rsidP="00C75506">
            <w:pPr>
              <w:pStyle w:val="af1"/>
              <w:rPr>
                <w:rFonts w:eastAsia="黑体"/>
                <w:sz w:val="24"/>
              </w:rPr>
            </w:pPr>
          </w:p>
          <w:p w:rsidR="00C75506" w:rsidRDefault="00C75506" w:rsidP="00C75506">
            <w:pPr>
              <w:pStyle w:val="af1"/>
              <w:rPr>
                <w:rFonts w:eastAsia="黑体"/>
                <w:sz w:val="24"/>
              </w:rPr>
            </w:pPr>
          </w:p>
          <w:p w:rsidR="00C75506" w:rsidRDefault="00C75506" w:rsidP="00C75506">
            <w:pPr>
              <w:pStyle w:val="af1"/>
              <w:rPr>
                <w:rFonts w:eastAsia="黑体"/>
                <w:sz w:val="24"/>
              </w:rPr>
            </w:pPr>
          </w:p>
          <w:p w:rsidR="00C75506" w:rsidRDefault="00C75506" w:rsidP="00C75506">
            <w:pPr>
              <w:pStyle w:val="af1"/>
              <w:rPr>
                <w:rFonts w:eastAsia="黑体"/>
                <w:sz w:val="24"/>
              </w:rPr>
            </w:pPr>
          </w:p>
          <w:p w:rsidR="00C75506" w:rsidRDefault="00C75506" w:rsidP="00C75506">
            <w:pPr>
              <w:pStyle w:val="af1"/>
              <w:rPr>
                <w:rFonts w:eastAsia="黑体"/>
                <w:sz w:val="24"/>
              </w:rPr>
            </w:pPr>
          </w:p>
          <w:p w:rsidR="00C75506" w:rsidRDefault="00C75506" w:rsidP="00C75506">
            <w:pPr>
              <w:pStyle w:val="af1"/>
              <w:rPr>
                <w:rFonts w:eastAsia="黑体"/>
                <w:sz w:val="24"/>
              </w:rPr>
            </w:pPr>
          </w:p>
          <w:p w:rsidR="00C75506" w:rsidRDefault="00C75506" w:rsidP="00C75506">
            <w:pPr>
              <w:pStyle w:val="af1"/>
              <w:rPr>
                <w:rFonts w:eastAsia="黑体"/>
                <w:sz w:val="24"/>
              </w:rPr>
            </w:pPr>
          </w:p>
          <w:p w:rsidR="00C75506" w:rsidRDefault="00C75506" w:rsidP="00C75506">
            <w:pPr>
              <w:pStyle w:val="af1"/>
              <w:rPr>
                <w:rFonts w:eastAsia="黑体"/>
                <w:sz w:val="24"/>
              </w:rPr>
            </w:pPr>
          </w:p>
          <w:p w:rsidR="00C75506" w:rsidRDefault="00C75506" w:rsidP="00C75506">
            <w:pPr>
              <w:pStyle w:val="af1"/>
              <w:rPr>
                <w:rFonts w:eastAsia="黑体"/>
                <w:sz w:val="24"/>
              </w:rPr>
            </w:pPr>
          </w:p>
          <w:p w:rsidR="00C75506" w:rsidRDefault="00C75506" w:rsidP="00C75506">
            <w:pPr>
              <w:spacing w:line="520" w:lineRule="exact"/>
              <w:ind w:firstLineChars="200" w:firstLine="480"/>
              <w:jc w:val="center"/>
              <w:rPr>
                <w:rFonts w:eastAsia="黑体"/>
                <w:sz w:val="24"/>
              </w:rPr>
            </w:pPr>
          </w:p>
          <w:p w:rsidR="00C75506" w:rsidRDefault="00C75506" w:rsidP="00C75506">
            <w:pPr>
              <w:spacing w:line="520" w:lineRule="exact"/>
              <w:ind w:firstLineChars="200" w:firstLine="480"/>
              <w:jc w:val="center"/>
              <w:rPr>
                <w:rFonts w:eastAsia="黑体"/>
                <w:sz w:val="24"/>
              </w:rPr>
            </w:pPr>
          </w:p>
          <w:p w:rsidR="00C75506" w:rsidRDefault="00C75506" w:rsidP="00C75506">
            <w:pPr>
              <w:spacing w:line="520" w:lineRule="exact"/>
              <w:ind w:firstLineChars="200" w:firstLine="480"/>
              <w:jc w:val="center"/>
              <w:rPr>
                <w:rFonts w:eastAsia="黑体"/>
                <w:sz w:val="24"/>
              </w:rPr>
            </w:pPr>
          </w:p>
          <w:p w:rsidR="00C75506" w:rsidRDefault="00C75506" w:rsidP="00C75506">
            <w:pPr>
              <w:spacing w:line="520" w:lineRule="exact"/>
              <w:ind w:firstLineChars="200" w:firstLine="480"/>
              <w:jc w:val="center"/>
              <w:rPr>
                <w:rFonts w:eastAsia="黑体"/>
                <w:sz w:val="24"/>
              </w:rPr>
            </w:pPr>
          </w:p>
          <w:p w:rsidR="00C75506" w:rsidRDefault="00C75506" w:rsidP="00C75506">
            <w:pPr>
              <w:spacing w:line="520" w:lineRule="exact"/>
              <w:ind w:firstLineChars="200" w:firstLine="480"/>
              <w:jc w:val="center"/>
              <w:rPr>
                <w:rFonts w:eastAsia="黑体"/>
                <w:sz w:val="24"/>
              </w:rPr>
            </w:pPr>
            <w:r>
              <w:rPr>
                <w:rFonts w:eastAsia="黑体"/>
                <w:sz w:val="24"/>
              </w:rPr>
              <w:t>图</w:t>
            </w:r>
            <w:r w:rsidR="00577BF1">
              <w:rPr>
                <w:rFonts w:eastAsia="黑体"/>
                <w:sz w:val="24"/>
              </w:rPr>
              <w:t>2-</w:t>
            </w:r>
            <w:r w:rsidR="00D26A43">
              <w:rPr>
                <w:rFonts w:eastAsia="黑体"/>
                <w:sz w:val="24"/>
              </w:rPr>
              <w:t>3</w:t>
            </w:r>
            <w:r w:rsidR="00577BF1">
              <w:rPr>
                <w:rFonts w:eastAsia="黑体"/>
                <w:sz w:val="24"/>
              </w:rPr>
              <w:t xml:space="preserve"> </w:t>
            </w:r>
            <w:r>
              <w:rPr>
                <w:rFonts w:eastAsia="黑体"/>
                <w:sz w:val="24"/>
              </w:rPr>
              <w:t xml:space="preserve"> </w:t>
            </w:r>
            <w:r w:rsidR="00577BF1">
              <w:rPr>
                <w:rFonts w:eastAsia="黑体" w:hint="eastAsia"/>
                <w:sz w:val="24"/>
              </w:rPr>
              <w:t>现有工程</w:t>
            </w:r>
            <w:r>
              <w:rPr>
                <w:rFonts w:eastAsia="黑体"/>
                <w:sz w:val="24"/>
              </w:rPr>
              <w:t>生产工艺流程及产污环节示意图</w:t>
            </w:r>
          </w:p>
          <w:p w:rsidR="00C75506" w:rsidRDefault="00C75506" w:rsidP="00C75506">
            <w:pPr>
              <w:spacing w:line="520" w:lineRule="exact"/>
              <w:ind w:firstLineChars="200" w:firstLine="482"/>
              <w:rPr>
                <w:b/>
                <w:sz w:val="24"/>
              </w:rPr>
            </w:pPr>
            <w:r>
              <w:rPr>
                <w:b/>
                <w:sz w:val="24"/>
              </w:rPr>
              <w:t>工艺流程简述：</w:t>
            </w:r>
          </w:p>
          <w:p w:rsidR="00C75506" w:rsidRDefault="00C75506" w:rsidP="00C75506">
            <w:pPr>
              <w:spacing w:line="520" w:lineRule="exact"/>
              <w:ind w:firstLineChars="200" w:firstLine="480"/>
              <w:rPr>
                <w:sz w:val="24"/>
              </w:rPr>
            </w:pPr>
            <w:r>
              <w:rPr>
                <w:sz w:val="24"/>
              </w:rPr>
              <w:t>（</w:t>
            </w:r>
            <w:r>
              <w:rPr>
                <w:sz w:val="24"/>
              </w:rPr>
              <w:t>1</w:t>
            </w:r>
            <w:r>
              <w:rPr>
                <w:sz w:val="24"/>
              </w:rPr>
              <w:t>）原料储存</w:t>
            </w:r>
          </w:p>
          <w:p w:rsidR="00C75506" w:rsidRDefault="00192C61" w:rsidP="00C75506">
            <w:pPr>
              <w:spacing w:line="520" w:lineRule="exact"/>
              <w:ind w:firstLineChars="200" w:firstLine="480"/>
              <w:rPr>
                <w:sz w:val="24"/>
              </w:rPr>
            </w:pPr>
            <w:r>
              <w:rPr>
                <w:rFonts w:hint="eastAsia"/>
                <w:sz w:val="24"/>
              </w:rPr>
              <w:t>现有工程</w:t>
            </w:r>
            <w:r w:rsidR="00C75506">
              <w:rPr>
                <w:sz w:val="24"/>
              </w:rPr>
              <w:t>原料水泥</w:t>
            </w:r>
            <w:r w:rsidR="00C75506">
              <w:rPr>
                <w:rFonts w:hint="eastAsia"/>
                <w:sz w:val="24"/>
              </w:rPr>
              <w:t>、粉煤灰</w:t>
            </w:r>
            <w:r w:rsidR="00C75506">
              <w:rPr>
                <w:sz w:val="24"/>
              </w:rPr>
              <w:t>采用罐车运输，运回厂区后通过气流泵送至水泥罐储存；</w:t>
            </w:r>
            <w:r>
              <w:rPr>
                <w:rFonts w:hint="eastAsia"/>
                <w:sz w:val="24"/>
              </w:rPr>
              <w:t>石子、砂子</w:t>
            </w:r>
            <w:r w:rsidR="00C75506">
              <w:rPr>
                <w:sz w:val="24"/>
              </w:rPr>
              <w:t>采用加盖篷布的密封车辆运输，运回厂区后储存在封闭原料仓库内。本工序主要产生</w:t>
            </w:r>
            <w:r w:rsidR="00C75506">
              <w:rPr>
                <w:rFonts w:hint="eastAsia"/>
                <w:sz w:val="24"/>
              </w:rPr>
              <w:t>颗粒物</w:t>
            </w:r>
            <w:r w:rsidR="00C75506">
              <w:rPr>
                <w:sz w:val="24"/>
              </w:rPr>
              <w:t>污染。</w:t>
            </w:r>
          </w:p>
          <w:p w:rsidR="00C75506" w:rsidRDefault="00C75506" w:rsidP="00C75506">
            <w:pPr>
              <w:spacing w:line="520" w:lineRule="exact"/>
              <w:ind w:firstLineChars="200" w:firstLine="480"/>
              <w:rPr>
                <w:sz w:val="24"/>
              </w:rPr>
            </w:pPr>
            <w:r>
              <w:rPr>
                <w:sz w:val="24"/>
              </w:rPr>
              <w:t>（</w:t>
            </w:r>
            <w:r>
              <w:rPr>
                <w:sz w:val="24"/>
              </w:rPr>
              <w:t>2</w:t>
            </w:r>
            <w:r>
              <w:rPr>
                <w:sz w:val="24"/>
              </w:rPr>
              <w:t>）计量配料</w:t>
            </w:r>
          </w:p>
          <w:p w:rsidR="00C75506" w:rsidRDefault="00C75506" w:rsidP="00C75506">
            <w:pPr>
              <w:spacing w:line="520" w:lineRule="exact"/>
              <w:ind w:firstLineChars="200" w:firstLine="480"/>
              <w:rPr>
                <w:sz w:val="24"/>
              </w:rPr>
            </w:pPr>
            <w:r>
              <w:rPr>
                <w:sz w:val="24"/>
              </w:rPr>
              <w:t>生产时，开启水泥罐</w:t>
            </w:r>
            <w:r w:rsidR="00E009C1">
              <w:rPr>
                <w:rFonts w:hint="eastAsia"/>
                <w:sz w:val="24"/>
              </w:rPr>
              <w:t>、粉煤灰罐</w:t>
            </w:r>
            <w:r>
              <w:rPr>
                <w:sz w:val="24"/>
              </w:rPr>
              <w:t>蝶阀，水泥</w:t>
            </w:r>
            <w:r>
              <w:rPr>
                <w:rFonts w:hint="eastAsia"/>
                <w:sz w:val="24"/>
              </w:rPr>
              <w:t>及粉煤灰</w:t>
            </w:r>
            <w:r>
              <w:rPr>
                <w:sz w:val="24"/>
              </w:rPr>
              <w:t>落入配料仓之后进入经称量斗进行称量，称量后的水泥</w:t>
            </w:r>
            <w:r w:rsidR="00E009C1">
              <w:rPr>
                <w:rFonts w:hint="eastAsia"/>
                <w:sz w:val="24"/>
              </w:rPr>
              <w:t>、粉煤灰</w:t>
            </w:r>
            <w:r>
              <w:rPr>
                <w:sz w:val="24"/>
              </w:rPr>
              <w:t>由称量斗下的气缸开启蝶阀进入搅拌机；</w:t>
            </w:r>
            <w:r w:rsidR="00192C61">
              <w:rPr>
                <w:rFonts w:hint="eastAsia"/>
                <w:sz w:val="24"/>
              </w:rPr>
              <w:t>石子、砂子</w:t>
            </w:r>
            <w:r>
              <w:rPr>
                <w:sz w:val="24"/>
              </w:rPr>
              <w:t>通过铲车送配料仓称量斗进行称量，称量后通过由称量斗下的气缸开启蝶阀进入搅拌机。本工序主要产生</w:t>
            </w:r>
            <w:r>
              <w:rPr>
                <w:rFonts w:hint="eastAsia"/>
                <w:sz w:val="24"/>
              </w:rPr>
              <w:t>颗粒物</w:t>
            </w:r>
            <w:r>
              <w:rPr>
                <w:sz w:val="24"/>
              </w:rPr>
              <w:t>污染。</w:t>
            </w:r>
          </w:p>
          <w:p w:rsidR="00C75506" w:rsidRDefault="00C75506" w:rsidP="00C75506">
            <w:pPr>
              <w:spacing w:line="520" w:lineRule="exact"/>
              <w:ind w:firstLineChars="200" w:firstLine="480"/>
              <w:rPr>
                <w:sz w:val="24"/>
              </w:rPr>
            </w:pPr>
            <w:r>
              <w:rPr>
                <w:sz w:val="24"/>
              </w:rPr>
              <w:t>生产用水通过水泵把水抽入称量箱称量，称量后水由增压泵抽出经喷水器喷入</w:t>
            </w:r>
            <w:r>
              <w:rPr>
                <w:sz w:val="24"/>
              </w:rPr>
              <w:lastRenderedPageBreak/>
              <w:t>搅拌机。本工序主要产生噪声污染。</w:t>
            </w:r>
          </w:p>
          <w:p w:rsidR="00C75506" w:rsidRDefault="00C75506" w:rsidP="00C75506">
            <w:pPr>
              <w:spacing w:line="520" w:lineRule="exact"/>
              <w:ind w:firstLineChars="200" w:firstLine="480"/>
              <w:rPr>
                <w:sz w:val="24"/>
              </w:rPr>
            </w:pPr>
            <w:r>
              <w:rPr>
                <w:sz w:val="24"/>
              </w:rPr>
              <w:t>（</w:t>
            </w:r>
            <w:r>
              <w:rPr>
                <w:sz w:val="24"/>
              </w:rPr>
              <w:t>3</w:t>
            </w:r>
            <w:r>
              <w:rPr>
                <w:sz w:val="24"/>
              </w:rPr>
              <w:t>）搅拌</w:t>
            </w:r>
          </w:p>
          <w:p w:rsidR="00C75506" w:rsidRDefault="00C75506" w:rsidP="00C75506">
            <w:pPr>
              <w:spacing w:line="520" w:lineRule="exact"/>
              <w:ind w:firstLineChars="200" w:firstLine="480"/>
              <w:rPr>
                <w:sz w:val="24"/>
              </w:rPr>
            </w:pPr>
            <w:r>
              <w:rPr>
                <w:sz w:val="24"/>
              </w:rPr>
              <w:t>水泥、</w:t>
            </w:r>
            <w:r w:rsidR="00192C61">
              <w:rPr>
                <w:rFonts w:hint="eastAsia"/>
                <w:sz w:val="24"/>
              </w:rPr>
              <w:t>石子、砂子</w:t>
            </w:r>
            <w:r>
              <w:rPr>
                <w:rFonts w:hint="eastAsia"/>
                <w:sz w:val="24"/>
              </w:rPr>
              <w:t>、粉煤灰</w:t>
            </w:r>
            <w:r>
              <w:rPr>
                <w:sz w:val="24"/>
              </w:rPr>
              <w:t>和水按照设定的</w:t>
            </w:r>
            <w:r>
              <w:rPr>
                <w:rFonts w:hint="eastAsia"/>
                <w:sz w:val="24"/>
              </w:rPr>
              <w:t>比例</w:t>
            </w:r>
            <w:r>
              <w:rPr>
                <w:sz w:val="24"/>
              </w:rPr>
              <w:t>进入搅拌机，进入搅拌机的物料在相互反转的两根搅拌轴上双道螺旋叶片搅拌下，使物料产生挤压、摩擦、剪切、对流，从而进行剧烈的强制掺合，搅拌结束后，由搅拌机开门装置的气缸将门打开，由叶片将已经搅拌好的物料推至皮带输送机上，输送至成型机。本工序主要产生</w:t>
            </w:r>
            <w:r>
              <w:rPr>
                <w:rFonts w:hint="eastAsia"/>
                <w:sz w:val="24"/>
              </w:rPr>
              <w:t>颗粒物</w:t>
            </w:r>
            <w:r>
              <w:rPr>
                <w:sz w:val="24"/>
              </w:rPr>
              <w:t>污染、噪声污染。</w:t>
            </w:r>
          </w:p>
          <w:p w:rsidR="00C75506" w:rsidRDefault="00C75506" w:rsidP="00C75506">
            <w:pPr>
              <w:spacing w:line="520" w:lineRule="exact"/>
              <w:ind w:firstLineChars="200" w:firstLine="480"/>
              <w:rPr>
                <w:sz w:val="24"/>
              </w:rPr>
            </w:pPr>
            <w:r>
              <w:rPr>
                <w:sz w:val="24"/>
              </w:rPr>
              <w:t>（</w:t>
            </w:r>
            <w:r>
              <w:rPr>
                <w:sz w:val="24"/>
              </w:rPr>
              <w:t>4</w:t>
            </w:r>
            <w:r>
              <w:rPr>
                <w:sz w:val="24"/>
              </w:rPr>
              <w:t>）切块成型</w:t>
            </w:r>
          </w:p>
          <w:p w:rsidR="00C75506" w:rsidRDefault="00C75506" w:rsidP="00C75506">
            <w:pPr>
              <w:spacing w:line="520" w:lineRule="exact"/>
              <w:ind w:firstLineChars="200" w:firstLine="480"/>
              <w:rPr>
                <w:sz w:val="24"/>
              </w:rPr>
            </w:pPr>
            <w:r>
              <w:rPr>
                <w:sz w:val="24"/>
              </w:rPr>
              <w:t>采用液压成型制砖机，通过上下振动形式和加压装置，将物料喂入压砖机模孔内，制砖机以每小时</w:t>
            </w:r>
            <w:r>
              <w:rPr>
                <w:rFonts w:hint="eastAsia"/>
                <w:sz w:val="24"/>
              </w:rPr>
              <w:t>9</w:t>
            </w:r>
            <w:r>
              <w:rPr>
                <w:sz w:val="24"/>
              </w:rPr>
              <w:t>000</w:t>
            </w:r>
            <w:r>
              <w:rPr>
                <w:sz w:val="24"/>
              </w:rPr>
              <w:t>块的速度压出砖坯。</w:t>
            </w:r>
            <w:r>
              <w:rPr>
                <w:rFonts w:hint="eastAsia"/>
                <w:sz w:val="24"/>
              </w:rPr>
              <w:t>同时</w:t>
            </w:r>
            <w:r>
              <w:rPr>
                <w:sz w:val="24"/>
              </w:rPr>
              <w:t>需要铺面料的</w:t>
            </w:r>
            <w:r>
              <w:rPr>
                <w:rFonts w:hint="eastAsia"/>
                <w:sz w:val="24"/>
              </w:rPr>
              <w:t>砖坯</w:t>
            </w:r>
            <w:r>
              <w:rPr>
                <w:sz w:val="24"/>
              </w:rPr>
              <w:t>由传送带输送至面料</w:t>
            </w:r>
            <w:r>
              <w:rPr>
                <w:rFonts w:hint="eastAsia"/>
                <w:sz w:val="24"/>
              </w:rPr>
              <w:t>机进行铺面料。</w:t>
            </w:r>
            <w:r>
              <w:rPr>
                <w:sz w:val="24"/>
              </w:rPr>
              <w:t>本工序主要产生噪声污染、固废。</w:t>
            </w:r>
          </w:p>
          <w:p w:rsidR="00C75506" w:rsidRDefault="00C75506" w:rsidP="00C75506">
            <w:pPr>
              <w:spacing w:line="520" w:lineRule="exact"/>
              <w:rPr>
                <w:sz w:val="24"/>
              </w:rPr>
            </w:pPr>
            <w:r>
              <w:rPr>
                <w:sz w:val="24"/>
              </w:rPr>
              <w:t xml:space="preserve">    </w:t>
            </w:r>
            <w:r>
              <w:rPr>
                <w:sz w:val="24"/>
              </w:rPr>
              <w:t>（</w:t>
            </w:r>
            <w:r>
              <w:rPr>
                <w:rFonts w:hint="eastAsia"/>
                <w:sz w:val="24"/>
              </w:rPr>
              <w:t>5</w:t>
            </w:r>
            <w:r>
              <w:rPr>
                <w:sz w:val="24"/>
              </w:rPr>
              <w:t>）自然养护</w:t>
            </w:r>
          </w:p>
          <w:p w:rsidR="00C75506" w:rsidRDefault="00C75506" w:rsidP="00C75506">
            <w:pPr>
              <w:spacing w:line="520" w:lineRule="exact"/>
              <w:ind w:firstLineChars="200" w:firstLine="480"/>
              <w:rPr>
                <w:sz w:val="24"/>
              </w:rPr>
            </w:pPr>
            <w:r>
              <w:rPr>
                <w:sz w:val="24"/>
              </w:rPr>
              <w:t>成型后</w:t>
            </w:r>
            <w:r>
              <w:rPr>
                <w:rFonts w:hint="eastAsia"/>
                <w:sz w:val="24"/>
              </w:rPr>
              <w:t>的砖坯</w:t>
            </w:r>
            <w:r>
              <w:rPr>
                <w:sz w:val="24"/>
              </w:rPr>
              <w:t>通过自动剁砖机将产品送运至养护区自然晾晒，在</w:t>
            </w:r>
            <w:r>
              <w:rPr>
                <w:rFonts w:hint="eastAsia"/>
                <w:sz w:val="24"/>
              </w:rPr>
              <w:t>夏季</w:t>
            </w:r>
            <w:r>
              <w:rPr>
                <w:sz w:val="24"/>
              </w:rPr>
              <w:t>晾晒过程中需要对产品进行定时洒水，经过</w:t>
            </w:r>
            <w:r>
              <w:rPr>
                <w:rFonts w:hint="eastAsia"/>
                <w:sz w:val="24"/>
              </w:rPr>
              <w:t>4-6h</w:t>
            </w:r>
            <w:r>
              <w:rPr>
                <w:sz w:val="24"/>
              </w:rPr>
              <w:t>的养护后可达到产品品质要求。</w:t>
            </w:r>
          </w:p>
          <w:p w:rsidR="00C75506" w:rsidRDefault="00C75506" w:rsidP="00C75506">
            <w:pPr>
              <w:spacing w:line="520" w:lineRule="exact"/>
              <w:ind w:firstLineChars="200" w:firstLine="480"/>
              <w:rPr>
                <w:sz w:val="24"/>
              </w:rPr>
            </w:pPr>
            <w:r>
              <w:rPr>
                <w:sz w:val="24"/>
              </w:rPr>
              <w:t>（</w:t>
            </w:r>
            <w:r>
              <w:rPr>
                <w:sz w:val="24"/>
              </w:rPr>
              <w:t>6</w:t>
            </w:r>
            <w:r>
              <w:rPr>
                <w:sz w:val="24"/>
              </w:rPr>
              <w:t>）成品外售</w:t>
            </w:r>
          </w:p>
          <w:p w:rsidR="003F006C" w:rsidRDefault="00C75506" w:rsidP="00C75506">
            <w:pPr>
              <w:spacing w:line="520" w:lineRule="exact"/>
              <w:ind w:firstLineChars="200" w:firstLine="480"/>
              <w:rPr>
                <w:sz w:val="24"/>
                <w:lang w:val="zh-CN"/>
              </w:rPr>
            </w:pPr>
            <w:r>
              <w:rPr>
                <w:sz w:val="24"/>
              </w:rPr>
              <w:t>达到产品质量的合格成品砖送成品区，通过汽运外售给用户。</w:t>
            </w:r>
          </w:p>
          <w:p w:rsidR="000F3A95" w:rsidRDefault="000F3A95" w:rsidP="000F3A95">
            <w:pPr>
              <w:spacing w:line="520" w:lineRule="exact"/>
              <w:ind w:firstLineChars="200" w:firstLine="482"/>
              <w:rPr>
                <w:b/>
                <w:bCs/>
                <w:sz w:val="24"/>
              </w:rPr>
            </w:pPr>
            <w:r>
              <w:rPr>
                <w:b/>
                <w:bCs/>
                <w:sz w:val="24"/>
              </w:rPr>
              <w:t>5</w:t>
            </w:r>
            <w:r>
              <w:rPr>
                <w:rFonts w:hint="eastAsia"/>
                <w:b/>
                <w:bCs/>
                <w:sz w:val="24"/>
              </w:rPr>
              <w:t>、现有工程污染防治措施</w:t>
            </w:r>
          </w:p>
          <w:p w:rsidR="000F3A95" w:rsidRDefault="000F3A95">
            <w:pPr>
              <w:spacing w:line="520" w:lineRule="exact"/>
              <w:ind w:firstLineChars="200" w:firstLine="482"/>
              <w:rPr>
                <w:b/>
                <w:bCs/>
                <w:sz w:val="24"/>
                <w:u w:val="single"/>
              </w:rPr>
            </w:pPr>
            <w:r w:rsidRPr="006636BF">
              <w:rPr>
                <w:rFonts w:hint="eastAsia"/>
                <w:b/>
                <w:sz w:val="24"/>
                <w:u w:val="single"/>
              </w:rPr>
              <w:t>根据现有工程环评报告，</w:t>
            </w:r>
            <w:r w:rsidRPr="000F3A95">
              <w:rPr>
                <w:rFonts w:ascii="宋体" w:hAnsi="宋体" w:hint="eastAsia"/>
                <w:b/>
                <w:bCs/>
                <w:sz w:val="24"/>
                <w:u w:val="single"/>
              </w:rPr>
              <w:t>现有工程污染物</w:t>
            </w:r>
            <w:r>
              <w:rPr>
                <w:rFonts w:ascii="宋体" w:hAnsi="宋体" w:hint="eastAsia"/>
                <w:b/>
                <w:bCs/>
                <w:sz w:val="24"/>
                <w:u w:val="single"/>
              </w:rPr>
              <w:t>污染防治措施</w:t>
            </w:r>
            <w:r w:rsidRPr="000F3A95">
              <w:rPr>
                <w:b/>
                <w:bCs/>
                <w:sz w:val="24"/>
                <w:u w:val="single"/>
              </w:rPr>
              <w:t>见表</w:t>
            </w:r>
            <w:r w:rsidRPr="000F3A95">
              <w:rPr>
                <w:b/>
                <w:bCs/>
                <w:sz w:val="24"/>
                <w:u w:val="single"/>
              </w:rPr>
              <w:t>2-12</w:t>
            </w:r>
            <w:r w:rsidRPr="000F3A95">
              <w:rPr>
                <w:b/>
                <w:bCs/>
                <w:sz w:val="24"/>
                <w:u w:val="single"/>
              </w:rPr>
              <w:t>。</w:t>
            </w:r>
          </w:p>
          <w:p w:rsidR="000F3A95" w:rsidRPr="000F3A95" w:rsidRDefault="000F3A95" w:rsidP="000F3A95">
            <w:pPr>
              <w:autoSpaceDE w:val="0"/>
              <w:autoSpaceDN w:val="0"/>
              <w:adjustRightInd w:val="0"/>
              <w:spacing w:line="520" w:lineRule="exact"/>
              <w:ind w:leftChars="200" w:left="420"/>
              <w:jc w:val="center"/>
              <w:rPr>
                <w:u w:val="single"/>
              </w:rPr>
            </w:pPr>
            <w:r w:rsidRPr="000F3A95">
              <w:rPr>
                <w:rFonts w:eastAsia="黑体" w:hint="eastAsia"/>
                <w:kern w:val="0"/>
                <w:sz w:val="24"/>
                <w:u w:val="single"/>
              </w:rPr>
              <w:t>表</w:t>
            </w:r>
            <w:r w:rsidRPr="000F3A95">
              <w:rPr>
                <w:rFonts w:eastAsia="黑体"/>
                <w:kern w:val="0"/>
                <w:sz w:val="24"/>
                <w:u w:val="single"/>
              </w:rPr>
              <w:t xml:space="preserve">2-12         </w:t>
            </w:r>
            <w:r w:rsidRPr="000F3A95">
              <w:rPr>
                <w:rFonts w:eastAsia="黑体" w:hint="eastAsia"/>
                <w:kern w:val="0"/>
                <w:sz w:val="24"/>
                <w:u w:val="single"/>
              </w:rPr>
              <w:t>现有工程污染防治措施一览表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
              <w:gridCol w:w="394"/>
              <w:gridCol w:w="1287"/>
              <w:gridCol w:w="6546"/>
            </w:tblGrid>
            <w:tr w:rsidR="000F3A95" w:rsidRPr="000F3A95" w:rsidTr="000F3A95">
              <w:trPr>
                <w:trHeight w:val="369"/>
              </w:trPr>
              <w:tc>
                <w:tcPr>
                  <w:tcW w:w="179" w:type="pct"/>
                  <w:noWrap/>
                  <w:tcMar>
                    <w:left w:w="0" w:type="dxa"/>
                    <w:right w:w="0" w:type="dxa"/>
                  </w:tcMar>
                  <w:vAlign w:val="center"/>
                </w:tcPr>
                <w:p w:rsidR="000F3A95" w:rsidRPr="000F3A95" w:rsidRDefault="000F3A95" w:rsidP="000F3A95">
                  <w:pPr>
                    <w:spacing w:line="240" w:lineRule="atLeast"/>
                    <w:jc w:val="center"/>
                    <w:rPr>
                      <w:b/>
                      <w:bCs/>
                      <w:szCs w:val="21"/>
                      <w:u w:val="single"/>
                    </w:rPr>
                  </w:pPr>
                  <w:r w:rsidRPr="000F3A95">
                    <w:rPr>
                      <w:b/>
                      <w:bCs/>
                      <w:szCs w:val="21"/>
                      <w:u w:val="single"/>
                    </w:rPr>
                    <w:t>序号</w:t>
                  </w:r>
                </w:p>
              </w:tc>
              <w:tc>
                <w:tcPr>
                  <w:tcW w:w="969" w:type="pct"/>
                  <w:gridSpan w:val="2"/>
                  <w:noWrap/>
                  <w:tcMar>
                    <w:top w:w="28" w:type="dxa"/>
                    <w:left w:w="0" w:type="dxa"/>
                    <w:bottom w:w="28" w:type="dxa"/>
                    <w:right w:w="0" w:type="dxa"/>
                  </w:tcMar>
                  <w:vAlign w:val="center"/>
                </w:tcPr>
                <w:p w:rsidR="000F3A95" w:rsidRPr="000F3A95" w:rsidRDefault="000F3A95" w:rsidP="000F3A95">
                  <w:pPr>
                    <w:spacing w:line="240" w:lineRule="atLeast"/>
                    <w:jc w:val="center"/>
                    <w:rPr>
                      <w:b/>
                      <w:bCs/>
                      <w:szCs w:val="21"/>
                      <w:u w:val="single"/>
                    </w:rPr>
                  </w:pPr>
                  <w:r w:rsidRPr="000F3A95">
                    <w:rPr>
                      <w:b/>
                      <w:bCs/>
                      <w:szCs w:val="21"/>
                      <w:u w:val="single"/>
                    </w:rPr>
                    <w:t>污染因子</w:t>
                  </w:r>
                </w:p>
              </w:tc>
              <w:tc>
                <w:tcPr>
                  <w:tcW w:w="3853" w:type="pct"/>
                  <w:noWrap/>
                  <w:tcMar>
                    <w:left w:w="0" w:type="dxa"/>
                    <w:right w:w="0" w:type="dxa"/>
                  </w:tcMar>
                  <w:vAlign w:val="center"/>
                </w:tcPr>
                <w:p w:rsidR="000F3A95" w:rsidRPr="000F3A95" w:rsidRDefault="000F3A95" w:rsidP="000F3A95">
                  <w:pPr>
                    <w:spacing w:line="240" w:lineRule="atLeast"/>
                    <w:jc w:val="center"/>
                    <w:rPr>
                      <w:b/>
                      <w:bCs/>
                      <w:szCs w:val="21"/>
                      <w:u w:val="single"/>
                    </w:rPr>
                  </w:pPr>
                  <w:r w:rsidRPr="000F3A95">
                    <w:rPr>
                      <w:b/>
                      <w:bCs/>
                      <w:szCs w:val="21"/>
                      <w:u w:val="single"/>
                    </w:rPr>
                    <w:t>环保措施</w:t>
                  </w:r>
                </w:p>
              </w:tc>
            </w:tr>
            <w:tr w:rsidR="000F3A95" w:rsidRPr="000F3A95" w:rsidTr="000F3A95">
              <w:trPr>
                <w:trHeight w:val="369"/>
              </w:trPr>
              <w:tc>
                <w:tcPr>
                  <w:tcW w:w="179" w:type="pct"/>
                  <w:vMerge w:val="restart"/>
                  <w:noWrap/>
                  <w:tcMar>
                    <w:left w:w="0" w:type="dxa"/>
                    <w:right w:w="0" w:type="dxa"/>
                  </w:tcMar>
                  <w:vAlign w:val="center"/>
                </w:tcPr>
                <w:p w:rsidR="000F3A95" w:rsidRPr="000F3A95" w:rsidRDefault="000F3A95" w:rsidP="000F3A95">
                  <w:pPr>
                    <w:spacing w:line="240" w:lineRule="atLeast"/>
                    <w:jc w:val="center"/>
                    <w:rPr>
                      <w:b/>
                      <w:bCs/>
                      <w:szCs w:val="21"/>
                      <w:u w:val="single"/>
                    </w:rPr>
                  </w:pPr>
                  <w:r w:rsidRPr="000F3A95">
                    <w:rPr>
                      <w:b/>
                      <w:bCs/>
                      <w:szCs w:val="21"/>
                      <w:u w:val="single"/>
                    </w:rPr>
                    <w:t>1</w:t>
                  </w:r>
                </w:p>
              </w:tc>
              <w:tc>
                <w:tcPr>
                  <w:tcW w:w="228" w:type="pct"/>
                  <w:vMerge w:val="restart"/>
                  <w:noWrap/>
                  <w:tcMar>
                    <w:top w:w="28" w:type="dxa"/>
                    <w:left w:w="0" w:type="dxa"/>
                    <w:bottom w:w="28" w:type="dxa"/>
                    <w:right w:w="0" w:type="dxa"/>
                  </w:tcMar>
                  <w:vAlign w:val="center"/>
                </w:tcPr>
                <w:p w:rsidR="000F3A95" w:rsidRPr="000F3A95" w:rsidRDefault="000F3A95" w:rsidP="000F3A95">
                  <w:pPr>
                    <w:spacing w:line="240" w:lineRule="atLeast"/>
                    <w:jc w:val="center"/>
                    <w:rPr>
                      <w:b/>
                      <w:bCs/>
                      <w:szCs w:val="21"/>
                      <w:u w:val="single"/>
                    </w:rPr>
                  </w:pPr>
                  <w:r w:rsidRPr="000F3A95">
                    <w:rPr>
                      <w:b/>
                      <w:bCs/>
                      <w:szCs w:val="21"/>
                      <w:u w:val="single"/>
                    </w:rPr>
                    <w:t>废气</w:t>
                  </w:r>
                </w:p>
              </w:tc>
              <w:tc>
                <w:tcPr>
                  <w:tcW w:w="740" w:type="pct"/>
                  <w:noWrap/>
                  <w:tcMar>
                    <w:left w:w="0" w:type="dxa"/>
                    <w:right w:w="0" w:type="dxa"/>
                  </w:tcMar>
                  <w:vAlign w:val="center"/>
                </w:tcPr>
                <w:p w:rsidR="000F3A95" w:rsidRPr="000F3A95" w:rsidRDefault="000F3A95" w:rsidP="000F3A95">
                  <w:pPr>
                    <w:spacing w:line="240" w:lineRule="atLeast"/>
                    <w:jc w:val="center"/>
                    <w:rPr>
                      <w:b/>
                      <w:bCs/>
                      <w:szCs w:val="21"/>
                      <w:u w:val="single"/>
                    </w:rPr>
                  </w:pPr>
                  <w:r w:rsidRPr="000F3A95">
                    <w:rPr>
                      <w:b/>
                      <w:bCs/>
                      <w:szCs w:val="21"/>
                      <w:u w:val="single"/>
                    </w:rPr>
                    <w:t>水泥罐顶</w:t>
                  </w:r>
                  <w:r w:rsidRPr="000F3A95">
                    <w:rPr>
                      <w:rFonts w:hint="eastAsia"/>
                      <w:b/>
                      <w:bCs/>
                      <w:szCs w:val="21"/>
                      <w:u w:val="single"/>
                    </w:rPr>
                    <w:t>及粉煤灰罐顶颗粒物</w:t>
                  </w:r>
                </w:p>
              </w:tc>
              <w:tc>
                <w:tcPr>
                  <w:tcW w:w="3853" w:type="pct"/>
                  <w:noWrap/>
                  <w:tcMar>
                    <w:left w:w="0" w:type="dxa"/>
                    <w:right w:w="0" w:type="dxa"/>
                  </w:tcMar>
                  <w:vAlign w:val="center"/>
                </w:tcPr>
                <w:p w:rsidR="000F3A95" w:rsidRPr="000F3A95" w:rsidRDefault="000F3A95" w:rsidP="000F3A95">
                  <w:pPr>
                    <w:spacing w:line="240" w:lineRule="atLeast"/>
                    <w:jc w:val="center"/>
                    <w:rPr>
                      <w:b/>
                      <w:bCs/>
                      <w:szCs w:val="21"/>
                      <w:u w:val="single"/>
                    </w:rPr>
                  </w:pPr>
                  <w:r w:rsidRPr="000F3A95">
                    <w:rPr>
                      <w:b/>
                      <w:bCs/>
                      <w:szCs w:val="21"/>
                      <w:u w:val="single"/>
                    </w:rPr>
                    <w:t>采用</w:t>
                  </w:r>
                  <w:r w:rsidRPr="000F3A95">
                    <w:rPr>
                      <w:rFonts w:hint="eastAsia"/>
                      <w:b/>
                      <w:bCs/>
                      <w:szCs w:val="21"/>
                      <w:u w:val="single"/>
                    </w:rPr>
                    <w:t>脉冲</w:t>
                  </w:r>
                  <w:r w:rsidRPr="000F3A95">
                    <w:rPr>
                      <w:b/>
                      <w:bCs/>
                      <w:szCs w:val="21"/>
                      <w:u w:val="single"/>
                    </w:rPr>
                    <w:t>袋式除尘器处理，除尘效率为</w:t>
                  </w:r>
                  <w:r w:rsidRPr="000F3A95">
                    <w:rPr>
                      <w:b/>
                      <w:bCs/>
                      <w:szCs w:val="21"/>
                      <w:u w:val="single"/>
                    </w:rPr>
                    <w:t>99.9%</w:t>
                  </w:r>
                  <w:r w:rsidRPr="000F3A95">
                    <w:rPr>
                      <w:b/>
                      <w:bCs/>
                      <w:szCs w:val="21"/>
                      <w:u w:val="single"/>
                    </w:rPr>
                    <w:t>，风量为</w:t>
                  </w:r>
                  <w:r w:rsidRPr="000F3A95">
                    <w:rPr>
                      <w:b/>
                      <w:bCs/>
                      <w:szCs w:val="21"/>
                      <w:u w:val="single"/>
                    </w:rPr>
                    <w:t>8000m</w:t>
                  </w:r>
                  <w:r w:rsidRPr="000F3A95">
                    <w:rPr>
                      <w:b/>
                      <w:bCs/>
                      <w:szCs w:val="21"/>
                      <w:u w:val="single"/>
                      <w:vertAlign w:val="superscript"/>
                    </w:rPr>
                    <w:t>3</w:t>
                  </w:r>
                  <w:r w:rsidRPr="000F3A95">
                    <w:rPr>
                      <w:b/>
                      <w:bCs/>
                      <w:szCs w:val="21"/>
                      <w:u w:val="single"/>
                    </w:rPr>
                    <w:t>/h</w:t>
                  </w:r>
                  <w:r w:rsidRPr="000F3A95">
                    <w:rPr>
                      <w:rFonts w:hint="eastAsia"/>
                      <w:b/>
                      <w:bCs/>
                      <w:szCs w:val="21"/>
                      <w:u w:val="single"/>
                    </w:rPr>
                    <w:t>，处理后废气引入投料、搅拌配套除尘器处理</w:t>
                  </w:r>
                </w:p>
              </w:tc>
            </w:tr>
            <w:tr w:rsidR="000F3A95" w:rsidRPr="000F3A95" w:rsidTr="000F3A95">
              <w:trPr>
                <w:trHeight w:val="369"/>
              </w:trPr>
              <w:tc>
                <w:tcPr>
                  <w:tcW w:w="179" w:type="pct"/>
                  <w:vMerge/>
                  <w:noWrap/>
                  <w:tcMar>
                    <w:left w:w="0" w:type="dxa"/>
                    <w:right w:w="0" w:type="dxa"/>
                  </w:tcMar>
                  <w:vAlign w:val="center"/>
                </w:tcPr>
                <w:p w:rsidR="000F3A95" w:rsidRPr="000F3A95" w:rsidRDefault="000F3A95" w:rsidP="000F3A95">
                  <w:pPr>
                    <w:spacing w:line="240" w:lineRule="atLeast"/>
                    <w:jc w:val="center"/>
                    <w:rPr>
                      <w:b/>
                      <w:bCs/>
                      <w:szCs w:val="21"/>
                      <w:u w:val="single"/>
                    </w:rPr>
                  </w:pPr>
                </w:p>
              </w:tc>
              <w:tc>
                <w:tcPr>
                  <w:tcW w:w="228" w:type="pct"/>
                  <w:vMerge/>
                  <w:noWrap/>
                  <w:tcMar>
                    <w:top w:w="28" w:type="dxa"/>
                    <w:left w:w="0" w:type="dxa"/>
                    <w:bottom w:w="28" w:type="dxa"/>
                    <w:right w:w="0" w:type="dxa"/>
                  </w:tcMar>
                  <w:vAlign w:val="center"/>
                </w:tcPr>
                <w:p w:rsidR="000F3A95" w:rsidRPr="000F3A95" w:rsidRDefault="000F3A95" w:rsidP="000F3A95">
                  <w:pPr>
                    <w:spacing w:line="240" w:lineRule="atLeast"/>
                    <w:jc w:val="center"/>
                    <w:rPr>
                      <w:b/>
                      <w:bCs/>
                      <w:szCs w:val="21"/>
                      <w:u w:val="single"/>
                    </w:rPr>
                  </w:pPr>
                </w:p>
              </w:tc>
              <w:tc>
                <w:tcPr>
                  <w:tcW w:w="740" w:type="pct"/>
                  <w:vMerge w:val="restart"/>
                  <w:noWrap/>
                  <w:tcMar>
                    <w:left w:w="0" w:type="dxa"/>
                    <w:right w:w="0" w:type="dxa"/>
                  </w:tcMar>
                  <w:vAlign w:val="center"/>
                </w:tcPr>
                <w:p w:rsidR="000F3A95" w:rsidRPr="000F3A95" w:rsidRDefault="000F3A95" w:rsidP="000F3A95">
                  <w:pPr>
                    <w:spacing w:line="240" w:lineRule="atLeast"/>
                    <w:jc w:val="center"/>
                    <w:rPr>
                      <w:b/>
                      <w:bCs/>
                      <w:szCs w:val="21"/>
                      <w:u w:val="single"/>
                    </w:rPr>
                  </w:pPr>
                  <w:r w:rsidRPr="000F3A95">
                    <w:rPr>
                      <w:rFonts w:hint="eastAsia"/>
                      <w:b/>
                      <w:bCs/>
                      <w:szCs w:val="21"/>
                      <w:u w:val="single"/>
                    </w:rPr>
                    <w:t>输送、投料</w:t>
                  </w:r>
                  <w:r w:rsidRPr="000F3A95">
                    <w:rPr>
                      <w:b/>
                      <w:bCs/>
                      <w:szCs w:val="21"/>
                      <w:u w:val="single"/>
                    </w:rPr>
                    <w:t>、搅拌</w:t>
                  </w:r>
                </w:p>
                <w:p w:rsidR="000F3A95" w:rsidRPr="000F3A95" w:rsidRDefault="000F3A95" w:rsidP="000F3A95">
                  <w:pPr>
                    <w:spacing w:line="240" w:lineRule="atLeast"/>
                    <w:jc w:val="center"/>
                    <w:rPr>
                      <w:b/>
                      <w:bCs/>
                      <w:szCs w:val="21"/>
                      <w:u w:val="single"/>
                    </w:rPr>
                  </w:pPr>
                  <w:r w:rsidRPr="000F3A95">
                    <w:rPr>
                      <w:rFonts w:hint="eastAsia"/>
                      <w:b/>
                      <w:bCs/>
                      <w:szCs w:val="21"/>
                      <w:u w:val="single"/>
                    </w:rPr>
                    <w:t>颗粒物</w:t>
                  </w:r>
                </w:p>
              </w:tc>
              <w:tc>
                <w:tcPr>
                  <w:tcW w:w="3853" w:type="pct"/>
                  <w:noWrap/>
                  <w:tcMar>
                    <w:left w:w="0" w:type="dxa"/>
                    <w:right w:w="0" w:type="dxa"/>
                  </w:tcMar>
                  <w:vAlign w:val="center"/>
                </w:tcPr>
                <w:p w:rsidR="000F3A95" w:rsidRPr="000F3A95" w:rsidRDefault="000F3A95" w:rsidP="00656763">
                  <w:pPr>
                    <w:spacing w:line="240" w:lineRule="atLeast"/>
                    <w:jc w:val="center"/>
                    <w:rPr>
                      <w:b/>
                      <w:bCs/>
                      <w:szCs w:val="21"/>
                      <w:u w:val="single"/>
                    </w:rPr>
                  </w:pPr>
                  <w:r w:rsidRPr="000F3A95">
                    <w:rPr>
                      <w:rFonts w:hint="eastAsia"/>
                      <w:b/>
                      <w:szCs w:val="21"/>
                      <w:u w:val="single"/>
                    </w:rPr>
                    <w:t>搅拌机进行二次封闭，</w:t>
                  </w:r>
                  <w:r w:rsidRPr="000F3A95">
                    <w:rPr>
                      <w:rFonts w:hint="eastAsia"/>
                      <w:b/>
                      <w:bCs/>
                      <w:szCs w:val="21"/>
                      <w:u w:val="single"/>
                    </w:rPr>
                    <w:t>配料口、</w:t>
                  </w:r>
                  <w:r w:rsidRPr="000F3A95">
                    <w:rPr>
                      <w:b/>
                      <w:bCs/>
                      <w:szCs w:val="21"/>
                      <w:u w:val="single"/>
                    </w:rPr>
                    <w:t>进料口上方配备半封闭集尘罩，</w:t>
                  </w:r>
                  <w:r w:rsidRPr="000F3A95">
                    <w:rPr>
                      <w:rFonts w:hint="eastAsia"/>
                      <w:b/>
                      <w:szCs w:val="21"/>
                      <w:u w:val="single"/>
                    </w:rPr>
                    <w:t>引</w:t>
                  </w:r>
                  <w:r w:rsidR="00656763">
                    <w:rPr>
                      <w:rFonts w:hint="eastAsia"/>
                      <w:b/>
                      <w:szCs w:val="21"/>
                      <w:u w:val="single"/>
                    </w:rPr>
                    <w:t>至</w:t>
                  </w:r>
                  <w:r w:rsidRPr="000F3A95">
                    <w:rPr>
                      <w:rFonts w:hint="eastAsia"/>
                      <w:b/>
                      <w:szCs w:val="21"/>
                      <w:u w:val="single"/>
                    </w:rPr>
                    <w:t>一套单独的</w:t>
                  </w:r>
                  <w:r w:rsidRPr="000F3A95">
                    <w:rPr>
                      <w:b/>
                      <w:szCs w:val="21"/>
                      <w:u w:val="single"/>
                    </w:rPr>
                    <w:t>袋式除尘器处理，除尘效率为</w:t>
                  </w:r>
                  <w:r w:rsidRPr="000F3A95">
                    <w:rPr>
                      <w:b/>
                      <w:szCs w:val="21"/>
                      <w:u w:val="single"/>
                    </w:rPr>
                    <w:t>99%</w:t>
                  </w:r>
                  <w:r w:rsidRPr="000F3A95">
                    <w:rPr>
                      <w:b/>
                      <w:szCs w:val="21"/>
                      <w:u w:val="single"/>
                    </w:rPr>
                    <w:t>，处理风量为</w:t>
                  </w:r>
                  <w:r w:rsidRPr="000F3A95">
                    <w:rPr>
                      <w:b/>
                      <w:szCs w:val="21"/>
                      <w:u w:val="single"/>
                    </w:rPr>
                    <w:t>10000m</w:t>
                  </w:r>
                  <w:r w:rsidRPr="000F3A95">
                    <w:rPr>
                      <w:b/>
                      <w:szCs w:val="21"/>
                      <w:u w:val="single"/>
                      <w:vertAlign w:val="superscript"/>
                    </w:rPr>
                    <w:t>3</w:t>
                  </w:r>
                  <w:r w:rsidRPr="000F3A95">
                    <w:rPr>
                      <w:b/>
                      <w:szCs w:val="21"/>
                      <w:u w:val="single"/>
                    </w:rPr>
                    <w:t>/h</w:t>
                  </w:r>
                  <w:r w:rsidRPr="000F3A95">
                    <w:rPr>
                      <w:b/>
                      <w:szCs w:val="21"/>
                      <w:u w:val="single"/>
                    </w:rPr>
                    <w:t>，</w:t>
                  </w:r>
                  <w:r w:rsidRPr="000F3A95">
                    <w:rPr>
                      <w:b/>
                      <w:szCs w:val="21"/>
                      <w:u w:val="single"/>
                    </w:rPr>
                    <w:t>1</w:t>
                  </w:r>
                  <w:r w:rsidRPr="000F3A95">
                    <w:rPr>
                      <w:b/>
                      <w:szCs w:val="21"/>
                      <w:u w:val="single"/>
                    </w:rPr>
                    <w:t>根</w:t>
                  </w:r>
                  <w:r w:rsidRPr="000F3A95">
                    <w:rPr>
                      <w:b/>
                      <w:szCs w:val="21"/>
                      <w:u w:val="single"/>
                    </w:rPr>
                    <w:t>15m</w:t>
                  </w:r>
                  <w:r w:rsidRPr="000F3A95">
                    <w:rPr>
                      <w:b/>
                      <w:szCs w:val="21"/>
                      <w:u w:val="single"/>
                    </w:rPr>
                    <w:t>高排气筒排放</w:t>
                  </w:r>
                </w:p>
              </w:tc>
            </w:tr>
            <w:tr w:rsidR="000F3A95" w:rsidRPr="000F3A95" w:rsidTr="000F3A95">
              <w:trPr>
                <w:trHeight w:val="369"/>
              </w:trPr>
              <w:tc>
                <w:tcPr>
                  <w:tcW w:w="179" w:type="pct"/>
                  <w:vMerge/>
                  <w:noWrap/>
                  <w:tcMar>
                    <w:left w:w="0" w:type="dxa"/>
                    <w:right w:w="0" w:type="dxa"/>
                  </w:tcMar>
                  <w:vAlign w:val="center"/>
                </w:tcPr>
                <w:p w:rsidR="000F3A95" w:rsidRPr="000F3A95" w:rsidRDefault="000F3A95" w:rsidP="000F3A95">
                  <w:pPr>
                    <w:spacing w:line="240" w:lineRule="atLeast"/>
                    <w:jc w:val="center"/>
                    <w:rPr>
                      <w:b/>
                      <w:bCs/>
                      <w:szCs w:val="21"/>
                      <w:u w:val="single"/>
                    </w:rPr>
                  </w:pPr>
                </w:p>
              </w:tc>
              <w:tc>
                <w:tcPr>
                  <w:tcW w:w="228" w:type="pct"/>
                  <w:vMerge/>
                  <w:noWrap/>
                  <w:tcMar>
                    <w:top w:w="28" w:type="dxa"/>
                    <w:left w:w="0" w:type="dxa"/>
                    <w:bottom w:w="28" w:type="dxa"/>
                    <w:right w:w="0" w:type="dxa"/>
                  </w:tcMar>
                  <w:vAlign w:val="center"/>
                </w:tcPr>
                <w:p w:rsidR="000F3A95" w:rsidRPr="000F3A95" w:rsidRDefault="000F3A95" w:rsidP="000F3A95">
                  <w:pPr>
                    <w:spacing w:line="240" w:lineRule="atLeast"/>
                    <w:jc w:val="center"/>
                    <w:rPr>
                      <w:b/>
                      <w:bCs/>
                      <w:szCs w:val="21"/>
                      <w:u w:val="single"/>
                    </w:rPr>
                  </w:pPr>
                </w:p>
              </w:tc>
              <w:tc>
                <w:tcPr>
                  <w:tcW w:w="740" w:type="pct"/>
                  <w:vMerge/>
                  <w:noWrap/>
                  <w:tcMar>
                    <w:left w:w="0" w:type="dxa"/>
                    <w:right w:w="0" w:type="dxa"/>
                  </w:tcMar>
                  <w:vAlign w:val="center"/>
                </w:tcPr>
                <w:p w:rsidR="000F3A95" w:rsidRPr="000F3A95" w:rsidRDefault="000F3A95" w:rsidP="000F3A95">
                  <w:pPr>
                    <w:spacing w:line="240" w:lineRule="atLeast"/>
                    <w:jc w:val="center"/>
                    <w:rPr>
                      <w:b/>
                      <w:bCs/>
                      <w:szCs w:val="21"/>
                      <w:u w:val="single"/>
                    </w:rPr>
                  </w:pPr>
                </w:p>
              </w:tc>
              <w:tc>
                <w:tcPr>
                  <w:tcW w:w="3853" w:type="pct"/>
                  <w:noWrap/>
                  <w:tcMar>
                    <w:left w:w="0" w:type="dxa"/>
                    <w:right w:w="0" w:type="dxa"/>
                  </w:tcMar>
                  <w:vAlign w:val="center"/>
                </w:tcPr>
                <w:p w:rsidR="000F3A95" w:rsidRPr="000F3A95" w:rsidRDefault="000F3A95" w:rsidP="000F3A95">
                  <w:pPr>
                    <w:spacing w:line="240" w:lineRule="atLeast"/>
                    <w:jc w:val="center"/>
                    <w:rPr>
                      <w:b/>
                      <w:bCs/>
                      <w:szCs w:val="21"/>
                      <w:u w:val="single"/>
                    </w:rPr>
                  </w:pPr>
                  <w:r w:rsidRPr="000F3A95">
                    <w:rPr>
                      <w:b/>
                      <w:bCs/>
                      <w:szCs w:val="21"/>
                      <w:u w:val="single"/>
                    </w:rPr>
                    <w:t>散状物料采用封闭式输送方式，</w:t>
                  </w:r>
                  <w:r w:rsidRPr="000F3A95">
                    <w:rPr>
                      <w:rFonts w:hint="eastAsia"/>
                      <w:b/>
                      <w:bCs/>
                      <w:szCs w:val="21"/>
                      <w:u w:val="single"/>
                    </w:rPr>
                    <w:t>骨料采用全封闭皮带运输，</w:t>
                  </w:r>
                  <w:r w:rsidRPr="000F3A95">
                    <w:rPr>
                      <w:b/>
                      <w:bCs/>
                      <w:szCs w:val="21"/>
                      <w:u w:val="single"/>
                    </w:rPr>
                    <w:t>皮带输送机受料点、卸料点</w:t>
                  </w:r>
                  <w:r w:rsidRPr="000F3A95">
                    <w:rPr>
                      <w:rFonts w:hint="eastAsia"/>
                      <w:b/>
                      <w:bCs/>
                      <w:szCs w:val="21"/>
                      <w:u w:val="single"/>
                    </w:rPr>
                    <w:t>均</w:t>
                  </w:r>
                  <w:r w:rsidRPr="000F3A95">
                    <w:rPr>
                      <w:b/>
                      <w:bCs/>
                      <w:szCs w:val="21"/>
                      <w:u w:val="single"/>
                    </w:rPr>
                    <w:t>设置密闭罩</w:t>
                  </w:r>
                </w:p>
              </w:tc>
            </w:tr>
            <w:tr w:rsidR="000F3A95" w:rsidRPr="000F3A95" w:rsidTr="000F3A95">
              <w:trPr>
                <w:trHeight w:val="369"/>
              </w:trPr>
              <w:tc>
                <w:tcPr>
                  <w:tcW w:w="179" w:type="pct"/>
                  <w:vMerge/>
                  <w:noWrap/>
                  <w:tcMar>
                    <w:left w:w="0" w:type="dxa"/>
                    <w:right w:w="0" w:type="dxa"/>
                  </w:tcMar>
                  <w:vAlign w:val="center"/>
                </w:tcPr>
                <w:p w:rsidR="000F3A95" w:rsidRPr="000F3A95" w:rsidRDefault="000F3A95" w:rsidP="000F3A95">
                  <w:pPr>
                    <w:spacing w:line="240" w:lineRule="atLeast"/>
                    <w:jc w:val="center"/>
                    <w:rPr>
                      <w:b/>
                      <w:bCs/>
                      <w:szCs w:val="21"/>
                      <w:u w:val="single"/>
                    </w:rPr>
                  </w:pPr>
                </w:p>
              </w:tc>
              <w:tc>
                <w:tcPr>
                  <w:tcW w:w="228" w:type="pct"/>
                  <w:vMerge/>
                  <w:noWrap/>
                  <w:tcMar>
                    <w:top w:w="28" w:type="dxa"/>
                    <w:left w:w="0" w:type="dxa"/>
                    <w:bottom w:w="28" w:type="dxa"/>
                    <w:right w:w="0" w:type="dxa"/>
                  </w:tcMar>
                  <w:vAlign w:val="center"/>
                </w:tcPr>
                <w:p w:rsidR="000F3A95" w:rsidRPr="000F3A95" w:rsidRDefault="000F3A95" w:rsidP="000F3A95">
                  <w:pPr>
                    <w:spacing w:line="240" w:lineRule="atLeast"/>
                    <w:jc w:val="center"/>
                    <w:rPr>
                      <w:b/>
                      <w:bCs/>
                      <w:szCs w:val="21"/>
                      <w:u w:val="single"/>
                    </w:rPr>
                  </w:pPr>
                </w:p>
              </w:tc>
              <w:tc>
                <w:tcPr>
                  <w:tcW w:w="740" w:type="pct"/>
                  <w:noWrap/>
                  <w:tcMar>
                    <w:left w:w="0" w:type="dxa"/>
                    <w:right w:w="0" w:type="dxa"/>
                  </w:tcMar>
                  <w:vAlign w:val="center"/>
                </w:tcPr>
                <w:p w:rsidR="000F3A95" w:rsidRPr="000F3A95" w:rsidRDefault="000F3A95" w:rsidP="000F3A95">
                  <w:pPr>
                    <w:spacing w:line="240" w:lineRule="atLeast"/>
                    <w:jc w:val="center"/>
                    <w:rPr>
                      <w:b/>
                      <w:bCs/>
                      <w:szCs w:val="21"/>
                      <w:u w:val="single"/>
                    </w:rPr>
                  </w:pPr>
                  <w:r w:rsidRPr="000F3A95">
                    <w:rPr>
                      <w:b/>
                      <w:bCs/>
                      <w:szCs w:val="21"/>
                      <w:u w:val="single"/>
                    </w:rPr>
                    <w:t>道路扬尘</w:t>
                  </w:r>
                </w:p>
              </w:tc>
              <w:tc>
                <w:tcPr>
                  <w:tcW w:w="3853" w:type="pct"/>
                  <w:noWrap/>
                  <w:tcMar>
                    <w:left w:w="0" w:type="dxa"/>
                    <w:right w:w="0" w:type="dxa"/>
                  </w:tcMar>
                  <w:vAlign w:val="center"/>
                </w:tcPr>
                <w:p w:rsidR="000F3A95" w:rsidRPr="000F3A95" w:rsidRDefault="000F3A95" w:rsidP="000F3A95">
                  <w:pPr>
                    <w:spacing w:line="240" w:lineRule="atLeast"/>
                    <w:jc w:val="center"/>
                    <w:rPr>
                      <w:b/>
                      <w:bCs/>
                      <w:szCs w:val="21"/>
                      <w:u w:val="single"/>
                    </w:rPr>
                  </w:pPr>
                  <w:r w:rsidRPr="000F3A95">
                    <w:rPr>
                      <w:b/>
                      <w:bCs/>
                      <w:szCs w:val="21"/>
                      <w:u w:val="single"/>
                    </w:rPr>
                    <w:t>厂区道路硬化，在厂区进出口设置车辆自动冲洗装置</w:t>
                  </w:r>
                </w:p>
              </w:tc>
            </w:tr>
            <w:tr w:rsidR="000F3A95" w:rsidRPr="000F3A95" w:rsidTr="000F3A95">
              <w:trPr>
                <w:trHeight w:val="369"/>
              </w:trPr>
              <w:tc>
                <w:tcPr>
                  <w:tcW w:w="179" w:type="pct"/>
                  <w:vMerge/>
                  <w:noWrap/>
                  <w:tcMar>
                    <w:top w:w="28" w:type="dxa"/>
                    <w:bottom w:w="28" w:type="dxa"/>
                  </w:tcMar>
                  <w:vAlign w:val="center"/>
                </w:tcPr>
                <w:p w:rsidR="000F3A95" w:rsidRPr="000F3A95" w:rsidRDefault="000F3A95" w:rsidP="000F3A95">
                  <w:pPr>
                    <w:spacing w:line="240" w:lineRule="atLeast"/>
                    <w:jc w:val="center"/>
                    <w:rPr>
                      <w:b/>
                      <w:bCs/>
                      <w:szCs w:val="21"/>
                      <w:u w:val="single"/>
                    </w:rPr>
                  </w:pPr>
                </w:p>
              </w:tc>
              <w:tc>
                <w:tcPr>
                  <w:tcW w:w="228" w:type="pct"/>
                  <w:vMerge/>
                  <w:noWrap/>
                  <w:tcMar>
                    <w:top w:w="28" w:type="dxa"/>
                    <w:bottom w:w="28" w:type="dxa"/>
                  </w:tcMar>
                  <w:vAlign w:val="center"/>
                </w:tcPr>
                <w:p w:rsidR="000F3A95" w:rsidRPr="000F3A95" w:rsidRDefault="000F3A95" w:rsidP="000F3A95">
                  <w:pPr>
                    <w:spacing w:line="240" w:lineRule="atLeast"/>
                    <w:jc w:val="center"/>
                    <w:rPr>
                      <w:b/>
                      <w:bCs/>
                      <w:szCs w:val="21"/>
                      <w:u w:val="single"/>
                    </w:rPr>
                  </w:pPr>
                </w:p>
              </w:tc>
              <w:tc>
                <w:tcPr>
                  <w:tcW w:w="740" w:type="pct"/>
                  <w:noWrap/>
                  <w:tcMar>
                    <w:top w:w="28" w:type="dxa"/>
                    <w:bottom w:w="28" w:type="dxa"/>
                  </w:tcMar>
                  <w:vAlign w:val="center"/>
                </w:tcPr>
                <w:p w:rsidR="000F3A95" w:rsidRPr="000F3A95" w:rsidRDefault="000F3A95" w:rsidP="000F3A95">
                  <w:pPr>
                    <w:spacing w:line="240" w:lineRule="atLeast"/>
                    <w:jc w:val="center"/>
                    <w:rPr>
                      <w:b/>
                      <w:bCs/>
                      <w:szCs w:val="21"/>
                      <w:u w:val="single"/>
                    </w:rPr>
                  </w:pPr>
                  <w:r w:rsidRPr="000F3A95">
                    <w:rPr>
                      <w:b/>
                      <w:bCs/>
                      <w:szCs w:val="21"/>
                      <w:u w:val="single"/>
                    </w:rPr>
                    <w:t>原料存储、装卸</w:t>
                  </w:r>
                  <w:r w:rsidRPr="000F3A95">
                    <w:rPr>
                      <w:rFonts w:hint="eastAsia"/>
                      <w:b/>
                      <w:bCs/>
                      <w:szCs w:val="21"/>
                      <w:u w:val="single"/>
                    </w:rPr>
                    <w:t>颗粒物</w:t>
                  </w:r>
                </w:p>
              </w:tc>
              <w:tc>
                <w:tcPr>
                  <w:tcW w:w="3853" w:type="pct"/>
                  <w:noWrap/>
                  <w:tcMar>
                    <w:top w:w="28" w:type="dxa"/>
                    <w:bottom w:w="28" w:type="dxa"/>
                  </w:tcMar>
                  <w:vAlign w:val="center"/>
                </w:tcPr>
                <w:p w:rsidR="000F3A95" w:rsidRPr="000F3A95" w:rsidRDefault="000F3A95" w:rsidP="00656763">
                  <w:pPr>
                    <w:spacing w:line="240" w:lineRule="atLeast"/>
                    <w:jc w:val="center"/>
                    <w:rPr>
                      <w:b/>
                      <w:bCs/>
                      <w:szCs w:val="21"/>
                      <w:u w:val="single"/>
                    </w:rPr>
                  </w:pPr>
                  <w:r w:rsidRPr="000F3A95">
                    <w:rPr>
                      <w:b/>
                      <w:bCs/>
                      <w:szCs w:val="21"/>
                      <w:u w:val="single"/>
                    </w:rPr>
                    <w:t>设置封闭原料仓库，沙子、石子入库存放</w:t>
                  </w:r>
                  <w:r w:rsidRPr="000F3A95">
                    <w:rPr>
                      <w:rFonts w:hint="eastAsia"/>
                      <w:b/>
                      <w:bCs/>
                      <w:szCs w:val="21"/>
                      <w:u w:val="single"/>
                    </w:rPr>
                    <w:t>，料库四面密闭，通道口安装卷帘门，库内安装固定的喷干雾抑尘装置</w:t>
                  </w:r>
                  <w:r w:rsidRPr="000F3A95">
                    <w:rPr>
                      <w:b/>
                      <w:bCs/>
                      <w:szCs w:val="21"/>
                      <w:u w:val="single"/>
                    </w:rPr>
                    <w:t>；水泥</w:t>
                  </w:r>
                  <w:r w:rsidRPr="000F3A95">
                    <w:rPr>
                      <w:rFonts w:hint="eastAsia"/>
                      <w:b/>
                      <w:bCs/>
                      <w:szCs w:val="21"/>
                      <w:u w:val="single"/>
                    </w:rPr>
                    <w:t>、粉煤灰</w:t>
                  </w:r>
                  <w:r w:rsidRPr="000F3A95">
                    <w:rPr>
                      <w:b/>
                      <w:bCs/>
                      <w:szCs w:val="21"/>
                      <w:u w:val="single"/>
                    </w:rPr>
                    <w:t>入罐存放，厂区不设置露天堆场</w:t>
                  </w:r>
                </w:p>
              </w:tc>
            </w:tr>
            <w:tr w:rsidR="000F3A95" w:rsidRPr="000F3A95" w:rsidTr="000F3A95">
              <w:trPr>
                <w:trHeight w:val="369"/>
              </w:trPr>
              <w:tc>
                <w:tcPr>
                  <w:tcW w:w="179" w:type="pct"/>
                  <w:vMerge w:val="restart"/>
                  <w:noWrap/>
                  <w:tcMar>
                    <w:top w:w="28" w:type="dxa"/>
                    <w:bottom w:w="28" w:type="dxa"/>
                  </w:tcMar>
                  <w:vAlign w:val="center"/>
                </w:tcPr>
                <w:p w:rsidR="000F3A95" w:rsidRPr="000F3A95" w:rsidRDefault="000F3A95" w:rsidP="000F3A95">
                  <w:pPr>
                    <w:spacing w:line="240" w:lineRule="atLeast"/>
                    <w:jc w:val="center"/>
                    <w:rPr>
                      <w:b/>
                      <w:bCs/>
                      <w:szCs w:val="21"/>
                      <w:u w:val="single"/>
                    </w:rPr>
                  </w:pPr>
                  <w:r w:rsidRPr="000F3A95">
                    <w:rPr>
                      <w:b/>
                      <w:bCs/>
                      <w:szCs w:val="21"/>
                      <w:u w:val="single"/>
                    </w:rPr>
                    <w:t>2</w:t>
                  </w:r>
                </w:p>
              </w:tc>
              <w:tc>
                <w:tcPr>
                  <w:tcW w:w="228" w:type="pct"/>
                  <w:vMerge w:val="restart"/>
                  <w:noWrap/>
                  <w:tcMar>
                    <w:top w:w="28" w:type="dxa"/>
                    <w:bottom w:w="28" w:type="dxa"/>
                  </w:tcMar>
                  <w:vAlign w:val="center"/>
                </w:tcPr>
                <w:p w:rsidR="000F3A95" w:rsidRPr="000F3A95" w:rsidRDefault="000F3A95" w:rsidP="000F3A95">
                  <w:pPr>
                    <w:spacing w:line="240" w:lineRule="atLeast"/>
                    <w:jc w:val="center"/>
                    <w:rPr>
                      <w:b/>
                      <w:bCs/>
                      <w:szCs w:val="21"/>
                      <w:u w:val="single"/>
                    </w:rPr>
                  </w:pPr>
                  <w:r w:rsidRPr="000F3A95">
                    <w:rPr>
                      <w:b/>
                      <w:bCs/>
                      <w:szCs w:val="21"/>
                      <w:u w:val="single"/>
                    </w:rPr>
                    <w:t>废水</w:t>
                  </w:r>
                </w:p>
              </w:tc>
              <w:tc>
                <w:tcPr>
                  <w:tcW w:w="740" w:type="pct"/>
                  <w:noWrap/>
                  <w:tcMar>
                    <w:top w:w="28" w:type="dxa"/>
                    <w:bottom w:w="28" w:type="dxa"/>
                  </w:tcMar>
                  <w:vAlign w:val="center"/>
                </w:tcPr>
                <w:p w:rsidR="000F3A95" w:rsidRPr="000F3A95" w:rsidRDefault="000F3A95" w:rsidP="000F3A95">
                  <w:pPr>
                    <w:spacing w:line="240" w:lineRule="atLeast"/>
                    <w:jc w:val="center"/>
                    <w:rPr>
                      <w:b/>
                      <w:bCs/>
                      <w:szCs w:val="21"/>
                      <w:u w:val="single"/>
                    </w:rPr>
                  </w:pPr>
                  <w:r w:rsidRPr="000F3A95">
                    <w:rPr>
                      <w:b/>
                      <w:bCs/>
                      <w:szCs w:val="21"/>
                      <w:u w:val="single"/>
                    </w:rPr>
                    <w:t>场地、设备冲洗废水</w:t>
                  </w:r>
                </w:p>
              </w:tc>
              <w:tc>
                <w:tcPr>
                  <w:tcW w:w="3853" w:type="pct"/>
                  <w:noWrap/>
                  <w:tcMar>
                    <w:top w:w="28" w:type="dxa"/>
                    <w:bottom w:w="28" w:type="dxa"/>
                  </w:tcMar>
                  <w:vAlign w:val="center"/>
                </w:tcPr>
                <w:p w:rsidR="000F3A95" w:rsidRPr="000F3A95" w:rsidRDefault="000F3A95" w:rsidP="000F3A95">
                  <w:pPr>
                    <w:spacing w:line="240" w:lineRule="atLeast"/>
                    <w:jc w:val="center"/>
                    <w:rPr>
                      <w:b/>
                      <w:bCs/>
                      <w:szCs w:val="21"/>
                      <w:u w:val="single"/>
                    </w:rPr>
                  </w:pPr>
                  <w:r w:rsidRPr="000F3A95">
                    <w:rPr>
                      <w:b/>
                      <w:bCs/>
                      <w:szCs w:val="21"/>
                      <w:u w:val="single"/>
                    </w:rPr>
                    <w:t>设置沉淀池</w:t>
                  </w:r>
                  <w:r w:rsidRPr="000F3A95">
                    <w:rPr>
                      <w:rFonts w:hint="eastAsia"/>
                      <w:b/>
                      <w:bCs/>
                      <w:szCs w:val="21"/>
                      <w:u w:val="single"/>
                    </w:rPr>
                    <w:t>1</w:t>
                  </w:r>
                  <w:r w:rsidRPr="000F3A95">
                    <w:rPr>
                      <w:b/>
                      <w:bCs/>
                      <w:szCs w:val="21"/>
                      <w:u w:val="single"/>
                    </w:rPr>
                    <w:t>座，总容积为</w:t>
                  </w:r>
                  <w:r w:rsidRPr="000F3A95">
                    <w:rPr>
                      <w:rFonts w:hint="eastAsia"/>
                      <w:b/>
                      <w:bCs/>
                      <w:szCs w:val="21"/>
                      <w:u w:val="single"/>
                    </w:rPr>
                    <w:t>4</w:t>
                  </w:r>
                  <w:r w:rsidRPr="000F3A95">
                    <w:rPr>
                      <w:b/>
                      <w:bCs/>
                      <w:szCs w:val="21"/>
                      <w:u w:val="single"/>
                    </w:rPr>
                    <w:t>m</w:t>
                  </w:r>
                  <w:r w:rsidRPr="000F3A95">
                    <w:rPr>
                      <w:b/>
                      <w:bCs/>
                      <w:szCs w:val="21"/>
                      <w:u w:val="single"/>
                      <w:vertAlign w:val="superscript"/>
                    </w:rPr>
                    <w:t>3</w:t>
                  </w:r>
                  <w:r w:rsidRPr="000F3A95">
                    <w:rPr>
                      <w:b/>
                      <w:bCs/>
                      <w:szCs w:val="21"/>
                      <w:u w:val="single"/>
                    </w:rPr>
                    <w:t>，经沉淀后作为工艺用水回用于生产</w:t>
                  </w:r>
                </w:p>
              </w:tc>
            </w:tr>
            <w:tr w:rsidR="000F3A95" w:rsidRPr="000F3A95" w:rsidTr="000F3A95">
              <w:trPr>
                <w:trHeight w:val="369"/>
              </w:trPr>
              <w:tc>
                <w:tcPr>
                  <w:tcW w:w="179" w:type="pct"/>
                  <w:vMerge/>
                  <w:noWrap/>
                  <w:tcMar>
                    <w:top w:w="28" w:type="dxa"/>
                    <w:bottom w:w="28" w:type="dxa"/>
                  </w:tcMar>
                  <w:vAlign w:val="center"/>
                </w:tcPr>
                <w:p w:rsidR="000F3A95" w:rsidRPr="000F3A95" w:rsidRDefault="000F3A95" w:rsidP="000F3A95">
                  <w:pPr>
                    <w:spacing w:line="240" w:lineRule="atLeast"/>
                    <w:jc w:val="center"/>
                    <w:rPr>
                      <w:b/>
                      <w:bCs/>
                      <w:szCs w:val="21"/>
                      <w:u w:val="single"/>
                    </w:rPr>
                  </w:pPr>
                </w:p>
              </w:tc>
              <w:tc>
                <w:tcPr>
                  <w:tcW w:w="228" w:type="pct"/>
                  <w:vMerge/>
                  <w:noWrap/>
                  <w:tcMar>
                    <w:top w:w="28" w:type="dxa"/>
                    <w:bottom w:w="28" w:type="dxa"/>
                  </w:tcMar>
                  <w:vAlign w:val="center"/>
                </w:tcPr>
                <w:p w:rsidR="000F3A95" w:rsidRPr="000F3A95" w:rsidRDefault="000F3A95" w:rsidP="000F3A95">
                  <w:pPr>
                    <w:spacing w:line="240" w:lineRule="atLeast"/>
                    <w:jc w:val="center"/>
                    <w:rPr>
                      <w:b/>
                      <w:bCs/>
                      <w:szCs w:val="21"/>
                      <w:u w:val="single"/>
                    </w:rPr>
                  </w:pPr>
                </w:p>
              </w:tc>
              <w:tc>
                <w:tcPr>
                  <w:tcW w:w="740" w:type="pct"/>
                  <w:noWrap/>
                  <w:tcMar>
                    <w:top w:w="28" w:type="dxa"/>
                    <w:bottom w:w="28" w:type="dxa"/>
                  </w:tcMar>
                  <w:vAlign w:val="center"/>
                </w:tcPr>
                <w:p w:rsidR="000F3A95" w:rsidRPr="000F3A95" w:rsidRDefault="000F3A95" w:rsidP="000F3A95">
                  <w:pPr>
                    <w:spacing w:line="240" w:lineRule="atLeast"/>
                    <w:jc w:val="center"/>
                    <w:rPr>
                      <w:b/>
                      <w:bCs/>
                      <w:szCs w:val="21"/>
                      <w:u w:val="single"/>
                    </w:rPr>
                  </w:pPr>
                  <w:r w:rsidRPr="000F3A95">
                    <w:rPr>
                      <w:b/>
                      <w:bCs/>
                      <w:szCs w:val="21"/>
                      <w:u w:val="single"/>
                    </w:rPr>
                    <w:t>车辆冲洗水</w:t>
                  </w:r>
                </w:p>
              </w:tc>
              <w:tc>
                <w:tcPr>
                  <w:tcW w:w="3853" w:type="pct"/>
                  <w:noWrap/>
                  <w:tcMar>
                    <w:top w:w="28" w:type="dxa"/>
                    <w:bottom w:w="28" w:type="dxa"/>
                  </w:tcMar>
                  <w:vAlign w:val="center"/>
                </w:tcPr>
                <w:p w:rsidR="000F3A95" w:rsidRPr="000F3A95" w:rsidRDefault="000F3A95" w:rsidP="000F3A95">
                  <w:pPr>
                    <w:spacing w:line="240" w:lineRule="atLeast"/>
                    <w:jc w:val="center"/>
                    <w:rPr>
                      <w:b/>
                      <w:bCs/>
                      <w:szCs w:val="21"/>
                      <w:u w:val="single"/>
                    </w:rPr>
                  </w:pPr>
                  <w:r w:rsidRPr="000F3A95">
                    <w:rPr>
                      <w:b/>
                      <w:bCs/>
                      <w:szCs w:val="21"/>
                      <w:u w:val="single"/>
                    </w:rPr>
                    <w:t>设置沉淀池</w:t>
                  </w:r>
                  <w:r w:rsidRPr="000F3A95">
                    <w:rPr>
                      <w:b/>
                      <w:bCs/>
                      <w:szCs w:val="21"/>
                      <w:u w:val="single"/>
                    </w:rPr>
                    <w:t>1</w:t>
                  </w:r>
                  <w:r w:rsidRPr="000F3A95">
                    <w:rPr>
                      <w:b/>
                      <w:bCs/>
                      <w:szCs w:val="21"/>
                      <w:u w:val="single"/>
                    </w:rPr>
                    <w:t>座，容积为</w:t>
                  </w:r>
                  <w:r w:rsidRPr="000F3A95">
                    <w:rPr>
                      <w:rFonts w:hint="eastAsia"/>
                      <w:b/>
                      <w:bCs/>
                      <w:szCs w:val="21"/>
                      <w:u w:val="single"/>
                    </w:rPr>
                    <w:t>3</w:t>
                  </w:r>
                  <w:r w:rsidRPr="000F3A95">
                    <w:rPr>
                      <w:b/>
                      <w:bCs/>
                      <w:szCs w:val="21"/>
                      <w:u w:val="single"/>
                    </w:rPr>
                    <w:t>m</w:t>
                  </w:r>
                  <w:r w:rsidRPr="000F3A95">
                    <w:rPr>
                      <w:b/>
                      <w:bCs/>
                      <w:szCs w:val="21"/>
                      <w:u w:val="single"/>
                      <w:vertAlign w:val="superscript"/>
                    </w:rPr>
                    <w:t>3</w:t>
                  </w:r>
                  <w:r w:rsidRPr="000F3A95">
                    <w:rPr>
                      <w:b/>
                      <w:bCs/>
                      <w:szCs w:val="21"/>
                      <w:u w:val="single"/>
                    </w:rPr>
                    <w:t>，经沉淀后回用于车辆冲洗</w:t>
                  </w:r>
                </w:p>
              </w:tc>
            </w:tr>
            <w:tr w:rsidR="000F3A95" w:rsidRPr="000F3A95" w:rsidTr="000F3A95">
              <w:trPr>
                <w:trHeight w:val="369"/>
              </w:trPr>
              <w:tc>
                <w:tcPr>
                  <w:tcW w:w="179" w:type="pct"/>
                  <w:vMerge/>
                  <w:noWrap/>
                  <w:tcMar>
                    <w:top w:w="28" w:type="dxa"/>
                    <w:bottom w:w="28" w:type="dxa"/>
                  </w:tcMar>
                  <w:vAlign w:val="center"/>
                </w:tcPr>
                <w:p w:rsidR="000F3A95" w:rsidRPr="000F3A95" w:rsidRDefault="000F3A95" w:rsidP="000F3A95">
                  <w:pPr>
                    <w:spacing w:line="240" w:lineRule="atLeast"/>
                    <w:jc w:val="center"/>
                    <w:rPr>
                      <w:b/>
                      <w:bCs/>
                      <w:szCs w:val="21"/>
                      <w:u w:val="single"/>
                    </w:rPr>
                  </w:pPr>
                </w:p>
              </w:tc>
              <w:tc>
                <w:tcPr>
                  <w:tcW w:w="228" w:type="pct"/>
                  <w:vMerge/>
                  <w:noWrap/>
                  <w:tcMar>
                    <w:top w:w="28" w:type="dxa"/>
                    <w:bottom w:w="28" w:type="dxa"/>
                  </w:tcMar>
                  <w:vAlign w:val="center"/>
                </w:tcPr>
                <w:p w:rsidR="000F3A95" w:rsidRPr="000F3A95" w:rsidRDefault="000F3A95" w:rsidP="000F3A95">
                  <w:pPr>
                    <w:spacing w:line="240" w:lineRule="atLeast"/>
                    <w:jc w:val="center"/>
                    <w:rPr>
                      <w:b/>
                      <w:bCs/>
                      <w:szCs w:val="21"/>
                      <w:u w:val="single"/>
                    </w:rPr>
                  </w:pPr>
                </w:p>
              </w:tc>
              <w:tc>
                <w:tcPr>
                  <w:tcW w:w="740" w:type="pct"/>
                  <w:noWrap/>
                  <w:tcMar>
                    <w:top w:w="28" w:type="dxa"/>
                    <w:bottom w:w="28" w:type="dxa"/>
                  </w:tcMar>
                  <w:vAlign w:val="center"/>
                </w:tcPr>
                <w:p w:rsidR="000F3A95" w:rsidRPr="000F3A95" w:rsidRDefault="000F3A95" w:rsidP="000F3A95">
                  <w:pPr>
                    <w:spacing w:line="240" w:lineRule="atLeast"/>
                    <w:jc w:val="center"/>
                    <w:rPr>
                      <w:b/>
                      <w:bCs/>
                      <w:szCs w:val="21"/>
                      <w:u w:val="single"/>
                    </w:rPr>
                  </w:pPr>
                  <w:r w:rsidRPr="000F3A95">
                    <w:rPr>
                      <w:b/>
                      <w:bCs/>
                      <w:szCs w:val="21"/>
                      <w:u w:val="single"/>
                    </w:rPr>
                    <w:t>生活污水</w:t>
                  </w:r>
                </w:p>
              </w:tc>
              <w:tc>
                <w:tcPr>
                  <w:tcW w:w="3853" w:type="pct"/>
                  <w:noWrap/>
                  <w:tcMar>
                    <w:top w:w="28" w:type="dxa"/>
                    <w:bottom w:w="28" w:type="dxa"/>
                  </w:tcMar>
                  <w:vAlign w:val="center"/>
                </w:tcPr>
                <w:p w:rsidR="000F3A95" w:rsidRPr="000F3A95" w:rsidRDefault="000F3A95" w:rsidP="000F3A95">
                  <w:pPr>
                    <w:spacing w:line="240" w:lineRule="atLeast"/>
                    <w:jc w:val="center"/>
                    <w:rPr>
                      <w:b/>
                      <w:bCs/>
                      <w:szCs w:val="21"/>
                      <w:u w:val="single"/>
                    </w:rPr>
                  </w:pPr>
                  <w:r w:rsidRPr="000F3A95">
                    <w:rPr>
                      <w:rFonts w:hint="eastAsia"/>
                      <w:b/>
                      <w:bCs/>
                      <w:szCs w:val="21"/>
                      <w:u w:val="single"/>
                    </w:rPr>
                    <w:t>依托原有</w:t>
                  </w:r>
                  <w:r w:rsidRPr="000F3A95">
                    <w:rPr>
                      <w:b/>
                      <w:bCs/>
                      <w:szCs w:val="21"/>
                      <w:u w:val="single"/>
                    </w:rPr>
                    <w:t>化粪池</w:t>
                  </w:r>
                  <w:r w:rsidRPr="000F3A95">
                    <w:rPr>
                      <w:b/>
                      <w:bCs/>
                      <w:szCs w:val="21"/>
                      <w:u w:val="single"/>
                    </w:rPr>
                    <w:t>1</w:t>
                  </w:r>
                  <w:r w:rsidRPr="000F3A95">
                    <w:rPr>
                      <w:b/>
                      <w:bCs/>
                      <w:szCs w:val="21"/>
                      <w:u w:val="single"/>
                    </w:rPr>
                    <w:t>座，容积</w:t>
                  </w:r>
                  <w:r w:rsidRPr="000F3A95">
                    <w:rPr>
                      <w:rFonts w:hint="eastAsia"/>
                      <w:b/>
                      <w:bCs/>
                      <w:szCs w:val="21"/>
                      <w:u w:val="single"/>
                    </w:rPr>
                    <w:t>16</w:t>
                  </w:r>
                  <w:r w:rsidRPr="000F3A95">
                    <w:rPr>
                      <w:b/>
                      <w:bCs/>
                      <w:szCs w:val="21"/>
                      <w:u w:val="single"/>
                    </w:rPr>
                    <w:t>m</w:t>
                  </w:r>
                  <w:r w:rsidRPr="000F3A95">
                    <w:rPr>
                      <w:b/>
                      <w:bCs/>
                      <w:szCs w:val="21"/>
                      <w:u w:val="single"/>
                      <w:vertAlign w:val="superscript"/>
                    </w:rPr>
                    <w:t>3</w:t>
                  </w:r>
                </w:p>
              </w:tc>
            </w:tr>
            <w:tr w:rsidR="000F3A95" w:rsidRPr="000F3A95" w:rsidTr="000F3A95">
              <w:trPr>
                <w:trHeight w:val="369"/>
              </w:trPr>
              <w:tc>
                <w:tcPr>
                  <w:tcW w:w="179" w:type="pct"/>
                  <w:vMerge/>
                  <w:noWrap/>
                  <w:tcMar>
                    <w:top w:w="28" w:type="dxa"/>
                    <w:bottom w:w="28" w:type="dxa"/>
                  </w:tcMar>
                  <w:vAlign w:val="center"/>
                </w:tcPr>
                <w:p w:rsidR="000F3A95" w:rsidRPr="000F3A95" w:rsidRDefault="000F3A95" w:rsidP="000F3A95">
                  <w:pPr>
                    <w:spacing w:line="240" w:lineRule="atLeast"/>
                    <w:jc w:val="center"/>
                    <w:rPr>
                      <w:b/>
                      <w:bCs/>
                      <w:szCs w:val="21"/>
                      <w:u w:val="single"/>
                    </w:rPr>
                  </w:pPr>
                </w:p>
              </w:tc>
              <w:tc>
                <w:tcPr>
                  <w:tcW w:w="228" w:type="pct"/>
                  <w:vMerge/>
                  <w:noWrap/>
                  <w:tcMar>
                    <w:top w:w="28" w:type="dxa"/>
                    <w:bottom w:w="28" w:type="dxa"/>
                  </w:tcMar>
                  <w:vAlign w:val="center"/>
                </w:tcPr>
                <w:p w:rsidR="000F3A95" w:rsidRPr="000F3A95" w:rsidRDefault="000F3A95" w:rsidP="000F3A95">
                  <w:pPr>
                    <w:spacing w:line="240" w:lineRule="atLeast"/>
                    <w:jc w:val="center"/>
                    <w:rPr>
                      <w:b/>
                      <w:bCs/>
                      <w:szCs w:val="21"/>
                      <w:u w:val="single"/>
                    </w:rPr>
                  </w:pPr>
                </w:p>
              </w:tc>
              <w:tc>
                <w:tcPr>
                  <w:tcW w:w="740" w:type="pct"/>
                  <w:noWrap/>
                  <w:tcMar>
                    <w:top w:w="28" w:type="dxa"/>
                    <w:bottom w:w="28" w:type="dxa"/>
                  </w:tcMar>
                  <w:vAlign w:val="center"/>
                </w:tcPr>
                <w:p w:rsidR="000F3A95" w:rsidRPr="000F3A95" w:rsidRDefault="000F3A95" w:rsidP="000F3A95">
                  <w:pPr>
                    <w:spacing w:line="240" w:lineRule="atLeast"/>
                    <w:jc w:val="center"/>
                    <w:rPr>
                      <w:b/>
                      <w:szCs w:val="21"/>
                      <w:u w:val="single"/>
                    </w:rPr>
                  </w:pPr>
                  <w:r w:rsidRPr="000F3A95">
                    <w:rPr>
                      <w:b/>
                      <w:szCs w:val="21"/>
                      <w:u w:val="single"/>
                    </w:rPr>
                    <w:t>雨水</w:t>
                  </w:r>
                </w:p>
              </w:tc>
              <w:tc>
                <w:tcPr>
                  <w:tcW w:w="3853" w:type="pct"/>
                  <w:noWrap/>
                  <w:tcMar>
                    <w:top w:w="28" w:type="dxa"/>
                    <w:bottom w:w="28" w:type="dxa"/>
                  </w:tcMar>
                  <w:vAlign w:val="center"/>
                </w:tcPr>
                <w:p w:rsidR="000F3A95" w:rsidRPr="000F3A95" w:rsidRDefault="000F3A95" w:rsidP="000F3A95">
                  <w:pPr>
                    <w:spacing w:line="240" w:lineRule="atLeast"/>
                    <w:jc w:val="center"/>
                    <w:rPr>
                      <w:b/>
                      <w:szCs w:val="21"/>
                      <w:u w:val="single"/>
                    </w:rPr>
                  </w:pPr>
                  <w:r w:rsidRPr="000F3A95">
                    <w:rPr>
                      <w:rFonts w:hint="eastAsia"/>
                      <w:b/>
                      <w:szCs w:val="21"/>
                      <w:u w:val="single"/>
                    </w:rPr>
                    <w:t>依托原有</w:t>
                  </w:r>
                  <w:r w:rsidRPr="000F3A95">
                    <w:rPr>
                      <w:b/>
                      <w:szCs w:val="21"/>
                      <w:u w:val="single"/>
                    </w:rPr>
                    <w:t>雨水管网</w:t>
                  </w:r>
                  <w:r w:rsidRPr="000F3A95">
                    <w:rPr>
                      <w:rFonts w:hint="eastAsia"/>
                      <w:b/>
                      <w:szCs w:val="21"/>
                      <w:u w:val="single"/>
                    </w:rPr>
                    <w:t>及原有三级初期</w:t>
                  </w:r>
                  <w:r w:rsidRPr="000F3A95">
                    <w:rPr>
                      <w:b/>
                      <w:szCs w:val="21"/>
                      <w:u w:val="single"/>
                    </w:rPr>
                    <w:t>雨水收集池</w:t>
                  </w:r>
                  <w:r w:rsidRPr="000F3A95">
                    <w:rPr>
                      <w:rFonts w:hint="eastAsia"/>
                      <w:b/>
                      <w:szCs w:val="21"/>
                      <w:u w:val="single"/>
                    </w:rPr>
                    <w:t>1</w:t>
                  </w:r>
                  <w:r w:rsidRPr="000F3A95">
                    <w:rPr>
                      <w:b/>
                      <w:szCs w:val="21"/>
                      <w:u w:val="single"/>
                    </w:rPr>
                    <w:t>座，</w:t>
                  </w:r>
                  <w:r w:rsidRPr="000F3A95">
                    <w:rPr>
                      <w:rFonts w:hint="eastAsia"/>
                      <w:b/>
                      <w:szCs w:val="21"/>
                      <w:u w:val="single"/>
                    </w:rPr>
                    <w:t>总</w:t>
                  </w:r>
                  <w:r w:rsidRPr="000F3A95">
                    <w:rPr>
                      <w:b/>
                      <w:szCs w:val="21"/>
                      <w:u w:val="single"/>
                    </w:rPr>
                    <w:t>容积</w:t>
                  </w:r>
                  <w:r w:rsidRPr="000F3A95">
                    <w:rPr>
                      <w:rFonts w:hint="eastAsia"/>
                      <w:b/>
                      <w:szCs w:val="21"/>
                      <w:u w:val="single"/>
                    </w:rPr>
                    <w:t>192</w:t>
                  </w:r>
                  <w:r w:rsidRPr="000F3A95">
                    <w:rPr>
                      <w:b/>
                      <w:szCs w:val="21"/>
                      <w:u w:val="single"/>
                    </w:rPr>
                    <w:t>m</w:t>
                  </w:r>
                  <w:r w:rsidRPr="000F3A95">
                    <w:rPr>
                      <w:b/>
                      <w:szCs w:val="21"/>
                      <w:u w:val="single"/>
                      <w:vertAlign w:val="superscript"/>
                    </w:rPr>
                    <w:t>3</w:t>
                  </w:r>
                </w:p>
              </w:tc>
            </w:tr>
            <w:tr w:rsidR="000F3A95" w:rsidRPr="000F3A95" w:rsidTr="000F3A95">
              <w:trPr>
                <w:trHeight w:val="369"/>
              </w:trPr>
              <w:tc>
                <w:tcPr>
                  <w:tcW w:w="179" w:type="pct"/>
                  <w:vMerge w:val="restart"/>
                  <w:noWrap/>
                  <w:tcMar>
                    <w:top w:w="28" w:type="dxa"/>
                    <w:bottom w:w="28" w:type="dxa"/>
                  </w:tcMar>
                  <w:vAlign w:val="center"/>
                </w:tcPr>
                <w:p w:rsidR="000F3A95" w:rsidRPr="000F3A95" w:rsidRDefault="000F3A95" w:rsidP="000F3A95">
                  <w:pPr>
                    <w:spacing w:line="240" w:lineRule="atLeast"/>
                    <w:jc w:val="center"/>
                    <w:rPr>
                      <w:b/>
                      <w:bCs/>
                      <w:szCs w:val="21"/>
                      <w:u w:val="single"/>
                    </w:rPr>
                  </w:pPr>
                  <w:r w:rsidRPr="000F3A95">
                    <w:rPr>
                      <w:b/>
                      <w:bCs/>
                      <w:szCs w:val="21"/>
                      <w:u w:val="single"/>
                    </w:rPr>
                    <w:t>3</w:t>
                  </w:r>
                </w:p>
              </w:tc>
              <w:tc>
                <w:tcPr>
                  <w:tcW w:w="228" w:type="pct"/>
                  <w:vMerge w:val="restart"/>
                  <w:noWrap/>
                  <w:tcMar>
                    <w:top w:w="28" w:type="dxa"/>
                    <w:bottom w:w="28" w:type="dxa"/>
                  </w:tcMar>
                  <w:vAlign w:val="center"/>
                </w:tcPr>
                <w:p w:rsidR="000F3A95" w:rsidRPr="000F3A95" w:rsidRDefault="000F3A95" w:rsidP="000F3A95">
                  <w:pPr>
                    <w:spacing w:line="240" w:lineRule="atLeast"/>
                    <w:jc w:val="center"/>
                    <w:rPr>
                      <w:b/>
                      <w:bCs/>
                      <w:szCs w:val="21"/>
                      <w:u w:val="single"/>
                    </w:rPr>
                  </w:pPr>
                  <w:r w:rsidRPr="000F3A95">
                    <w:rPr>
                      <w:b/>
                      <w:bCs/>
                      <w:szCs w:val="21"/>
                      <w:u w:val="single"/>
                    </w:rPr>
                    <w:t>固废</w:t>
                  </w:r>
                </w:p>
              </w:tc>
              <w:tc>
                <w:tcPr>
                  <w:tcW w:w="740" w:type="pct"/>
                  <w:noWrap/>
                  <w:tcMar>
                    <w:top w:w="28" w:type="dxa"/>
                    <w:bottom w:w="28" w:type="dxa"/>
                  </w:tcMar>
                  <w:vAlign w:val="center"/>
                </w:tcPr>
                <w:p w:rsidR="000F3A95" w:rsidRPr="000F3A95" w:rsidRDefault="000F3A95" w:rsidP="000F3A95">
                  <w:pPr>
                    <w:spacing w:line="360" w:lineRule="atLeast"/>
                    <w:jc w:val="center"/>
                    <w:rPr>
                      <w:b/>
                      <w:bCs/>
                      <w:szCs w:val="21"/>
                      <w:u w:val="single"/>
                    </w:rPr>
                  </w:pPr>
                  <w:r w:rsidRPr="000F3A95">
                    <w:rPr>
                      <w:b/>
                      <w:szCs w:val="21"/>
                      <w:u w:val="single"/>
                    </w:rPr>
                    <w:t>生活垃圾</w:t>
                  </w:r>
                </w:p>
              </w:tc>
              <w:tc>
                <w:tcPr>
                  <w:tcW w:w="3853" w:type="pct"/>
                  <w:noWrap/>
                  <w:tcMar>
                    <w:top w:w="28" w:type="dxa"/>
                    <w:bottom w:w="28" w:type="dxa"/>
                  </w:tcMar>
                  <w:vAlign w:val="center"/>
                </w:tcPr>
                <w:p w:rsidR="000F3A95" w:rsidRPr="000F3A95" w:rsidRDefault="000F3A95" w:rsidP="000F3A95">
                  <w:pPr>
                    <w:spacing w:line="240" w:lineRule="atLeast"/>
                    <w:jc w:val="center"/>
                    <w:rPr>
                      <w:b/>
                      <w:bCs/>
                      <w:szCs w:val="21"/>
                      <w:u w:val="single"/>
                    </w:rPr>
                  </w:pPr>
                  <w:r w:rsidRPr="000F3A95">
                    <w:rPr>
                      <w:b/>
                      <w:szCs w:val="21"/>
                      <w:u w:val="single"/>
                    </w:rPr>
                    <w:t>垃圾桶</w:t>
                  </w:r>
                  <w:r w:rsidRPr="000F3A95">
                    <w:rPr>
                      <w:rFonts w:hint="eastAsia"/>
                      <w:b/>
                      <w:szCs w:val="21"/>
                      <w:u w:val="single"/>
                    </w:rPr>
                    <w:t>收集后</w:t>
                  </w:r>
                  <w:r w:rsidRPr="000F3A95">
                    <w:rPr>
                      <w:b/>
                      <w:szCs w:val="21"/>
                      <w:u w:val="single"/>
                    </w:rPr>
                    <w:t>由当地环卫部门处理</w:t>
                  </w:r>
                </w:p>
              </w:tc>
            </w:tr>
            <w:tr w:rsidR="000F3A95" w:rsidRPr="000F3A95" w:rsidTr="000F3A95">
              <w:trPr>
                <w:trHeight w:val="369"/>
              </w:trPr>
              <w:tc>
                <w:tcPr>
                  <w:tcW w:w="179" w:type="pct"/>
                  <w:vMerge/>
                  <w:noWrap/>
                  <w:tcMar>
                    <w:top w:w="28" w:type="dxa"/>
                    <w:bottom w:w="28" w:type="dxa"/>
                  </w:tcMar>
                  <w:vAlign w:val="center"/>
                </w:tcPr>
                <w:p w:rsidR="000F3A95" w:rsidRPr="000F3A95" w:rsidRDefault="000F3A95" w:rsidP="000F3A95">
                  <w:pPr>
                    <w:spacing w:line="240" w:lineRule="atLeast"/>
                    <w:jc w:val="center"/>
                    <w:rPr>
                      <w:b/>
                      <w:bCs/>
                      <w:szCs w:val="21"/>
                      <w:u w:val="single"/>
                    </w:rPr>
                  </w:pPr>
                </w:p>
              </w:tc>
              <w:tc>
                <w:tcPr>
                  <w:tcW w:w="228" w:type="pct"/>
                  <w:vMerge/>
                  <w:noWrap/>
                  <w:tcMar>
                    <w:top w:w="28" w:type="dxa"/>
                    <w:bottom w:w="28" w:type="dxa"/>
                  </w:tcMar>
                  <w:vAlign w:val="center"/>
                </w:tcPr>
                <w:p w:rsidR="000F3A95" w:rsidRPr="000F3A95" w:rsidRDefault="000F3A95" w:rsidP="000F3A95">
                  <w:pPr>
                    <w:spacing w:line="240" w:lineRule="atLeast"/>
                    <w:jc w:val="center"/>
                    <w:rPr>
                      <w:b/>
                      <w:bCs/>
                      <w:szCs w:val="21"/>
                      <w:u w:val="single"/>
                    </w:rPr>
                  </w:pPr>
                </w:p>
              </w:tc>
              <w:tc>
                <w:tcPr>
                  <w:tcW w:w="740" w:type="pct"/>
                  <w:noWrap/>
                  <w:tcMar>
                    <w:top w:w="28" w:type="dxa"/>
                    <w:bottom w:w="28" w:type="dxa"/>
                  </w:tcMar>
                  <w:vAlign w:val="center"/>
                </w:tcPr>
                <w:p w:rsidR="000F3A95" w:rsidRPr="000F3A95" w:rsidRDefault="000F3A95" w:rsidP="000F3A95">
                  <w:pPr>
                    <w:spacing w:line="360" w:lineRule="atLeast"/>
                    <w:jc w:val="center"/>
                    <w:rPr>
                      <w:b/>
                      <w:bCs/>
                      <w:szCs w:val="21"/>
                      <w:u w:val="single"/>
                    </w:rPr>
                  </w:pPr>
                  <w:r w:rsidRPr="000F3A95">
                    <w:rPr>
                      <w:rFonts w:hint="eastAsia"/>
                      <w:b/>
                      <w:bCs/>
                      <w:szCs w:val="21"/>
                      <w:u w:val="single"/>
                    </w:rPr>
                    <w:t>不合格湿坯</w:t>
                  </w:r>
                </w:p>
              </w:tc>
              <w:tc>
                <w:tcPr>
                  <w:tcW w:w="3853" w:type="pct"/>
                  <w:noWrap/>
                  <w:tcMar>
                    <w:top w:w="28" w:type="dxa"/>
                    <w:bottom w:w="28" w:type="dxa"/>
                  </w:tcMar>
                  <w:vAlign w:val="center"/>
                </w:tcPr>
                <w:p w:rsidR="000F3A95" w:rsidRPr="000F3A95" w:rsidRDefault="000F3A95" w:rsidP="000F3A95">
                  <w:pPr>
                    <w:spacing w:line="240" w:lineRule="atLeast"/>
                    <w:jc w:val="center"/>
                    <w:rPr>
                      <w:b/>
                      <w:bCs/>
                      <w:szCs w:val="21"/>
                      <w:u w:val="single"/>
                    </w:rPr>
                  </w:pPr>
                  <w:r w:rsidRPr="000F3A95">
                    <w:rPr>
                      <w:rFonts w:hint="eastAsia"/>
                      <w:b/>
                      <w:szCs w:val="21"/>
                      <w:u w:val="single"/>
                    </w:rPr>
                    <w:t>收集后回用于生产</w:t>
                  </w:r>
                </w:p>
              </w:tc>
            </w:tr>
            <w:tr w:rsidR="000F3A95" w:rsidRPr="000F3A95" w:rsidTr="000F3A95">
              <w:trPr>
                <w:trHeight w:val="369"/>
              </w:trPr>
              <w:tc>
                <w:tcPr>
                  <w:tcW w:w="179" w:type="pct"/>
                  <w:vMerge/>
                  <w:noWrap/>
                  <w:tcMar>
                    <w:top w:w="28" w:type="dxa"/>
                    <w:bottom w:w="28" w:type="dxa"/>
                  </w:tcMar>
                  <w:vAlign w:val="center"/>
                </w:tcPr>
                <w:p w:rsidR="000F3A95" w:rsidRPr="000F3A95" w:rsidRDefault="000F3A95" w:rsidP="000F3A95">
                  <w:pPr>
                    <w:spacing w:line="240" w:lineRule="atLeast"/>
                    <w:jc w:val="center"/>
                    <w:rPr>
                      <w:b/>
                      <w:bCs/>
                      <w:szCs w:val="21"/>
                      <w:u w:val="single"/>
                    </w:rPr>
                  </w:pPr>
                </w:p>
              </w:tc>
              <w:tc>
                <w:tcPr>
                  <w:tcW w:w="228" w:type="pct"/>
                  <w:vMerge/>
                  <w:noWrap/>
                  <w:tcMar>
                    <w:top w:w="28" w:type="dxa"/>
                    <w:bottom w:w="28" w:type="dxa"/>
                  </w:tcMar>
                  <w:vAlign w:val="center"/>
                </w:tcPr>
                <w:p w:rsidR="000F3A95" w:rsidRPr="000F3A95" w:rsidRDefault="000F3A95" w:rsidP="000F3A95">
                  <w:pPr>
                    <w:spacing w:line="240" w:lineRule="atLeast"/>
                    <w:jc w:val="center"/>
                    <w:rPr>
                      <w:b/>
                      <w:bCs/>
                      <w:szCs w:val="21"/>
                      <w:u w:val="single"/>
                    </w:rPr>
                  </w:pPr>
                </w:p>
              </w:tc>
              <w:tc>
                <w:tcPr>
                  <w:tcW w:w="740" w:type="pct"/>
                  <w:noWrap/>
                  <w:tcMar>
                    <w:top w:w="28" w:type="dxa"/>
                    <w:bottom w:w="28" w:type="dxa"/>
                  </w:tcMar>
                  <w:vAlign w:val="center"/>
                </w:tcPr>
                <w:p w:rsidR="000F3A95" w:rsidRPr="000F3A95" w:rsidRDefault="000F3A95" w:rsidP="000F3A95">
                  <w:pPr>
                    <w:spacing w:line="360" w:lineRule="atLeast"/>
                    <w:jc w:val="center"/>
                    <w:rPr>
                      <w:b/>
                      <w:bCs/>
                      <w:szCs w:val="21"/>
                      <w:u w:val="single"/>
                    </w:rPr>
                  </w:pPr>
                  <w:r w:rsidRPr="000F3A95">
                    <w:rPr>
                      <w:rFonts w:hint="eastAsia"/>
                      <w:b/>
                      <w:bCs/>
                      <w:szCs w:val="21"/>
                      <w:u w:val="single"/>
                    </w:rPr>
                    <w:t>不合格干坯</w:t>
                  </w:r>
                </w:p>
              </w:tc>
              <w:tc>
                <w:tcPr>
                  <w:tcW w:w="3853" w:type="pct"/>
                  <w:noWrap/>
                  <w:tcMar>
                    <w:top w:w="28" w:type="dxa"/>
                    <w:bottom w:w="28" w:type="dxa"/>
                  </w:tcMar>
                  <w:vAlign w:val="center"/>
                </w:tcPr>
                <w:p w:rsidR="000F3A95" w:rsidRPr="000F3A95" w:rsidRDefault="000F3A95" w:rsidP="000F3A95">
                  <w:pPr>
                    <w:spacing w:line="240" w:lineRule="atLeast"/>
                    <w:jc w:val="center"/>
                    <w:rPr>
                      <w:b/>
                      <w:szCs w:val="21"/>
                      <w:u w:val="single"/>
                    </w:rPr>
                  </w:pPr>
                  <w:r w:rsidRPr="000F3A95">
                    <w:rPr>
                      <w:rFonts w:hint="eastAsia"/>
                      <w:b/>
                      <w:szCs w:val="21"/>
                      <w:u w:val="single"/>
                    </w:rPr>
                    <w:t>收集后外售</w:t>
                  </w:r>
                </w:p>
              </w:tc>
            </w:tr>
            <w:tr w:rsidR="000F3A95" w:rsidRPr="000F3A95" w:rsidTr="000F3A95">
              <w:trPr>
                <w:trHeight w:val="369"/>
              </w:trPr>
              <w:tc>
                <w:tcPr>
                  <w:tcW w:w="179" w:type="pct"/>
                  <w:vMerge/>
                  <w:noWrap/>
                  <w:tcMar>
                    <w:top w:w="28" w:type="dxa"/>
                    <w:bottom w:w="28" w:type="dxa"/>
                  </w:tcMar>
                  <w:vAlign w:val="center"/>
                </w:tcPr>
                <w:p w:rsidR="000F3A95" w:rsidRPr="000F3A95" w:rsidRDefault="000F3A95" w:rsidP="000F3A95">
                  <w:pPr>
                    <w:spacing w:line="240" w:lineRule="atLeast"/>
                    <w:jc w:val="center"/>
                    <w:rPr>
                      <w:b/>
                      <w:bCs/>
                      <w:szCs w:val="21"/>
                      <w:u w:val="single"/>
                    </w:rPr>
                  </w:pPr>
                </w:p>
              </w:tc>
              <w:tc>
                <w:tcPr>
                  <w:tcW w:w="228" w:type="pct"/>
                  <w:vMerge/>
                  <w:noWrap/>
                  <w:tcMar>
                    <w:top w:w="28" w:type="dxa"/>
                    <w:bottom w:w="28" w:type="dxa"/>
                  </w:tcMar>
                  <w:vAlign w:val="center"/>
                </w:tcPr>
                <w:p w:rsidR="000F3A95" w:rsidRPr="000F3A95" w:rsidRDefault="000F3A95" w:rsidP="000F3A95">
                  <w:pPr>
                    <w:spacing w:line="240" w:lineRule="atLeast"/>
                    <w:jc w:val="center"/>
                    <w:rPr>
                      <w:b/>
                      <w:bCs/>
                      <w:szCs w:val="21"/>
                      <w:u w:val="single"/>
                    </w:rPr>
                  </w:pPr>
                </w:p>
              </w:tc>
              <w:tc>
                <w:tcPr>
                  <w:tcW w:w="740" w:type="pct"/>
                  <w:noWrap/>
                  <w:tcMar>
                    <w:top w:w="28" w:type="dxa"/>
                    <w:bottom w:w="28" w:type="dxa"/>
                  </w:tcMar>
                  <w:vAlign w:val="center"/>
                </w:tcPr>
                <w:p w:rsidR="000F3A95" w:rsidRPr="000F3A95" w:rsidRDefault="000F3A95" w:rsidP="000F3A95">
                  <w:pPr>
                    <w:spacing w:line="360" w:lineRule="atLeast"/>
                    <w:jc w:val="center"/>
                    <w:rPr>
                      <w:b/>
                      <w:bCs/>
                      <w:szCs w:val="21"/>
                      <w:u w:val="single"/>
                    </w:rPr>
                  </w:pPr>
                  <w:r w:rsidRPr="000F3A95">
                    <w:rPr>
                      <w:rFonts w:hint="eastAsia"/>
                      <w:b/>
                      <w:bCs/>
                      <w:szCs w:val="21"/>
                      <w:u w:val="single"/>
                    </w:rPr>
                    <w:t>沉淀池沉渣</w:t>
                  </w:r>
                </w:p>
              </w:tc>
              <w:tc>
                <w:tcPr>
                  <w:tcW w:w="3853" w:type="pct"/>
                  <w:noWrap/>
                  <w:tcMar>
                    <w:top w:w="28" w:type="dxa"/>
                    <w:bottom w:w="28" w:type="dxa"/>
                  </w:tcMar>
                  <w:vAlign w:val="center"/>
                </w:tcPr>
                <w:p w:rsidR="000F3A95" w:rsidRPr="000F3A95" w:rsidRDefault="000F3A95" w:rsidP="000F3A95">
                  <w:pPr>
                    <w:spacing w:line="240" w:lineRule="atLeast"/>
                    <w:jc w:val="center"/>
                    <w:rPr>
                      <w:b/>
                      <w:szCs w:val="21"/>
                      <w:u w:val="single"/>
                    </w:rPr>
                  </w:pPr>
                  <w:r w:rsidRPr="000F3A95">
                    <w:rPr>
                      <w:rFonts w:hint="eastAsia"/>
                      <w:b/>
                      <w:szCs w:val="21"/>
                      <w:u w:val="single"/>
                    </w:rPr>
                    <w:t>收集后回用于生产</w:t>
                  </w:r>
                </w:p>
              </w:tc>
            </w:tr>
            <w:tr w:rsidR="000F3A95" w:rsidRPr="000F3A95" w:rsidTr="000F3A95">
              <w:trPr>
                <w:trHeight w:val="369"/>
              </w:trPr>
              <w:tc>
                <w:tcPr>
                  <w:tcW w:w="179" w:type="pct"/>
                  <w:vMerge/>
                  <w:noWrap/>
                  <w:tcMar>
                    <w:top w:w="28" w:type="dxa"/>
                    <w:bottom w:w="28" w:type="dxa"/>
                  </w:tcMar>
                  <w:vAlign w:val="center"/>
                </w:tcPr>
                <w:p w:rsidR="000F3A95" w:rsidRPr="000F3A95" w:rsidRDefault="000F3A95" w:rsidP="000F3A95">
                  <w:pPr>
                    <w:spacing w:line="240" w:lineRule="atLeast"/>
                    <w:jc w:val="center"/>
                    <w:rPr>
                      <w:b/>
                      <w:bCs/>
                      <w:szCs w:val="21"/>
                      <w:u w:val="single"/>
                    </w:rPr>
                  </w:pPr>
                </w:p>
              </w:tc>
              <w:tc>
                <w:tcPr>
                  <w:tcW w:w="228" w:type="pct"/>
                  <w:vMerge/>
                  <w:noWrap/>
                  <w:tcMar>
                    <w:top w:w="28" w:type="dxa"/>
                    <w:bottom w:w="28" w:type="dxa"/>
                  </w:tcMar>
                  <w:vAlign w:val="center"/>
                </w:tcPr>
                <w:p w:rsidR="000F3A95" w:rsidRPr="000F3A95" w:rsidRDefault="000F3A95" w:rsidP="000F3A95">
                  <w:pPr>
                    <w:spacing w:line="240" w:lineRule="atLeast"/>
                    <w:jc w:val="center"/>
                    <w:rPr>
                      <w:b/>
                      <w:bCs/>
                      <w:szCs w:val="21"/>
                      <w:u w:val="single"/>
                    </w:rPr>
                  </w:pPr>
                </w:p>
              </w:tc>
              <w:tc>
                <w:tcPr>
                  <w:tcW w:w="740" w:type="pct"/>
                  <w:noWrap/>
                  <w:tcMar>
                    <w:top w:w="28" w:type="dxa"/>
                    <w:bottom w:w="28" w:type="dxa"/>
                  </w:tcMar>
                  <w:vAlign w:val="center"/>
                </w:tcPr>
                <w:p w:rsidR="000F3A95" w:rsidRPr="000F3A95" w:rsidRDefault="000F3A95" w:rsidP="000F3A95">
                  <w:pPr>
                    <w:spacing w:line="360" w:lineRule="atLeast"/>
                    <w:jc w:val="center"/>
                    <w:rPr>
                      <w:b/>
                      <w:bCs/>
                      <w:szCs w:val="21"/>
                      <w:u w:val="single"/>
                    </w:rPr>
                  </w:pPr>
                  <w:r w:rsidRPr="000F3A95">
                    <w:rPr>
                      <w:b/>
                      <w:szCs w:val="21"/>
                      <w:u w:val="single"/>
                    </w:rPr>
                    <w:t>除尘器收</w:t>
                  </w:r>
                  <w:r w:rsidRPr="000F3A95">
                    <w:rPr>
                      <w:rFonts w:hint="eastAsia"/>
                      <w:b/>
                      <w:szCs w:val="21"/>
                      <w:u w:val="single"/>
                    </w:rPr>
                    <w:t>集颗粒物</w:t>
                  </w:r>
                </w:p>
              </w:tc>
              <w:tc>
                <w:tcPr>
                  <w:tcW w:w="3853" w:type="pct"/>
                  <w:noWrap/>
                  <w:tcMar>
                    <w:top w:w="28" w:type="dxa"/>
                    <w:bottom w:w="28" w:type="dxa"/>
                  </w:tcMar>
                  <w:vAlign w:val="center"/>
                </w:tcPr>
                <w:p w:rsidR="000F3A95" w:rsidRPr="000F3A95" w:rsidRDefault="000F3A95" w:rsidP="000F3A95">
                  <w:pPr>
                    <w:spacing w:line="240" w:lineRule="atLeast"/>
                    <w:jc w:val="center"/>
                    <w:rPr>
                      <w:b/>
                      <w:bCs/>
                      <w:szCs w:val="21"/>
                      <w:u w:val="single"/>
                    </w:rPr>
                  </w:pPr>
                  <w:r w:rsidRPr="000F3A95">
                    <w:rPr>
                      <w:rFonts w:hint="eastAsia"/>
                      <w:b/>
                      <w:szCs w:val="21"/>
                      <w:u w:val="single"/>
                    </w:rPr>
                    <w:t>收集后回用于生产</w:t>
                  </w:r>
                </w:p>
              </w:tc>
            </w:tr>
            <w:tr w:rsidR="000F3A95" w:rsidRPr="000F3A95" w:rsidTr="000F3A95">
              <w:trPr>
                <w:trHeight w:val="369"/>
              </w:trPr>
              <w:tc>
                <w:tcPr>
                  <w:tcW w:w="179" w:type="pct"/>
                  <w:noWrap/>
                  <w:tcMar>
                    <w:top w:w="28" w:type="dxa"/>
                    <w:bottom w:w="28" w:type="dxa"/>
                  </w:tcMar>
                  <w:vAlign w:val="center"/>
                </w:tcPr>
                <w:p w:rsidR="000F3A95" w:rsidRPr="000F3A95" w:rsidRDefault="000F3A95" w:rsidP="000F3A95">
                  <w:pPr>
                    <w:spacing w:line="240" w:lineRule="atLeast"/>
                    <w:jc w:val="center"/>
                    <w:rPr>
                      <w:b/>
                      <w:bCs/>
                      <w:szCs w:val="21"/>
                      <w:u w:val="single"/>
                    </w:rPr>
                  </w:pPr>
                  <w:r w:rsidRPr="000F3A95">
                    <w:rPr>
                      <w:b/>
                      <w:bCs/>
                      <w:szCs w:val="21"/>
                      <w:u w:val="single"/>
                    </w:rPr>
                    <w:t>4</w:t>
                  </w:r>
                </w:p>
              </w:tc>
              <w:tc>
                <w:tcPr>
                  <w:tcW w:w="969" w:type="pct"/>
                  <w:gridSpan w:val="2"/>
                  <w:noWrap/>
                  <w:tcMar>
                    <w:top w:w="28" w:type="dxa"/>
                    <w:bottom w:w="28" w:type="dxa"/>
                  </w:tcMar>
                  <w:vAlign w:val="center"/>
                </w:tcPr>
                <w:p w:rsidR="000F3A95" w:rsidRPr="000F3A95" w:rsidRDefault="000F3A95" w:rsidP="000F3A95">
                  <w:pPr>
                    <w:spacing w:line="240" w:lineRule="atLeast"/>
                    <w:jc w:val="center"/>
                    <w:rPr>
                      <w:b/>
                      <w:bCs/>
                      <w:szCs w:val="21"/>
                      <w:u w:val="single"/>
                    </w:rPr>
                  </w:pPr>
                  <w:r w:rsidRPr="000F3A95">
                    <w:rPr>
                      <w:b/>
                      <w:bCs/>
                      <w:szCs w:val="21"/>
                      <w:u w:val="single"/>
                    </w:rPr>
                    <w:t>噪声</w:t>
                  </w:r>
                </w:p>
              </w:tc>
              <w:tc>
                <w:tcPr>
                  <w:tcW w:w="3853" w:type="pct"/>
                  <w:noWrap/>
                  <w:tcMar>
                    <w:top w:w="28" w:type="dxa"/>
                    <w:bottom w:w="28" w:type="dxa"/>
                  </w:tcMar>
                  <w:vAlign w:val="center"/>
                </w:tcPr>
                <w:p w:rsidR="000F3A95" w:rsidRPr="000F3A95" w:rsidRDefault="000F3A95" w:rsidP="000F3A95">
                  <w:pPr>
                    <w:spacing w:line="240" w:lineRule="atLeast"/>
                    <w:jc w:val="center"/>
                    <w:rPr>
                      <w:b/>
                      <w:bCs/>
                      <w:szCs w:val="21"/>
                      <w:u w:val="single"/>
                    </w:rPr>
                  </w:pPr>
                  <w:r w:rsidRPr="000F3A95">
                    <w:rPr>
                      <w:b/>
                      <w:bCs/>
                      <w:szCs w:val="21"/>
                      <w:u w:val="single"/>
                    </w:rPr>
                    <w:t>设备隔声、基础减振等</w:t>
                  </w:r>
                </w:p>
              </w:tc>
            </w:tr>
          </w:tbl>
          <w:p w:rsidR="003F006C" w:rsidRDefault="000F3A95">
            <w:pPr>
              <w:spacing w:line="520" w:lineRule="exact"/>
              <w:ind w:firstLineChars="200" w:firstLine="482"/>
              <w:rPr>
                <w:b/>
                <w:bCs/>
                <w:sz w:val="24"/>
              </w:rPr>
            </w:pPr>
            <w:r>
              <w:rPr>
                <w:b/>
                <w:bCs/>
                <w:sz w:val="24"/>
              </w:rPr>
              <w:t>6</w:t>
            </w:r>
            <w:r w:rsidR="00937F60">
              <w:rPr>
                <w:rFonts w:hint="eastAsia"/>
                <w:b/>
                <w:bCs/>
                <w:sz w:val="24"/>
              </w:rPr>
              <w:t>、现有工程</w:t>
            </w:r>
            <w:r w:rsidR="00577BF1">
              <w:rPr>
                <w:rFonts w:hint="eastAsia"/>
                <w:b/>
                <w:bCs/>
                <w:sz w:val="24"/>
              </w:rPr>
              <w:t>目前建设</w:t>
            </w:r>
            <w:r w:rsidR="00937F60">
              <w:rPr>
                <w:rFonts w:hint="eastAsia"/>
                <w:b/>
                <w:bCs/>
                <w:sz w:val="24"/>
              </w:rPr>
              <w:t>情况</w:t>
            </w:r>
            <w:r w:rsidR="006636BF">
              <w:rPr>
                <w:rFonts w:hint="eastAsia"/>
                <w:b/>
                <w:bCs/>
                <w:sz w:val="24"/>
              </w:rPr>
              <w:t>及污染物排放情况</w:t>
            </w:r>
          </w:p>
          <w:p w:rsidR="006636BF" w:rsidRPr="000F3A95" w:rsidRDefault="00577BF1" w:rsidP="006636BF">
            <w:pPr>
              <w:adjustRightInd w:val="0"/>
              <w:snapToGrid w:val="0"/>
              <w:spacing w:line="520" w:lineRule="exact"/>
              <w:ind w:firstLineChars="200" w:firstLine="482"/>
              <w:rPr>
                <w:rFonts w:ascii="宋体" w:hAnsi="宋体"/>
                <w:b/>
                <w:bCs/>
                <w:sz w:val="24"/>
                <w:u w:val="single"/>
              </w:rPr>
            </w:pPr>
            <w:r w:rsidRPr="006636BF">
              <w:rPr>
                <w:rFonts w:hint="eastAsia"/>
                <w:b/>
                <w:sz w:val="24"/>
                <w:u w:val="single"/>
              </w:rPr>
              <w:t>根据现场调查，现有工程</w:t>
            </w:r>
            <w:r w:rsidR="00E009C1" w:rsidRPr="006636BF">
              <w:rPr>
                <w:rFonts w:hint="eastAsia"/>
                <w:b/>
                <w:sz w:val="24"/>
                <w:u w:val="single"/>
              </w:rPr>
              <w:t>租赁现有厂房及设施进行建设，目前设备</w:t>
            </w:r>
            <w:r w:rsidR="00B43AF8" w:rsidRPr="006636BF">
              <w:rPr>
                <w:rFonts w:hint="eastAsia"/>
                <w:b/>
                <w:sz w:val="24"/>
                <w:u w:val="single"/>
              </w:rPr>
              <w:t>部分已</w:t>
            </w:r>
            <w:r w:rsidR="00E009C1" w:rsidRPr="006636BF">
              <w:rPr>
                <w:rFonts w:hint="eastAsia"/>
                <w:b/>
                <w:sz w:val="24"/>
                <w:u w:val="single"/>
              </w:rPr>
              <w:t>安装</w:t>
            </w:r>
            <w:r w:rsidRPr="006636BF">
              <w:rPr>
                <w:rFonts w:hint="eastAsia"/>
                <w:b/>
                <w:sz w:val="24"/>
                <w:u w:val="single"/>
              </w:rPr>
              <w:t>，未投入生产。</w:t>
            </w:r>
            <w:r w:rsidR="006636BF" w:rsidRPr="006636BF">
              <w:rPr>
                <w:rFonts w:hint="eastAsia"/>
                <w:b/>
                <w:sz w:val="24"/>
                <w:u w:val="single"/>
              </w:rPr>
              <w:t>根据现有工程环评报告，</w:t>
            </w:r>
            <w:r w:rsidR="006636BF" w:rsidRPr="000F3A95">
              <w:rPr>
                <w:rFonts w:ascii="宋体" w:hAnsi="宋体" w:hint="eastAsia"/>
                <w:b/>
                <w:bCs/>
                <w:sz w:val="24"/>
                <w:u w:val="single"/>
              </w:rPr>
              <w:t>现有工程污染物产排情况</w:t>
            </w:r>
            <w:r w:rsidR="006636BF" w:rsidRPr="000F3A95">
              <w:rPr>
                <w:b/>
                <w:bCs/>
                <w:sz w:val="24"/>
                <w:u w:val="single"/>
              </w:rPr>
              <w:t>见表</w:t>
            </w:r>
            <w:r w:rsidR="000F3A95" w:rsidRPr="000F3A95">
              <w:rPr>
                <w:b/>
                <w:bCs/>
                <w:sz w:val="24"/>
                <w:u w:val="single"/>
              </w:rPr>
              <w:t>2-1</w:t>
            </w:r>
            <w:r w:rsidR="000F3A95">
              <w:rPr>
                <w:b/>
                <w:bCs/>
                <w:sz w:val="24"/>
                <w:u w:val="single"/>
              </w:rPr>
              <w:t>3</w:t>
            </w:r>
            <w:r w:rsidR="006636BF" w:rsidRPr="000F3A95">
              <w:rPr>
                <w:b/>
                <w:bCs/>
                <w:sz w:val="24"/>
                <w:u w:val="single"/>
              </w:rPr>
              <w:t>。</w:t>
            </w:r>
          </w:p>
          <w:p w:rsidR="006636BF" w:rsidRPr="000F3A95" w:rsidRDefault="006636BF" w:rsidP="006636BF">
            <w:pPr>
              <w:spacing w:line="520" w:lineRule="exact"/>
              <w:ind w:firstLineChars="200" w:firstLine="482"/>
              <w:rPr>
                <w:rFonts w:eastAsia="黑体"/>
                <w:b/>
                <w:sz w:val="24"/>
                <w:u w:val="single"/>
              </w:rPr>
            </w:pPr>
            <w:r w:rsidRPr="000F3A95">
              <w:rPr>
                <w:rFonts w:eastAsia="黑体"/>
                <w:b/>
                <w:sz w:val="24"/>
                <w:u w:val="single"/>
              </w:rPr>
              <w:t>表</w:t>
            </w:r>
            <w:r w:rsidR="000F3A95" w:rsidRPr="000F3A95">
              <w:rPr>
                <w:rFonts w:eastAsia="黑体"/>
                <w:b/>
                <w:sz w:val="24"/>
                <w:u w:val="single"/>
              </w:rPr>
              <w:t>2-1</w:t>
            </w:r>
            <w:r w:rsidR="000F3A95">
              <w:rPr>
                <w:rFonts w:eastAsia="黑体"/>
                <w:b/>
                <w:sz w:val="24"/>
                <w:u w:val="single"/>
              </w:rPr>
              <w:t>3</w:t>
            </w:r>
            <w:r w:rsidRPr="000F3A95">
              <w:rPr>
                <w:rFonts w:eastAsia="黑体"/>
                <w:b/>
                <w:sz w:val="24"/>
                <w:u w:val="single"/>
              </w:rPr>
              <w:t xml:space="preserve">         </w:t>
            </w:r>
            <w:r w:rsidRPr="000F3A95">
              <w:rPr>
                <w:rFonts w:eastAsia="黑体"/>
                <w:b/>
                <w:sz w:val="24"/>
                <w:u w:val="single"/>
              </w:rPr>
              <w:t>现有工程</w:t>
            </w:r>
            <w:r w:rsidRPr="000F3A95">
              <w:rPr>
                <w:rFonts w:eastAsia="黑体" w:hint="eastAsia"/>
                <w:b/>
                <w:sz w:val="24"/>
                <w:u w:val="single"/>
              </w:rPr>
              <w:t>污染物产排情况一览表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7"/>
              <w:gridCol w:w="2126"/>
              <w:gridCol w:w="993"/>
              <w:gridCol w:w="1559"/>
              <w:gridCol w:w="1514"/>
            </w:tblGrid>
            <w:tr w:rsidR="006636BF" w:rsidRPr="000F3A95" w:rsidTr="000F3A95">
              <w:trPr>
                <w:jc w:val="center"/>
              </w:trPr>
              <w:tc>
                <w:tcPr>
                  <w:tcW w:w="1787" w:type="dxa"/>
                  <w:vAlign w:val="center"/>
                </w:tcPr>
                <w:p w:rsidR="006636BF" w:rsidRPr="000F3A95" w:rsidRDefault="006636BF" w:rsidP="006636BF">
                  <w:pPr>
                    <w:adjustRightInd w:val="0"/>
                    <w:snapToGrid w:val="0"/>
                    <w:spacing w:line="360" w:lineRule="exact"/>
                    <w:jc w:val="center"/>
                    <w:rPr>
                      <w:b/>
                      <w:bCs/>
                      <w:szCs w:val="21"/>
                      <w:u w:val="single"/>
                    </w:rPr>
                  </w:pPr>
                  <w:r w:rsidRPr="000F3A95">
                    <w:rPr>
                      <w:b/>
                      <w:bCs/>
                      <w:szCs w:val="21"/>
                      <w:u w:val="single"/>
                    </w:rPr>
                    <w:t>类别</w:t>
                  </w:r>
                </w:p>
              </w:tc>
              <w:tc>
                <w:tcPr>
                  <w:tcW w:w="2126" w:type="dxa"/>
                  <w:vAlign w:val="center"/>
                </w:tcPr>
                <w:p w:rsidR="006636BF" w:rsidRPr="000F3A95" w:rsidRDefault="006636BF" w:rsidP="006636BF">
                  <w:pPr>
                    <w:adjustRightInd w:val="0"/>
                    <w:snapToGrid w:val="0"/>
                    <w:spacing w:line="360" w:lineRule="exact"/>
                    <w:jc w:val="center"/>
                    <w:rPr>
                      <w:b/>
                      <w:bCs/>
                      <w:szCs w:val="21"/>
                      <w:u w:val="single"/>
                    </w:rPr>
                  </w:pPr>
                  <w:r w:rsidRPr="000F3A95">
                    <w:rPr>
                      <w:b/>
                      <w:bCs/>
                      <w:szCs w:val="21"/>
                      <w:u w:val="single"/>
                    </w:rPr>
                    <w:t>污染物</w:t>
                  </w:r>
                </w:p>
              </w:tc>
              <w:tc>
                <w:tcPr>
                  <w:tcW w:w="993" w:type="dxa"/>
                  <w:vAlign w:val="center"/>
                </w:tcPr>
                <w:p w:rsidR="006636BF" w:rsidRPr="000F3A95" w:rsidRDefault="006636BF" w:rsidP="006636BF">
                  <w:pPr>
                    <w:adjustRightInd w:val="0"/>
                    <w:snapToGrid w:val="0"/>
                    <w:spacing w:line="360" w:lineRule="exact"/>
                    <w:jc w:val="center"/>
                    <w:rPr>
                      <w:b/>
                      <w:bCs/>
                      <w:szCs w:val="21"/>
                      <w:u w:val="single"/>
                    </w:rPr>
                  </w:pPr>
                  <w:r w:rsidRPr="000F3A95">
                    <w:rPr>
                      <w:rFonts w:hint="eastAsia"/>
                      <w:b/>
                      <w:bCs/>
                      <w:szCs w:val="21"/>
                      <w:u w:val="single"/>
                    </w:rPr>
                    <w:t>单位</w:t>
                  </w:r>
                </w:p>
              </w:tc>
              <w:tc>
                <w:tcPr>
                  <w:tcW w:w="1559" w:type="dxa"/>
                  <w:vAlign w:val="center"/>
                </w:tcPr>
                <w:p w:rsidR="006636BF" w:rsidRPr="000F3A95" w:rsidRDefault="006636BF" w:rsidP="006636BF">
                  <w:pPr>
                    <w:adjustRightInd w:val="0"/>
                    <w:snapToGrid w:val="0"/>
                    <w:spacing w:line="360" w:lineRule="exact"/>
                    <w:jc w:val="center"/>
                    <w:rPr>
                      <w:b/>
                      <w:bCs/>
                      <w:szCs w:val="21"/>
                      <w:u w:val="single"/>
                    </w:rPr>
                  </w:pPr>
                  <w:r w:rsidRPr="000F3A95">
                    <w:rPr>
                      <w:b/>
                      <w:bCs/>
                      <w:szCs w:val="21"/>
                      <w:u w:val="single"/>
                    </w:rPr>
                    <w:t>产生量</w:t>
                  </w:r>
                </w:p>
              </w:tc>
              <w:tc>
                <w:tcPr>
                  <w:tcW w:w="1514" w:type="dxa"/>
                  <w:vAlign w:val="center"/>
                </w:tcPr>
                <w:p w:rsidR="006636BF" w:rsidRPr="000F3A95" w:rsidRDefault="006636BF" w:rsidP="006636BF">
                  <w:pPr>
                    <w:adjustRightInd w:val="0"/>
                    <w:snapToGrid w:val="0"/>
                    <w:spacing w:line="360" w:lineRule="exact"/>
                    <w:jc w:val="center"/>
                    <w:rPr>
                      <w:b/>
                      <w:bCs/>
                      <w:szCs w:val="21"/>
                      <w:u w:val="single"/>
                    </w:rPr>
                  </w:pPr>
                  <w:r w:rsidRPr="000F3A95">
                    <w:rPr>
                      <w:b/>
                      <w:bCs/>
                      <w:szCs w:val="21"/>
                      <w:u w:val="single"/>
                    </w:rPr>
                    <w:t>排放量</w:t>
                  </w:r>
                </w:p>
              </w:tc>
            </w:tr>
            <w:tr w:rsidR="00554DC6" w:rsidRPr="000F3A95" w:rsidTr="000F3A95">
              <w:trPr>
                <w:jc w:val="center"/>
              </w:trPr>
              <w:tc>
                <w:tcPr>
                  <w:tcW w:w="1787" w:type="dxa"/>
                  <w:vMerge w:val="restart"/>
                  <w:vAlign w:val="center"/>
                </w:tcPr>
                <w:p w:rsidR="00554DC6" w:rsidRPr="000F3A95" w:rsidRDefault="00554DC6" w:rsidP="006636BF">
                  <w:pPr>
                    <w:adjustRightInd w:val="0"/>
                    <w:snapToGrid w:val="0"/>
                    <w:spacing w:line="360" w:lineRule="exact"/>
                    <w:jc w:val="center"/>
                    <w:rPr>
                      <w:b/>
                      <w:bCs/>
                      <w:szCs w:val="21"/>
                      <w:u w:val="single"/>
                    </w:rPr>
                  </w:pPr>
                  <w:r w:rsidRPr="000F3A95">
                    <w:rPr>
                      <w:b/>
                      <w:bCs/>
                      <w:szCs w:val="21"/>
                      <w:u w:val="single"/>
                    </w:rPr>
                    <w:t>废气</w:t>
                  </w:r>
                </w:p>
              </w:tc>
              <w:tc>
                <w:tcPr>
                  <w:tcW w:w="2126" w:type="dxa"/>
                  <w:vAlign w:val="center"/>
                </w:tcPr>
                <w:p w:rsidR="00554DC6" w:rsidRPr="000F3A95" w:rsidRDefault="00554DC6" w:rsidP="006636BF">
                  <w:pPr>
                    <w:adjustRightInd w:val="0"/>
                    <w:snapToGrid w:val="0"/>
                    <w:spacing w:line="360" w:lineRule="exact"/>
                    <w:jc w:val="center"/>
                    <w:rPr>
                      <w:b/>
                      <w:bCs/>
                      <w:szCs w:val="21"/>
                      <w:u w:val="single"/>
                    </w:rPr>
                  </w:pPr>
                  <w:r w:rsidRPr="000F3A95">
                    <w:rPr>
                      <w:b/>
                      <w:bCs/>
                      <w:szCs w:val="21"/>
                      <w:u w:val="single"/>
                    </w:rPr>
                    <w:t>颗粒物</w:t>
                  </w:r>
                  <w:r>
                    <w:rPr>
                      <w:rFonts w:hint="eastAsia"/>
                      <w:b/>
                      <w:bCs/>
                      <w:szCs w:val="21"/>
                      <w:u w:val="single"/>
                    </w:rPr>
                    <w:t>（有组织）</w:t>
                  </w:r>
                </w:p>
              </w:tc>
              <w:tc>
                <w:tcPr>
                  <w:tcW w:w="993" w:type="dxa"/>
                  <w:vAlign w:val="center"/>
                </w:tcPr>
                <w:p w:rsidR="00554DC6" w:rsidRPr="000F3A95" w:rsidRDefault="00554DC6" w:rsidP="006636BF">
                  <w:pPr>
                    <w:adjustRightInd w:val="0"/>
                    <w:snapToGrid w:val="0"/>
                    <w:spacing w:line="360" w:lineRule="exact"/>
                    <w:jc w:val="center"/>
                    <w:rPr>
                      <w:b/>
                      <w:bCs/>
                      <w:szCs w:val="21"/>
                      <w:u w:val="single"/>
                    </w:rPr>
                  </w:pPr>
                  <w:r w:rsidRPr="000F3A95">
                    <w:rPr>
                      <w:b/>
                      <w:bCs/>
                      <w:szCs w:val="21"/>
                      <w:u w:val="single"/>
                    </w:rPr>
                    <w:t>t/a</w:t>
                  </w:r>
                </w:p>
              </w:tc>
              <w:tc>
                <w:tcPr>
                  <w:tcW w:w="1559" w:type="dxa"/>
                  <w:vAlign w:val="center"/>
                </w:tcPr>
                <w:p w:rsidR="00554DC6" w:rsidRPr="000F3A95" w:rsidRDefault="006E504D" w:rsidP="006636BF">
                  <w:pPr>
                    <w:adjustRightInd w:val="0"/>
                    <w:snapToGrid w:val="0"/>
                    <w:spacing w:line="360" w:lineRule="exact"/>
                    <w:jc w:val="center"/>
                    <w:rPr>
                      <w:b/>
                      <w:bCs/>
                      <w:szCs w:val="21"/>
                      <w:u w:val="single"/>
                    </w:rPr>
                  </w:pPr>
                  <w:r>
                    <w:rPr>
                      <w:b/>
                      <w:bCs/>
                      <w:szCs w:val="21"/>
                      <w:u w:val="single"/>
                    </w:rPr>
                    <w:t>25.29</w:t>
                  </w:r>
                </w:p>
              </w:tc>
              <w:tc>
                <w:tcPr>
                  <w:tcW w:w="1514" w:type="dxa"/>
                  <w:vAlign w:val="center"/>
                </w:tcPr>
                <w:p w:rsidR="00554DC6" w:rsidRPr="000F3A95" w:rsidRDefault="00554DC6" w:rsidP="000F3A95">
                  <w:pPr>
                    <w:adjustRightInd w:val="0"/>
                    <w:snapToGrid w:val="0"/>
                    <w:spacing w:line="360" w:lineRule="exact"/>
                    <w:jc w:val="center"/>
                    <w:rPr>
                      <w:b/>
                      <w:bCs/>
                      <w:szCs w:val="21"/>
                      <w:u w:val="single"/>
                    </w:rPr>
                  </w:pPr>
                  <w:r w:rsidRPr="000F3A95">
                    <w:rPr>
                      <w:rFonts w:hint="eastAsia"/>
                      <w:b/>
                      <w:bCs/>
                      <w:szCs w:val="21"/>
                      <w:u w:val="single"/>
                    </w:rPr>
                    <w:t>0</w:t>
                  </w:r>
                  <w:r w:rsidRPr="000F3A95">
                    <w:rPr>
                      <w:b/>
                      <w:bCs/>
                      <w:szCs w:val="21"/>
                      <w:u w:val="single"/>
                    </w:rPr>
                    <w:t>.181</w:t>
                  </w:r>
                </w:p>
              </w:tc>
            </w:tr>
            <w:tr w:rsidR="00554DC6" w:rsidRPr="000F3A95" w:rsidTr="000F3A95">
              <w:trPr>
                <w:jc w:val="center"/>
              </w:trPr>
              <w:tc>
                <w:tcPr>
                  <w:tcW w:w="1787" w:type="dxa"/>
                  <w:vMerge/>
                  <w:vAlign w:val="center"/>
                </w:tcPr>
                <w:p w:rsidR="00554DC6" w:rsidRPr="000F3A95" w:rsidRDefault="00554DC6" w:rsidP="006636BF">
                  <w:pPr>
                    <w:adjustRightInd w:val="0"/>
                    <w:snapToGrid w:val="0"/>
                    <w:spacing w:line="360" w:lineRule="exact"/>
                    <w:jc w:val="center"/>
                    <w:rPr>
                      <w:b/>
                      <w:bCs/>
                      <w:szCs w:val="21"/>
                      <w:u w:val="single"/>
                    </w:rPr>
                  </w:pPr>
                </w:p>
              </w:tc>
              <w:tc>
                <w:tcPr>
                  <w:tcW w:w="2126" w:type="dxa"/>
                  <w:vAlign w:val="center"/>
                </w:tcPr>
                <w:p w:rsidR="00554DC6" w:rsidRPr="000F3A95" w:rsidRDefault="00554DC6" w:rsidP="006636BF">
                  <w:pPr>
                    <w:adjustRightInd w:val="0"/>
                    <w:snapToGrid w:val="0"/>
                    <w:spacing w:line="360" w:lineRule="exact"/>
                    <w:jc w:val="center"/>
                    <w:rPr>
                      <w:b/>
                      <w:bCs/>
                      <w:szCs w:val="21"/>
                      <w:u w:val="single"/>
                    </w:rPr>
                  </w:pPr>
                  <w:r w:rsidRPr="000F3A95">
                    <w:rPr>
                      <w:b/>
                      <w:bCs/>
                      <w:szCs w:val="21"/>
                      <w:u w:val="single"/>
                    </w:rPr>
                    <w:t>颗粒物</w:t>
                  </w:r>
                  <w:r>
                    <w:rPr>
                      <w:rFonts w:hint="eastAsia"/>
                      <w:b/>
                      <w:bCs/>
                      <w:szCs w:val="21"/>
                      <w:u w:val="single"/>
                    </w:rPr>
                    <w:t>（无组织）</w:t>
                  </w:r>
                </w:p>
              </w:tc>
              <w:tc>
                <w:tcPr>
                  <w:tcW w:w="993" w:type="dxa"/>
                  <w:vAlign w:val="center"/>
                </w:tcPr>
                <w:p w:rsidR="00554DC6" w:rsidRPr="000F3A95" w:rsidRDefault="00554DC6" w:rsidP="006636BF">
                  <w:pPr>
                    <w:adjustRightInd w:val="0"/>
                    <w:snapToGrid w:val="0"/>
                    <w:spacing w:line="360" w:lineRule="exact"/>
                    <w:jc w:val="center"/>
                    <w:rPr>
                      <w:b/>
                      <w:bCs/>
                      <w:szCs w:val="21"/>
                      <w:u w:val="single"/>
                    </w:rPr>
                  </w:pPr>
                  <w:r>
                    <w:rPr>
                      <w:rFonts w:hint="eastAsia"/>
                      <w:b/>
                      <w:bCs/>
                      <w:szCs w:val="21"/>
                      <w:u w:val="single"/>
                    </w:rPr>
                    <w:t>t/a</w:t>
                  </w:r>
                </w:p>
              </w:tc>
              <w:tc>
                <w:tcPr>
                  <w:tcW w:w="1559" w:type="dxa"/>
                  <w:vAlign w:val="center"/>
                </w:tcPr>
                <w:p w:rsidR="00554DC6" w:rsidRPr="000F3A95" w:rsidRDefault="006E504D" w:rsidP="006E504D">
                  <w:pPr>
                    <w:adjustRightInd w:val="0"/>
                    <w:snapToGrid w:val="0"/>
                    <w:spacing w:line="360" w:lineRule="exact"/>
                    <w:jc w:val="center"/>
                    <w:rPr>
                      <w:b/>
                      <w:bCs/>
                      <w:szCs w:val="21"/>
                      <w:u w:val="single"/>
                    </w:rPr>
                  </w:pPr>
                  <w:r>
                    <w:rPr>
                      <w:rFonts w:hint="eastAsia"/>
                      <w:b/>
                      <w:bCs/>
                      <w:szCs w:val="21"/>
                      <w:u w:val="single"/>
                    </w:rPr>
                    <w:t>2</w:t>
                  </w:r>
                  <w:r>
                    <w:rPr>
                      <w:b/>
                      <w:bCs/>
                      <w:szCs w:val="21"/>
                      <w:u w:val="single"/>
                    </w:rPr>
                    <w:t>.903</w:t>
                  </w:r>
                </w:p>
              </w:tc>
              <w:tc>
                <w:tcPr>
                  <w:tcW w:w="1514" w:type="dxa"/>
                  <w:vAlign w:val="center"/>
                </w:tcPr>
                <w:p w:rsidR="00554DC6" w:rsidRPr="000F3A95" w:rsidRDefault="006E504D" w:rsidP="006E504D">
                  <w:pPr>
                    <w:adjustRightInd w:val="0"/>
                    <w:snapToGrid w:val="0"/>
                    <w:spacing w:line="360" w:lineRule="exact"/>
                    <w:jc w:val="center"/>
                    <w:rPr>
                      <w:b/>
                      <w:bCs/>
                      <w:szCs w:val="21"/>
                      <w:u w:val="single"/>
                    </w:rPr>
                  </w:pPr>
                  <w:r>
                    <w:rPr>
                      <w:rFonts w:hint="eastAsia"/>
                      <w:b/>
                      <w:bCs/>
                      <w:szCs w:val="21"/>
                      <w:u w:val="single"/>
                    </w:rPr>
                    <w:t>0</w:t>
                  </w:r>
                  <w:r>
                    <w:rPr>
                      <w:b/>
                      <w:bCs/>
                      <w:szCs w:val="21"/>
                      <w:u w:val="single"/>
                    </w:rPr>
                    <w:t>.153</w:t>
                  </w:r>
                </w:p>
              </w:tc>
            </w:tr>
            <w:tr w:rsidR="006636BF" w:rsidRPr="000F3A95" w:rsidTr="000F3A95">
              <w:trPr>
                <w:jc w:val="center"/>
              </w:trPr>
              <w:tc>
                <w:tcPr>
                  <w:tcW w:w="1787" w:type="dxa"/>
                  <w:vMerge w:val="restart"/>
                  <w:vAlign w:val="center"/>
                </w:tcPr>
                <w:p w:rsidR="006636BF" w:rsidRPr="000F3A95" w:rsidRDefault="006636BF" w:rsidP="006636BF">
                  <w:pPr>
                    <w:adjustRightInd w:val="0"/>
                    <w:snapToGrid w:val="0"/>
                    <w:spacing w:line="360" w:lineRule="exact"/>
                    <w:jc w:val="center"/>
                    <w:rPr>
                      <w:b/>
                      <w:bCs/>
                      <w:szCs w:val="21"/>
                      <w:u w:val="single"/>
                    </w:rPr>
                  </w:pPr>
                  <w:r w:rsidRPr="000F3A95">
                    <w:rPr>
                      <w:b/>
                      <w:bCs/>
                      <w:szCs w:val="21"/>
                      <w:u w:val="single"/>
                    </w:rPr>
                    <w:t>废水</w:t>
                  </w:r>
                </w:p>
              </w:tc>
              <w:tc>
                <w:tcPr>
                  <w:tcW w:w="2126" w:type="dxa"/>
                  <w:vAlign w:val="center"/>
                </w:tcPr>
                <w:p w:rsidR="006636BF" w:rsidRPr="000F3A95" w:rsidRDefault="006636BF" w:rsidP="006636BF">
                  <w:pPr>
                    <w:adjustRightInd w:val="0"/>
                    <w:snapToGrid w:val="0"/>
                    <w:spacing w:line="360" w:lineRule="exact"/>
                    <w:jc w:val="center"/>
                    <w:rPr>
                      <w:b/>
                      <w:bCs/>
                      <w:szCs w:val="21"/>
                      <w:u w:val="single"/>
                    </w:rPr>
                  </w:pPr>
                  <w:r w:rsidRPr="000F3A95">
                    <w:rPr>
                      <w:b/>
                      <w:bCs/>
                      <w:szCs w:val="21"/>
                      <w:u w:val="single"/>
                    </w:rPr>
                    <w:t>废水量</w:t>
                  </w:r>
                </w:p>
              </w:tc>
              <w:tc>
                <w:tcPr>
                  <w:tcW w:w="993" w:type="dxa"/>
                  <w:vAlign w:val="center"/>
                </w:tcPr>
                <w:p w:rsidR="006636BF" w:rsidRPr="000F3A95" w:rsidRDefault="006636BF" w:rsidP="006636BF">
                  <w:pPr>
                    <w:adjustRightInd w:val="0"/>
                    <w:snapToGrid w:val="0"/>
                    <w:spacing w:line="360" w:lineRule="exact"/>
                    <w:jc w:val="center"/>
                    <w:rPr>
                      <w:b/>
                      <w:bCs/>
                      <w:szCs w:val="21"/>
                      <w:u w:val="single"/>
                    </w:rPr>
                  </w:pPr>
                  <w:r w:rsidRPr="000F3A95">
                    <w:rPr>
                      <w:b/>
                      <w:szCs w:val="21"/>
                      <w:u w:val="single"/>
                    </w:rPr>
                    <w:t>m</w:t>
                  </w:r>
                  <w:r w:rsidRPr="000F3A95">
                    <w:rPr>
                      <w:b/>
                      <w:szCs w:val="21"/>
                      <w:u w:val="single"/>
                      <w:vertAlign w:val="superscript"/>
                    </w:rPr>
                    <w:t>3</w:t>
                  </w:r>
                  <w:r w:rsidRPr="000F3A95">
                    <w:rPr>
                      <w:b/>
                      <w:szCs w:val="21"/>
                      <w:u w:val="single"/>
                    </w:rPr>
                    <w:t>/a</w:t>
                  </w:r>
                </w:p>
              </w:tc>
              <w:tc>
                <w:tcPr>
                  <w:tcW w:w="1559" w:type="dxa"/>
                  <w:vAlign w:val="center"/>
                </w:tcPr>
                <w:p w:rsidR="006636BF" w:rsidRPr="000F3A95" w:rsidRDefault="000F3A95" w:rsidP="006636BF">
                  <w:pPr>
                    <w:adjustRightInd w:val="0"/>
                    <w:snapToGrid w:val="0"/>
                    <w:spacing w:line="360" w:lineRule="exact"/>
                    <w:jc w:val="center"/>
                    <w:rPr>
                      <w:b/>
                      <w:bCs/>
                      <w:szCs w:val="21"/>
                      <w:u w:val="single"/>
                    </w:rPr>
                  </w:pPr>
                  <w:r w:rsidRPr="000F3A95">
                    <w:rPr>
                      <w:b/>
                      <w:bCs/>
                      <w:szCs w:val="21"/>
                      <w:u w:val="single"/>
                    </w:rPr>
                    <w:t>110.4</w:t>
                  </w:r>
                </w:p>
              </w:tc>
              <w:tc>
                <w:tcPr>
                  <w:tcW w:w="1514" w:type="dxa"/>
                  <w:vAlign w:val="center"/>
                </w:tcPr>
                <w:p w:rsidR="006636BF" w:rsidRPr="000F3A95" w:rsidRDefault="006636BF" w:rsidP="006636BF">
                  <w:pPr>
                    <w:adjustRightInd w:val="0"/>
                    <w:snapToGrid w:val="0"/>
                    <w:spacing w:line="360" w:lineRule="exact"/>
                    <w:jc w:val="center"/>
                    <w:rPr>
                      <w:b/>
                      <w:bCs/>
                      <w:szCs w:val="21"/>
                      <w:u w:val="single"/>
                    </w:rPr>
                  </w:pPr>
                  <w:r w:rsidRPr="000F3A95">
                    <w:rPr>
                      <w:rFonts w:hint="eastAsia"/>
                      <w:b/>
                      <w:bCs/>
                      <w:szCs w:val="21"/>
                      <w:u w:val="single"/>
                    </w:rPr>
                    <w:t>0</w:t>
                  </w:r>
                </w:p>
              </w:tc>
            </w:tr>
            <w:tr w:rsidR="006636BF" w:rsidRPr="000F3A95" w:rsidTr="000F3A95">
              <w:trPr>
                <w:jc w:val="center"/>
              </w:trPr>
              <w:tc>
                <w:tcPr>
                  <w:tcW w:w="1787" w:type="dxa"/>
                  <w:vMerge/>
                  <w:vAlign w:val="center"/>
                </w:tcPr>
                <w:p w:rsidR="006636BF" w:rsidRPr="000F3A95" w:rsidRDefault="006636BF" w:rsidP="006636BF">
                  <w:pPr>
                    <w:adjustRightInd w:val="0"/>
                    <w:snapToGrid w:val="0"/>
                    <w:spacing w:line="360" w:lineRule="exact"/>
                    <w:jc w:val="center"/>
                    <w:rPr>
                      <w:b/>
                      <w:bCs/>
                      <w:szCs w:val="21"/>
                      <w:u w:val="single"/>
                    </w:rPr>
                  </w:pPr>
                </w:p>
              </w:tc>
              <w:tc>
                <w:tcPr>
                  <w:tcW w:w="2126" w:type="dxa"/>
                  <w:vAlign w:val="center"/>
                </w:tcPr>
                <w:p w:rsidR="006636BF" w:rsidRPr="000F3A95" w:rsidRDefault="006636BF" w:rsidP="006636BF">
                  <w:pPr>
                    <w:adjustRightInd w:val="0"/>
                    <w:snapToGrid w:val="0"/>
                    <w:spacing w:line="360" w:lineRule="exact"/>
                    <w:jc w:val="center"/>
                    <w:rPr>
                      <w:b/>
                      <w:bCs/>
                      <w:szCs w:val="21"/>
                      <w:u w:val="single"/>
                    </w:rPr>
                  </w:pPr>
                  <w:r w:rsidRPr="000F3A95">
                    <w:rPr>
                      <w:b/>
                      <w:bCs/>
                      <w:szCs w:val="21"/>
                      <w:u w:val="single"/>
                    </w:rPr>
                    <w:t>COD</w:t>
                  </w:r>
                </w:p>
              </w:tc>
              <w:tc>
                <w:tcPr>
                  <w:tcW w:w="993" w:type="dxa"/>
                  <w:vAlign w:val="center"/>
                </w:tcPr>
                <w:p w:rsidR="006636BF" w:rsidRPr="000F3A95" w:rsidRDefault="006636BF" w:rsidP="006636BF">
                  <w:pPr>
                    <w:adjustRightInd w:val="0"/>
                    <w:snapToGrid w:val="0"/>
                    <w:spacing w:line="360" w:lineRule="exact"/>
                    <w:jc w:val="center"/>
                    <w:rPr>
                      <w:b/>
                      <w:bCs/>
                      <w:szCs w:val="21"/>
                      <w:u w:val="single"/>
                    </w:rPr>
                  </w:pPr>
                  <w:r w:rsidRPr="000F3A95">
                    <w:rPr>
                      <w:b/>
                      <w:bCs/>
                      <w:szCs w:val="21"/>
                      <w:u w:val="single"/>
                    </w:rPr>
                    <w:t>t/a</w:t>
                  </w:r>
                </w:p>
              </w:tc>
              <w:tc>
                <w:tcPr>
                  <w:tcW w:w="1559" w:type="dxa"/>
                  <w:vAlign w:val="center"/>
                </w:tcPr>
                <w:p w:rsidR="006636BF" w:rsidRPr="000F3A95" w:rsidRDefault="000F3A95" w:rsidP="006636BF">
                  <w:pPr>
                    <w:adjustRightInd w:val="0"/>
                    <w:snapToGrid w:val="0"/>
                    <w:spacing w:line="360" w:lineRule="exact"/>
                    <w:jc w:val="center"/>
                    <w:rPr>
                      <w:b/>
                      <w:bCs/>
                      <w:szCs w:val="21"/>
                      <w:u w:val="single"/>
                    </w:rPr>
                  </w:pPr>
                  <w:r w:rsidRPr="000F3A95">
                    <w:rPr>
                      <w:rFonts w:hint="eastAsia"/>
                      <w:b/>
                      <w:bCs/>
                      <w:szCs w:val="21"/>
                      <w:u w:val="single"/>
                    </w:rPr>
                    <w:t>0</w:t>
                  </w:r>
                  <w:r w:rsidRPr="000F3A95">
                    <w:rPr>
                      <w:b/>
                      <w:bCs/>
                      <w:szCs w:val="21"/>
                      <w:u w:val="single"/>
                    </w:rPr>
                    <w:t>.03312</w:t>
                  </w:r>
                </w:p>
              </w:tc>
              <w:tc>
                <w:tcPr>
                  <w:tcW w:w="1514" w:type="dxa"/>
                  <w:vAlign w:val="center"/>
                </w:tcPr>
                <w:p w:rsidR="006636BF" w:rsidRPr="000F3A95" w:rsidRDefault="006636BF" w:rsidP="006636BF">
                  <w:pPr>
                    <w:adjustRightInd w:val="0"/>
                    <w:snapToGrid w:val="0"/>
                    <w:spacing w:line="360" w:lineRule="exact"/>
                    <w:jc w:val="center"/>
                    <w:rPr>
                      <w:b/>
                      <w:bCs/>
                      <w:szCs w:val="21"/>
                      <w:u w:val="single"/>
                    </w:rPr>
                  </w:pPr>
                  <w:r w:rsidRPr="000F3A95">
                    <w:rPr>
                      <w:rFonts w:hint="eastAsia"/>
                      <w:b/>
                      <w:bCs/>
                      <w:szCs w:val="21"/>
                      <w:u w:val="single"/>
                    </w:rPr>
                    <w:t>0</w:t>
                  </w:r>
                </w:p>
              </w:tc>
            </w:tr>
            <w:tr w:rsidR="006636BF" w:rsidRPr="000F3A95" w:rsidTr="000F3A95">
              <w:trPr>
                <w:jc w:val="center"/>
              </w:trPr>
              <w:tc>
                <w:tcPr>
                  <w:tcW w:w="1787" w:type="dxa"/>
                  <w:vMerge/>
                  <w:vAlign w:val="center"/>
                </w:tcPr>
                <w:p w:rsidR="006636BF" w:rsidRPr="000F3A95" w:rsidRDefault="006636BF" w:rsidP="006636BF">
                  <w:pPr>
                    <w:adjustRightInd w:val="0"/>
                    <w:snapToGrid w:val="0"/>
                    <w:spacing w:line="360" w:lineRule="exact"/>
                    <w:jc w:val="center"/>
                    <w:rPr>
                      <w:b/>
                      <w:bCs/>
                      <w:szCs w:val="21"/>
                      <w:u w:val="single"/>
                    </w:rPr>
                  </w:pPr>
                </w:p>
              </w:tc>
              <w:tc>
                <w:tcPr>
                  <w:tcW w:w="2126" w:type="dxa"/>
                  <w:vAlign w:val="center"/>
                </w:tcPr>
                <w:p w:rsidR="006636BF" w:rsidRPr="000F3A95" w:rsidRDefault="006636BF" w:rsidP="006636BF">
                  <w:pPr>
                    <w:adjustRightInd w:val="0"/>
                    <w:snapToGrid w:val="0"/>
                    <w:spacing w:line="360" w:lineRule="exact"/>
                    <w:jc w:val="center"/>
                    <w:rPr>
                      <w:b/>
                      <w:bCs/>
                      <w:szCs w:val="21"/>
                      <w:u w:val="single"/>
                    </w:rPr>
                  </w:pPr>
                  <w:r w:rsidRPr="000F3A95">
                    <w:rPr>
                      <w:b/>
                      <w:bCs/>
                      <w:szCs w:val="21"/>
                      <w:u w:val="single"/>
                    </w:rPr>
                    <w:t>氨氮</w:t>
                  </w:r>
                </w:p>
              </w:tc>
              <w:tc>
                <w:tcPr>
                  <w:tcW w:w="993" w:type="dxa"/>
                  <w:vAlign w:val="center"/>
                </w:tcPr>
                <w:p w:rsidR="006636BF" w:rsidRPr="000F3A95" w:rsidRDefault="006636BF" w:rsidP="006636BF">
                  <w:pPr>
                    <w:adjustRightInd w:val="0"/>
                    <w:snapToGrid w:val="0"/>
                    <w:spacing w:line="360" w:lineRule="exact"/>
                    <w:jc w:val="center"/>
                    <w:rPr>
                      <w:b/>
                      <w:bCs/>
                      <w:szCs w:val="21"/>
                      <w:u w:val="single"/>
                    </w:rPr>
                  </w:pPr>
                  <w:r w:rsidRPr="000F3A95">
                    <w:rPr>
                      <w:b/>
                      <w:bCs/>
                      <w:szCs w:val="21"/>
                      <w:u w:val="single"/>
                    </w:rPr>
                    <w:t>t/a</w:t>
                  </w:r>
                </w:p>
              </w:tc>
              <w:tc>
                <w:tcPr>
                  <w:tcW w:w="1559" w:type="dxa"/>
                  <w:vAlign w:val="center"/>
                </w:tcPr>
                <w:p w:rsidR="006636BF" w:rsidRPr="000F3A95" w:rsidRDefault="000F3A95" w:rsidP="006636BF">
                  <w:pPr>
                    <w:adjustRightInd w:val="0"/>
                    <w:snapToGrid w:val="0"/>
                    <w:spacing w:line="360" w:lineRule="exact"/>
                    <w:jc w:val="center"/>
                    <w:rPr>
                      <w:b/>
                      <w:bCs/>
                      <w:szCs w:val="21"/>
                      <w:u w:val="single"/>
                    </w:rPr>
                  </w:pPr>
                  <w:r w:rsidRPr="000F3A95">
                    <w:rPr>
                      <w:rFonts w:hint="eastAsia"/>
                      <w:b/>
                      <w:bCs/>
                      <w:szCs w:val="21"/>
                      <w:u w:val="single"/>
                    </w:rPr>
                    <w:t>0</w:t>
                  </w:r>
                  <w:r w:rsidRPr="000F3A95">
                    <w:rPr>
                      <w:b/>
                      <w:bCs/>
                      <w:szCs w:val="21"/>
                      <w:u w:val="single"/>
                    </w:rPr>
                    <w:t>.0003312</w:t>
                  </w:r>
                </w:p>
              </w:tc>
              <w:tc>
                <w:tcPr>
                  <w:tcW w:w="1514" w:type="dxa"/>
                  <w:vAlign w:val="center"/>
                </w:tcPr>
                <w:p w:rsidR="006636BF" w:rsidRPr="000F3A95" w:rsidRDefault="006636BF" w:rsidP="006636BF">
                  <w:pPr>
                    <w:adjustRightInd w:val="0"/>
                    <w:snapToGrid w:val="0"/>
                    <w:spacing w:line="360" w:lineRule="exact"/>
                    <w:jc w:val="center"/>
                    <w:rPr>
                      <w:b/>
                      <w:bCs/>
                      <w:szCs w:val="21"/>
                      <w:u w:val="single"/>
                    </w:rPr>
                  </w:pPr>
                  <w:r w:rsidRPr="000F3A95">
                    <w:rPr>
                      <w:rFonts w:hint="eastAsia"/>
                      <w:b/>
                      <w:bCs/>
                      <w:szCs w:val="21"/>
                      <w:u w:val="single"/>
                    </w:rPr>
                    <w:t>0</w:t>
                  </w:r>
                </w:p>
              </w:tc>
            </w:tr>
            <w:tr w:rsidR="006636BF" w:rsidRPr="000F3A95" w:rsidTr="000F3A95">
              <w:trPr>
                <w:jc w:val="center"/>
              </w:trPr>
              <w:tc>
                <w:tcPr>
                  <w:tcW w:w="1787" w:type="dxa"/>
                  <w:vMerge w:val="restart"/>
                  <w:vAlign w:val="center"/>
                </w:tcPr>
                <w:p w:rsidR="006636BF" w:rsidRPr="000F3A95" w:rsidRDefault="006636BF" w:rsidP="006636BF">
                  <w:pPr>
                    <w:adjustRightInd w:val="0"/>
                    <w:snapToGrid w:val="0"/>
                    <w:spacing w:line="360" w:lineRule="exact"/>
                    <w:jc w:val="center"/>
                    <w:rPr>
                      <w:b/>
                      <w:bCs/>
                      <w:szCs w:val="21"/>
                      <w:u w:val="single"/>
                    </w:rPr>
                  </w:pPr>
                  <w:r w:rsidRPr="000F3A95">
                    <w:rPr>
                      <w:b/>
                      <w:bCs/>
                      <w:szCs w:val="21"/>
                      <w:u w:val="single"/>
                    </w:rPr>
                    <w:t>固体废物</w:t>
                  </w:r>
                </w:p>
              </w:tc>
              <w:tc>
                <w:tcPr>
                  <w:tcW w:w="2126" w:type="dxa"/>
                  <w:vAlign w:val="center"/>
                </w:tcPr>
                <w:p w:rsidR="006636BF" w:rsidRPr="000F3A95" w:rsidRDefault="006636BF" w:rsidP="006636BF">
                  <w:pPr>
                    <w:adjustRightInd w:val="0"/>
                    <w:snapToGrid w:val="0"/>
                    <w:spacing w:line="360" w:lineRule="exact"/>
                    <w:jc w:val="center"/>
                    <w:rPr>
                      <w:b/>
                      <w:bCs/>
                      <w:szCs w:val="21"/>
                      <w:u w:val="single"/>
                    </w:rPr>
                  </w:pPr>
                  <w:r w:rsidRPr="000F3A95">
                    <w:rPr>
                      <w:b/>
                      <w:bCs/>
                      <w:szCs w:val="21"/>
                      <w:u w:val="single"/>
                    </w:rPr>
                    <w:t>袋式除尘器收集尘</w:t>
                  </w:r>
                </w:p>
              </w:tc>
              <w:tc>
                <w:tcPr>
                  <w:tcW w:w="993" w:type="dxa"/>
                  <w:vAlign w:val="center"/>
                </w:tcPr>
                <w:p w:rsidR="006636BF" w:rsidRPr="000F3A95" w:rsidRDefault="006636BF" w:rsidP="006636BF">
                  <w:pPr>
                    <w:adjustRightInd w:val="0"/>
                    <w:snapToGrid w:val="0"/>
                    <w:spacing w:line="360" w:lineRule="exact"/>
                    <w:jc w:val="center"/>
                    <w:rPr>
                      <w:b/>
                      <w:bCs/>
                      <w:szCs w:val="21"/>
                      <w:u w:val="single"/>
                    </w:rPr>
                  </w:pPr>
                  <w:r w:rsidRPr="000F3A95">
                    <w:rPr>
                      <w:b/>
                      <w:bCs/>
                      <w:szCs w:val="21"/>
                      <w:u w:val="single"/>
                    </w:rPr>
                    <w:t>t/a</w:t>
                  </w:r>
                </w:p>
              </w:tc>
              <w:tc>
                <w:tcPr>
                  <w:tcW w:w="1559" w:type="dxa"/>
                  <w:vAlign w:val="center"/>
                </w:tcPr>
                <w:p w:rsidR="006636BF" w:rsidRPr="000F3A95" w:rsidRDefault="000F3A95" w:rsidP="006636BF">
                  <w:pPr>
                    <w:adjustRightInd w:val="0"/>
                    <w:snapToGrid w:val="0"/>
                    <w:spacing w:line="360" w:lineRule="exact"/>
                    <w:jc w:val="center"/>
                    <w:rPr>
                      <w:b/>
                      <w:bCs/>
                      <w:szCs w:val="21"/>
                      <w:u w:val="single"/>
                    </w:rPr>
                  </w:pPr>
                  <w:r w:rsidRPr="000F3A95">
                    <w:rPr>
                      <w:b/>
                      <w:bCs/>
                      <w:szCs w:val="21"/>
                      <w:u w:val="single"/>
                    </w:rPr>
                    <w:t>23.119</w:t>
                  </w:r>
                </w:p>
              </w:tc>
              <w:tc>
                <w:tcPr>
                  <w:tcW w:w="1514" w:type="dxa"/>
                  <w:vAlign w:val="center"/>
                </w:tcPr>
                <w:p w:rsidR="006636BF" w:rsidRPr="000F3A95" w:rsidRDefault="006636BF" w:rsidP="006636BF">
                  <w:pPr>
                    <w:adjustRightInd w:val="0"/>
                    <w:snapToGrid w:val="0"/>
                    <w:spacing w:line="360" w:lineRule="exact"/>
                    <w:jc w:val="center"/>
                    <w:rPr>
                      <w:b/>
                      <w:bCs/>
                      <w:szCs w:val="21"/>
                      <w:u w:val="single"/>
                    </w:rPr>
                  </w:pPr>
                  <w:r w:rsidRPr="000F3A95">
                    <w:rPr>
                      <w:rFonts w:hint="eastAsia"/>
                      <w:b/>
                      <w:bCs/>
                      <w:szCs w:val="21"/>
                      <w:u w:val="single"/>
                    </w:rPr>
                    <w:t>0</w:t>
                  </w:r>
                </w:p>
              </w:tc>
            </w:tr>
            <w:tr w:rsidR="000F3A95" w:rsidRPr="000F3A95" w:rsidTr="000F3A95">
              <w:trPr>
                <w:jc w:val="center"/>
              </w:trPr>
              <w:tc>
                <w:tcPr>
                  <w:tcW w:w="1787" w:type="dxa"/>
                  <w:vMerge/>
                  <w:vAlign w:val="center"/>
                </w:tcPr>
                <w:p w:rsidR="000F3A95" w:rsidRPr="000F3A95" w:rsidRDefault="000F3A95" w:rsidP="000F3A95">
                  <w:pPr>
                    <w:adjustRightInd w:val="0"/>
                    <w:snapToGrid w:val="0"/>
                    <w:spacing w:line="360" w:lineRule="exact"/>
                    <w:jc w:val="center"/>
                    <w:rPr>
                      <w:b/>
                      <w:bCs/>
                      <w:szCs w:val="21"/>
                      <w:u w:val="single"/>
                    </w:rPr>
                  </w:pPr>
                </w:p>
              </w:tc>
              <w:tc>
                <w:tcPr>
                  <w:tcW w:w="2126" w:type="dxa"/>
                  <w:vAlign w:val="center"/>
                </w:tcPr>
                <w:p w:rsidR="000F3A95" w:rsidRPr="000F3A95" w:rsidRDefault="000F3A95" w:rsidP="000F3A95">
                  <w:pPr>
                    <w:pStyle w:val="Char4"/>
                    <w:jc w:val="center"/>
                    <w:rPr>
                      <w:b/>
                      <w:szCs w:val="21"/>
                      <w:u w:val="single"/>
                    </w:rPr>
                  </w:pPr>
                  <w:r w:rsidRPr="000F3A95">
                    <w:rPr>
                      <w:b/>
                      <w:szCs w:val="21"/>
                      <w:u w:val="single"/>
                    </w:rPr>
                    <w:t>不合格湿产品</w:t>
                  </w:r>
                </w:p>
              </w:tc>
              <w:tc>
                <w:tcPr>
                  <w:tcW w:w="993" w:type="dxa"/>
                  <w:vAlign w:val="center"/>
                </w:tcPr>
                <w:p w:rsidR="000F3A95" w:rsidRPr="000F3A95" w:rsidRDefault="000F3A95" w:rsidP="000F3A95">
                  <w:pPr>
                    <w:adjustRightInd w:val="0"/>
                    <w:snapToGrid w:val="0"/>
                    <w:spacing w:line="360" w:lineRule="exact"/>
                    <w:jc w:val="center"/>
                    <w:rPr>
                      <w:b/>
                      <w:bCs/>
                      <w:szCs w:val="21"/>
                      <w:u w:val="single"/>
                    </w:rPr>
                  </w:pPr>
                  <w:r w:rsidRPr="000F3A95">
                    <w:rPr>
                      <w:b/>
                      <w:bCs/>
                      <w:szCs w:val="21"/>
                      <w:u w:val="single"/>
                    </w:rPr>
                    <w:t>t/a</w:t>
                  </w:r>
                </w:p>
              </w:tc>
              <w:tc>
                <w:tcPr>
                  <w:tcW w:w="1559" w:type="dxa"/>
                  <w:vAlign w:val="center"/>
                </w:tcPr>
                <w:p w:rsidR="000F3A95" w:rsidRPr="000F3A95" w:rsidRDefault="000F3A95" w:rsidP="000F3A95">
                  <w:pPr>
                    <w:adjustRightInd w:val="0"/>
                    <w:snapToGrid w:val="0"/>
                    <w:spacing w:line="360" w:lineRule="exact"/>
                    <w:jc w:val="center"/>
                    <w:rPr>
                      <w:b/>
                      <w:bCs/>
                      <w:szCs w:val="21"/>
                      <w:u w:val="single"/>
                    </w:rPr>
                  </w:pPr>
                  <w:r w:rsidRPr="000F3A95">
                    <w:rPr>
                      <w:rFonts w:hint="eastAsia"/>
                      <w:b/>
                      <w:bCs/>
                      <w:szCs w:val="21"/>
                      <w:u w:val="single"/>
                    </w:rPr>
                    <w:t>2</w:t>
                  </w:r>
                  <w:r w:rsidRPr="000F3A95">
                    <w:rPr>
                      <w:b/>
                      <w:bCs/>
                      <w:szCs w:val="21"/>
                      <w:u w:val="single"/>
                    </w:rPr>
                    <w:t>51</w:t>
                  </w:r>
                </w:p>
              </w:tc>
              <w:tc>
                <w:tcPr>
                  <w:tcW w:w="1514" w:type="dxa"/>
                  <w:vAlign w:val="center"/>
                </w:tcPr>
                <w:p w:rsidR="000F3A95" w:rsidRPr="000F3A95" w:rsidRDefault="000F3A95" w:rsidP="000F3A95">
                  <w:pPr>
                    <w:adjustRightInd w:val="0"/>
                    <w:snapToGrid w:val="0"/>
                    <w:spacing w:line="360" w:lineRule="exact"/>
                    <w:jc w:val="center"/>
                    <w:rPr>
                      <w:b/>
                      <w:bCs/>
                      <w:szCs w:val="21"/>
                      <w:u w:val="single"/>
                    </w:rPr>
                  </w:pPr>
                  <w:r w:rsidRPr="000F3A95">
                    <w:rPr>
                      <w:rFonts w:hint="eastAsia"/>
                      <w:b/>
                      <w:bCs/>
                      <w:szCs w:val="21"/>
                      <w:u w:val="single"/>
                    </w:rPr>
                    <w:t>0</w:t>
                  </w:r>
                </w:p>
              </w:tc>
            </w:tr>
            <w:tr w:rsidR="000F3A95" w:rsidRPr="000F3A95" w:rsidTr="000F3A95">
              <w:trPr>
                <w:jc w:val="center"/>
              </w:trPr>
              <w:tc>
                <w:tcPr>
                  <w:tcW w:w="1787" w:type="dxa"/>
                  <w:vMerge/>
                  <w:vAlign w:val="center"/>
                </w:tcPr>
                <w:p w:rsidR="000F3A95" w:rsidRPr="000F3A95" w:rsidRDefault="000F3A95" w:rsidP="000F3A95">
                  <w:pPr>
                    <w:adjustRightInd w:val="0"/>
                    <w:snapToGrid w:val="0"/>
                    <w:spacing w:line="360" w:lineRule="exact"/>
                    <w:jc w:val="center"/>
                    <w:rPr>
                      <w:b/>
                      <w:bCs/>
                      <w:szCs w:val="21"/>
                      <w:u w:val="single"/>
                    </w:rPr>
                  </w:pPr>
                </w:p>
              </w:tc>
              <w:tc>
                <w:tcPr>
                  <w:tcW w:w="2126" w:type="dxa"/>
                  <w:vAlign w:val="center"/>
                </w:tcPr>
                <w:p w:rsidR="000F3A95" w:rsidRPr="000F3A95" w:rsidRDefault="000F3A95" w:rsidP="000F3A95">
                  <w:pPr>
                    <w:pStyle w:val="Char4"/>
                    <w:jc w:val="center"/>
                    <w:rPr>
                      <w:b/>
                      <w:szCs w:val="21"/>
                      <w:u w:val="single"/>
                    </w:rPr>
                  </w:pPr>
                  <w:r w:rsidRPr="000F3A95">
                    <w:rPr>
                      <w:b/>
                      <w:szCs w:val="21"/>
                      <w:u w:val="single"/>
                    </w:rPr>
                    <w:t>不合格干产品</w:t>
                  </w:r>
                </w:p>
              </w:tc>
              <w:tc>
                <w:tcPr>
                  <w:tcW w:w="993" w:type="dxa"/>
                  <w:vAlign w:val="center"/>
                </w:tcPr>
                <w:p w:rsidR="000F3A95" w:rsidRPr="000F3A95" w:rsidRDefault="000F3A95" w:rsidP="000F3A95">
                  <w:pPr>
                    <w:adjustRightInd w:val="0"/>
                    <w:snapToGrid w:val="0"/>
                    <w:spacing w:line="360" w:lineRule="exact"/>
                    <w:jc w:val="center"/>
                    <w:rPr>
                      <w:b/>
                      <w:bCs/>
                      <w:szCs w:val="21"/>
                      <w:u w:val="single"/>
                    </w:rPr>
                  </w:pPr>
                  <w:r w:rsidRPr="000F3A95">
                    <w:rPr>
                      <w:b/>
                      <w:bCs/>
                      <w:szCs w:val="21"/>
                      <w:u w:val="single"/>
                    </w:rPr>
                    <w:t>t/a</w:t>
                  </w:r>
                </w:p>
              </w:tc>
              <w:tc>
                <w:tcPr>
                  <w:tcW w:w="1559" w:type="dxa"/>
                  <w:vAlign w:val="center"/>
                </w:tcPr>
                <w:p w:rsidR="000F3A95" w:rsidRPr="000F3A95" w:rsidRDefault="000F3A95" w:rsidP="000F3A95">
                  <w:pPr>
                    <w:adjustRightInd w:val="0"/>
                    <w:snapToGrid w:val="0"/>
                    <w:spacing w:line="360" w:lineRule="exact"/>
                    <w:jc w:val="center"/>
                    <w:rPr>
                      <w:b/>
                      <w:bCs/>
                      <w:szCs w:val="21"/>
                      <w:u w:val="single"/>
                    </w:rPr>
                  </w:pPr>
                  <w:r w:rsidRPr="000F3A95">
                    <w:rPr>
                      <w:rFonts w:hint="eastAsia"/>
                      <w:b/>
                      <w:bCs/>
                      <w:szCs w:val="21"/>
                      <w:u w:val="single"/>
                    </w:rPr>
                    <w:t>1</w:t>
                  </w:r>
                  <w:r w:rsidRPr="000F3A95">
                    <w:rPr>
                      <w:b/>
                      <w:bCs/>
                      <w:szCs w:val="21"/>
                      <w:u w:val="single"/>
                    </w:rPr>
                    <w:t>00</w:t>
                  </w:r>
                </w:p>
              </w:tc>
              <w:tc>
                <w:tcPr>
                  <w:tcW w:w="1514" w:type="dxa"/>
                  <w:vAlign w:val="center"/>
                </w:tcPr>
                <w:p w:rsidR="000F3A95" w:rsidRPr="000F3A95" w:rsidRDefault="000F3A95" w:rsidP="000F3A95">
                  <w:pPr>
                    <w:adjustRightInd w:val="0"/>
                    <w:snapToGrid w:val="0"/>
                    <w:spacing w:line="360" w:lineRule="exact"/>
                    <w:jc w:val="center"/>
                    <w:rPr>
                      <w:b/>
                      <w:bCs/>
                      <w:szCs w:val="21"/>
                      <w:u w:val="single"/>
                    </w:rPr>
                  </w:pPr>
                  <w:r w:rsidRPr="000F3A95">
                    <w:rPr>
                      <w:rFonts w:hint="eastAsia"/>
                      <w:b/>
                      <w:bCs/>
                      <w:szCs w:val="21"/>
                      <w:u w:val="single"/>
                    </w:rPr>
                    <w:t>0</w:t>
                  </w:r>
                </w:p>
              </w:tc>
            </w:tr>
            <w:tr w:rsidR="000F3A95" w:rsidRPr="000F3A95" w:rsidTr="000F3A95">
              <w:trPr>
                <w:jc w:val="center"/>
              </w:trPr>
              <w:tc>
                <w:tcPr>
                  <w:tcW w:w="1787" w:type="dxa"/>
                  <w:vMerge/>
                  <w:vAlign w:val="center"/>
                </w:tcPr>
                <w:p w:rsidR="000F3A95" w:rsidRPr="000F3A95" w:rsidRDefault="000F3A95" w:rsidP="000F3A95">
                  <w:pPr>
                    <w:adjustRightInd w:val="0"/>
                    <w:snapToGrid w:val="0"/>
                    <w:spacing w:line="360" w:lineRule="exact"/>
                    <w:jc w:val="center"/>
                    <w:rPr>
                      <w:b/>
                      <w:bCs/>
                      <w:szCs w:val="21"/>
                      <w:u w:val="single"/>
                    </w:rPr>
                  </w:pPr>
                </w:p>
              </w:tc>
              <w:tc>
                <w:tcPr>
                  <w:tcW w:w="2126" w:type="dxa"/>
                  <w:vAlign w:val="center"/>
                </w:tcPr>
                <w:p w:rsidR="000F3A95" w:rsidRPr="000F3A95" w:rsidRDefault="000F3A95" w:rsidP="000F3A95">
                  <w:pPr>
                    <w:adjustRightInd w:val="0"/>
                    <w:snapToGrid w:val="0"/>
                    <w:spacing w:line="360" w:lineRule="exact"/>
                    <w:jc w:val="center"/>
                    <w:rPr>
                      <w:b/>
                      <w:bCs/>
                      <w:szCs w:val="21"/>
                      <w:u w:val="single"/>
                    </w:rPr>
                  </w:pPr>
                  <w:r w:rsidRPr="000F3A95">
                    <w:rPr>
                      <w:rFonts w:hint="eastAsia"/>
                      <w:b/>
                      <w:bCs/>
                      <w:szCs w:val="21"/>
                      <w:u w:val="single"/>
                    </w:rPr>
                    <w:t>沉渣</w:t>
                  </w:r>
                </w:p>
              </w:tc>
              <w:tc>
                <w:tcPr>
                  <w:tcW w:w="993" w:type="dxa"/>
                  <w:vAlign w:val="center"/>
                </w:tcPr>
                <w:p w:rsidR="000F3A95" w:rsidRPr="000F3A95" w:rsidRDefault="000F3A95" w:rsidP="000F3A95">
                  <w:pPr>
                    <w:adjustRightInd w:val="0"/>
                    <w:snapToGrid w:val="0"/>
                    <w:spacing w:line="360" w:lineRule="exact"/>
                    <w:jc w:val="center"/>
                    <w:rPr>
                      <w:b/>
                      <w:bCs/>
                      <w:szCs w:val="21"/>
                      <w:u w:val="single"/>
                    </w:rPr>
                  </w:pPr>
                  <w:r w:rsidRPr="000F3A95">
                    <w:rPr>
                      <w:b/>
                      <w:bCs/>
                      <w:szCs w:val="21"/>
                      <w:u w:val="single"/>
                    </w:rPr>
                    <w:t>t/a</w:t>
                  </w:r>
                </w:p>
              </w:tc>
              <w:tc>
                <w:tcPr>
                  <w:tcW w:w="1559" w:type="dxa"/>
                  <w:vAlign w:val="center"/>
                </w:tcPr>
                <w:p w:rsidR="000F3A95" w:rsidRPr="000F3A95" w:rsidRDefault="000F3A95" w:rsidP="000F3A95">
                  <w:pPr>
                    <w:adjustRightInd w:val="0"/>
                    <w:snapToGrid w:val="0"/>
                    <w:spacing w:line="360" w:lineRule="exact"/>
                    <w:jc w:val="center"/>
                    <w:rPr>
                      <w:b/>
                      <w:bCs/>
                      <w:szCs w:val="21"/>
                      <w:u w:val="single"/>
                    </w:rPr>
                  </w:pPr>
                  <w:r w:rsidRPr="000F3A95">
                    <w:rPr>
                      <w:b/>
                      <w:bCs/>
                      <w:szCs w:val="21"/>
                      <w:u w:val="single"/>
                    </w:rPr>
                    <w:t>5</w:t>
                  </w:r>
                </w:p>
              </w:tc>
              <w:tc>
                <w:tcPr>
                  <w:tcW w:w="1514" w:type="dxa"/>
                  <w:vAlign w:val="center"/>
                </w:tcPr>
                <w:p w:rsidR="000F3A95" w:rsidRPr="000F3A95" w:rsidRDefault="000F3A95" w:rsidP="000F3A95">
                  <w:pPr>
                    <w:adjustRightInd w:val="0"/>
                    <w:snapToGrid w:val="0"/>
                    <w:spacing w:line="360" w:lineRule="exact"/>
                    <w:jc w:val="center"/>
                    <w:rPr>
                      <w:b/>
                      <w:bCs/>
                      <w:szCs w:val="21"/>
                      <w:u w:val="single"/>
                    </w:rPr>
                  </w:pPr>
                  <w:r w:rsidRPr="000F3A95">
                    <w:rPr>
                      <w:rFonts w:hint="eastAsia"/>
                      <w:b/>
                      <w:bCs/>
                      <w:szCs w:val="21"/>
                      <w:u w:val="single"/>
                    </w:rPr>
                    <w:t>0</w:t>
                  </w:r>
                </w:p>
              </w:tc>
            </w:tr>
            <w:tr w:rsidR="000F3A95" w:rsidRPr="000F3A95" w:rsidTr="000F3A95">
              <w:trPr>
                <w:jc w:val="center"/>
              </w:trPr>
              <w:tc>
                <w:tcPr>
                  <w:tcW w:w="1787" w:type="dxa"/>
                  <w:vMerge/>
                  <w:vAlign w:val="center"/>
                </w:tcPr>
                <w:p w:rsidR="000F3A95" w:rsidRPr="000F3A95" w:rsidRDefault="000F3A95" w:rsidP="000F3A95">
                  <w:pPr>
                    <w:adjustRightInd w:val="0"/>
                    <w:snapToGrid w:val="0"/>
                    <w:spacing w:line="360" w:lineRule="exact"/>
                    <w:jc w:val="center"/>
                    <w:rPr>
                      <w:b/>
                      <w:bCs/>
                      <w:szCs w:val="21"/>
                      <w:u w:val="single"/>
                    </w:rPr>
                  </w:pPr>
                </w:p>
              </w:tc>
              <w:tc>
                <w:tcPr>
                  <w:tcW w:w="2126" w:type="dxa"/>
                  <w:vAlign w:val="center"/>
                </w:tcPr>
                <w:p w:rsidR="000F3A95" w:rsidRPr="000F3A95" w:rsidRDefault="000F3A95" w:rsidP="000F3A95">
                  <w:pPr>
                    <w:adjustRightInd w:val="0"/>
                    <w:snapToGrid w:val="0"/>
                    <w:spacing w:line="360" w:lineRule="exact"/>
                    <w:jc w:val="center"/>
                    <w:rPr>
                      <w:b/>
                      <w:bCs/>
                      <w:szCs w:val="21"/>
                      <w:u w:val="single"/>
                    </w:rPr>
                  </w:pPr>
                  <w:r w:rsidRPr="000F3A95">
                    <w:rPr>
                      <w:b/>
                      <w:bCs/>
                      <w:szCs w:val="21"/>
                      <w:u w:val="single"/>
                    </w:rPr>
                    <w:t>生活垃圾</w:t>
                  </w:r>
                </w:p>
              </w:tc>
              <w:tc>
                <w:tcPr>
                  <w:tcW w:w="993" w:type="dxa"/>
                  <w:vAlign w:val="center"/>
                </w:tcPr>
                <w:p w:rsidR="000F3A95" w:rsidRPr="000F3A95" w:rsidRDefault="000F3A95" w:rsidP="000F3A95">
                  <w:pPr>
                    <w:adjustRightInd w:val="0"/>
                    <w:snapToGrid w:val="0"/>
                    <w:spacing w:line="360" w:lineRule="exact"/>
                    <w:jc w:val="center"/>
                    <w:rPr>
                      <w:b/>
                      <w:bCs/>
                      <w:szCs w:val="21"/>
                      <w:u w:val="single"/>
                    </w:rPr>
                  </w:pPr>
                  <w:r w:rsidRPr="000F3A95">
                    <w:rPr>
                      <w:b/>
                      <w:bCs/>
                      <w:szCs w:val="21"/>
                      <w:u w:val="single"/>
                    </w:rPr>
                    <w:t>t/a</w:t>
                  </w:r>
                </w:p>
              </w:tc>
              <w:tc>
                <w:tcPr>
                  <w:tcW w:w="1559" w:type="dxa"/>
                  <w:vAlign w:val="center"/>
                </w:tcPr>
                <w:p w:rsidR="000F3A95" w:rsidRPr="000F3A95" w:rsidRDefault="000F3A95" w:rsidP="000F3A95">
                  <w:pPr>
                    <w:adjustRightInd w:val="0"/>
                    <w:snapToGrid w:val="0"/>
                    <w:spacing w:line="360" w:lineRule="exact"/>
                    <w:jc w:val="center"/>
                    <w:rPr>
                      <w:b/>
                      <w:bCs/>
                      <w:szCs w:val="21"/>
                      <w:u w:val="single"/>
                    </w:rPr>
                  </w:pPr>
                  <w:r w:rsidRPr="000F3A95">
                    <w:rPr>
                      <w:rFonts w:hint="eastAsia"/>
                      <w:b/>
                      <w:bCs/>
                      <w:szCs w:val="21"/>
                      <w:u w:val="single"/>
                    </w:rPr>
                    <w:t>1</w:t>
                  </w:r>
                  <w:r w:rsidRPr="000F3A95">
                    <w:rPr>
                      <w:b/>
                      <w:bCs/>
                      <w:szCs w:val="21"/>
                      <w:u w:val="single"/>
                    </w:rPr>
                    <w:t>.05</w:t>
                  </w:r>
                </w:p>
              </w:tc>
              <w:tc>
                <w:tcPr>
                  <w:tcW w:w="1514" w:type="dxa"/>
                  <w:vAlign w:val="center"/>
                </w:tcPr>
                <w:p w:rsidR="000F3A95" w:rsidRPr="000F3A95" w:rsidRDefault="000F3A95" w:rsidP="000F3A95">
                  <w:pPr>
                    <w:adjustRightInd w:val="0"/>
                    <w:snapToGrid w:val="0"/>
                    <w:spacing w:line="360" w:lineRule="exact"/>
                    <w:jc w:val="center"/>
                    <w:rPr>
                      <w:b/>
                      <w:bCs/>
                      <w:szCs w:val="21"/>
                      <w:u w:val="single"/>
                    </w:rPr>
                  </w:pPr>
                  <w:r w:rsidRPr="000F3A95">
                    <w:rPr>
                      <w:b/>
                      <w:bCs/>
                      <w:szCs w:val="21"/>
                      <w:u w:val="single"/>
                    </w:rPr>
                    <w:t>0</w:t>
                  </w:r>
                </w:p>
              </w:tc>
            </w:tr>
          </w:tbl>
          <w:p w:rsidR="00577BF1" w:rsidRPr="006636BF" w:rsidRDefault="000F3A95" w:rsidP="00577BF1">
            <w:pPr>
              <w:spacing w:line="520" w:lineRule="exact"/>
              <w:ind w:firstLineChars="200" w:firstLine="482"/>
              <w:rPr>
                <w:b/>
                <w:bCs/>
                <w:sz w:val="24"/>
                <w:u w:val="single"/>
              </w:rPr>
            </w:pPr>
            <w:r>
              <w:rPr>
                <w:b/>
                <w:bCs/>
                <w:sz w:val="24"/>
                <w:u w:val="single"/>
              </w:rPr>
              <w:t>7</w:t>
            </w:r>
            <w:r w:rsidR="00577BF1" w:rsidRPr="006636BF">
              <w:rPr>
                <w:rFonts w:hint="eastAsia"/>
                <w:b/>
                <w:bCs/>
                <w:sz w:val="24"/>
                <w:u w:val="single"/>
              </w:rPr>
              <w:t>、本次扩建租赁厂房现状</w:t>
            </w:r>
          </w:p>
          <w:p w:rsidR="003F006C" w:rsidRPr="006636BF" w:rsidRDefault="00577BF1" w:rsidP="000F3A95">
            <w:pPr>
              <w:spacing w:line="520" w:lineRule="exact"/>
              <w:ind w:firstLineChars="200" w:firstLine="482"/>
              <w:rPr>
                <w:b/>
                <w:sz w:val="24"/>
                <w:u w:val="single"/>
              </w:rPr>
            </w:pPr>
            <w:r w:rsidRPr="006636BF">
              <w:rPr>
                <w:rFonts w:hint="eastAsia"/>
                <w:b/>
                <w:sz w:val="24"/>
                <w:u w:val="single"/>
              </w:rPr>
              <w:t>本项目租赁厂房为平顶山冠恒木业有限公司年产</w:t>
            </w:r>
            <w:r w:rsidRPr="006636BF">
              <w:rPr>
                <w:rFonts w:hint="eastAsia"/>
                <w:b/>
                <w:sz w:val="24"/>
                <w:u w:val="single"/>
              </w:rPr>
              <w:t>5000</w:t>
            </w:r>
            <w:r w:rsidRPr="006636BF">
              <w:rPr>
                <w:rFonts w:hint="eastAsia"/>
                <w:b/>
                <w:sz w:val="24"/>
                <w:u w:val="single"/>
              </w:rPr>
              <w:t>套木制门窗门项目生产</w:t>
            </w:r>
            <w:r w:rsidRPr="006636BF">
              <w:rPr>
                <w:rFonts w:hint="eastAsia"/>
                <w:b/>
                <w:sz w:val="24"/>
                <w:u w:val="single"/>
              </w:rPr>
              <w:lastRenderedPageBreak/>
              <w:t>车间，</w:t>
            </w:r>
            <w:r w:rsidR="006636BF" w:rsidRPr="006636BF">
              <w:rPr>
                <w:rFonts w:hint="eastAsia"/>
                <w:b/>
                <w:sz w:val="24"/>
                <w:u w:val="single"/>
              </w:rPr>
              <w:t>功能为原料区及木加工区，</w:t>
            </w:r>
            <w:r w:rsidRPr="006636BF">
              <w:rPr>
                <w:rFonts w:hint="eastAsia"/>
                <w:b/>
                <w:sz w:val="24"/>
                <w:u w:val="single"/>
              </w:rPr>
              <w:t>目前该车间遗留有木材原材料及</w:t>
            </w:r>
            <w:r w:rsidR="006636BF" w:rsidRPr="006636BF">
              <w:rPr>
                <w:rFonts w:hint="eastAsia"/>
                <w:b/>
                <w:sz w:val="24"/>
                <w:u w:val="single"/>
              </w:rPr>
              <w:t>木</w:t>
            </w:r>
            <w:r w:rsidRPr="006636BF">
              <w:rPr>
                <w:rFonts w:hint="eastAsia"/>
                <w:b/>
                <w:sz w:val="24"/>
                <w:u w:val="single"/>
              </w:rPr>
              <w:t>生产设备</w:t>
            </w:r>
            <w:r w:rsidR="006636BF" w:rsidRPr="006636BF">
              <w:rPr>
                <w:rFonts w:hint="eastAsia"/>
                <w:b/>
                <w:sz w:val="24"/>
                <w:u w:val="single"/>
              </w:rPr>
              <w:t>精密锯、冷压机等</w:t>
            </w:r>
            <w:r w:rsidRPr="006636BF">
              <w:rPr>
                <w:rFonts w:hint="eastAsia"/>
                <w:b/>
                <w:sz w:val="24"/>
                <w:u w:val="single"/>
              </w:rPr>
              <w:t>，由</w:t>
            </w:r>
            <w:r w:rsidR="006636BF" w:rsidRPr="006636BF">
              <w:rPr>
                <w:rFonts w:hint="eastAsia"/>
                <w:b/>
                <w:sz w:val="24"/>
                <w:u w:val="single"/>
              </w:rPr>
              <w:t>平顶山冠恒木业有限公司负责转运调整至其他生产车间，平顶山冠恒木业有限公司</w:t>
            </w:r>
            <w:r w:rsidR="006636BF">
              <w:rPr>
                <w:rFonts w:hint="eastAsia"/>
                <w:b/>
                <w:sz w:val="24"/>
                <w:u w:val="single"/>
              </w:rPr>
              <w:t>已出具说明，不再利用该车间（详见附件</w:t>
            </w:r>
            <w:r w:rsidR="006636BF">
              <w:rPr>
                <w:rFonts w:hint="eastAsia"/>
                <w:b/>
                <w:sz w:val="24"/>
                <w:u w:val="single"/>
              </w:rPr>
              <w:t>4</w:t>
            </w:r>
            <w:r w:rsidR="006636BF">
              <w:rPr>
                <w:rFonts w:hint="eastAsia"/>
                <w:b/>
                <w:sz w:val="24"/>
                <w:u w:val="single"/>
              </w:rPr>
              <w:t>），该车间内木材原材料及设备转移清运后，不存在原有污染问题。</w:t>
            </w:r>
          </w:p>
          <w:p w:rsidR="000F3A95" w:rsidRDefault="000F3A95" w:rsidP="000F3A95">
            <w:pPr>
              <w:pStyle w:val="Default"/>
              <w:spacing w:line="520" w:lineRule="exact"/>
              <w:ind w:firstLineChars="200" w:firstLine="482"/>
              <w:rPr>
                <w:b/>
                <w:u w:val="single"/>
              </w:rPr>
            </w:pPr>
            <w:r>
              <w:rPr>
                <w:rFonts w:hint="eastAsia"/>
                <w:b/>
                <w:u w:val="single"/>
              </w:rPr>
              <w:t>8、</w:t>
            </w:r>
            <w:r w:rsidRPr="000F3A95">
              <w:rPr>
                <w:rFonts w:hint="eastAsia"/>
                <w:b/>
                <w:u w:val="single"/>
              </w:rPr>
              <w:t>现有工程存在的环境问题及整改建议</w:t>
            </w:r>
          </w:p>
          <w:p w:rsidR="00577BF1" w:rsidRPr="006636BF" w:rsidRDefault="000F3A95" w:rsidP="000F3A95">
            <w:pPr>
              <w:pStyle w:val="Default"/>
              <w:spacing w:line="520" w:lineRule="exact"/>
              <w:ind w:firstLineChars="200" w:firstLine="482"/>
              <w:rPr>
                <w:b/>
                <w:u w:val="single"/>
              </w:rPr>
            </w:pPr>
            <w:r>
              <w:rPr>
                <w:rFonts w:hint="eastAsia"/>
                <w:b/>
                <w:u w:val="single"/>
              </w:rPr>
              <w:t>根据现有工程目前建设情况，存在问题及整改意见详见表</w:t>
            </w:r>
            <w:r w:rsidR="00256D8F">
              <w:rPr>
                <w:rFonts w:hint="eastAsia"/>
                <w:b/>
                <w:u w:val="single"/>
              </w:rPr>
              <w:t>2</w:t>
            </w:r>
            <w:r w:rsidR="00256D8F">
              <w:rPr>
                <w:b/>
                <w:u w:val="single"/>
              </w:rPr>
              <w:t>-14</w:t>
            </w:r>
            <w:r w:rsidR="00256D8F">
              <w:rPr>
                <w:rFonts w:hint="eastAsia"/>
                <w:b/>
                <w:u w:val="single"/>
              </w:rPr>
              <w:t>，建设单位应在现有工程投产前整改完毕。</w:t>
            </w:r>
          </w:p>
          <w:p w:rsidR="000F3A95" w:rsidRPr="000F3A95" w:rsidRDefault="000F3A95" w:rsidP="000F3A95">
            <w:pPr>
              <w:autoSpaceDE w:val="0"/>
              <w:autoSpaceDN w:val="0"/>
              <w:adjustRightInd w:val="0"/>
              <w:spacing w:line="520" w:lineRule="exact"/>
              <w:ind w:leftChars="200" w:left="420"/>
              <w:jc w:val="center"/>
              <w:rPr>
                <w:u w:val="single"/>
              </w:rPr>
            </w:pPr>
            <w:r w:rsidRPr="000F3A95">
              <w:rPr>
                <w:rFonts w:eastAsia="黑体" w:hint="eastAsia"/>
                <w:kern w:val="0"/>
                <w:sz w:val="24"/>
                <w:u w:val="single"/>
              </w:rPr>
              <w:t>表</w:t>
            </w:r>
            <w:r w:rsidRPr="000F3A95">
              <w:rPr>
                <w:rFonts w:eastAsia="黑体"/>
                <w:kern w:val="0"/>
                <w:sz w:val="24"/>
                <w:u w:val="single"/>
              </w:rPr>
              <w:t>2-1</w:t>
            </w:r>
            <w:r w:rsidR="00256D8F">
              <w:rPr>
                <w:rFonts w:eastAsia="黑体"/>
                <w:kern w:val="0"/>
                <w:sz w:val="24"/>
                <w:u w:val="single"/>
              </w:rPr>
              <w:t>4</w:t>
            </w:r>
            <w:r w:rsidRPr="000F3A95">
              <w:rPr>
                <w:rFonts w:eastAsia="黑体"/>
                <w:kern w:val="0"/>
                <w:sz w:val="24"/>
                <w:u w:val="single"/>
              </w:rPr>
              <w:t xml:space="preserve">       </w:t>
            </w:r>
            <w:r w:rsidRPr="000F3A95">
              <w:rPr>
                <w:rFonts w:eastAsia="黑体" w:hint="eastAsia"/>
                <w:kern w:val="0"/>
                <w:sz w:val="24"/>
                <w:u w:val="single"/>
              </w:rPr>
              <w:t>现有工程</w:t>
            </w:r>
            <w:r w:rsidR="00656763">
              <w:rPr>
                <w:rFonts w:eastAsia="黑体" w:hint="eastAsia"/>
                <w:kern w:val="0"/>
                <w:sz w:val="24"/>
                <w:u w:val="single"/>
              </w:rPr>
              <w:t>存在问题及整改建议</w:t>
            </w:r>
            <w:r w:rsidRPr="000F3A95">
              <w:rPr>
                <w:rFonts w:eastAsia="黑体" w:hint="eastAsia"/>
                <w:kern w:val="0"/>
                <w:sz w:val="24"/>
                <w:u w:val="single"/>
              </w:rPr>
              <w:t>一览表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8"/>
              <w:gridCol w:w="1619"/>
              <w:gridCol w:w="2220"/>
              <w:gridCol w:w="3836"/>
            </w:tblGrid>
            <w:tr w:rsidR="00256D8F" w:rsidRPr="000F3A95" w:rsidTr="00256D8F">
              <w:trPr>
                <w:jc w:val="center"/>
              </w:trPr>
              <w:tc>
                <w:tcPr>
                  <w:tcW w:w="2257" w:type="dxa"/>
                  <w:gridSpan w:val="2"/>
                  <w:noWrap/>
                  <w:tcMar>
                    <w:top w:w="28" w:type="dxa"/>
                    <w:left w:w="0" w:type="dxa"/>
                    <w:bottom w:w="28" w:type="dxa"/>
                    <w:right w:w="0" w:type="dxa"/>
                  </w:tcMar>
                  <w:vAlign w:val="center"/>
                </w:tcPr>
                <w:p w:rsidR="00256D8F" w:rsidRPr="000F3A95" w:rsidRDefault="00256D8F" w:rsidP="00256D8F">
                  <w:pPr>
                    <w:spacing w:line="240" w:lineRule="atLeast"/>
                    <w:jc w:val="center"/>
                    <w:rPr>
                      <w:b/>
                      <w:bCs/>
                      <w:szCs w:val="21"/>
                      <w:u w:val="single"/>
                    </w:rPr>
                  </w:pPr>
                  <w:r>
                    <w:rPr>
                      <w:rFonts w:hint="eastAsia"/>
                      <w:b/>
                      <w:bCs/>
                      <w:szCs w:val="21"/>
                      <w:u w:val="single"/>
                    </w:rPr>
                    <w:t>污染源</w:t>
                  </w:r>
                </w:p>
              </w:tc>
              <w:tc>
                <w:tcPr>
                  <w:tcW w:w="2220" w:type="dxa"/>
                  <w:vAlign w:val="center"/>
                </w:tcPr>
                <w:p w:rsidR="00256D8F" w:rsidRPr="000F3A95" w:rsidRDefault="00256D8F" w:rsidP="00256D8F">
                  <w:pPr>
                    <w:spacing w:line="240" w:lineRule="atLeast"/>
                    <w:jc w:val="center"/>
                    <w:rPr>
                      <w:b/>
                      <w:bCs/>
                      <w:szCs w:val="21"/>
                      <w:u w:val="single"/>
                    </w:rPr>
                  </w:pPr>
                  <w:r>
                    <w:rPr>
                      <w:rFonts w:hint="eastAsia"/>
                      <w:b/>
                      <w:bCs/>
                      <w:szCs w:val="21"/>
                      <w:u w:val="single"/>
                    </w:rPr>
                    <w:t>存在问题</w:t>
                  </w:r>
                </w:p>
              </w:tc>
              <w:tc>
                <w:tcPr>
                  <w:tcW w:w="3836" w:type="dxa"/>
                  <w:noWrap/>
                  <w:tcMar>
                    <w:left w:w="0" w:type="dxa"/>
                    <w:right w:w="0" w:type="dxa"/>
                  </w:tcMar>
                  <w:vAlign w:val="center"/>
                </w:tcPr>
                <w:p w:rsidR="00256D8F" w:rsidRPr="000F3A95" w:rsidRDefault="00256D8F" w:rsidP="00256D8F">
                  <w:pPr>
                    <w:spacing w:line="240" w:lineRule="atLeast"/>
                    <w:jc w:val="center"/>
                    <w:rPr>
                      <w:b/>
                      <w:bCs/>
                      <w:szCs w:val="21"/>
                      <w:u w:val="single"/>
                    </w:rPr>
                  </w:pPr>
                  <w:r>
                    <w:rPr>
                      <w:rFonts w:hint="eastAsia"/>
                      <w:b/>
                      <w:bCs/>
                      <w:szCs w:val="21"/>
                      <w:u w:val="single"/>
                    </w:rPr>
                    <w:t>整改建议</w:t>
                  </w:r>
                </w:p>
              </w:tc>
            </w:tr>
            <w:tr w:rsidR="00256D8F" w:rsidRPr="000F3A95" w:rsidTr="00256D8F">
              <w:trPr>
                <w:jc w:val="center"/>
              </w:trPr>
              <w:tc>
                <w:tcPr>
                  <w:tcW w:w="638" w:type="dxa"/>
                  <w:vMerge w:val="restart"/>
                  <w:noWrap/>
                  <w:tcMar>
                    <w:top w:w="28" w:type="dxa"/>
                    <w:left w:w="0" w:type="dxa"/>
                    <w:bottom w:w="28" w:type="dxa"/>
                    <w:right w:w="0" w:type="dxa"/>
                  </w:tcMar>
                  <w:vAlign w:val="center"/>
                </w:tcPr>
                <w:p w:rsidR="00256D8F" w:rsidRPr="000F3A95" w:rsidRDefault="00256D8F" w:rsidP="00256D8F">
                  <w:pPr>
                    <w:spacing w:line="240" w:lineRule="atLeast"/>
                    <w:jc w:val="center"/>
                    <w:rPr>
                      <w:b/>
                      <w:bCs/>
                      <w:szCs w:val="21"/>
                      <w:u w:val="single"/>
                    </w:rPr>
                  </w:pPr>
                  <w:r w:rsidRPr="000F3A95">
                    <w:rPr>
                      <w:b/>
                      <w:bCs/>
                      <w:szCs w:val="21"/>
                      <w:u w:val="single"/>
                    </w:rPr>
                    <w:t>废气</w:t>
                  </w:r>
                </w:p>
              </w:tc>
              <w:tc>
                <w:tcPr>
                  <w:tcW w:w="1619" w:type="dxa"/>
                  <w:vMerge w:val="restart"/>
                  <w:noWrap/>
                  <w:tcMar>
                    <w:left w:w="0" w:type="dxa"/>
                    <w:right w:w="0" w:type="dxa"/>
                  </w:tcMar>
                  <w:vAlign w:val="center"/>
                </w:tcPr>
                <w:p w:rsidR="00256D8F" w:rsidRPr="000F3A95" w:rsidRDefault="00256D8F" w:rsidP="00256D8F">
                  <w:pPr>
                    <w:spacing w:line="240" w:lineRule="atLeast"/>
                    <w:jc w:val="center"/>
                    <w:rPr>
                      <w:b/>
                      <w:bCs/>
                      <w:szCs w:val="21"/>
                      <w:u w:val="single"/>
                    </w:rPr>
                  </w:pPr>
                  <w:r w:rsidRPr="000F3A95">
                    <w:rPr>
                      <w:rFonts w:hint="eastAsia"/>
                      <w:b/>
                      <w:bCs/>
                      <w:szCs w:val="21"/>
                      <w:u w:val="single"/>
                    </w:rPr>
                    <w:t>输送、投料</w:t>
                  </w:r>
                  <w:r w:rsidRPr="000F3A95">
                    <w:rPr>
                      <w:b/>
                      <w:bCs/>
                      <w:szCs w:val="21"/>
                      <w:u w:val="single"/>
                    </w:rPr>
                    <w:t>、搅拌</w:t>
                  </w:r>
                  <w:r w:rsidRPr="000F3A95">
                    <w:rPr>
                      <w:rFonts w:hint="eastAsia"/>
                      <w:b/>
                      <w:bCs/>
                      <w:szCs w:val="21"/>
                      <w:u w:val="single"/>
                    </w:rPr>
                    <w:t>颗粒物</w:t>
                  </w:r>
                </w:p>
              </w:tc>
              <w:tc>
                <w:tcPr>
                  <w:tcW w:w="2220" w:type="dxa"/>
                  <w:vAlign w:val="center"/>
                </w:tcPr>
                <w:p w:rsidR="00256D8F" w:rsidRPr="000F3A95" w:rsidRDefault="00256D8F" w:rsidP="00256D8F">
                  <w:pPr>
                    <w:spacing w:line="240" w:lineRule="atLeast"/>
                    <w:jc w:val="center"/>
                    <w:rPr>
                      <w:b/>
                      <w:szCs w:val="21"/>
                      <w:u w:val="single"/>
                    </w:rPr>
                  </w:pPr>
                  <w:r>
                    <w:rPr>
                      <w:rFonts w:hint="eastAsia"/>
                      <w:b/>
                      <w:szCs w:val="21"/>
                      <w:u w:val="single"/>
                    </w:rPr>
                    <w:t>搅拌机及投料污染防治措施不完善</w:t>
                  </w:r>
                </w:p>
              </w:tc>
              <w:tc>
                <w:tcPr>
                  <w:tcW w:w="3836" w:type="dxa"/>
                  <w:noWrap/>
                  <w:tcMar>
                    <w:left w:w="0" w:type="dxa"/>
                    <w:right w:w="0" w:type="dxa"/>
                  </w:tcMar>
                  <w:vAlign w:val="center"/>
                </w:tcPr>
                <w:p w:rsidR="00256D8F" w:rsidRPr="000F3A95" w:rsidRDefault="00256D8F" w:rsidP="00256D8F">
                  <w:pPr>
                    <w:spacing w:line="240" w:lineRule="atLeast"/>
                    <w:jc w:val="center"/>
                    <w:rPr>
                      <w:b/>
                      <w:bCs/>
                      <w:szCs w:val="21"/>
                      <w:u w:val="single"/>
                    </w:rPr>
                  </w:pPr>
                  <w:r w:rsidRPr="000F3A95">
                    <w:rPr>
                      <w:rFonts w:hint="eastAsia"/>
                      <w:b/>
                      <w:szCs w:val="21"/>
                      <w:u w:val="single"/>
                    </w:rPr>
                    <w:t>搅拌机进行二次封闭，</w:t>
                  </w:r>
                  <w:r w:rsidRPr="000F3A95">
                    <w:rPr>
                      <w:rFonts w:hint="eastAsia"/>
                      <w:b/>
                      <w:bCs/>
                      <w:szCs w:val="21"/>
                      <w:u w:val="single"/>
                    </w:rPr>
                    <w:t>配料口、</w:t>
                  </w:r>
                  <w:r w:rsidRPr="000F3A95">
                    <w:rPr>
                      <w:b/>
                      <w:bCs/>
                      <w:szCs w:val="21"/>
                      <w:u w:val="single"/>
                    </w:rPr>
                    <w:t>进料口上方配备半封闭集尘罩，</w:t>
                  </w:r>
                  <w:r w:rsidRPr="000F3A95">
                    <w:rPr>
                      <w:rFonts w:hint="eastAsia"/>
                      <w:b/>
                      <w:szCs w:val="21"/>
                      <w:u w:val="single"/>
                    </w:rPr>
                    <w:t>引</w:t>
                  </w:r>
                  <w:r>
                    <w:rPr>
                      <w:rFonts w:hint="eastAsia"/>
                      <w:b/>
                      <w:szCs w:val="21"/>
                      <w:u w:val="single"/>
                    </w:rPr>
                    <w:t>至</w:t>
                  </w:r>
                  <w:r w:rsidRPr="000F3A95">
                    <w:rPr>
                      <w:rFonts w:hint="eastAsia"/>
                      <w:b/>
                      <w:szCs w:val="21"/>
                      <w:u w:val="single"/>
                    </w:rPr>
                    <w:t>一套单独的</w:t>
                  </w:r>
                  <w:r w:rsidRPr="000F3A95">
                    <w:rPr>
                      <w:b/>
                      <w:szCs w:val="21"/>
                      <w:u w:val="single"/>
                    </w:rPr>
                    <w:t>袋式除尘器处理，</w:t>
                  </w:r>
                  <w:r>
                    <w:rPr>
                      <w:rFonts w:hint="eastAsia"/>
                      <w:b/>
                      <w:szCs w:val="21"/>
                      <w:u w:val="single"/>
                    </w:rPr>
                    <w:t>经</w:t>
                  </w:r>
                  <w:r w:rsidRPr="000F3A95">
                    <w:rPr>
                      <w:b/>
                      <w:szCs w:val="21"/>
                      <w:u w:val="single"/>
                    </w:rPr>
                    <w:t>1</w:t>
                  </w:r>
                  <w:r w:rsidRPr="000F3A95">
                    <w:rPr>
                      <w:b/>
                      <w:szCs w:val="21"/>
                      <w:u w:val="single"/>
                    </w:rPr>
                    <w:t>根</w:t>
                  </w:r>
                  <w:r w:rsidRPr="000F3A95">
                    <w:rPr>
                      <w:b/>
                      <w:szCs w:val="21"/>
                      <w:u w:val="single"/>
                    </w:rPr>
                    <w:t>15m</w:t>
                  </w:r>
                  <w:r w:rsidRPr="000F3A95">
                    <w:rPr>
                      <w:b/>
                      <w:szCs w:val="21"/>
                      <w:u w:val="single"/>
                    </w:rPr>
                    <w:t>高排气筒排放</w:t>
                  </w:r>
                </w:p>
              </w:tc>
            </w:tr>
            <w:tr w:rsidR="00256D8F" w:rsidRPr="000F3A95" w:rsidTr="00256D8F">
              <w:trPr>
                <w:jc w:val="center"/>
              </w:trPr>
              <w:tc>
                <w:tcPr>
                  <w:tcW w:w="638" w:type="dxa"/>
                  <w:vMerge/>
                  <w:noWrap/>
                  <w:tcMar>
                    <w:top w:w="28" w:type="dxa"/>
                    <w:left w:w="0" w:type="dxa"/>
                    <w:bottom w:w="28" w:type="dxa"/>
                    <w:right w:w="0" w:type="dxa"/>
                  </w:tcMar>
                  <w:vAlign w:val="center"/>
                </w:tcPr>
                <w:p w:rsidR="00256D8F" w:rsidRPr="000F3A95" w:rsidRDefault="00256D8F" w:rsidP="00256D8F">
                  <w:pPr>
                    <w:spacing w:line="240" w:lineRule="atLeast"/>
                    <w:jc w:val="center"/>
                    <w:rPr>
                      <w:b/>
                      <w:bCs/>
                      <w:szCs w:val="21"/>
                      <w:u w:val="single"/>
                    </w:rPr>
                  </w:pPr>
                </w:p>
              </w:tc>
              <w:tc>
                <w:tcPr>
                  <w:tcW w:w="1619" w:type="dxa"/>
                  <w:vMerge/>
                  <w:noWrap/>
                  <w:tcMar>
                    <w:left w:w="0" w:type="dxa"/>
                    <w:right w:w="0" w:type="dxa"/>
                  </w:tcMar>
                  <w:vAlign w:val="center"/>
                </w:tcPr>
                <w:p w:rsidR="00256D8F" w:rsidRPr="000F3A95" w:rsidRDefault="00256D8F" w:rsidP="00256D8F">
                  <w:pPr>
                    <w:spacing w:line="240" w:lineRule="atLeast"/>
                    <w:jc w:val="center"/>
                    <w:rPr>
                      <w:b/>
                      <w:bCs/>
                      <w:szCs w:val="21"/>
                      <w:u w:val="single"/>
                    </w:rPr>
                  </w:pPr>
                </w:p>
              </w:tc>
              <w:tc>
                <w:tcPr>
                  <w:tcW w:w="2220" w:type="dxa"/>
                  <w:vAlign w:val="center"/>
                </w:tcPr>
                <w:p w:rsidR="00256D8F" w:rsidRPr="000F3A95" w:rsidRDefault="00256D8F" w:rsidP="00256D8F">
                  <w:pPr>
                    <w:spacing w:line="240" w:lineRule="atLeast"/>
                    <w:jc w:val="center"/>
                    <w:rPr>
                      <w:b/>
                      <w:bCs/>
                      <w:szCs w:val="21"/>
                      <w:u w:val="single"/>
                    </w:rPr>
                  </w:pPr>
                  <w:r>
                    <w:rPr>
                      <w:rFonts w:hint="eastAsia"/>
                      <w:b/>
                      <w:bCs/>
                      <w:szCs w:val="21"/>
                      <w:u w:val="single"/>
                    </w:rPr>
                    <w:t>物料输送污染防治措施不完善</w:t>
                  </w:r>
                </w:p>
              </w:tc>
              <w:tc>
                <w:tcPr>
                  <w:tcW w:w="3836" w:type="dxa"/>
                  <w:noWrap/>
                  <w:tcMar>
                    <w:left w:w="0" w:type="dxa"/>
                    <w:right w:w="0" w:type="dxa"/>
                  </w:tcMar>
                  <w:vAlign w:val="center"/>
                </w:tcPr>
                <w:p w:rsidR="00256D8F" w:rsidRPr="000F3A95" w:rsidRDefault="00256D8F" w:rsidP="00256D8F">
                  <w:pPr>
                    <w:spacing w:line="240" w:lineRule="atLeast"/>
                    <w:jc w:val="center"/>
                    <w:rPr>
                      <w:b/>
                      <w:bCs/>
                      <w:szCs w:val="21"/>
                      <w:u w:val="single"/>
                    </w:rPr>
                  </w:pPr>
                  <w:r w:rsidRPr="000F3A95">
                    <w:rPr>
                      <w:b/>
                      <w:bCs/>
                      <w:szCs w:val="21"/>
                      <w:u w:val="single"/>
                    </w:rPr>
                    <w:t>散状物料采用封闭式输送方式，</w:t>
                  </w:r>
                  <w:r w:rsidRPr="000F3A95">
                    <w:rPr>
                      <w:rFonts w:hint="eastAsia"/>
                      <w:b/>
                      <w:bCs/>
                      <w:szCs w:val="21"/>
                      <w:u w:val="single"/>
                    </w:rPr>
                    <w:t>骨料采用全封闭皮带运输，</w:t>
                  </w:r>
                  <w:r w:rsidRPr="000F3A95">
                    <w:rPr>
                      <w:b/>
                      <w:bCs/>
                      <w:szCs w:val="21"/>
                      <w:u w:val="single"/>
                    </w:rPr>
                    <w:t>皮带输送机受料点、卸料点</w:t>
                  </w:r>
                  <w:r w:rsidRPr="000F3A95">
                    <w:rPr>
                      <w:rFonts w:hint="eastAsia"/>
                      <w:b/>
                      <w:bCs/>
                      <w:szCs w:val="21"/>
                      <w:u w:val="single"/>
                    </w:rPr>
                    <w:t>均</w:t>
                  </w:r>
                  <w:r w:rsidRPr="000F3A95">
                    <w:rPr>
                      <w:b/>
                      <w:bCs/>
                      <w:szCs w:val="21"/>
                      <w:u w:val="single"/>
                    </w:rPr>
                    <w:t>设置密闭罩</w:t>
                  </w:r>
                </w:p>
              </w:tc>
            </w:tr>
            <w:tr w:rsidR="00256D8F" w:rsidRPr="000F3A95" w:rsidTr="00256D8F">
              <w:trPr>
                <w:jc w:val="center"/>
              </w:trPr>
              <w:tc>
                <w:tcPr>
                  <w:tcW w:w="638" w:type="dxa"/>
                  <w:vMerge/>
                  <w:noWrap/>
                  <w:tcMar>
                    <w:top w:w="28" w:type="dxa"/>
                    <w:left w:w="0" w:type="dxa"/>
                    <w:bottom w:w="28" w:type="dxa"/>
                    <w:right w:w="0" w:type="dxa"/>
                  </w:tcMar>
                  <w:vAlign w:val="center"/>
                </w:tcPr>
                <w:p w:rsidR="00256D8F" w:rsidRPr="000F3A95" w:rsidRDefault="00256D8F" w:rsidP="00256D8F">
                  <w:pPr>
                    <w:spacing w:line="240" w:lineRule="atLeast"/>
                    <w:jc w:val="center"/>
                    <w:rPr>
                      <w:b/>
                      <w:bCs/>
                      <w:szCs w:val="21"/>
                      <w:u w:val="single"/>
                    </w:rPr>
                  </w:pPr>
                </w:p>
              </w:tc>
              <w:tc>
                <w:tcPr>
                  <w:tcW w:w="1619" w:type="dxa"/>
                  <w:noWrap/>
                  <w:tcMar>
                    <w:left w:w="0" w:type="dxa"/>
                    <w:right w:w="0" w:type="dxa"/>
                  </w:tcMar>
                  <w:vAlign w:val="center"/>
                </w:tcPr>
                <w:p w:rsidR="00256D8F" w:rsidRPr="000F3A95" w:rsidRDefault="00256D8F" w:rsidP="00256D8F">
                  <w:pPr>
                    <w:spacing w:line="240" w:lineRule="atLeast"/>
                    <w:jc w:val="center"/>
                    <w:rPr>
                      <w:b/>
                      <w:bCs/>
                      <w:szCs w:val="21"/>
                      <w:u w:val="single"/>
                    </w:rPr>
                  </w:pPr>
                  <w:r w:rsidRPr="000F3A95">
                    <w:rPr>
                      <w:b/>
                      <w:bCs/>
                      <w:szCs w:val="21"/>
                      <w:u w:val="single"/>
                    </w:rPr>
                    <w:t>水泥罐顶</w:t>
                  </w:r>
                  <w:r w:rsidRPr="000F3A95">
                    <w:rPr>
                      <w:rFonts w:hint="eastAsia"/>
                      <w:b/>
                      <w:bCs/>
                      <w:szCs w:val="21"/>
                      <w:u w:val="single"/>
                    </w:rPr>
                    <w:t>及粉煤灰罐顶颗粒物</w:t>
                  </w:r>
                </w:p>
              </w:tc>
              <w:tc>
                <w:tcPr>
                  <w:tcW w:w="2220" w:type="dxa"/>
                  <w:vAlign w:val="center"/>
                </w:tcPr>
                <w:p w:rsidR="00256D8F" w:rsidRPr="000F3A95" w:rsidRDefault="00256D8F" w:rsidP="00256D8F">
                  <w:pPr>
                    <w:spacing w:line="240" w:lineRule="atLeast"/>
                    <w:jc w:val="center"/>
                    <w:rPr>
                      <w:b/>
                      <w:bCs/>
                      <w:szCs w:val="21"/>
                      <w:u w:val="single"/>
                    </w:rPr>
                  </w:pPr>
                  <w:r>
                    <w:rPr>
                      <w:rFonts w:hint="eastAsia"/>
                      <w:b/>
                      <w:bCs/>
                      <w:szCs w:val="21"/>
                      <w:u w:val="single"/>
                    </w:rPr>
                    <w:t>罐顶脉冲除尘器已安装，但未按环评要求引至</w:t>
                  </w:r>
                  <w:r w:rsidRPr="000F3A95">
                    <w:rPr>
                      <w:rFonts w:hint="eastAsia"/>
                      <w:b/>
                      <w:bCs/>
                      <w:szCs w:val="21"/>
                      <w:u w:val="single"/>
                    </w:rPr>
                    <w:t>投料、搅拌配套除尘器处理</w:t>
                  </w:r>
                </w:p>
              </w:tc>
              <w:tc>
                <w:tcPr>
                  <w:tcW w:w="3836" w:type="dxa"/>
                  <w:noWrap/>
                  <w:tcMar>
                    <w:left w:w="0" w:type="dxa"/>
                    <w:right w:w="0" w:type="dxa"/>
                  </w:tcMar>
                  <w:vAlign w:val="center"/>
                </w:tcPr>
                <w:p w:rsidR="00256D8F" w:rsidRPr="000F3A95" w:rsidRDefault="00256D8F" w:rsidP="00256D8F">
                  <w:pPr>
                    <w:spacing w:line="240" w:lineRule="atLeast"/>
                    <w:jc w:val="center"/>
                    <w:rPr>
                      <w:b/>
                      <w:bCs/>
                      <w:szCs w:val="21"/>
                      <w:u w:val="single"/>
                    </w:rPr>
                  </w:pPr>
                  <w:r w:rsidRPr="000F3A95">
                    <w:rPr>
                      <w:rFonts w:hint="eastAsia"/>
                      <w:b/>
                      <w:bCs/>
                      <w:szCs w:val="21"/>
                      <w:u w:val="single"/>
                    </w:rPr>
                    <w:t>处理后废气引入投料、搅拌配套除尘器处理</w:t>
                  </w:r>
                </w:p>
              </w:tc>
            </w:tr>
            <w:tr w:rsidR="00256D8F" w:rsidRPr="000F3A95" w:rsidTr="00256D8F">
              <w:trPr>
                <w:jc w:val="center"/>
              </w:trPr>
              <w:tc>
                <w:tcPr>
                  <w:tcW w:w="638" w:type="dxa"/>
                  <w:vMerge/>
                  <w:noWrap/>
                  <w:tcMar>
                    <w:top w:w="28" w:type="dxa"/>
                    <w:left w:w="0" w:type="dxa"/>
                    <w:bottom w:w="28" w:type="dxa"/>
                    <w:right w:w="0" w:type="dxa"/>
                  </w:tcMar>
                  <w:vAlign w:val="center"/>
                </w:tcPr>
                <w:p w:rsidR="00256D8F" w:rsidRPr="000F3A95" w:rsidRDefault="00256D8F" w:rsidP="00256D8F">
                  <w:pPr>
                    <w:spacing w:line="240" w:lineRule="atLeast"/>
                    <w:jc w:val="center"/>
                    <w:rPr>
                      <w:b/>
                      <w:bCs/>
                      <w:szCs w:val="21"/>
                      <w:u w:val="single"/>
                    </w:rPr>
                  </w:pPr>
                </w:p>
              </w:tc>
              <w:tc>
                <w:tcPr>
                  <w:tcW w:w="1619" w:type="dxa"/>
                  <w:noWrap/>
                  <w:tcMar>
                    <w:left w:w="0" w:type="dxa"/>
                    <w:right w:w="0" w:type="dxa"/>
                  </w:tcMar>
                  <w:vAlign w:val="center"/>
                </w:tcPr>
                <w:p w:rsidR="00256D8F" w:rsidRPr="000F3A95" w:rsidRDefault="00256D8F" w:rsidP="00256D8F">
                  <w:pPr>
                    <w:spacing w:line="240" w:lineRule="atLeast"/>
                    <w:jc w:val="center"/>
                    <w:rPr>
                      <w:b/>
                      <w:bCs/>
                      <w:szCs w:val="21"/>
                      <w:u w:val="single"/>
                    </w:rPr>
                  </w:pPr>
                  <w:r w:rsidRPr="000F3A95">
                    <w:rPr>
                      <w:b/>
                      <w:bCs/>
                      <w:szCs w:val="21"/>
                      <w:u w:val="single"/>
                    </w:rPr>
                    <w:t>道路扬尘</w:t>
                  </w:r>
                </w:p>
              </w:tc>
              <w:tc>
                <w:tcPr>
                  <w:tcW w:w="2220" w:type="dxa"/>
                  <w:vAlign w:val="center"/>
                </w:tcPr>
                <w:p w:rsidR="00256D8F" w:rsidRPr="000F3A95" w:rsidRDefault="00256D8F" w:rsidP="00256D8F">
                  <w:pPr>
                    <w:spacing w:line="240" w:lineRule="atLeast"/>
                    <w:jc w:val="center"/>
                    <w:rPr>
                      <w:b/>
                      <w:bCs/>
                      <w:szCs w:val="21"/>
                      <w:u w:val="single"/>
                    </w:rPr>
                  </w:pPr>
                  <w:r>
                    <w:rPr>
                      <w:rFonts w:hint="eastAsia"/>
                      <w:b/>
                      <w:bCs/>
                      <w:szCs w:val="21"/>
                      <w:u w:val="single"/>
                    </w:rPr>
                    <w:t>厂区进出口车辆自动冲洗装置未建</w:t>
                  </w:r>
                </w:p>
              </w:tc>
              <w:tc>
                <w:tcPr>
                  <w:tcW w:w="3836" w:type="dxa"/>
                  <w:noWrap/>
                  <w:tcMar>
                    <w:left w:w="0" w:type="dxa"/>
                    <w:right w:w="0" w:type="dxa"/>
                  </w:tcMar>
                  <w:vAlign w:val="center"/>
                </w:tcPr>
                <w:p w:rsidR="00256D8F" w:rsidRPr="000F3A95" w:rsidRDefault="00256D8F" w:rsidP="00256D8F">
                  <w:pPr>
                    <w:spacing w:line="240" w:lineRule="atLeast"/>
                    <w:jc w:val="center"/>
                    <w:rPr>
                      <w:b/>
                      <w:bCs/>
                      <w:szCs w:val="21"/>
                      <w:u w:val="single"/>
                    </w:rPr>
                  </w:pPr>
                  <w:r w:rsidRPr="000F3A95">
                    <w:rPr>
                      <w:b/>
                      <w:bCs/>
                      <w:szCs w:val="21"/>
                      <w:u w:val="single"/>
                    </w:rPr>
                    <w:t>在厂区进出口设置车辆自动冲洗装置</w:t>
                  </w:r>
                </w:p>
              </w:tc>
            </w:tr>
            <w:tr w:rsidR="00256D8F" w:rsidRPr="000F3A95" w:rsidTr="00256D8F">
              <w:trPr>
                <w:jc w:val="center"/>
              </w:trPr>
              <w:tc>
                <w:tcPr>
                  <w:tcW w:w="638" w:type="dxa"/>
                  <w:vMerge/>
                  <w:noWrap/>
                  <w:tcMar>
                    <w:top w:w="28" w:type="dxa"/>
                    <w:bottom w:w="28" w:type="dxa"/>
                  </w:tcMar>
                  <w:vAlign w:val="center"/>
                </w:tcPr>
                <w:p w:rsidR="00256D8F" w:rsidRPr="000F3A95" w:rsidRDefault="00256D8F" w:rsidP="00256D8F">
                  <w:pPr>
                    <w:spacing w:line="240" w:lineRule="atLeast"/>
                    <w:jc w:val="center"/>
                    <w:rPr>
                      <w:b/>
                      <w:bCs/>
                      <w:szCs w:val="21"/>
                      <w:u w:val="single"/>
                    </w:rPr>
                  </w:pPr>
                </w:p>
              </w:tc>
              <w:tc>
                <w:tcPr>
                  <w:tcW w:w="1619" w:type="dxa"/>
                  <w:noWrap/>
                  <w:tcMar>
                    <w:top w:w="28" w:type="dxa"/>
                    <w:bottom w:w="28" w:type="dxa"/>
                  </w:tcMar>
                  <w:vAlign w:val="center"/>
                </w:tcPr>
                <w:p w:rsidR="00256D8F" w:rsidRPr="000F3A95" w:rsidRDefault="00256D8F" w:rsidP="00256D8F">
                  <w:pPr>
                    <w:spacing w:line="240" w:lineRule="atLeast"/>
                    <w:jc w:val="center"/>
                    <w:rPr>
                      <w:b/>
                      <w:bCs/>
                      <w:szCs w:val="21"/>
                      <w:u w:val="single"/>
                    </w:rPr>
                  </w:pPr>
                  <w:r w:rsidRPr="000F3A95">
                    <w:rPr>
                      <w:b/>
                      <w:bCs/>
                      <w:szCs w:val="21"/>
                      <w:u w:val="single"/>
                    </w:rPr>
                    <w:t>原料存储、装卸</w:t>
                  </w:r>
                  <w:r w:rsidRPr="000F3A95">
                    <w:rPr>
                      <w:rFonts w:hint="eastAsia"/>
                      <w:b/>
                      <w:bCs/>
                      <w:szCs w:val="21"/>
                      <w:u w:val="single"/>
                    </w:rPr>
                    <w:t>颗粒物</w:t>
                  </w:r>
                </w:p>
              </w:tc>
              <w:tc>
                <w:tcPr>
                  <w:tcW w:w="2220" w:type="dxa"/>
                  <w:vAlign w:val="center"/>
                </w:tcPr>
                <w:p w:rsidR="00256D8F" w:rsidRPr="000F3A95" w:rsidRDefault="00256D8F" w:rsidP="00256D8F">
                  <w:pPr>
                    <w:spacing w:line="240" w:lineRule="atLeast"/>
                    <w:jc w:val="center"/>
                    <w:rPr>
                      <w:b/>
                      <w:bCs/>
                      <w:szCs w:val="21"/>
                      <w:u w:val="single"/>
                    </w:rPr>
                  </w:pPr>
                  <w:r>
                    <w:rPr>
                      <w:rFonts w:hint="eastAsia"/>
                      <w:b/>
                      <w:bCs/>
                      <w:szCs w:val="21"/>
                      <w:u w:val="single"/>
                    </w:rPr>
                    <w:t>料库封闭不严密，抑尘措施不完善</w:t>
                  </w:r>
                </w:p>
              </w:tc>
              <w:tc>
                <w:tcPr>
                  <w:tcW w:w="3836" w:type="dxa"/>
                  <w:noWrap/>
                  <w:tcMar>
                    <w:top w:w="28" w:type="dxa"/>
                    <w:bottom w:w="28" w:type="dxa"/>
                  </w:tcMar>
                  <w:vAlign w:val="center"/>
                </w:tcPr>
                <w:p w:rsidR="00256D8F" w:rsidRPr="000F3A95" w:rsidRDefault="00256D8F" w:rsidP="00256D8F">
                  <w:pPr>
                    <w:spacing w:line="240" w:lineRule="atLeast"/>
                    <w:jc w:val="center"/>
                    <w:rPr>
                      <w:b/>
                      <w:bCs/>
                      <w:szCs w:val="21"/>
                      <w:u w:val="single"/>
                    </w:rPr>
                  </w:pPr>
                  <w:r w:rsidRPr="000F3A95">
                    <w:rPr>
                      <w:rFonts w:hint="eastAsia"/>
                      <w:b/>
                      <w:bCs/>
                      <w:szCs w:val="21"/>
                      <w:u w:val="single"/>
                    </w:rPr>
                    <w:t>料库</w:t>
                  </w:r>
                  <w:r>
                    <w:rPr>
                      <w:rFonts w:hint="eastAsia"/>
                      <w:b/>
                      <w:bCs/>
                      <w:szCs w:val="21"/>
                      <w:u w:val="single"/>
                    </w:rPr>
                    <w:t>堵漏</w:t>
                  </w:r>
                  <w:r w:rsidRPr="000F3A95">
                    <w:rPr>
                      <w:rFonts w:hint="eastAsia"/>
                      <w:b/>
                      <w:bCs/>
                      <w:szCs w:val="21"/>
                      <w:u w:val="single"/>
                    </w:rPr>
                    <w:t>密闭，通道口安装卷帘门，库内安装固定的喷干雾抑尘装置</w:t>
                  </w:r>
                </w:p>
              </w:tc>
            </w:tr>
            <w:tr w:rsidR="00256D8F" w:rsidRPr="000F3A95" w:rsidTr="00256D8F">
              <w:trPr>
                <w:jc w:val="center"/>
              </w:trPr>
              <w:tc>
                <w:tcPr>
                  <w:tcW w:w="638" w:type="dxa"/>
                  <w:vMerge w:val="restart"/>
                  <w:noWrap/>
                  <w:tcMar>
                    <w:top w:w="28" w:type="dxa"/>
                    <w:bottom w:w="28" w:type="dxa"/>
                  </w:tcMar>
                  <w:vAlign w:val="center"/>
                </w:tcPr>
                <w:p w:rsidR="00256D8F" w:rsidRPr="000F3A95" w:rsidRDefault="00256D8F" w:rsidP="00256D8F">
                  <w:pPr>
                    <w:spacing w:line="240" w:lineRule="atLeast"/>
                    <w:jc w:val="center"/>
                    <w:rPr>
                      <w:b/>
                      <w:bCs/>
                      <w:szCs w:val="21"/>
                      <w:u w:val="single"/>
                    </w:rPr>
                  </w:pPr>
                  <w:r w:rsidRPr="000F3A95">
                    <w:rPr>
                      <w:b/>
                      <w:bCs/>
                      <w:szCs w:val="21"/>
                      <w:u w:val="single"/>
                    </w:rPr>
                    <w:t>废水</w:t>
                  </w:r>
                </w:p>
              </w:tc>
              <w:tc>
                <w:tcPr>
                  <w:tcW w:w="1619" w:type="dxa"/>
                  <w:noWrap/>
                  <w:tcMar>
                    <w:top w:w="28" w:type="dxa"/>
                    <w:bottom w:w="28" w:type="dxa"/>
                  </w:tcMar>
                  <w:vAlign w:val="center"/>
                </w:tcPr>
                <w:p w:rsidR="00256D8F" w:rsidRPr="000F3A95" w:rsidRDefault="00256D8F" w:rsidP="00256D8F">
                  <w:pPr>
                    <w:spacing w:line="240" w:lineRule="atLeast"/>
                    <w:jc w:val="center"/>
                    <w:rPr>
                      <w:b/>
                      <w:bCs/>
                      <w:szCs w:val="21"/>
                      <w:u w:val="single"/>
                    </w:rPr>
                  </w:pPr>
                  <w:r w:rsidRPr="000F3A95">
                    <w:rPr>
                      <w:b/>
                      <w:bCs/>
                      <w:szCs w:val="21"/>
                      <w:u w:val="single"/>
                    </w:rPr>
                    <w:t>场地、设备冲洗废水</w:t>
                  </w:r>
                </w:p>
              </w:tc>
              <w:tc>
                <w:tcPr>
                  <w:tcW w:w="2220" w:type="dxa"/>
                  <w:vAlign w:val="center"/>
                </w:tcPr>
                <w:p w:rsidR="00256D8F" w:rsidRPr="000F3A95" w:rsidRDefault="00256D8F" w:rsidP="00256D8F">
                  <w:pPr>
                    <w:spacing w:line="240" w:lineRule="atLeast"/>
                    <w:jc w:val="center"/>
                    <w:rPr>
                      <w:b/>
                      <w:bCs/>
                      <w:szCs w:val="21"/>
                      <w:u w:val="single"/>
                    </w:rPr>
                  </w:pPr>
                  <w:r>
                    <w:rPr>
                      <w:rFonts w:hint="eastAsia"/>
                      <w:b/>
                      <w:bCs/>
                      <w:szCs w:val="21"/>
                      <w:u w:val="single"/>
                    </w:rPr>
                    <w:t>废水收集池设置不规范</w:t>
                  </w:r>
                </w:p>
              </w:tc>
              <w:tc>
                <w:tcPr>
                  <w:tcW w:w="3836" w:type="dxa"/>
                  <w:noWrap/>
                  <w:tcMar>
                    <w:top w:w="28" w:type="dxa"/>
                    <w:bottom w:w="28" w:type="dxa"/>
                  </w:tcMar>
                  <w:vAlign w:val="center"/>
                </w:tcPr>
                <w:p w:rsidR="00256D8F" w:rsidRPr="000F3A95" w:rsidRDefault="00256D8F" w:rsidP="00256D8F">
                  <w:pPr>
                    <w:spacing w:line="240" w:lineRule="atLeast"/>
                    <w:jc w:val="center"/>
                    <w:rPr>
                      <w:b/>
                      <w:bCs/>
                      <w:szCs w:val="21"/>
                      <w:u w:val="single"/>
                    </w:rPr>
                  </w:pPr>
                  <w:r>
                    <w:rPr>
                      <w:rFonts w:hint="eastAsia"/>
                      <w:b/>
                      <w:bCs/>
                      <w:szCs w:val="21"/>
                      <w:u w:val="single"/>
                    </w:rPr>
                    <w:t>废水收集池采用水泥硬化，废水不外排</w:t>
                  </w:r>
                </w:p>
              </w:tc>
            </w:tr>
            <w:tr w:rsidR="00256D8F" w:rsidRPr="000F3A95" w:rsidTr="00256D8F">
              <w:trPr>
                <w:jc w:val="center"/>
              </w:trPr>
              <w:tc>
                <w:tcPr>
                  <w:tcW w:w="638" w:type="dxa"/>
                  <w:vMerge/>
                  <w:noWrap/>
                  <w:tcMar>
                    <w:top w:w="28" w:type="dxa"/>
                    <w:bottom w:w="28" w:type="dxa"/>
                  </w:tcMar>
                  <w:vAlign w:val="center"/>
                </w:tcPr>
                <w:p w:rsidR="00256D8F" w:rsidRPr="000F3A95" w:rsidRDefault="00256D8F" w:rsidP="00256D8F">
                  <w:pPr>
                    <w:spacing w:line="240" w:lineRule="atLeast"/>
                    <w:jc w:val="center"/>
                    <w:rPr>
                      <w:b/>
                      <w:bCs/>
                      <w:szCs w:val="21"/>
                      <w:u w:val="single"/>
                    </w:rPr>
                  </w:pPr>
                </w:p>
              </w:tc>
              <w:tc>
                <w:tcPr>
                  <w:tcW w:w="1619" w:type="dxa"/>
                  <w:noWrap/>
                  <w:tcMar>
                    <w:top w:w="28" w:type="dxa"/>
                    <w:bottom w:w="28" w:type="dxa"/>
                  </w:tcMar>
                  <w:vAlign w:val="center"/>
                </w:tcPr>
                <w:p w:rsidR="00256D8F" w:rsidRPr="000F3A95" w:rsidRDefault="00256D8F" w:rsidP="00256D8F">
                  <w:pPr>
                    <w:spacing w:line="240" w:lineRule="atLeast"/>
                    <w:jc w:val="center"/>
                    <w:rPr>
                      <w:b/>
                      <w:bCs/>
                      <w:szCs w:val="21"/>
                      <w:u w:val="single"/>
                    </w:rPr>
                  </w:pPr>
                  <w:r w:rsidRPr="000F3A95">
                    <w:rPr>
                      <w:b/>
                      <w:bCs/>
                      <w:szCs w:val="21"/>
                      <w:u w:val="single"/>
                    </w:rPr>
                    <w:t>车辆冲洗水</w:t>
                  </w:r>
                </w:p>
              </w:tc>
              <w:tc>
                <w:tcPr>
                  <w:tcW w:w="2220" w:type="dxa"/>
                  <w:vAlign w:val="center"/>
                </w:tcPr>
                <w:p w:rsidR="00256D8F" w:rsidRPr="000F3A95" w:rsidRDefault="00256D8F" w:rsidP="00256D8F">
                  <w:pPr>
                    <w:spacing w:line="240" w:lineRule="atLeast"/>
                    <w:jc w:val="center"/>
                    <w:rPr>
                      <w:b/>
                      <w:bCs/>
                      <w:szCs w:val="21"/>
                      <w:u w:val="single"/>
                    </w:rPr>
                  </w:pPr>
                  <w:r w:rsidRPr="000F3A95">
                    <w:rPr>
                      <w:b/>
                      <w:bCs/>
                      <w:szCs w:val="21"/>
                      <w:u w:val="single"/>
                    </w:rPr>
                    <w:t>车辆冲洗水</w:t>
                  </w:r>
                  <w:r>
                    <w:rPr>
                      <w:rFonts w:hint="eastAsia"/>
                      <w:b/>
                      <w:bCs/>
                      <w:szCs w:val="21"/>
                      <w:u w:val="single"/>
                    </w:rPr>
                    <w:t>收集池未建</w:t>
                  </w:r>
                </w:p>
              </w:tc>
              <w:tc>
                <w:tcPr>
                  <w:tcW w:w="3836" w:type="dxa"/>
                  <w:noWrap/>
                  <w:tcMar>
                    <w:top w:w="28" w:type="dxa"/>
                    <w:bottom w:w="28" w:type="dxa"/>
                  </w:tcMar>
                  <w:vAlign w:val="center"/>
                </w:tcPr>
                <w:p w:rsidR="00256D8F" w:rsidRPr="000F3A95" w:rsidRDefault="00256D8F" w:rsidP="00256D8F">
                  <w:pPr>
                    <w:spacing w:line="240" w:lineRule="atLeast"/>
                    <w:jc w:val="center"/>
                    <w:rPr>
                      <w:b/>
                      <w:bCs/>
                      <w:szCs w:val="21"/>
                      <w:u w:val="single"/>
                    </w:rPr>
                  </w:pPr>
                  <w:r w:rsidRPr="000F3A95">
                    <w:rPr>
                      <w:b/>
                      <w:bCs/>
                      <w:szCs w:val="21"/>
                      <w:u w:val="single"/>
                    </w:rPr>
                    <w:t>设置沉淀池</w:t>
                  </w:r>
                  <w:r w:rsidRPr="000F3A95">
                    <w:rPr>
                      <w:b/>
                      <w:bCs/>
                      <w:szCs w:val="21"/>
                      <w:u w:val="single"/>
                    </w:rPr>
                    <w:t>1</w:t>
                  </w:r>
                  <w:r w:rsidRPr="000F3A95">
                    <w:rPr>
                      <w:b/>
                      <w:bCs/>
                      <w:szCs w:val="21"/>
                      <w:u w:val="single"/>
                    </w:rPr>
                    <w:t>座，</w:t>
                  </w:r>
                  <w:r>
                    <w:rPr>
                      <w:rFonts w:hint="eastAsia"/>
                      <w:b/>
                      <w:bCs/>
                      <w:szCs w:val="21"/>
                      <w:u w:val="single"/>
                    </w:rPr>
                    <w:t>车辆冲洗废水</w:t>
                  </w:r>
                  <w:r w:rsidRPr="000F3A95">
                    <w:rPr>
                      <w:b/>
                      <w:bCs/>
                      <w:szCs w:val="21"/>
                      <w:u w:val="single"/>
                    </w:rPr>
                    <w:t>经沉淀后回用于车辆冲洗</w:t>
                  </w:r>
                </w:p>
              </w:tc>
            </w:tr>
          </w:tbl>
          <w:p w:rsidR="00577BF1" w:rsidRPr="00577BF1" w:rsidRDefault="00577BF1" w:rsidP="00577BF1">
            <w:pPr>
              <w:pStyle w:val="Default"/>
            </w:pPr>
          </w:p>
          <w:p w:rsidR="003F006C" w:rsidRDefault="003F006C">
            <w:pPr>
              <w:pStyle w:val="24"/>
              <w:ind w:leftChars="0" w:left="0" w:firstLine="0"/>
              <w:rPr>
                <w:b/>
              </w:rPr>
            </w:pPr>
          </w:p>
          <w:p w:rsidR="00256D8F" w:rsidRDefault="00256D8F" w:rsidP="00256D8F"/>
          <w:p w:rsidR="00256D8F" w:rsidRDefault="00256D8F" w:rsidP="00256D8F">
            <w:pPr>
              <w:pStyle w:val="Default"/>
            </w:pPr>
          </w:p>
          <w:p w:rsidR="00256D8F" w:rsidRPr="00256D8F" w:rsidRDefault="00256D8F" w:rsidP="00256D8F">
            <w:pPr>
              <w:pStyle w:val="Default"/>
            </w:pPr>
          </w:p>
          <w:p w:rsidR="003F006C" w:rsidRDefault="003F006C">
            <w:pPr>
              <w:spacing w:line="360" w:lineRule="auto"/>
              <w:rPr>
                <w:bCs/>
                <w:szCs w:val="21"/>
              </w:rPr>
            </w:pPr>
          </w:p>
        </w:tc>
      </w:tr>
    </w:tbl>
    <w:p w:rsidR="003F006C" w:rsidRDefault="003F006C">
      <w:pPr>
        <w:pStyle w:val="af9"/>
        <w:jc w:val="center"/>
        <w:rPr>
          <w:rFonts w:ascii="Times New Roman" w:eastAsia="黑体" w:hAnsi="Times New Roman"/>
          <w:snapToGrid w:val="0"/>
          <w:sz w:val="36"/>
          <w:szCs w:val="36"/>
        </w:rPr>
        <w:sectPr w:rsidR="003F006C">
          <w:pgSz w:w="11906" w:h="16838"/>
          <w:pgMar w:top="1701" w:right="1531" w:bottom="1701" w:left="1531" w:header="851" w:footer="851" w:gutter="0"/>
          <w:cols w:space="720"/>
          <w:docGrid w:linePitch="312"/>
        </w:sectPr>
      </w:pPr>
    </w:p>
    <w:p w:rsidR="003F006C" w:rsidRDefault="003F006C">
      <w:pPr>
        <w:pStyle w:val="af9"/>
        <w:adjustRightInd w:val="0"/>
        <w:snapToGrid w:val="0"/>
        <w:spacing w:before="0" w:beforeAutospacing="0" w:after="0" w:afterAutospacing="0" w:line="14" w:lineRule="auto"/>
        <w:jc w:val="center"/>
        <w:outlineLvl w:val="0"/>
        <w:rPr>
          <w:rFonts w:ascii="Times New Roman" w:eastAsia="黑体" w:hAnsi="Times New Roman"/>
          <w:snapToGrid w:val="0"/>
          <w:sz w:val="30"/>
          <w:szCs w:val="30"/>
        </w:rPr>
      </w:pPr>
    </w:p>
    <w:p w:rsidR="003F006C" w:rsidRDefault="00937F60">
      <w:pPr>
        <w:pStyle w:val="af9"/>
        <w:jc w:val="center"/>
        <w:outlineLvl w:val="0"/>
        <w:rPr>
          <w:rFonts w:ascii="Times New Roman" w:eastAsia="黑体" w:hAnsi="Times New Roman"/>
          <w:snapToGrid w:val="0"/>
          <w:sz w:val="30"/>
          <w:szCs w:val="30"/>
        </w:rPr>
      </w:pPr>
      <w:r>
        <w:rPr>
          <w:rFonts w:ascii="Times New Roman" w:eastAsia="黑体" w:hAnsi="Times New Roman"/>
          <w:snapToGrid w:val="0"/>
          <w:sz w:val="30"/>
          <w:szCs w:val="30"/>
        </w:rPr>
        <w:t>三、区域环境质量现状、环境保护目标及评价标准</w:t>
      </w:r>
    </w:p>
    <w:tbl>
      <w:tblPr>
        <w:tblW w:w="900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76"/>
        <w:gridCol w:w="8525"/>
      </w:tblGrid>
      <w:tr w:rsidR="003F006C">
        <w:trPr>
          <w:trHeight w:val="90"/>
          <w:jc w:val="center"/>
        </w:trPr>
        <w:tc>
          <w:tcPr>
            <w:tcW w:w="476" w:type="dxa"/>
            <w:vAlign w:val="center"/>
          </w:tcPr>
          <w:p w:rsidR="003F006C" w:rsidRDefault="00937F60">
            <w:pPr>
              <w:adjustRightInd w:val="0"/>
              <w:snapToGrid w:val="0"/>
              <w:jc w:val="center"/>
              <w:rPr>
                <w:kern w:val="0"/>
                <w:szCs w:val="21"/>
              </w:rPr>
            </w:pPr>
            <w:r>
              <w:rPr>
                <w:kern w:val="0"/>
                <w:szCs w:val="21"/>
              </w:rPr>
              <w:t>区域</w:t>
            </w:r>
          </w:p>
          <w:p w:rsidR="003F006C" w:rsidRDefault="00937F60">
            <w:pPr>
              <w:adjustRightInd w:val="0"/>
              <w:snapToGrid w:val="0"/>
              <w:jc w:val="center"/>
              <w:rPr>
                <w:kern w:val="0"/>
                <w:szCs w:val="21"/>
              </w:rPr>
            </w:pPr>
            <w:r>
              <w:rPr>
                <w:kern w:val="0"/>
                <w:szCs w:val="21"/>
              </w:rPr>
              <w:t>环境</w:t>
            </w:r>
          </w:p>
          <w:p w:rsidR="003F006C" w:rsidRDefault="00937F60">
            <w:pPr>
              <w:adjustRightInd w:val="0"/>
              <w:snapToGrid w:val="0"/>
              <w:jc w:val="center"/>
              <w:rPr>
                <w:kern w:val="0"/>
                <w:szCs w:val="21"/>
              </w:rPr>
            </w:pPr>
            <w:r>
              <w:rPr>
                <w:kern w:val="0"/>
                <w:szCs w:val="21"/>
              </w:rPr>
              <w:t>质量</w:t>
            </w:r>
          </w:p>
          <w:p w:rsidR="003F006C" w:rsidRDefault="00937F60">
            <w:pPr>
              <w:adjustRightInd w:val="0"/>
              <w:snapToGrid w:val="0"/>
              <w:jc w:val="center"/>
              <w:rPr>
                <w:kern w:val="0"/>
                <w:szCs w:val="21"/>
              </w:rPr>
            </w:pPr>
            <w:r>
              <w:rPr>
                <w:kern w:val="0"/>
                <w:szCs w:val="21"/>
              </w:rPr>
              <w:t>现状</w:t>
            </w:r>
          </w:p>
        </w:tc>
        <w:tc>
          <w:tcPr>
            <w:tcW w:w="8525" w:type="dxa"/>
            <w:vAlign w:val="center"/>
          </w:tcPr>
          <w:p w:rsidR="003F006C" w:rsidRDefault="00937F60">
            <w:pPr>
              <w:spacing w:line="520" w:lineRule="exact"/>
              <w:ind w:firstLineChars="200" w:firstLine="482"/>
              <w:rPr>
                <w:b/>
                <w:bCs/>
                <w:sz w:val="24"/>
              </w:rPr>
            </w:pPr>
            <w:r>
              <w:rPr>
                <w:b/>
                <w:bCs/>
                <w:sz w:val="24"/>
              </w:rPr>
              <w:t>1</w:t>
            </w:r>
            <w:r>
              <w:rPr>
                <w:b/>
                <w:bCs/>
                <w:sz w:val="24"/>
              </w:rPr>
              <w:t>、环境空气</w:t>
            </w:r>
          </w:p>
          <w:p w:rsidR="00577BF1" w:rsidRDefault="00577BF1">
            <w:pPr>
              <w:adjustRightInd w:val="0"/>
              <w:snapToGrid w:val="0"/>
              <w:spacing w:line="520" w:lineRule="exact"/>
              <w:ind w:firstLineChars="200" w:firstLine="480"/>
              <w:jc w:val="left"/>
              <w:rPr>
                <w:sz w:val="24"/>
              </w:rPr>
            </w:pPr>
            <w:r>
              <w:rPr>
                <w:rFonts w:hint="eastAsia"/>
                <w:sz w:val="24"/>
              </w:rPr>
              <w:t>（</w:t>
            </w:r>
            <w:r>
              <w:rPr>
                <w:rFonts w:hint="eastAsia"/>
                <w:sz w:val="24"/>
              </w:rPr>
              <w:t>1</w:t>
            </w:r>
            <w:r>
              <w:rPr>
                <w:rFonts w:hint="eastAsia"/>
                <w:sz w:val="24"/>
              </w:rPr>
              <w:t>）基本因子</w:t>
            </w:r>
          </w:p>
          <w:p w:rsidR="00A62986" w:rsidRDefault="00A62986" w:rsidP="00A62986">
            <w:pPr>
              <w:adjustRightInd w:val="0"/>
              <w:snapToGrid w:val="0"/>
              <w:spacing w:line="520" w:lineRule="exact"/>
              <w:ind w:firstLineChars="200" w:firstLine="480"/>
              <w:jc w:val="left"/>
              <w:rPr>
                <w:sz w:val="24"/>
              </w:rPr>
            </w:pPr>
            <w:r>
              <w:rPr>
                <w:rFonts w:hint="eastAsia"/>
                <w:sz w:val="24"/>
              </w:rPr>
              <w:t>根据环境空气质量功能区划分，项目所在地为二类功能区。环境空气质量执行《环境空气质量标准》（</w:t>
            </w:r>
            <w:r>
              <w:rPr>
                <w:rFonts w:hint="eastAsia"/>
                <w:sz w:val="24"/>
              </w:rPr>
              <w:t>GB3095-2012</w:t>
            </w:r>
            <w:r>
              <w:rPr>
                <w:rFonts w:hint="eastAsia"/>
                <w:sz w:val="24"/>
              </w:rPr>
              <w:t>）中规定的二级标准及修改单要求。</w:t>
            </w:r>
          </w:p>
          <w:p w:rsidR="00A62986" w:rsidRDefault="00A62986" w:rsidP="00A62986">
            <w:pPr>
              <w:pStyle w:val="00"/>
              <w:ind w:firstLine="482"/>
              <w:rPr>
                <w:rFonts w:ascii="Times New Roman" w:hAnsi="Times New Roman" w:cs="Times New Roman"/>
                <w:b/>
                <w:szCs w:val="24"/>
                <w:u w:val="single"/>
                <w:lang w:bidi="ar"/>
              </w:rPr>
            </w:pPr>
            <w:r>
              <w:rPr>
                <w:rFonts w:ascii="Times New Roman" w:hAnsi="Times New Roman" w:cs="Times New Roman" w:hint="eastAsia"/>
                <w:b/>
                <w:szCs w:val="24"/>
                <w:u w:val="single"/>
                <w:lang w:bidi="ar"/>
              </w:rPr>
              <w:t>本项目选址位于平顶山市鲁山县露峰街道办事处上洼村现有厂区院内，</w:t>
            </w:r>
            <w:r>
              <w:rPr>
                <w:rFonts w:ascii="Times New Roman" w:hAnsi="Times New Roman" w:cs="Times New Roman"/>
                <w:b/>
                <w:szCs w:val="24"/>
                <w:u w:val="single"/>
                <w:lang w:bidi="ar"/>
              </w:rPr>
              <w:t>本次环境空气质量现状引用河南省城市环境空气质量自动监控中心对鲁山县</w:t>
            </w:r>
            <w:r>
              <w:rPr>
                <w:rFonts w:ascii="Times New Roman" w:hAnsi="Times New Roman" w:cs="Times New Roman"/>
                <w:b/>
                <w:szCs w:val="24"/>
                <w:u w:val="single"/>
                <w:lang w:bidi="ar"/>
              </w:rPr>
              <w:t>20</w:t>
            </w:r>
            <w:r>
              <w:rPr>
                <w:rFonts w:ascii="Times New Roman" w:hAnsi="Times New Roman" w:cs="Times New Roman" w:hint="eastAsia"/>
                <w:b/>
                <w:szCs w:val="24"/>
                <w:u w:val="single"/>
                <w:lang w:bidi="ar"/>
              </w:rPr>
              <w:t>21</w:t>
            </w:r>
            <w:r>
              <w:rPr>
                <w:rFonts w:ascii="Times New Roman" w:hAnsi="Times New Roman" w:cs="Times New Roman"/>
                <w:b/>
                <w:szCs w:val="24"/>
                <w:u w:val="single"/>
                <w:lang w:bidi="ar"/>
              </w:rPr>
              <w:t>年基准年监测数据，监测因子为</w:t>
            </w:r>
            <w:r>
              <w:rPr>
                <w:rFonts w:ascii="Times New Roman" w:hAnsi="Times New Roman" w:cs="Times New Roman"/>
                <w:b/>
                <w:szCs w:val="24"/>
                <w:u w:val="single"/>
                <w:lang w:bidi="ar"/>
              </w:rPr>
              <w:t>SO</w:t>
            </w:r>
            <w:r>
              <w:rPr>
                <w:rFonts w:ascii="Times New Roman" w:hAnsi="Times New Roman" w:cs="Times New Roman"/>
                <w:b/>
                <w:szCs w:val="24"/>
                <w:u w:val="single"/>
                <w:vertAlign w:val="subscript"/>
                <w:lang w:bidi="ar"/>
              </w:rPr>
              <w:t>2</w:t>
            </w:r>
            <w:r>
              <w:rPr>
                <w:rFonts w:ascii="Times New Roman" w:hAnsi="Times New Roman" w:cs="Times New Roman"/>
                <w:b/>
                <w:szCs w:val="24"/>
                <w:u w:val="single"/>
                <w:lang w:bidi="ar"/>
              </w:rPr>
              <w:t>、</w:t>
            </w:r>
            <w:r>
              <w:rPr>
                <w:rFonts w:ascii="Times New Roman" w:hAnsi="Times New Roman" w:cs="Times New Roman"/>
                <w:b/>
                <w:szCs w:val="24"/>
                <w:u w:val="single"/>
                <w:lang w:bidi="ar"/>
              </w:rPr>
              <w:t>NO</w:t>
            </w:r>
            <w:r>
              <w:rPr>
                <w:rFonts w:ascii="Times New Roman" w:hAnsi="Times New Roman" w:cs="Times New Roman"/>
                <w:b/>
                <w:szCs w:val="24"/>
                <w:u w:val="single"/>
                <w:vertAlign w:val="subscript"/>
                <w:lang w:bidi="ar"/>
              </w:rPr>
              <w:t>2</w:t>
            </w:r>
            <w:r>
              <w:rPr>
                <w:rFonts w:ascii="Times New Roman" w:hAnsi="Times New Roman" w:cs="Times New Roman"/>
                <w:b/>
                <w:szCs w:val="24"/>
                <w:u w:val="single"/>
                <w:lang w:bidi="ar"/>
              </w:rPr>
              <w:t>、</w:t>
            </w:r>
            <w:r>
              <w:rPr>
                <w:rFonts w:ascii="Times New Roman" w:hAnsi="Times New Roman" w:cs="Times New Roman"/>
                <w:b/>
                <w:szCs w:val="24"/>
                <w:u w:val="single"/>
                <w:lang w:bidi="ar"/>
              </w:rPr>
              <w:t>PM</w:t>
            </w:r>
            <w:r>
              <w:rPr>
                <w:rFonts w:ascii="Times New Roman" w:hAnsi="Times New Roman" w:cs="Times New Roman"/>
                <w:b/>
                <w:szCs w:val="24"/>
                <w:u w:val="single"/>
                <w:vertAlign w:val="subscript"/>
                <w:lang w:bidi="ar"/>
              </w:rPr>
              <w:t>2.5</w:t>
            </w:r>
            <w:r>
              <w:rPr>
                <w:rFonts w:ascii="Times New Roman" w:hAnsi="Times New Roman" w:cs="Times New Roman"/>
                <w:b/>
                <w:szCs w:val="24"/>
                <w:u w:val="single"/>
                <w:lang w:bidi="ar"/>
              </w:rPr>
              <w:t>、</w:t>
            </w:r>
            <w:r>
              <w:rPr>
                <w:rFonts w:ascii="Times New Roman" w:hAnsi="Times New Roman" w:cs="Times New Roman"/>
                <w:b/>
                <w:szCs w:val="24"/>
                <w:u w:val="single"/>
                <w:lang w:bidi="ar"/>
              </w:rPr>
              <w:t>PM</w:t>
            </w:r>
            <w:r>
              <w:rPr>
                <w:rFonts w:ascii="Times New Roman" w:hAnsi="Times New Roman" w:cs="Times New Roman"/>
                <w:b/>
                <w:szCs w:val="24"/>
                <w:u w:val="single"/>
                <w:vertAlign w:val="subscript"/>
                <w:lang w:bidi="ar"/>
              </w:rPr>
              <w:t>10</w:t>
            </w:r>
            <w:r>
              <w:rPr>
                <w:rFonts w:ascii="Times New Roman" w:hAnsi="Times New Roman" w:cs="Times New Roman"/>
                <w:b/>
                <w:szCs w:val="24"/>
                <w:u w:val="single"/>
                <w:lang w:bidi="ar"/>
              </w:rPr>
              <w:t>、</w:t>
            </w:r>
            <w:r>
              <w:rPr>
                <w:rFonts w:ascii="Times New Roman" w:hAnsi="Times New Roman" w:cs="Times New Roman"/>
                <w:b/>
                <w:szCs w:val="24"/>
                <w:u w:val="single"/>
                <w:lang w:bidi="ar"/>
              </w:rPr>
              <w:t>CO</w:t>
            </w:r>
            <w:r>
              <w:rPr>
                <w:rFonts w:ascii="Times New Roman" w:hAnsi="Times New Roman" w:cs="Times New Roman"/>
                <w:b/>
                <w:szCs w:val="24"/>
                <w:u w:val="single"/>
                <w:lang w:bidi="ar"/>
              </w:rPr>
              <w:t>、</w:t>
            </w:r>
            <w:r>
              <w:rPr>
                <w:rFonts w:ascii="Times New Roman" w:hAnsi="Times New Roman" w:cs="Times New Roman"/>
                <w:b/>
                <w:szCs w:val="24"/>
                <w:u w:val="single"/>
                <w:lang w:bidi="ar"/>
              </w:rPr>
              <w:t>O</w:t>
            </w:r>
            <w:r>
              <w:rPr>
                <w:rFonts w:ascii="Times New Roman" w:hAnsi="Times New Roman" w:cs="Times New Roman"/>
                <w:b/>
                <w:szCs w:val="24"/>
                <w:u w:val="single"/>
                <w:vertAlign w:val="subscript"/>
                <w:lang w:bidi="ar"/>
              </w:rPr>
              <w:t>3</w:t>
            </w:r>
            <w:r>
              <w:rPr>
                <w:rFonts w:ascii="Times New Roman" w:hAnsi="Times New Roman" w:cs="Times New Roman"/>
                <w:b/>
                <w:szCs w:val="24"/>
                <w:u w:val="single"/>
                <w:lang w:bidi="ar"/>
              </w:rPr>
              <w:t>等共</w:t>
            </w:r>
            <w:r>
              <w:rPr>
                <w:rFonts w:ascii="Times New Roman" w:hAnsi="Times New Roman" w:cs="Times New Roman"/>
                <w:b/>
                <w:szCs w:val="24"/>
                <w:u w:val="single"/>
                <w:lang w:bidi="ar"/>
              </w:rPr>
              <w:t>6</w:t>
            </w:r>
            <w:r>
              <w:rPr>
                <w:rFonts w:ascii="Times New Roman" w:hAnsi="Times New Roman" w:cs="Times New Roman"/>
                <w:b/>
                <w:szCs w:val="24"/>
                <w:u w:val="single"/>
                <w:lang w:bidi="ar"/>
              </w:rPr>
              <w:t>项因子，详见下表：</w:t>
            </w:r>
          </w:p>
          <w:p w:rsidR="00A62986" w:rsidRDefault="00A62986" w:rsidP="00A62986">
            <w:pPr>
              <w:pStyle w:val="000"/>
              <w:ind w:firstLine="482"/>
              <w:rPr>
                <w:rFonts w:ascii="Times New Roman" w:eastAsia="黑体" w:hAnsi="Times New Roman" w:cs="Times New Roman"/>
                <w:b/>
                <w:bCs/>
                <w:szCs w:val="24"/>
                <w:u w:val="single"/>
              </w:rPr>
            </w:pPr>
            <w:r>
              <w:rPr>
                <w:rFonts w:ascii="Times New Roman" w:eastAsia="黑体" w:hAnsi="Times New Roman" w:cs="Times New Roman"/>
                <w:b/>
                <w:bCs/>
                <w:szCs w:val="24"/>
                <w:u w:val="single"/>
              </w:rPr>
              <w:t>表</w:t>
            </w:r>
            <w:r>
              <w:rPr>
                <w:rFonts w:ascii="Times New Roman" w:eastAsia="黑体" w:hAnsi="Times New Roman" w:cs="Times New Roman"/>
                <w:b/>
                <w:bCs/>
                <w:szCs w:val="24"/>
                <w:u w:val="single"/>
              </w:rPr>
              <w:t xml:space="preserve">3-1           </w:t>
            </w:r>
            <w:r>
              <w:rPr>
                <w:rFonts w:ascii="Times New Roman" w:eastAsia="黑体" w:hAnsi="Times New Roman" w:cs="Times New Roman"/>
                <w:b/>
                <w:bCs/>
                <w:szCs w:val="24"/>
                <w:u w:val="single"/>
              </w:rPr>
              <w:t>鲁山县环境空气质量达标情况一览表</w:t>
            </w:r>
            <w:r>
              <w:rPr>
                <w:rFonts w:ascii="Times New Roman" w:eastAsia="黑体" w:hAnsi="Times New Roman" w:cs="Times New Roman"/>
                <w:b/>
                <w:bCs/>
                <w:szCs w:val="24"/>
                <w:u w:val="single"/>
              </w:rPr>
              <w:t xml:space="preserve"> </w:t>
            </w:r>
          </w:p>
          <w:tbl>
            <w:tblPr>
              <w:tblW w:w="7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1263"/>
              <w:gridCol w:w="1612"/>
              <w:gridCol w:w="1202"/>
              <w:gridCol w:w="1372"/>
              <w:gridCol w:w="1142"/>
            </w:tblGrid>
            <w:tr w:rsidR="00A62986" w:rsidTr="00256D8F">
              <w:trPr>
                <w:trHeight w:val="355"/>
                <w:jc w:val="center"/>
              </w:trPr>
              <w:tc>
                <w:tcPr>
                  <w:tcW w:w="1318" w:type="dxa"/>
                  <w:vAlign w:val="center"/>
                </w:tcPr>
                <w:p w:rsidR="00A62986" w:rsidRDefault="00A62986" w:rsidP="00A62986">
                  <w:pPr>
                    <w:jc w:val="center"/>
                    <w:rPr>
                      <w:b/>
                      <w:bCs/>
                      <w:szCs w:val="21"/>
                      <w:u w:val="single"/>
                    </w:rPr>
                  </w:pPr>
                  <w:r>
                    <w:rPr>
                      <w:b/>
                      <w:bCs/>
                      <w:szCs w:val="21"/>
                      <w:u w:val="single"/>
                    </w:rPr>
                    <w:t>监测点位</w:t>
                  </w:r>
                </w:p>
              </w:tc>
              <w:tc>
                <w:tcPr>
                  <w:tcW w:w="1263" w:type="dxa"/>
                  <w:vAlign w:val="center"/>
                </w:tcPr>
                <w:p w:rsidR="00A62986" w:rsidRDefault="00A62986" w:rsidP="00A62986">
                  <w:pPr>
                    <w:jc w:val="center"/>
                    <w:rPr>
                      <w:b/>
                      <w:bCs/>
                      <w:szCs w:val="21"/>
                      <w:u w:val="single"/>
                    </w:rPr>
                  </w:pPr>
                  <w:r>
                    <w:rPr>
                      <w:b/>
                      <w:bCs/>
                      <w:szCs w:val="21"/>
                      <w:u w:val="single"/>
                    </w:rPr>
                    <w:t>监测项目</w:t>
                  </w:r>
                </w:p>
              </w:tc>
              <w:tc>
                <w:tcPr>
                  <w:tcW w:w="1612" w:type="dxa"/>
                  <w:vAlign w:val="center"/>
                </w:tcPr>
                <w:p w:rsidR="00A62986" w:rsidRDefault="00A62986" w:rsidP="00A62986">
                  <w:pPr>
                    <w:jc w:val="center"/>
                    <w:rPr>
                      <w:b/>
                      <w:bCs/>
                      <w:szCs w:val="21"/>
                      <w:u w:val="single"/>
                    </w:rPr>
                  </w:pPr>
                  <w:r>
                    <w:rPr>
                      <w:b/>
                      <w:bCs/>
                      <w:szCs w:val="21"/>
                      <w:u w:val="single"/>
                    </w:rPr>
                    <w:t>取样时间</w:t>
                  </w:r>
                </w:p>
              </w:tc>
              <w:tc>
                <w:tcPr>
                  <w:tcW w:w="1202" w:type="dxa"/>
                  <w:vAlign w:val="center"/>
                </w:tcPr>
                <w:p w:rsidR="00A62986" w:rsidRDefault="00A62986" w:rsidP="00A62986">
                  <w:pPr>
                    <w:jc w:val="center"/>
                    <w:rPr>
                      <w:b/>
                      <w:bCs/>
                      <w:szCs w:val="21"/>
                      <w:u w:val="single"/>
                    </w:rPr>
                  </w:pPr>
                  <w:r>
                    <w:rPr>
                      <w:b/>
                      <w:bCs/>
                      <w:szCs w:val="21"/>
                      <w:u w:val="single"/>
                    </w:rPr>
                    <w:t>监测结果</w:t>
                  </w:r>
                </w:p>
              </w:tc>
              <w:tc>
                <w:tcPr>
                  <w:tcW w:w="1372" w:type="dxa"/>
                  <w:vAlign w:val="center"/>
                </w:tcPr>
                <w:p w:rsidR="00A62986" w:rsidRDefault="00A62986" w:rsidP="00A62986">
                  <w:pPr>
                    <w:jc w:val="center"/>
                    <w:rPr>
                      <w:b/>
                      <w:bCs/>
                      <w:szCs w:val="21"/>
                      <w:u w:val="single"/>
                    </w:rPr>
                  </w:pPr>
                  <w:r>
                    <w:rPr>
                      <w:b/>
                      <w:bCs/>
                      <w:szCs w:val="21"/>
                      <w:u w:val="single"/>
                    </w:rPr>
                    <w:t>标准</w:t>
                  </w:r>
                </w:p>
              </w:tc>
              <w:tc>
                <w:tcPr>
                  <w:tcW w:w="1142" w:type="dxa"/>
                  <w:vAlign w:val="center"/>
                </w:tcPr>
                <w:p w:rsidR="00A62986" w:rsidRDefault="00A62986" w:rsidP="00A62986">
                  <w:pPr>
                    <w:jc w:val="center"/>
                    <w:rPr>
                      <w:b/>
                      <w:bCs/>
                      <w:szCs w:val="21"/>
                      <w:u w:val="single"/>
                    </w:rPr>
                  </w:pPr>
                  <w:r>
                    <w:rPr>
                      <w:b/>
                      <w:bCs/>
                      <w:szCs w:val="21"/>
                      <w:u w:val="single"/>
                    </w:rPr>
                    <w:t>是否达标</w:t>
                  </w:r>
                </w:p>
              </w:tc>
            </w:tr>
            <w:tr w:rsidR="00A62986" w:rsidTr="00256D8F">
              <w:trPr>
                <w:trHeight w:val="336"/>
                <w:jc w:val="center"/>
              </w:trPr>
              <w:tc>
                <w:tcPr>
                  <w:tcW w:w="1318" w:type="dxa"/>
                  <w:vMerge w:val="restart"/>
                  <w:vAlign w:val="center"/>
                </w:tcPr>
                <w:p w:rsidR="00A62986" w:rsidRDefault="00A62986" w:rsidP="00A62986">
                  <w:pPr>
                    <w:jc w:val="center"/>
                    <w:rPr>
                      <w:b/>
                      <w:bCs/>
                      <w:szCs w:val="21"/>
                      <w:u w:val="single"/>
                    </w:rPr>
                  </w:pPr>
                  <w:r>
                    <w:rPr>
                      <w:b/>
                      <w:bCs/>
                      <w:szCs w:val="21"/>
                      <w:u w:val="single"/>
                    </w:rPr>
                    <w:t>鲁山县</w:t>
                  </w:r>
                </w:p>
              </w:tc>
              <w:tc>
                <w:tcPr>
                  <w:tcW w:w="1263" w:type="dxa"/>
                  <w:vAlign w:val="center"/>
                </w:tcPr>
                <w:p w:rsidR="00A62986" w:rsidRDefault="00A62986" w:rsidP="00A62986">
                  <w:pPr>
                    <w:jc w:val="center"/>
                    <w:rPr>
                      <w:b/>
                      <w:bCs/>
                      <w:szCs w:val="21"/>
                      <w:u w:val="single"/>
                    </w:rPr>
                  </w:pPr>
                  <w:r>
                    <w:rPr>
                      <w:b/>
                      <w:bCs/>
                      <w:szCs w:val="21"/>
                      <w:u w:val="single"/>
                    </w:rPr>
                    <w:t>二氧化硫</w:t>
                  </w:r>
                </w:p>
              </w:tc>
              <w:tc>
                <w:tcPr>
                  <w:tcW w:w="1612" w:type="dxa"/>
                  <w:vAlign w:val="center"/>
                </w:tcPr>
                <w:p w:rsidR="00A62986" w:rsidRDefault="00A62986" w:rsidP="00A62986">
                  <w:pPr>
                    <w:jc w:val="center"/>
                    <w:rPr>
                      <w:b/>
                      <w:bCs/>
                      <w:szCs w:val="21"/>
                      <w:u w:val="single"/>
                    </w:rPr>
                  </w:pPr>
                  <w:r>
                    <w:rPr>
                      <w:b/>
                      <w:bCs/>
                      <w:szCs w:val="21"/>
                      <w:u w:val="single"/>
                    </w:rPr>
                    <w:t>年平均</w:t>
                  </w:r>
                </w:p>
              </w:tc>
              <w:tc>
                <w:tcPr>
                  <w:tcW w:w="1202" w:type="dxa"/>
                  <w:vAlign w:val="center"/>
                </w:tcPr>
                <w:p w:rsidR="00A62986" w:rsidRDefault="00A62986" w:rsidP="00A62986">
                  <w:pPr>
                    <w:jc w:val="center"/>
                    <w:rPr>
                      <w:b/>
                      <w:bCs/>
                      <w:szCs w:val="21"/>
                      <w:u w:val="single"/>
                    </w:rPr>
                  </w:pPr>
                  <w:r>
                    <w:rPr>
                      <w:b/>
                      <w:bCs/>
                      <w:szCs w:val="21"/>
                      <w:u w:val="single"/>
                    </w:rPr>
                    <w:t>11μg/m</w:t>
                  </w:r>
                  <w:r>
                    <w:rPr>
                      <w:b/>
                      <w:bCs/>
                      <w:szCs w:val="21"/>
                      <w:u w:val="single"/>
                      <w:vertAlign w:val="superscript"/>
                    </w:rPr>
                    <w:t>3</w:t>
                  </w:r>
                </w:p>
              </w:tc>
              <w:tc>
                <w:tcPr>
                  <w:tcW w:w="1372" w:type="dxa"/>
                  <w:vAlign w:val="center"/>
                </w:tcPr>
                <w:p w:rsidR="00A62986" w:rsidRDefault="00A62986" w:rsidP="00A62986">
                  <w:pPr>
                    <w:jc w:val="center"/>
                    <w:rPr>
                      <w:b/>
                      <w:bCs/>
                      <w:szCs w:val="21"/>
                      <w:u w:val="single"/>
                    </w:rPr>
                  </w:pPr>
                  <w:r>
                    <w:rPr>
                      <w:b/>
                      <w:bCs/>
                      <w:szCs w:val="21"/>
                      <w:u w:val="single"/>
                    </w:rPr>
                    <w:t>60μg/m</w:t>
                  </w:r>
                  <w:r>
                    <w:rPr>
                      <w:b/>
                      <w:bCs/>
                      <w:szCs w:val="21"/>
                      <w:u w:val="single"/>
                      <w:vertAlign w:val="superscript"/>
                    </w:rPr>
                    <w:t>3</w:t>
                  </w:r>
                </w:p>
              </w:tc>
              <w:tc>
                <w:tcPr>
                  <w:tcW w:w="1142" w:type="dxa"/>
                  <w:vAlign w:val="center"/>
                </w:tcPr>
                <w:p w:rsidR="00A62986" w:rsidRDefault="00A62986" w:rsidP="00A62986">
                  <w:pPr>
                    <w:jc w:val="center"/>
                    <w:rPr>
                      <w:b/>
                      <w:bCs/>
                      <w:szCs w:val="21"/>
                      <w:u w:val="single"/>
                    </w:rPr>
                  </w:pPr>
                  <w:r>
                    <w:rPr>
                      <w:b/>
                      <w:bCs/>
                      <w:szCs w:val="21"/>
                      <w:u w:val="single"/>
                    </w:rPr>
                    <w:t>达标</w:t>
                  </w:r>
                </w:p>
              </w:tc>
            </w:tr>
            <w:tr w:rsidR="00A62986" w:rsidTr="00256D8F">
              <w:trPr>
                <w:trHeight w:val="336"/>
                <w:jc w:val="center"/>
              </w:trPr>
              <w:tc>
                <w:tcPr>
                  <w:tcW w:w="1318" w:type="dxa"/>
                  <w:vMerge/>
                  <w:vAlign w:val="center"/>
                </w:tcPr>
                <w:p w:rsidR="00A62986" w:rsidRDefault="00A62986" w:rsidP="00A62986">
                  <w:pPr>
                    <w:jc w:val="center"/>
                    <w:rPr>
                      <w:b/>
                      <w:bCs/>
                      <w:szCs w:val="21"/>
                      <w:u w:val="single"/>
                    </w:rPr>
                  </w:pPr>
                </w:p>
              </w:tc>
              <w:tc>
                <w:tcPr>
                  <w:tcW w:w="1263" w:type="dxa"/>
                  <w:vAlign w:val="center"/>
                </w:tcPr>
                <w:p w:rsidR="00A62986" w:rsidRDefault="00A62986" w:rsidP="00A62986">
                  <w:pPr>
                    <w:jc w:val="center"/>
                    <w:rPr>
                      <w:b/>
                      <w:bCs/>
                      <w:szCs w:val="21"/>
                      <w:u w:val="single"/>
                    </w:rPr>
                  </w:pPr>
                  <w:r>
                    <w:rPr>
                      <w:b/>
                      <w:bCs/>
                      <w:szCs w:val="21"/>
                      <w:u w:val="single"/>
                    </w:rPr>
                    <w:t>二氧化氮</w:t>
                  </w:r>
                </w:p>
              </w:tc>
              <w:tc>
                <w:tcPr>
                  <w:tcW w:w="1612" w:type="dxa"/>
                  <w:vAlign w:val="center"/>
                </w:tcPr>
                <w:p w:rsidR="00A62986" w:rsidRDefault="00A62986" w:rsidP="00A62986">
                  <w:pPr>
                    <w:jc w:val="center"/>
                    <w:rPr>
                      <w:b/>
                      <w:bCs/>
                      <w:szCs w:val="21"/>
                      <w:u w:val="single"/>
                    </w:rPr>
                  </w:pPr>
                  <w:r>
                    <w:rPr>
                      <w:b/>
                      <w:bCs/>
                      <w:szCs w:val="21"/>
                      <w:u w:val="single"/>
                    </w:rPr>
                    <w:t>年平均</w:t>
                  </w:r>
                </w:p>
              </w:tc>
              <w:tc>
                <w:tcPr>
                  <w:tcW w:w="1202" w:type="dxa"/>
                  <w:vAlign w:val="center"/>
                </w:tcPr>
                <w:p w:rsidR="00A62986" w:rsidRDefault="00A62986" w:rsidP="00A62986">
                  <w:pPr>
                    <w:jc w:val="center"/>
                    <w:rPr>
                      <w:b/>
                      <w:bCs/>
                      <w:szCs w:val="21"/>
                      <w:u w:val="single"/>
                    </w:rPr>
                  </w:pPr>
                  <w:r>
                    <w:rPr>
                      <w:b/>
                      <w:bCs/>
                      <w:szCs w:val="21"/>
                      <w:u w:val="single"/>
                    </w:rPr>
                    <w:t>28μg/m</w:t>
                  </w:r>
                  <w:r>
                    <w:rPr>
                      <w:b/>
                      <w:bCs/>
                      <w:szCs w:val="21"/>
                      <w:u w:val="single"/>
                      <w:vertAlign w:val="superscript"/>
                    </w:rPr>
                    <w:t>3</w:t>
                  </w:r>
                </w:p>
              </w:tc>
              <w:tc>
                <w:tcPr>
                  <w:tcW w:w="1372" w:type="dxa"/>
                  <w:vAlign w:val="center"/>
                </w:tcPr>
                <w:p w:rsidR="00A62986" w:rsidRDefault="00A62986" w:rsidP="00A62986">
                  <w:pPr>
                    <w:jc w:val="center"/>
                    <w:rPr>
                      <w:b/>
                      <w:bCs/>
                      <w:szCs w:val="21"/>
                      <w:u w:val="single"/>
                    </w:rPr>
                  </w:pPr>
                  <w:r>
                    <w:rPr>
                      <w:b/>
                      <w:bCs/>
                      <w:szCs w:val="21"/>
                      <w:u w:val="single"/>
                    </w:rPr>
                    <w:t>40μg/m</w:t>
                  </w:r>
                  <w:r>
                    <w:rPr>
                      <w:b/>
                      <w:bCs/>
                      <w:szCs w:val="21"/>
                      <w:u w:val="single"/>
                      <w:vertAlign w:val="superscript"/>
                    </w:rPr>
                    <w:t>3</w:t>
                  </w:r>
                </w:p>
              </w:tc>
              <w:tc>
                <w:tcPr>
                  <w:tcW w:w="1142" w:type="dxa"/>
                  <w:vAlign w:val="center"/>
                </w:tcPr>
                <w:p w:rsidR="00A62986" w:rsidRDefault="00A62986" w:rsidP="00A62986">
                  <w:pPr>
                    <w:jc w:val="center"/>
                    <w:rPr>
                      <w:b/>
                      <w:bCs/>
                      <w:szCs w:val="21"/>
                      <w:u w:val="single"/>
                    </w:rPr>
                  </w:pPr>
                  <w:r>
                    <w:rPr>
                      <w:b/>
                      <w:bCs/>
                      <w:szCs w:val="21"/>
                      <w:u w:val="single"/>
                    </w:rPr>
                    <w:t>达标</w:t>
                  </w:r>
                </w:p>
              </w:tc>
            </w:tr>
            <w:tr w:rsidR="00A62986" w:rsidTr="00256D8F">
              <w:trPr>
                <w:trHeight w:val="336"/>
                <w:jc w:val="center"/>
              </w:trPr>
              <w:tc>
                <w:tcPr>
                  <w:tcW w:w="1318" w:type="dxa"/>
                  <w:vMerge/>
                  <w:vAlign w:val="center"/>
                </w:tcPr>
                <w:p w:rsidR="00A62986" w:rsidRDefault="00A62986" w:rsidP="00A62986">
                  <w:pPr>
                    <w:jc w:val="center"/>
                    <w:rPr>
                      <w:b/>
                      <w:bCs/>
                      <w:szCs w:val="21"/>
                      <w:u w:val="single"/>
                    </w:rPr>
                  </w:pPr>
                </w:p>
              </w:tc>
              <w:tc>
                <w:tcPr>
                  <w:tcW w:w="1263" w:type="dxa"/>
                  <w:vAlign w:val="center"/>
                </w:tcPr>
                <w:p w:rsidR="00A62986" w:rsidRDefault="00A62986" w:rsidP="00A62986">
                  <w:pPr>
                    <w:jc w:val="center"/>
                    <w:rPr>
                      <w:b/>
                      <w:bCs/>
                      <w:szCs w:val="21"/>
                      <w:u w:val="single"/>
                    </w:rPr>
                  </w:pPr>
                  <w:r>
                    <w:rPr>
                      <w:b/>
                      <w:bCs/>
                      <w:szCs w:val="21"/>
                      <w:u w:val="single"/>
                    </w:rPr>
                    <w:t>PM</w:t>
                  </w:r>
                  <w:r>
                    <w:rPr>
                      <w:b/>
                      <w:bCs/>
                      <w:szCs w:val="21"/>
                      <w:u w:val="single"/>
                      <w:vertAlign w:val="subscript"/>
                    </w:rPr>
                    <w:t>10</w:t>
                  </w:r>
                </w:p>
              </w:tc>
              <w:tc>
                <w:tcPr>
                  <w:tcW w:w="1612" w:type="dxa"/>
                  <w:vAlign w:val="center"/>
                </w:tcPr>
                <w:p w:rsidR="00A62986" w:rsidRDefault="00A62986" w:rsidP="00A62986">
                  <w:pPr>
                    <w:jc w:val="center"/>
                    <w:rPr>
                      <w:b/>
                      <w:bCs/>
                      <w:szCs w:val="21"/>
                      <w:u w:val="single"/>
                    </w:rPr>
                  </w:pPr>
                  <w:r>
                    <w:rPr>
                      <w:b/>
                      <w:bCs/>
                      <w:szCs w:val="21"/>
                      <w:u w:val="single"/>
                    </w:rPr>
                    <w:t>年平均</w:t>
                  </w:r>
                </w:p>
              </w:tc>
              <w:tc>
                <w:tcPr>
                  <w:tcW w:w="1202" w:type="dxa"/>
                  <w:vAlign w:val="center"/>
                </w:tcPr>
                <w:p w:rsidR="00A62986" w:rsidRDefault="00A62986" w:rsidP="00A62986">
                  <w:pPr>
                    <w:jc w:val="center"/>
                    <w:rPr>
                      <w:b/>
                      <w:bCs/>
                      <w:szCs w:val="21"/>
                      <w:u w:val="single"/>
                    </w:rPr>
                  </w:pPr>
                  <w:r>
                    <w:rPr>
                      <w:b/>
                      <w:bCs/>
                      <w:szCs w:val="21"/>
                      <w:u w:val="single"/>
                    </w:rPr>
                    <w:t>98μg/m</w:t>
                  </w:r>
                  <w:r>
                    <w:rPr>
                      <w:b/>
                      <w:bCs/>
                      <w:szCs w:val="21"/>
                      <w:u w:val="single"/>
                      <w:vertAlign w:val="superscript"/>
                    </w:rPr>
                    <w:t>3</w:t>
                  </w:r>
                </w:p>
              </w:tc>
              <w:tc>
                <w:tcPr>
                  <w:tcW w:w="1372" w:type="dxa"/>
                  <w:vAlign w:val="center"/>
                </w:tcPr>
                <w:p w:rsidR="00A62986" w:rsidRDefault="00A62986" w:rsidP="00A62986">
                  <w:pPr>
                    <w:jc w:val="center"/>
                    <w:rPr>
                      <w:b/>
                      <w:bCs/>
                      <w:szCs w:val="21"/>
                      <w:u w:val="single"/>
                    </w:rPr>
                  </w:pPr>
                  <w:r>
                    <w:rPr>
                      <w:b/>
                      <w:bCs/>
                      <w:szCs w:val="21"/>
                      <w:u w:val="single"/>
                    </w:rPr>
                    <w:t>70μg/m</w:t>
                  </w:r>
                  <w:r>
                    <w:rPr>
                      <w:b/>
                      <w:bCs/>
                      <w:szCs w:val="21"/>
                      <w:u w:val="single"/>
                      <w:vertAlign w:val="superscript"/>
                    </w:rPr>
                    <w:t>3</w:t>
                  </w:r>
                </w:p>
              </w:tc>
              <w:tc>
                <w:tcPr>
                  <w:tcW w:w="1142" w:type="dxa"/>
                  <w:vAlign w:val="center"/>
                </w:tcPr>
                <w:p w:rsidR="00A62986" w:rsidRDefault="00A62986" w:rsidP="00A62986">
                  <w:pPr>
                    <w:jc w:val="center"/>
                    <w:rPr>
                      <w:b/>
                      <w:bCs/>
                      <w:szCs w:val="21"/>
                      <w:u w:val="single"/>
                    </w:rPr>
                  </w:pPr>
                  <w:r>
                    <w:rPr>
                      <w:b/>
                      <w:bCs/>
                      <w:szCs w:val="21"/>
                      <w:u w:val="single"/>
                    </w:rPr>
                    <w:t>超标</w:t>
                  </w:r>
                </w:p>
              </w:tc>
            </w:tr>
            <w:tr w:rsidR="00A62986" w:rsidTr="00256D8F">
              <w:trPr>
                <w:trHeight w:val="336"/>
                <w:jc w:val="center"/>
              </w:trPr>
              <w:tc>
                <w:tcPr>
                  <w:tcW w:w="1318" w:type="dxa"/>
                  <w:vMerge/>
                  <w:vAlign w:val="center"/>
                </w:tcPr>
                <w:p w:rsidR="00A62986" w:rsidRDefault="00A62986" w:rsidP="00A62986">
                  <w:pPr>
                    <w:jc w:val="center"/>
                    <w:rPr>
                      <w:b/>
                      <w:bCs/>
                      <w:szCs w:val="21"/>
                      <w:u w:val="single"/>
                    </w:rPr>
                  </w:pPr>
                </w:p>
              </w:tc>
              <w:tc>
                <w:tcPr>
                  <w:tcW w:w="1263" w:type="dxa"/>
                  <w:vAlign w:val="center"/>
                </w:tcPr>
                <w:p w:rsidR="00A62986" w:rsidRDefault="00A62986" w:rsidP="00A62986">
                  <w:pPr>
                    <w:jc w:val="center"/>
                    <w:rPr>
                      <w:b/>
                      <w:bCs/>
                      <w:szCs w:val="21"/>
                      <w:u w:val="single"/>
                    </w:rPr>
                  </w:pPr>
                  <w:r>
                    <w:rPr>
                      <w:b/>
                      <w:bCs/>
                      <w:szCs w:val="21"/>
                      <w:u w:val="single"/>
                    </w:rPr>
                    <w:t>PM</w:t>
                  </w:r>
                  <w:r>
                    <w:rPr>
                      <w:b/>
                      <w:bCs/>
                      <w:szCs w:val="21"/>
                      <w:u w:val="single"/>
                      <w:vertAlign w:val="subscript"/>
                    </w:rPr>
                    <w:t>2.5</w:t>
                  </w:r>
                </w:p>
              </w:tc>
              <w:tc>
                <w:tcPr>
                  <w:tcW w:w="1612" w:type="dxa"/>
                  <w:vAlign w:val="center"/>
                </w:tcPr>
                <w:p w:rsidR="00A62986" w:rsidRDefault="00A62986" w:rsidP="00A62986">
                  <w:pPr>
                    <w:jc w:val="center"/>
                    <w:rPr>
                      <w:b/>
                      <w:bCs/>
                      <w:szCs w:val="21"/>
                      <w:u w:val="single"/>
                    </w:rPr>
                  </w:pPr>
                  <w:r>
                    <w:rPr>
                      <w:b/>
                      <w:bCs/>
                      <w:szCs w:val="21"/>
                      <w:u w:val="single"/>
                    </w:rPr>
                    <w:t>年平均</w:t>
                  </w:r>
                </w:p>
              </w:tc>
              <w:tc>
                <w:tcPr>
                  <w:tcW w:w="1202" w:type="dxa"/>
                  <w:vAlign w:val="center"/>
                </w:tcPr>
                <w:p w:rsidR="00A62986" w:rsidRDefault="00A62986" w:rsidP="00A62986">
                  <w:pPr>
                    <w:jc w:val="center"/>
                    <w:rPr>
                      <w:b/>
                      <w:bCs/>
                      <w:szCs w:val="21"/>
                      <w:u w:val="single"/>
                    </w:rPr>
                  </w:pPr>
                  <w:r>
                    <w:rPr>
                      <w:b/>
                      <w:bCs/>
                      <w:szCs w:val="21"/>
                      <w:u w:val="single"/>
                    </w:rPr>
                    <w:t>46μg/m</w:t>
                  </w:r>
                  <w:r>
                    <w:rPr>
                      <w:b/>
                      <w:bCs/>
                      <w:szCs w:val="21"/>
                      <w:u w:val="single"/>
                      <w:vertAlign w:val="superscript"/>
                    </w:rPr>
                    <w:t>3</w:t>
                  </w:r>
                </w:p>
              </w:tc>
              <w:tc>
                <w:tcPr>
                  <w:tcW w:w="1372" w:type="dxa"/>
                  <w:vAlign w:val="center"/>
                </w:tcPr>
                <w:p w:rsidR="00A62986" w:rsidRDefault="00A62986" w:rsidP="00A62986">
                  <w:pPr>
                    <w:jc w:val="center"/>
                    <w:rPr>
                      <w:b/>
                      <w:bCs/>
                      <w:szCs w:val="21"/>
                      <w:u w:val="single"/>
                    </w:rPr>
                  </w:pPr>
                  <w:r>
                    <w:rPr>
                      <w:b/>
                      <w:bCs/>
                      <w:szCs w:val="21"/>
                      <w:u w:val="single"/>
                    </w:rPr>
                    <w:t>35μg/m</w:t>
                  </w:r>
                  <w:r>
                    <w:rPr>
                      <w:b/>
                      <w:bCs/>
                      <w:szCs w:val="21"/>
                      <w:u w:val="single"/>
                      <w:vertAlign w:val="superscript"/>
                    </w:rPr>
                    <w:t>3</w:t>
                  </w:r>
                </w:p>
              </w:tc>
              <w:tc>
                <w:tcPr>
                  <w:tcW w:w="1142" w:type="dxa"/>
                  <w:vAlign w:val="center"/>
                </w:tcPr>
                <w:p w:rsidR="00A62986" w:rsidRDefault="00A62986" w:rsidP="00A62986">
                  <w:pPr>
                    <w:jc w:val="center"/>
                    <w:rPr>
                      <w:b/>
                      <w:bCs/>
                      <w:szCs w:val="21"/>
                      <w:u w:val="single"/>
                    </w:rPr>
                  </w:pPr>
                  <w:r>
                    <w:rPr>
                      <w:b/>
                      <w:bCs/>
                      <w:szCs w:val="21"/>
                      <w:u w:val="single"/>
                    </w:rPr>
                    <w:t>超标</w:t>
                  </w:r>
                </w:p>
              </w:tc>
            </w:tr>
            <w:tr w:rsidR="00A62986" w:rsidTr="00256D8F">
              <w:trPr>
                <w:trHeight w:val="336"/>
                <w:jc w:val="center"/>
              </w:trPr>
              <w:tc>
                <w:tcPr>
                  <w:tcW w:w="1318" w:type="dxa"/>
                  <w:vMerge/>
                  <w:vAlign w:val="center"/>
                </w:tcPr>
                <w:p w:rsidR="00A62986" w:rsidRDefault="00A62986" w:rsidP="00A62986">
                  <w:pPr>
                    <w:jc w:val="center"/>
                    <w:rPr>
                      <w:b/>
                      <w:bCs/>
                      <w:szCs w:val="21"/>
                      <w:u w:val="single"/>
                    </w:rPr>
                  </w:pPr>
                </w:p>
              </w:tc>
              <w:tc>
                <w:tcPr>
                  <w:tcW w:w="1263" w:type="dxa"/>
                  <w:vAlign w:val="center"/>
                </w:tcPr>
                <w:p w:rsidR="00A62986" w:rsidRDefault="00A62986" w:rsidP="00A62986">
                  <w:pPr>
                    <w:jc w:val="center"/>
                    <w:rPr>
                      <w:b/>
                      <w:bCs/>
                      <w:szCs w:val="21"/>
                      <w:u w:val="single"/>
                    </w:rPr>
                  </w:pPr>
                  <w:r>
                    <w:rPr>
                      <w:b/>
                      <w:bCs/>
                      <w:szCs w:val="21"/>
                      <w:u w:val="single"/>
                    </w:rPr>
                    <w:t>O</w:t>
                  </w:r>
                  <w:r>
                    <w:rPr>
                      <w:b/>
                      <w:bCs/>
                      <w:szCs w:val="21"/>
                      <w:u w:val="single"/>
                      <w:vertAlign w:val="subscript"/>
                    </w:rPr>
                    <w:t>3</w:t>
                  </w:r>
                </w:p>
              </w:tc>
              <w:tc>
                <w:tcPr>
                  <w:tcW w:w="1612" w:type="dxa"/>
                  <w:vAlign w:val="center"/>
                </w:tcPr>
                <w:p w:rsidR="00A62986" w:rsidRDefault="00A62986" w:rsidP="00A62986">
                  <w:pPr>
                    <w:jc w:val="center"/>
                    <w:rPr>
                      <w:b/>
                      <w:bCs/>
                      <w:szCs w:val="21"/>
                      <w:u w:val="single"/>
                    </w:rPr>
                  </w:pPr>
                  <w:r>
                    <w:rPr>
                      <w:b/>
                      <w:bCs/>
                      <w:szCs w:val="21"/>
                      <w:u w:val="single"/>
                    </w:rPr>
                    <w:t>日最大</w:t>
                  </w:r>
                  <w:r>
                    <w:rPr>
                      <w:b/>
                      <w:bCs/>
                      <w:szCs w:val="21"/>
                      <w:u w:val="single"/>
                    </w:rPr>
                    <w:t>8</w:t>
                  </w:r>
                  <w:r>
                    <w:rPr>
                      <w:b/>
                      <w:bCs/>
                      <w:szCs w:val="21"/>
                      <w:u w:val="single"/>
                    </w:rPr>
                    <w:t>小时平均</w:t>
                  </w:r>
                </w:p>
              </w:tc>
              <w:tc>
                <w:tcPr>
                  <w:tcW w:w="1202" w:type="dxa"/>
                  <w:vAlign w:val="center"/>
                </w:tcPr>
                <w:p w:rsidR="00A62986" w:rsidRDefault="00A62986" w:rsidP="00A62986">
                  <w:pPr>
                    <w:jc w:val="center"/>
                    <w:rPr>
                      <w:b/>
                      <w:bCs/>
                      <w:szCs w:val="21"/>
                      <w:u w:val="single"/>
                    </w:rPr>
                  </w:pPr>
                  <w:r>
                    <w:rPr>
                      <w:b/>
                      <w:bCs/>
                      <w:szCs w:val="21"/>
                      <w:u w:val="single"/>
                    </w:rPr>
                    <w:t>114μg/m</w:t>
                  </w:r>
                  <w:r>
                    <w:rPr>
                      <w:b/>
                      <w:bCs/>
                      <w:szCs w:val="21"/>
                      <w:u w:val="single"/>
                      <w:vertAlign w:val="superscript"/>
                    </w:rPr>
                    <w:t>3</w:t>
                  </w:r>
                </w:p>
              </w:tc>
              <w:tc>
                <w:tcPr>
                  <w:tcW w:w="1372" w:type="dxa"/>
                  <w:vAlign w:val="center"/>
                </w:tcPr>
                <w:p w:rsidR="00A62986" w:rsidRDefault="00A62986" w:rsidP="00A62986">
                  <w:pPr>
                    <w:jc w:val="center"/>
                    <w:rPr>
                      <w:b/>
                      <w:bCs/>
                      <w:szCs w:val="21"/>
                      <w:u w:val="single"/>
                    </w:rPr>
                  </w:pPr>
                  <w:r>
                    <w:rPr>
                      <w:b/>
                      <w:bCs/>
                      <w:szCs w:val="21"/>
                      <w:u w:val="single"/>
                    </w:rPr>
                    <w:t>160μg/m</w:t>
                  </w:r>
                  <w:r>
                    <w:rPr>
                      <w:b/>
                      <w:bCs/>
                      <w:szCs w:val="21"/>
                      <w:u w:val="single"/>
                      <w:vertAlign w:val="superscript"/>
                    </w:rPr>
                    <w:t>3</w:t>
                  </w:r>
                </w:p>
              </w:tc>
              <w:tc>
                <w:tcPr>
                  <w:tcW w:w="1142" w:type="dxa"/>
                  <w:vAlign w:val="center"/>
                </w:tcPr>
                <w:p w:rsidR="00A62986" w:rsidRDefault="00A62986" w:rsidP="00A62986">
                  <w:pPr>
                    <w:jc w:val="center"/>
                    <w:rPr>
                      <w:b/>
                      <w:bCs/>
                      <w:szCs w:val="21"/>
                      <w:u w:val="single"/>
                    </w:rPr>
                  </w:pPr>
                  <w:r>
                    <w:rPr>
                      <w:b/>
                      <w:bCs/>
                      <w:szCs w:val="21"/>
                      <w:u w:val="single"/>
                    </w:rPr>
                    <w:t>达标</w:t>
                  </w:r>
                </w:p>
              </w:tc>
            </w:tr>
            <w:tr w:rsidR="00A62986" w:rsidTr="00256D8F">
              <w:trPr>
                <w:trHeight w:val="365"/>
                <w:jc w:val="center"/>
              </w:trPr>
              <w:tc>
                <w:tcPr>
                  <w:tcW w:w="1318" w:type="dxa"/>
                  <w:vMerge/>
                  <w:vAlign w:val="center"/>
                </w:tcPr>
                <w:p w:rsidR="00A62986" w:rsidRDefault="00A62986" w:rsidP="00A62986">
                  <w:pPr>
                    <w:jc w:val="center"/>
                    <w:rPr>
                      <w:b/>
                      <w:bCs/>
                      <w:szCs w:val="21"/>
                      <w:u w:val="single"/>
                    </w:rPr>
                  </w:pPr>
                </w:p>
              </w:tc>
              <w:tc>
                <w:tcPr>
                  <w:tcW w:w="1263" w:type="dxa"/>
                  <w:vAlign w:val="center"/>
                </w:tcPr>
                <w:p w:rsidR="00A62986" w:rsidRDefault="00A62986" w:rsidP="00A62986">
                  <w:pPr>
                    <w:jc w:val="center"/>
                    <w:rPr>
                      <w:b/>
                      <w:bCs/>
                      <w:szCs w:val="21"/>
                      <w:u w:val="single"/>
                    </w:rPr>
                  </w:pPr>
                  <w:r>
                    <w:rPr>
                      <w:b/>
                      <w:bCs/>
                      <w:szCs w:val="21"/>
                      <w:u w:val="single"/>
                    </w:rPr>
                    <w:t>CO</w:t>
                  </w:r>
                </w:p>
              </w:tc>
              <w:tc>
                <w:tcPr>
                  <w:tcW w:w="1612" w:type="dxa"/>
                  <w:vAlign w:val="center"/>
                </w:tcPr>
                <w:p w:rsidR="00A62986" w:rsidRDefault="00A62986" w:rsidP="00A62986">
                  <w:pPr>
                    <w:jc w:val="center"/>
                    <w:rPr>
                      <w:b/>
                      <w:bCs/>
                      <w:szCs w:val="21"/>
                      <w:u w:val="single"/>
                    </w:rPr>
                  </w:pPr>
                  <w:r>
                    <w:rPr>
                      <w:b/>
                      <w:bCs/>
                      <w:szCs w:val="21"/>
                      <w:u w:val="single"/>
                    </w:rPr>
                    <w:t>24</w:t>
                  </w:r>
                  <w:r>
                    <w:rPr>
                      <w:b/>
                      <w:bCs/>
                      <w:szCs w:val="21"/>
                      <w:u w:val="single"/>
                    </w:rPr>
                    <w:t>小时平均</w:t>
                  </w:r>
                </w:p>
              </w:tc>
              <w:tc>
                <w:tcPr>
                  <w:tcW w:w="1202" w:type="dxa"/>
                  <w:vAlign w:val="center"/>
                </w:tcPr>
                <w:p w:rsidR="00A62986" w:rsidRDefault="00A62986" w:rsidP="00A62986">
                  <w:pPr>
                    <w:jc w:val="center"/>
                    <w:rPr>
                      <w:b/>
                      <w:bCs/>
                      <w:szCs w:val="21"/>
                      <w:u w:val="single"/>
                    </w:rPr>
                  </w:pPr>
                  <w:r>
                    <w:rPr>
                      <w:b/>
                      <w:bCs/>
                      <w:szCs w:val="21"/>
                      <w:u w:val="single"/>
                    </w:rPr>
                    <w:t>0.8mg/m</w:t>
                  </w:r>
                  <w:r>
                    <w:rPr>
                      <w:b/>
                      <w:bCs/>
                      <w:szCs w:val="21"/>
                      <w:u w:val="single"/>
                      <w:vertAlign w:val="superscript"/>
                    </w:rPr>
                    <w:t>3</w:t>
                  </w:r>
                </w:p>
              </w:tc>
              <w:tc>
                <w:tcPr>
                  <w:tcW w:w="1372" w:type="dxa"/>
                  <w:vAlign w:val="center"/>
                </w:tcPr>
                <w:p w:rsidR="00A62986" w:rsidRDefault="00A62986" w:rsidP="00A62986">
                  <w:pPr>
                    <w:jc w:val="center"/>
                    <w:rPr>
                      <w:b/>
                      <w:bCs/>
                      <w:szCs w:val="21"/>
                      <w:u w:val="single"/>
                    </w:rPr>
                  </w:pPr>
                  <w:r>
                    <w:rPr>
                      <w:b/>
                      <w:bCs/>
                      <w:szCs w:val="21"/>
                      <w:u w:val="single"/>
                    </w:rPr>
                    <w:t>4mg/m</w:t>
                  </w:r>
                  <w:r>
                    <w:rPr>
                      <w:b/>
                      <w:bCs/>
                      <w:szCs w:val="21"/>
                      <w:u w:val="single"/>
                      <w:vertAlign w:val="superscript"/>
                    </w:rPr>
                    <w:t>3</w:t>
                  </w:r>
                </w:p>
              </w:tc>
              <w:tc>
                <w:tcPr>
                  <w:tcW w:w="1142" w:type="dxa"/>
                  <w:vAlign w:val="center"/>
                </w:tcPr>
                <w:p w:rsidR="00A62986" w:rsidRDefault="00A62986" w:rsidP="00A62986">
                  <w:pPr>
                    <w:jc w:val="center"/>
                    <w:rPr>
                      <w:b/>
                      <w:bCs/>
                      <w:szCs w:val="21"/>
                      <w:u w:val="single"/>
                    </w:rPr>
                  </w:pPr>
                  <w:r>
                    <w:rPr>
                      <w:b/>
                      <w:bCs/>
                      <w:szCs w:val="21"/>
                      <w:u w:val="single"/>
                    </w:rPr>
                    <w:t>达标</w:t>
                  </w:r>
                </w:p>
              </w:tc>
            </w:tr>
          </w:tbl>
          <w:p w:rsidR="00A62986" w:rsidRDefault="00A62986" w:rsidP="00A62986">
            <w:pPr>
              <w:pStyle w:val="00"/>
              <w:ind w:firstLine="482"/>
              <w:rPr>
                <w:rFonts w:ascii="Times New Roman" w:hAnsi="Times New Roman" w:cs="Times New Roman"/>
                <w:b/>
                <w:szCs w:val="24"/>
                <w:u w:val="single"/>
                <w:lang w:bidi="ar"/>
              </w:rPr>
            </w:pPr>
            <w:r>
              <w:rPr>
                <w:rFonts w:ascii="Times New Roman" w:hAnsi="Times New Roman" w:cs="Times New Roman"/>
                <w:b/>
                <w:szCs w:val="24"/>
                <w:u w:val="single"/>
                <w:lang w:bidi="ar"/>
              </w:rPr>
              <w:t>由上表可知，区域环境空气质量除</w:t>
            </w:r>
            <w:r>
              <w:rPr>
                <w:rFonts w:ascii="Times New Roman" w:hAnsi="Times New Roman" w:cs="Times New Roman"/>
                <w:b/>
                <w:szCs w:val="24"/>
                <w:u w:val="single"/>
                <w:lang w:bidi="ar"/>
              </w:rPr>
              <w:t>PM</w:t>
            </w:r>
            <w:r>
              <w:rPr>
                <w:rFonts w:ascii="Times New Roman" w:hAnsi="Times New Roman" w:cs="Times New Roman"/>
                <w:b/>
                <w:szCs w:val="24"/>
                <w:u w:val="single"/>
                <w:vertAlign w:val="subscript"/>
                <w:lang w:bidi="ar"/>
              </w:rPr>
              <w:t>10</w:t>
            </w:r>
            <w:r>
              <w:rPr>
                <w:rFonts w:ascii="Times New Roman" w:hAnsi="Times New Roman" w:cs="Times New Roman"/>
                <w:b/>
                <w:szCs w:val="24"/>
                <w:u w:val="single"/>
                <w:lang w:bidi="ar"/>
              </w:rPr>
              <w:t>、</w:t>
            </w:r>
            <w:r>
              <w:rPr>
                <w:rFonts w:ascii="Times New Roman" w:hAnsi="Times New Roman" w:cs="Times New Roman"/>
                <w:b/>
                <w:szCs w:val="24"/>
                <w:u w:val="single"/>
                <w:lang w:bidi="ar"/>
              </w:rPr>
              <w:t>PM</w:t>
            </w:r>
            <w:r>
              <w:rPr>
                <w:rFonts w:ascii="Times New Roman" w:hAnsi="Times New Roman" w:cs="Times New Roman"/>
                <w:b/>
                <w:szCs w:val="24"/>
                <w:u w:val="single"/>
                <w:vertAlign w:val="subscript"/>
                <w:lang w:bidi="ar"/>
              </w:rPr>
              <w:t>2.5</w:t>
            </w:r>
            <w:r>
              <w:rPr>
                <w:rFonts w:ascii="Times New Roman" w:hAnsi="Times New Roman" w:cs="Times New Roman"/>
                <w:b/>
                <w:szCs w:val="24"/>
                <w:u w:val="single"/>
                <w:lang w:bidi="ar"/>
              </w:rPr>
              <w:t>超标外，其余各监测因子均满足《环境空气质量标准》（</w:t>
            </w:r>
            <w:r>
              <w:rPr>
                <w:rFonts w:ascii="Times New Roman" w:hAnsi="Times New Roman" w:cs="Times New Roman"/>
                <w:b/>
                <w:szCs w:val="24"/>
                <w:u w:val="single"/>
                <w:lang w:bidi="ar"/>
              </w:rPr>
              <w:t>GB3095-2012</w:t>
            </w:r>
            <w:r>
              <w:rPr>
                <w:rFonts w:ascii="Times New Roman" w:hAnsi="Times New Roman" w:cs="Times New Roman"/>
                <w:b/>
                <w:szCs w:val="24"/>
                <w:u w:val="single"/>
                <w:lang w:bidi="ar"/>
              </w:rPr>
              <w:t>）二级标准及修改单要求。根据</w:t>
            </w:r>
            <w:r>
              <w:rPr>
                <w:rFonts w:ascii="Times New Roman" w:hAnsi="Times New Roman" w:cs="Times New Roman"/>
                <w:b/>
                <w:szCs w:val="24"/>
                <w:u w:val="single"/>
                <w:lang w:bidi="ar"/>
              </w:rPr>
              <w:t>HJ2.2-2018</w:t>
            </w:r>
            <w:r>
              <w:rPr>
                <w:rFonts w:ascii="Times New Roman" w:hAnsi="Times New Roman" w:cs="Times New Roman"/>
                <w:b/>
                <w:szCs w:val="24"/>
                <w:u w:val="single"/>
                <w:lang w:bidi="ar"/>
              </w:rPr>
              <w:t>，城市环境空气质量达标情况评价指标为</w:t>
            </w:r>
            <w:r>
              <w:rPr>
                <w:rFonts w:ascii="Times New Roman" w:hAnsi="Times New Roman" w:cs="Times New Roman"/>
                <w:b/>
                <w:szCs w:val="24"/>
                <w:u w:val="single"/>
                <w:lang w:bidi="ar"/>
              </w:rPr>
              <w:t>SO</w:t>
            </w:r>
            <w:r>
              <w:rPr>
                <w:rFonts w:ascii="Times New Roman" w:hAnsi="Times New Roman" w:cs="Times New Roman"/>
                <w:b/>
                <w:szCs w:val="24"/>
                <w:u w:val="single"/>
                <w:vertAlign w:val="subscript"/>
                <w:lang w:bidi="ar"/>
              </w:rPr>
              <w:t>2</w:t>
            </w:r>
            <w:r>
              <w:rPr>
                <w:rFonts w:ascii="Times New Roman" w:hAnsi="Times New Roman" w:cs="Times New Roman"/>
                <w:b/>
                <w:szCs w:val="24"/>
                <w:u w:val="single"/>
                <w:lang w:bidi="ar"/>
              </w:rPr>
              <w:t>、</w:t>
            </w:r>
            <w:r>
              <w:rPr>
                <w:rFonts w:ascii="Times New Roman" w:hAnsi="Times New Roman" w:cs="Times New Roman"/>
                <w:b/>
                <w:szCs w:val="24"/>
                <w:u w:val="single"/>
                <w:lang w:bidi="ar"/>
              </w:rPr>
              <w:t>NO</w:t>
            </w:r>
            <w:r>
              <w:rPr>
                <w:rFonts w:ascii="Times New Roman" w:hAnsi="Times New Roman" w:cs="Times New Roman"/>
                <w:b/>
                <w:szCs w:val="24"/>
                <w:u w:val="single"/>
                <w:vertAlign w:val="subscript"/>
                <w:lang w:bidi="ar"/>
              </w:rPr>
              <w:t>2</w:t>
            </w:r>
            <w:r>
              <w:rPr>
                <w:rFonts w:ascii="Times New Roman" w:hAnsi="Times New Roman" w:cs="Times New Roman"/>
                <w:b/>
                <w:szCs w:val="24"/>
                <w:u w:val="single"/>
                <w:lang w:bidi="ar"/>
              </w:rPr>
              <w:t>、</w:t>
            </w:r>
            <w:r>
              <w:rPr>
                <w:rFonts w:ascii="Times New Roman" w:hAnsi="Times New Roman" w:cs="Times New Roman"/>
                <w:b/>
                <w:szCs w:val="24"/>
                <w:u w:val="single"/>
                <w:lang w:bidi="ar"/>
              </w:rPr>
              <w:t>PM</w:t>
            </w:r>
            <w:r>
              <w:rPr>
                <w:rFonts w:ascii="Times New Roman" w:hAnsi="Times New Roman" w:cs="Times New Roman"/>
                <w:b/>
                <w:szCs w:val="24"/>
                <w:u w:val="single"/>
                <w:vertAlign w:val="subscript"/>
                <w:lang w:bidi="ar"/>
              </w:rPr>
              <w:t>10</w:t>
            </w:r>
            <w:r>
              <w:rPr>
                <w:rFonts w:ascii="Times New Roman" w:hAnsi="Times New Roman" w:cs="Times New Roman"/>
                <w:b/>
                <w:szCs w:val="24"/>
                <w:u w:val="single"/>
                <w:lang w:bidi="ar"/>
              </w:rPr>
              <w:t>、</w:t>
            </w:r>
            <w:r>
              <w:rPr>
                <w:rFonts w:ascii="Times New Roman" w:hAnsi="Times New Roman" w:cs="Times New Roman"/>
                <w:b/>
                <w:szCs w:val="24"/>
                <w:u w:val="single"/>
                <w:lang w:bidi="ar"/>
              </w:rPr>
              <w:t>PM</w:t>
            </w:r>
            <w:r>
              <w:rPr>
                <w:rFonts w:ascii="Times New Roman" w:hAnsi="Times New Roman" w:cs="Times New Roman"/>
                <w:b/>
                <w:szCs w:val="24"/>
                <w:u w:val="single"/>
                <w:vertAlign w:val="subscript"/>
                <w:lang w:bidi="ar"/>
              </w:rPr>
              <w:t>2.5</w:t>
            </w:r>
            <w:r>
              <w:rPr>
                <w:rFonts w:ascii="Times New Roman" w:hAnsi="Times New Roman" w:cs="Times New Roman"/>
                <w:b/>
                <w:szCs w:val="24"/>
                <w:u w:val="single"/>
                <w:lang w:bidi="ar"/>
              </w:rPr>
              <w:t>、</w:t>
            </w:r>
            <w:r>
              <w:rPr>
                <w:rFonts w:ascii="Times New Roman" w:hAnsi="Times New Roman" w:cs="Times New Roman"/>
                <w:b/>
                <w:szCs w:val="24"/>
                <w:u w:val="single"/>
                <w:lang w:bidi="ar"/>
              </w:rPr>
              <w:t>CO</w:t>
            </w:r>
            <w:r>
              <w:rPr>
                <w:rFonts w:ascii="Times New Roman" w:hAnsi="Times New Roman" w:cs="Times New Roman"/>
                <w:b/>
                <w:szCs w:val="24"/>
                <w:u w:val="single"/>
                <w:lang w:bidi="ar"/>
              </w:rPr>
              <w:t>和</w:t>
            </w:r>
            <w:r>
              <w:rPr>
                <w:rFonts w:ascii="Times New Roman" w:hAnsi="Times New Roman" w:cs="Times New Roman"/>
                <w:b/>
                <w:szCs w:val="24"/>
                <w:u w:val="single"/>
                <w:lang w:bidi="ar"/>
              </w:rPr>
              <w:t>O</w:t>
            </w:r>
            <w:r>
              <w:rPr>
                <w:rFonts w:ascii="Times New Roman" w:hAnsi="Times New Roman" w:cs="Times New Roman"/>
                <w:b/>
                <w:szCs w:val="24"/>
                <w:u w:val="single"/>
                <w:vertAlign w:val="subscript"/>
                <w:lang w:bidi="ar"/>
              </w:rPr>
              <w:t>3</w:t>
            </w:r>
            <w:r>
              <w:rPr>
                <w:rFonts w:ascii="Times New Roman" w:hAnsi="Times New Roman" w:cs="Times New Roman"/>
                <w:b/>
                <w:szCs w:val="24"/>
                <w:u w:val="single"/>
                <w:lang w:bidi="ar"/>
              </w:rPr>
              <w:t>，六项污染物全部达标即为城市环境空气质量达标。由于鲁山县区域环境</w:t>
            </w:r>
            <w:r>
              <w:rPr>
                <w:rFonts w:ascii="Times New Roman" w:hAnsi="Times New Roman" w:cs="Times New Roman"/>
                <w:b/>
                <w:szCs w:val="24"/>
                <w:u w:val="single"/>
                <w:lang w:bidi="ar"/>
              </w:rPr>
              <w:t>PM</w:t>
            </w:r>
            <w:r>
              <w:rPr>
                <w:rFonts w:ascii="Times New Roman" w:hAnsi="Times New Roman" w:cs="Times New Roman"/>
                <w:b/>
                <w:szCs w:val="24"/>
                <w:u w:val="single"/>
                <w:vertAlign w:val="subscript"/>
                <w:lang w:bidi="ar"/>
              </w:rPr>
              <w:t>10</w:t>
            </w:r>
            <w:r>
              <w:rPr>
                <w:rFonts w:ascii="Times New Roman" w:hAnsi="Times New Roman" w:cs="Times New Roman"/>
                <w:b/>
                <w:szCs w:val="24"/>
                <w:u w:val="single"/>
                <w:lang w:bidi="ar"/>
              </w:rPr>
              <w:t>、</w:t>
            </w:r>
            <w:r>
              <w:rPr>
                <w:rFonts w:ascii="Times New Roman" w:hAnsi="Times New Roman" w:cs="Times New Roman"/>
                <w:b/>
                <w:szCs w:val="24"/>
                <w:u w:val="single"/>
                <w:lang w:bidi="ar"/>
              </w:rPr>
              <w:t>PM</w:t>
            </w:r>
            <w:r>
              <w:rPr>
                <w:rFonts w:ascii="Times New Roman" w:hAnsi="Times New Roman" w:cs="Times New Roman"/>
                <w:b/>
                <w:szCs w:val="24"/>
                <w:u w:val="single"/>
                <w:vertAlign w:val="subscript"/>
                <w:lang w:bidi="ar"/>
              </w:rPr>
              <w:t>2.5</w:t>
            </w:r>
            <w:r>
              <w:rPr>
                <w:rFonts w:ascii="Times New Roman" w:hAnsi="Times New Roman" w:cs="Times New Roman"/>
                <w:b/>
                <w:szCs w:val="24"/>
                <w:u w:val="single"/>
                <w:lang w:bidi="ar"/>
              </w:rPr>
              <w:t>超标，由此可知，本项目所在地</w:t>
            </w:r>
            <w:r>
              <w:rPr>
                <w:rFonts w:ascii="Times New Roman" w:hAnsi="Times New Roman" w:cs="Times New Roman" w:hint="eastAsia"/>
                <w:b/>
                <w:szCs w:val="24"/>
                <w:u w:val="single"/>
                <w:lang w:bidi="ar"/>
              </w:rPr>
              <w:t>常规空气质量</w:t>
            </w:r>
            <w:r>
              <w:rPr>
                <w:rFonts w:ascii="Times New Roman" w:hAnsi="Times New Roman" w:cs="Times New Roman"/>
                <w:b/>
                <w:szCs w:val="24"/>
                <w:u w:val="single"/>
                <w:lang w:bidi="ar"/>
              </w:rPr>
              <w:t>属于不达标区域。</w:t>
            </w:r>
          </w:p>
          <w:p w:rsidR="00577BF1" w:rsidRDefault="00577BF1" w:rsidP="00577BF1">
            <w:pPr>
              <w:pStyle w:val="00"/>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w:t>
            </w:r>
            <w:r>
              <w:rPr>
                <w:rFonts w:ascii="Times New Roman" w:hAnsi="Times New Roman" w:cs="Times New Roman" w:hint="eastAsia"/>
              </w:rPr>
              <w:t>项目</w:t>
            </w:r>
            <w:r>
              <w:rPr>
                <w:rFonts w:ascii="Times New Roman" w:hAnsi="Times New Roman" w:cs="Times New Roman"/>
              </w:rPr>
              <w:t>特征因子现状</w:t>
            </w:r>
          </w:p>
          <w:p w:rsidR="00577BF1" w:rsidRDefault="00577BF1" w:rsidP="00577BF1">
            <w:pPr>
              <w:pStyle w:val="21"/>
              <w:spacing w:after="0" w:line="520" w:lineRule="exact"/>
              <w:ind w:leftChars="0" w:left="0" w:firstLineChars="200" w:firstLine="480"/>
              <w:rPr>
                <w:color w:val="FF0000"/>
                <w:sz w:val="24"/>
              </w:rPr>
            </w:pPr>
            <w:r>
              <w:rPr>
                <w:color w:val="000000"/>
                <w:sz w:val="24"/>
              </w:rPr>
              <w:t>为了解项目所在区域</w:t>
            </w:r>
            <w:r>
              <w:rPr>
                <w:rFonts w:hint="eastAsia"/>
                <w:color w:val="000000"/>
                <w:sz w:val="24"/>
              </w:rPr>
              <w:t>TSP</w:t>
            </w:r>
            <w:r>
              <w:rPr>
                <w:rFonts w:hint="eastAsia"/>
                <w:color w:val="000000"/>
                <w:sz w:val="24"/>
              </w:rPr>
              <w:t>环境空气</w:t>
            </w:r>
            <w:r>
              <w:rPr>
                <w:color w:val="000000"/>
                <w:sz w:val="24"/>
              </w:rPr>
              <w:t>质量现状，</w:t>
            </w:r>
            <w:r w:rsidR="00A12969">
              <w:rPr>
                <w:rFonts w:hint="eastAsia"/>
                <w:color w:val="000000"/>
                <w:sz w:val="24"/>
              </w:rPr>
              <w:t>本次评价引用</w:t>
            </w:r>
            <w:r w:rsidR="00A12969" w:rsidRPr="00A12969">
              <w:rPr>
                <w:rFonts w:hint="eastAsia"/>
                <w:color w:val="000000"/>
                <w:sz w:val="24"/>
              </w:rPr>
              <w:t>平顶山冠恒木</w:t>
            </w:r>
            <w:r w:rsidR="00A12969" w:rsidRPr="00A12969">
              <w:rPr>
                <w:rFonts w:hint="eastAsia"/>
                <w:color w:val="000000"/>
                <w:sz w:val="24"/>
              </w:rPr>
              <w:lastRenderedPageBreak/>
              <w:t>业有限公司年产</w:t>
            </w:r>
            <w:r w:rsidR="00A12969" w:rsidRPr="00A12969">
              <w:rPr>
                <w:rFonts w:hint="eastAsia"/>
                <w:color w:val="000000"/>
                <w:sz w:val="24"/>
              </w:rPr>
              <w:t>5000</w:t>
            </w:r>
            <w:r w:rsidR="00A12969" w:rsidRPr="00A12969">
              <w:rPr>
                <w:rFonts w:hint="eastAsia"/>
                <w:color w:val="000000"/>
                <w:sz w:val="24"/>
              </w:rPr>
              <w:t>套木制门窗门项目</w:t>
            </w:r>
            <w:r w:rsidR="00A12969">
              <w:rPr>
                <w:rFonts w:hint="eastAsia"/>
                <w:color w:val="000000"/>
                <w:sz w:val="24"/>
              </w:rPr>
              <w:t>环境影响报告表中的监测数据，监测单位为</w:t>
            </w:r>
            <w:r>
              <w:rPr>
                <w:color w:val="000000"/>
                <w:sz w:val="24"/>
              </w:rPr>
              <w:t>河南</w:t>
            </w:r>
            <w:r>
              <w:rPr>
                <w:rFonts w:hint="eastAsia"/>
                <w:color w:val="000000"/>
                <w:sz w:val="24"/>
              </w:rPr>
              <w:t>鼎晟检测</w:t>
            </w:r>
            <w:r>
              <w:rPr>
                <w:color w:val="000000"/>
                <w:sz w:val="24"/>
              </w:rPr>
              <w:t>技术有限公司</w:t>
            </w:r>
            <w:r w:rsidR="00A12969">
              <w:rPr>
                <w:rFonts w:hint="eastAsia"/>
                <w:color w:val="000000"/>
                <w:sz w:val="24"/>
              </w:rPr>
              <w:t>，监测点位为</w:t>
            </w:r>
            <w:r>
              <w:rPr>
                <w:rFonts w:hint="eastAsia"/>
                <w:color w:val="000000"/>
                <w:sz w:val="24"/>
              </w:rPr>
              <w:t>项目所在地当季主导风向下风向</w:t>
            </w:r>
            <w:r>
              <w:rPr>
                <w:sz w:val="24"/>
              </w:rPr>
              <w:t>（位于本项目东</w:t>
            </w:r>
            <w:r>
              <w:rPr>
                <w:rFonts w:hint="eastAsia"/>
                <w:sz w:val="24"/>
              </w:rPr>
              <w:t>南</w:t>
            </w:r>
            <w:r>
              <w:rPr>
                <w:sz w:val="24"/>
              </w:rPr>
              <w:t>侧约</w:t>
            </w:r>
            <w:r>
              <w:rPr>
                <w:rFonts w:hint="eastAsia"/>
                <w:sz w:val="24"/>
              </w:rPr>
              <w:t>580</w:t>
            </w:r>
            <w:r>
              <w:rPr>
                <w:sz w:val="24"/>
              </w:rPr>
              <w:t>m</w:t>
            </w:r>
            <w:r>
              <w:rPr>
                <w:rFonts w:hint="eastAsia"/>
                <w:sz w:val="24"/>
              </w:rPr>
              <w:t>处的营西村</w:t>
            </w:r>
            <w:r>
              <w:rPr>
                <w:sz w:val="24"/>
              </w:rPr>
              <w:t>），检测时间为</w:t>
            </w:r>
            <w:r>
              <w:rPr>
                <w:sz w:val="24"/>
              </w:rPr>
              <w:t>2021</w:t>
            </w:r>
            <w:r>
              <w:rPr>
                <w:sz w:val="24"/>
              </w:rPr>
              <w:t>年</w:t>
            </w:r>
            <w:r>
              <w:rPr>
                <w:rFonts w:hint="eastAsia"/>
                <w:sz w:val="24"/>
              </w:rPr>
              <w:t>8</w:t>
            </w:r>
            <w:r>
              <w:rPr>
                <w:sz w:val="24"/>
              </w:rPr>
              <w:t>月</w:t>
            </w:r>
            <w:r>
              <w:rPr>
                <w:rFonts w:hint="eastAsia"/>
                <w:sz w:val="24"/>
              </w:rPr>
              <w:t>23</w:t>
            </w:r>
            <w:r>
              <w:rPr>
                <w:sz w:val="24"/>
              </w:rPr>
              <w:t>日～</w:t>
            </w:r>
            <w:r>
              <w:rPr>
                <w:rFonts w:hint="eastAsia"/>
                <w:sz w:val="24"/>
              </w:rPr>
              <w:t>25</w:t>
            </w:r>
            <w:r>
              <w:rPr>
                <w:sz w:val="24"/>
              </w:rPr>
              <w:t>日，</w:t>
            </w:r>
            <w:r w:rsidR="00A12969">
              <w:rPr>
                <w:rFonts w:hint="eastAsia"/>
                <w:sz w:val="24"/>
              </w:rPr>
              <w:t>监测数据为三年内的有效数据，引用可行。</w:t>
            </w:r>
            <w:r>
              <w:rPr>
                <w:sz w:val="24"/>
              </w:rPr>
              <w:t>检测结果如下表：</w:t>
            </w:r>
          </w:p>
          <w:p w:rsidR="00577BF1" w:rsidRDefault="00577BF1" w:rsidP="00577BF1">
            <w:pPr>
              <w:pStyle w:val="21"/>
              <w:spacing w:after="0" w:line="520" w:lineRule="exact"/>
              <w:ind w:leftChars="0" w:left="0" w:firstLineChars="200" w:firstLine="480"/>
              <w:rPr>
                <w:sz w:val="24"/>
              </w:rPr>
            </w:pPr>
            <w:r>
              <w:rPr>
                <w:rFonts w:eastAsia="黑体"/>
                <w:sz w:val="24"/>
              </w:rPr>
              <w:t>表</w:t>
            </w:r>
            <w:r>
              <w:rPr>
                <w:rFonts w:eastAsia="黑体" w:hint="eastAsia"/>
                <w:sz w:val="24"/>
              </w:rPr>
              <w:t>3-</w:t>
            </w:r>
            <w:r w:rsidR="00256D8F">
              <w:rPr>
                <w:rFonts w:eastAsia="黑体"/>
                <w:sz w:val="24"/>
              </w:rPr>
              <w:t>2</w:t>
            </w:r>
            <w:r>
              <w:rPr>
                <w:rFonts w:eastAsia="黑体"/>
                <w:sz w:val="24"/>
              </w:rPr>
              <w:t xml:space="preserve"> </w:t>
            </w:r>
            <w:r>
              <w:rPr>
                <w:rFonts w:eastAsia="黑体"/>
                <w:color w:val="FF0000"/>
                <w:sz w:val="24"/>
              </w:rPr>
              <w:t xml:space="preserve">          </w:t>
            </w:r>
            <w:r>
              <w:rPr>
                <w:rFonts w:eastAsia="黑体"/>
                <w:sz w:val="24"/>
              </w:rPr>
              <w:t xml:space="preserve"> </w:t>
            </w:r>
            <w:r>
              <w:rPr>
                <w:rFonts w:eastAsia="黑体"/>
                <w:sz w:val="24"/>
              </w:rPr>
              <w:t>特征因子环境质量现状浓度检测结果</w:t>
            </w:r>
          </w:p>
          <w:tbl>
            <w:tblPr>
              <w:tblW w:w="77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53"/>
              <w:gridCol w:w="1095"/>
              <w:gridCol w:w="1355"/>
              <w:gridCol w:w="1512"/>
              <w:gridCol w:w="1563"/>
              <w:gridCol w:w="1070"/>
            </w:tblGrid>
            <w:tr w:rsidR="00577BF1" w:rsidTr="00A12969">
              <w:trPr>
                <w:trHeight w:val="547"/>
                <w:jc w:val="center"/>
              </w:trPr>
              <w:tc>
                <w:tcPr>
                  <w:tcW w:w="1153" w:type="dxa"/>
                  <w:vAlign w:val="center"/>
                </w:tcPr>
                <w:p w:rsidR="00577BF1" w:rsidRDefault="00577BF1" w:rsidP="00577BF1">
                  <w:pPr>
                    <w:pStyle w:val="aff5"/>
                    <w:rPr>
                      <w:rFonts w:ascii="Times New Roman" w:hAnsi="Times New Roman"/>
                    </w:rPr>
                  </w:pPr>
                  <w:r>
                    <w:rPr>
                      <w:rFonts w:ascii="Times New Roman" w:hAnsi="Times New Roman"/>
                    </w:rPr>
                    <w:t>监测点</w:t>
                  </w:r>
                </w:p>
              </w:tc>
              <w:tc>
                <w:tcPr>
                  <w:tcW w:w="1095" w:type="dxa"/>
                  <w:vAlign w:val="center"/>
                </w:tcPr>
                <w:p w:rsidR="00577BF1" w:rsidRDefault="00577BF1" w:rsidP="00577BF1">
                  <w:pPr>
                    <w:widowControl/>
                    <w:jc w:val="center"/>
                    <w:rPr>
                      <w:kern w:val="0"/>
                      <w:szCs w:val="21"/>
                    </w:rPr>
                  </w:pPr>
                  <w:r>
                    <w:rPr>
                      <w:kern w:val="0"/>
                      <w:szCs w:val="21"/>
                    </w:rPr>
                    <w:t>监测</w:t>
                  </w:r>
                </w:p>
                <w:p w:rsidR="00577BF1" w:rsidRDefault="00577BF1" w:rsidP="00577BF1">
                  <w:pPr>
                    <w:widowControl/>
                    <w:jc w:val="center"/>
                    <w:rPr>
                      <w:kern w:val="0"/>
                      <w:szCs w:val="21"/>
                    </w:rPr>
                  </w:pPr>
                  <w:r>
                    <w:rPr>
                      <w:kern w:val="0"/>
                      <w:szCs w:val="21"/>
                    </w:rPr>
                    <w:t>因子</w:t>
                  </w:r>
                </w:p>
              </w:tc>
              <w:tc>
                <w:tcPr>
                  <w:tcW w:w="1355" w:type="dxa"/>
                  <w:vAlign w:val="center"/>
                </w:tcPr>
                <w:p w:rsidR="00577BF1" w:rsidRDefault="00577BF1" w:rsidP="00577BF1">
                  <w:pPr>
                    <w:widowControl/>
                    <w:jc w:val="center"/>
                    <w:rPr>
                      <w:kern w:val="0"/>
                      <w:szCs w:val="21"/>
                    </w:rPr>
                  </w:pPr>
                  <w:r>
                    <w:rPr>
                      <w:kern w:val="0"/>
                      <w:szCs w:val="21"/>
                    </w:rPr>
                    <w:t>浓度范围</w:t>
                  </w:r>
                </w:p>
                <w:p w:rsidR="00577BF1" w:rsidRDefault="00577BF1" w:rsidP="00577BF1">
                  <w:pPr>
                    <w:widowControl/>
                    <w:jc w:val="center"/>
                    <w:rPr>
                      <w:kern w:val="0"/>
                      <w:szCs w:val="21"/>
                    </w:rPr>
                  </w:pPr>
                  <w:r>
                    <w:rPr>
                      <w:kern w:val="0"/>
                      <w:szCs w:val="21"/>
                    </w:rPr>
                    <w:t>（</w:t>
                  </w:r>
                  <w:r>
                    <w:rPr>
                      <w:kern w:val="0"/>
                      <w:szCs w:val="21"/>
                    </w:rPr>
                    <w:t>µg/m</w:t>
                  </w:r>
                  <w:r>
                    <w:rPr>
                      <w:kern w:val="0"/>
                      <w:szCs w:val="21"/>
                      <w:vertAlign w:val="superscript"/>
                    </w:rPr>
                    <w:t>3</w:t>
                  </w:r>
                  <w:r>
                    <w:rPr>
                      <w:kern w:val="0"/>
                      <w:szCs w:val="21"/>
                    </w:rPr>
                    <w:t>）</w:t>
                  </w:r>
                </w:p>
              </w:tc>
              <w:tc>
                <w:tcPr>
                  <w:tcW w:w="1512" w:type="dxa"/>
                  <w:vAlign w:val="center"/>
                </w:tcPr>
                <w:p w:rsidR="00577BF1" w:rsidRDefault="00577BF1" w:rsidP="00577BF1">
                  <w:pPr>
                    <w:widowControl/>
                    <w:jc w:val="center"/>
                    <w:rPr>
                      <w:kern w:val="0"/>
                      <w:szCs w:val="21"/>
                    </w:rPr>
                  </w:pPr>
                  <w:r>
                    <w:rPr>
                      <w:kern w:val="0"/>
                      <w:szCs w:val="21"/>
                    </w:rPr>
                    <w:t>标准（</w:t>
                  </w:r>
                  <w:r>
                    <w:rPr>
                      <w:kern w:val="0"/>
                      <w:szCs w:val="21"/>
                    </w:rPr>
                    <w:t>µg/m</w:t>
                  </w:r>
                  <w:r>
                    <w:rPr>
                      <w:kern w:val="0"/>
                      <w:szCs w:val="21"/>
                      <w:vertAlign w:val="superscript"/>
                    </w:rPr>
                    <w:t>3</w:t>
                  </w:r>
                  <w:r>
                    <w:rPr>
                      <w:kern w:val="0"/>
                      <w:szCs w:val="21"/>
                    </w:rPr>
                    <w:t>）</w:t>
                  </w:r>
                </w:p>
              </w:tc>
              <w:tc>
                <w:tcPr>
                  <w:tcW w:w="1563" w:type="dxa"/>
                  <w:vAlign w:val="center"/>
                </w:tcPr>
                <w:p w:rsidR="00577BF1" w:rsidRDefault="00577BF1" w:rsidP="00577BF1">
                  <w:pPr>
                    <w:widowControl/>
                    <w:jc w:val="center"/>
                    <w:rPr>
                      <w:kern w:val="0"/>
                      <w:szCs w:val="21"/>
                    </w:rPr>
                  </w:pPr>
                  <w:r>
                    <w:rPr>
                      <w:kern w:val="0"/>
                      <w:szCs w:val="21"/>
                    </w:rPr>
                    <w:t>评价指数范围</w:t>
                  </w:r>
                </w:p>
              </w:tc>
              <w:tc>
                <w:tcPr>
                  <w:tcW w:w="1070" w:type="dxa"/>
                  <w:vAlign w:val="center"/>
                </w:tcPr>
                <w:p w:rsidR="00577BF1" w:rsidRDefault="00577BF1" w:rsidP="00577BF1">
                  <w:pPr>
                    <w:widowControl/>
                    <w:jc w:val="center"/>
                    <w:rPr>
                      <w:kern w:val="0"/>
                      <w:szCs w:val="21"/>
                    </w:rPr>
                  </w:pPr>
                  <w:r>
                    <w:rPr>
                      <w:kern w:val="0"/>
                      <w:szCs w:val="21"/>
                    </w:rPr>
                    <w:t>评价结果</w:t>
                  </w:r>
                </w:p>
              </w:tc>
            </w:tr>
            <w:tr w:rsidR="00577BF1" w:rsidTr="00A12969">
              <w:trPr>
                <w:trHeight w:val="557"/>
                <w:jc w:val="center"/>
              </w:trPr>
              <w:tc>
                <w:tcPr>
                  <w:tcW w:w="1153" w:type="dxa"/>
                  <w:vAlign w:val="center"/>
                </w:tcPr>
                <w:p w:rsidR="00577BF1" w:rsidRDefault="00577BF1" w:rsidP="00577BF1">
                  <w:pPr>
                    <w:pStyle w:val="aff5"/>
                    <w:rPr>
                      <w:rFonts w:ascii="Times New Roman" w:hAnsi="Times New Roman"/>
                      <w:color w:val="FF0000"/>
                    </w:rPr>
                  </w:pPr>
                  <w:r>
                    <w:rPr>
                      <w:rFonts w:ascii="Times New Roman" w:hAnsi="Times New Roman" w:hint="eastAsia"/>
                    </w:rPr>
                    <w:t>营西村</w:t>
                  </w:r>
                </w:p>
              </w:tc>
              <w:tc>
                <w:tcPr>
                  <w:tcW w:w="1095" w:type="dxa"/>
                  <w:vAlign w:val="center"/>
                </w:tcPr>
                <w:p w:rsidR="00577BF1" w:rsidRDefault="00577BF1" w:rsidP="00577BF1">
                  <w:pPr>
                    <w:jc w:val="center"/>
                    <w:rPr>
                      <w:szCs w:val="21"/>
                    </w:rPr>
                  </w:pPr>
                  <w:r>
                    <w:rPr>
                      <w:rFonts w:hint="eastAsia"/>
                      <w:szCs w:val="21"/>
                    </w:rPr>
                    <w:t>TSP</w:t>
                  </w:r>
                </w:p>
              </w:tc>
              <w:tc>
                <w:tcPr>
                  <w:tcW w:w="1355" w:type="dxa"/>
                  <w:vAlign w:val="center"/>
                </w:tcPr>
                <w:p w:rsidR="00577BF1" w:rsidRDefault="00577BF1" w:rsidP="00577BF1">
                  <w:pPr>
                    <w:jc w:val="center"/>
                    <w:rPr>
                      <w:szCs w:val="21"/>
                    </w:rPr>
                  </w:pPr>
                  <w:r>
                    <w:rPr>
                      <w:rFonts w:hint="eastAsia"/>
                      <w:szCs w:val="21"/>
                    </w:rPr>
                    <w:t>136-153</w:t>
                  </w:r>
                </w:p>
              </w:tc>
              <w:tc>
                <w:tcPr>
                  <w:tcW w:w="1512" w:type="dxa"/>
                  <w:vAlign w:val="center"/>
                </w:tcPr>
                <w:p w:rsidR="00577BF1" w:rsidRDefault="00577BF1" w:rsidP="00577BF1">
                  <w:pPr>
                    <w:jc w:val="center"/>
                    <w:rPr>
                      <w:szCs w:val="21"/>
                    </w:rPr>
                  </w:pPr>
                  <w:r>
                    <w:rPr>
                      <w:rFonts w:hint="eastAsia"/>
                      <w:szCs w:val="21"/>
                    </w:rPr>
                    <w:t>300</w:t>
                  </w:r>
                </w:p>
              </w:tc>
              <w:tc>
                <w:tcPr>
                  <w:tcW w:w="1563" w:type="dxa"/>
                  <w:vAlign w:val="center"/>
                </w:tcPr>
                <w:p w:rsidR="00577BF1" w:rsidRDefault="00577BF1" w:rsidP="00577BF1">
                  <w:pPr>
                    <w:jc w:val="center"/>
                    <w:rPr>
                      <w:szCs w:val="21"/>
                    </w:rPr>
                  </w:pPr>
                  <w:r>
                    <w:rPr>
                      <w:rFonts w:hint="eastAsia"/>
                      <w:szCs w:val="21"/>
                    </w:rPr>
                    <w:t>0.453-0.510</w:t>
                  </w:r>
                </w:p>
              </w:tc>
              <w:tc>
                <w:tcPr>
                  <w:tcW w:w="1070" w:type="dxa"/>
                  <w:vAlign w:val="center"/>
                </w:tcPr>
                <w:p w:rsidR="00577BF1" w:rsidRDefault="00577BF1" w:rsidP="00577BF1">
                  <w:pPr>
                    <w:pStyle w:val="aff5"/>
                    <w:rPr>
                      <w:rFonts w:ascii="Times New Roman" w:hAnsi="Times New Roman"/>
                    </w:rPr>
                  </w:pPr>
                  <w:r>
                    <w:rPr>
                      <w:rFonts w:ascii="Times New Roman" w:hAnsi="Times New Roman"/>
                    </w:rPr>
                    <w:t>达标</w:t>
                  </w:r>
                </w:p>
              </w:tc>
            </w:tr>
          </w:tbl>
          <w:p w:rsidR="00577BF1" w:rsidRDefault="00577BF1">
            <w:pPr>
              <w:pStyle w:val="000"/>
              <w:ind w:firstLine="480"/>
              <w:rPr>
                <w:rFonts w:ascii="Times New Roman" w:hAnsi="Times New Roman" w:cs="Times New Roman"/>
              </w:rPr>
            </w:pPr>
            <w:r>
              <w:rPr>
                <w:rFonts w:ascii="Times New Roman" w:hAnsi="Times New Roman" w:cs="Times New Roman"/>
              </w:rPr>
              <w:t>由上表的数据可知，由上表可知项目所在区域</w:t>
            </w:r>
            <w:r>
              <w:rPr>
                <w:rFonts w:ascii="Times New Roman" w:hAnsi="Times New Roman" w:cs="Times New Roman"/>
              </w:rPr>
              <w:t>TSP</w:t>
            </w:r>
            <w:r>
              <w:rPr>
                <w:rFonts w:ascii="Times New Roman" w:hAnsi="Times New Roman" w:cs="Times New Roman"/>
              </w:rPr>
              <w:t>质量可满足大气环境质量标准，说明本地区空气质量较好。</w:t>
            </w:r>
          </w:p>
          <w:p w:rsidR="003F006C" w:rsidRDefault="00937F60">
            <w:pPr>
              <w:spacing w:line="520" w:lineRule="exact"/>
              <w:ind w:firstLineChars="200" w:firstLine="482"/>
              <w:rPr>
                <w:b/>
                <w:sz w:val="24"/>
              </w:rPr>
            </w:pPr>
            <w:r>
              <w:rPr>
                <w:b/>
                <w:sz w:val="24"/>
              </w:rPr>
              <w:t>2</w:t>
            </w:r>
            <w:r>
              <w:rPr>
                <w:b/>
                <w:sz w:val="24"/>
              </w:rPr>
              <w:t>、地表水</w:t>
            </w:r>
          </w:p>
          <w:p w:rsidR="00A12969" w:rsidRPr="00E1470B" w:rsidRDefault="00A12969" w:rsidP="00A12969">
            <w:pPr>
              <w:spacing w:line="520" w:lineRule="exact"/>
              <w:ind w:firstLineChars="200" w:firstLine="480"/>
              <w:jc w:val="left"/>
              <w:rPr>
                <w:bCs/>
                <w:sz w:val="24"/>
              </w:rPr>
            </w:pPr>
            <w:r w:rsidRPr="00E1470B">
              <w:rPr>
                <w:snapToGrid w:val="0"/>
                <w:kern w:val="0"/>
                <w:sz w:val="24"/>
              </w:rPr>
              <w:t>距离本项目最近的地表水体为项目南侧约</w:t>
            </w:r>
            <w:r w:rsidRPr="00E1470B">
              <w:rPr>
                <w:snapToGrid w:val="0"/>
                <w:kern w:val="0"/>
                <w:sz w:val="24"/>
              </w:rPr>
              <w:t>50m</w:t>
            </w:r>
            <w:r w:rsidRPr="00E1470B">
              <w:rPr>
                <w:snapToGrid w:val="0"/>
                <w:kern w:val="0"/>
                <w:sz w:val="24"/>
              </w:rPr>
              <w:t>处的澎河，根据地表水功能区划要求，澎河定位为</w:t>
            </w:r>
            <w:r w:rsidRPr="00E1470B">
              <w:rPr>
                <w:snapToGrid w:val="0"/>
                <w:kern w:val="0"/>
                <w:sz w:val="24"/>
                <w:lang w:val="zh-CN"/>
              </w:rPr>
              <w:t>III</w:t>
            </w:r>
            <w:r w:rsidRPr="00E1470B">
              <w:rPr>
                <w:snapToGrid w:val="0"/>
                <w:kern w:val="0"/>
                <w:sz w:val="24"/>
              </w:rPr>
              <w:t>类水体。</w:t>
            </w:r>
            <w:r w:rsidRPr="00E1470B">
              <w:rPr>
                <w:rStyle w:val="fontstyle01"/>
                <w:rFonts w:ascii="Times New Roman" w:hAnsi="Times New Roman" w:hint="default"/>
                <w:bCs/>
              </w:rPr>
              <w:t>本项目营运后生活污水经化粪池处理后用于周边农田施肥，资源化利用，不外排。为了解项目区域地表水体的水质现状，</w:t>
            </w:r>
            <w:r w:rsidRPr="00E1470B">
              <w:rPr>
                <w:bCs/>
                <w:sz w:val="24"/>
              </w:rPr>
              <w:t>本次评价引用</w:t>
            </w:r>
            <w:r w:rsidR="00256D8F">
              <w:rPr>
                <w:rFonts w:hint="eastAsia"/>
                <w:bCs/>
                <w:sz w:val="24"/>
              </w:rPr>
              <w:t>平顶山市环境监测站</w:t>
            </w:r>
            <w:r w:rsidRPr="00E1470B">
              <w:rPr>
                <w:rStyle w:val="fontstyle01"/>
                <w:rFonts w:ascii="Times New Roman" w:hAnsi="Times New Roman" w:hint="default"/>
                <w:bCs/>
              </w:rPr>
              <w:t>澎河新孔庄桥断面（位于项目东北侧约</w:t>
            </w:r>
            <w:r w:rsidRPr="00E1470B">
              <w:rPr>
                <w:rStyle w:val="fontstyle01"/>
                <w:rFonts w:ascii="Times New Roman" w:hAnsi="Times New Roman" w:hint="default"/>
                <w:bCs/>
              </w:rPr>
              <w:t>6.5km</w:t>
            </w:r>
            <w:r w:rsidRPr="00E1470B">
              <w:rPr>
                <w:rStyle w:val="fontstyle01"/>
                <w:rFonts w:ascii="Times New Roman" w:hAnsi="Times New Roman" w:hint="default"/>
                <w:bCs/>
              </w:rPr>
              <w:t>）</w:t>
            </w:r>
            <w:r w:rsidRPr="00E1470B">
              <w:rPr>
                <w:bCs/>
                <w:sz w:val="24"/>
              </w:rPr>
              <w:t>考核断面</w:t>
            </w:r>
            <w:r w:rsidRPr="00E1470B">
              <w:rPr>
                <w:rStyle w:val="fontstyle01"/>
                <w:rFonts w:ascii="Times New Roman" w:hAnsi="Times New Roman" w:hint="default"/>
                <w:bCs/>
              </w:rPr>
              <w:t>监测数据</w:t>
            </w:r>
            <w:r w:rsidRPr="00E1470B">
              <w:rPr>
                <w:bCs/>
                <w:sz w:val="24"/>
              </w:rPr>
              <w:t>，其监测结果见下表：</w:t>
            </w:r>
          </w:p>
          <w:p w:rsidR="00A12969" w:rsidRDefault="00A12969" w:rsidP="00A12969">
            <w:pPr>
              <w:spacing w:line="520" w:lineRule="exact"/>
              <w:ind w:firstLineChars="200" w:firstLine="480"/>
              <w:jc w:val="left"/>
              <w:rPr>
                <w:rFonts w:eastAsia="黑体"/>
                <w:sz w:val="24"/>
              </w:rPr>
            </w:pPr>
            <w:r>
              <w:rPr>
                <w:rFonts w:eastAsia="黑体"/>
                <w:sz w:val="24"/>
              </w:rPr>
              <w:t>表</w:t>
            </w:r>
            <w:r>
              <w:rPr>
                <w:rFonts w:eastAsia="黑体" w:hint="eastAsia"/>
                <w:sz w:val="24"/>
              </w:rPr>
              <w:t>3-</w:t>
            </w:r>
            <w:r w:rsidR="00256D8F">
              <w:rPr>
                <w:rFonts w:eastAsia="黑体"/>
                <w:sz w:val="24"/>
              </w:rPr>
              <w:t>3</w:t>
            </w:r>
            <w:r>
              <w:rPr>
                <w:rFonts w:eastAsia="黑体"/>
                <w:sz w:val="24"/>
              </w:rPr>
              <w:t xml:space="preserve">        </w:t>
            </w:r>
            <w:r>
              <w:rPr>
                <w:rFonts w:eastAsia="黑体" w:hint="eastAsia"/>
                <w:sz w:val="24"/>
              </w:rPr>
              <w:t xml:space="preserve">       </w:t>
            </w:r>
            <w:r>
              <w:rPr>
                <w:rFonts w:eastAsia="黑体"/>
                <w:sz w:val="24"/>
              </w:rPr>
              <w:t>项目</w:t>
            </w:r>
            <w:r>
              <w:rPr>
                <w:rFonts w:eastAsia="黑体" w:hint="eastAsia"/>
                <w:sz w:val="24"/>
              </w:rPr>
              <w:t>地表水</w:t>
            </w:r>
            <w:r>
              <w:rPr>
                <w:rFonts w:eastAsia="黑体"/>
                <w:sz w:val="24"/>
              </w:rPr>
              <w:t>环境质量现状监测结果</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99"/>
              <w:gridCol w:w="1661"/>
              <w:gridCol w:w="1474"/>
              <w:gridCol w:w="921"/>
              <w:gridCol w:w="1294"/>
              <w:gridCol w:w="1844"/>
            </w:tblGrid>
            <w:tr w:rsidR="00A12969" w:rsidTr="005A1F8C">
              <w:trPr>
                <w:trHeight w:val="397"/>
                <w:tblHeader/>
                <w:jc w:val="center"/>
              </w:trPr>
              <w:tc>
                <w:tcPr>
                  <w:tcW w:w="662" w:type="pct"/>
                  <w:vAlign w:val="center"/>
                </w:tcPr>
                <w:p w:rsidR="00A12969" w:rsidRDefault="00A12969" w:rsidP="00A12969">
                  <w:pPr>
                    <w:adjustRightInd w:val="0"/>
                    <w:snapToGrid w:val="0"/>
                    <w:spacing w:line="360" w:lineRule="exact"/>
                    <w:jc w:val="center"/>
                    <w:rPr>
                      <w:b/>
                      <w:szCs w:val="21"/>
                    </w:rPr>
                  </w:pPr>
                  <w:r>
                    <w:rPr>
                      <w:b/>
                      <w:szCs w:val="21"/>
                    </w:rPr>
                    <w:t>监测</w:t>
                  </w:r>
                </w:p>
                <w:p w:rsidR="00A12969" w:rsidRDefault="00A12969" w:rsidP="00A12969">
                  <w:pPr>
                    <w:adjustRightInd w:val="0"/>
                    <w:snapToGrid w:val="0"/>
                    <w:spacing w:line="360" w:lineRule="exact"/>
                    <w:jc w:val="center"/>
                    <w:rPr>
                      <w:b/>
                      <w:szCs w:val="21"/>
                    </w:rPr>
                  </w:pPr>
                  <w:r>
                    <w:rPr>
                      <w:b/>
                      <w:szCs w:val="21"/>
                    </w:rPr>
                    <w:t>断面</w:t>
                  </w:r>
                </w:p>
              </w:tc>
              <w:tc>
                <w:tcPr>
                  <w:tcW w:w="1001" w:type="pct"/>
                  <w:vAlign w:val="center"/>
                </w:tcPr>
                <w:p w:rsidR="00A12969" w:rsidRDefault="00A12969" w:rsidP="00A12969">
                  <w:pPr>
                    <w:adjustRightInd w:val="0"/>
                    <w:snapToGrid w:val="0"/>
                    <w:spacing w:line="360" w:lineRule="exact"/>
                    <w:jc w:val="center"/>
                    <w:rPr>
                      <w:b/>
                      <w:szCs w:val="21"/>
                    </w:rPr>
                  </w:pPr>
                  <w:r>
                    <w:rPr>
                      <w:b/>
                      <w:szCs w:val="21"/>
                    </w:rPr>
                    <w:t>评价指标</w:t>
                  </w:r>
                </w:p>
              </w:tc>
              <w:tc>
                <w:tcPr>
                  <w:tcW w:w="889" w:type="pct"/>
                  <w:vAlign w:val="center"/>
                </w:tcPr>
                <w:p w:rsidR="00A12969" w:rsidRDefault="00A12969" w:rsidP="00A12969">
                  <w:pPr>
                    <w:adjustRightInd w:val="0"/>
                    <w:snapToGrid w:val="0"/>
                    <w:spacing w:line="360" w:lineRule="exact"/>
                    <w:jc w:val="center"/>
                    <w:rPr>
                      <w:b/>
                      <w:szCs w:val="21"/>
                    </w:rPr>
                  </w:pPr>
                  <w:r>
                    <w:rPr>
                      <w:b/>
                      <w:szCs w:val="21"/>
                    </w:rPr>
                    <w:t>pH</w:t>
                  </w:r>
                </w:p>
              </w:tc>
              <w:tc>
                <w:tcPr>
                  <w:tcW w:w="555" w:type="pct"/>
                  <w:vAlign w:val="center"/>
                </w:tcPr>
                <w:p w:rsidR="00A12969" w:rsidRDefault="00A12969" w:rsidP="00A12969">
                  <w:pPr>
                    <w:adjustRightInd w:val="0"/>
                    <w:snapToGrid w:val="0"/>
                    <w:spacing w:line="360" w:lineRule="exact"/>
                    <w:jc w:val="center"/>
                    <w:rPr>
                      <w:b/>
                      <w:szCs w:val="21"/>
                    </w:rPr>
                  </w:pPr>
                  <w:r>
                    <w:rPr>
                      <w:b/>
                      <w:szCs w:val="21"/>
                    </w:rPr>
                    <w:t>COD</w:t>
                  </w:r>
                </w:p>
              </w:tc>
              <w:tc>
                <w:tcPr>
                  <w:tcW w:w="780" w:type="pct"/>
                  <w:vAlign w:val="center"/>
                </w:tcPr>
                <w:p w:rsidR="00A12969" w:rsidRDefault="00A12969" w:rsidP="00A12969">
                  <w:pPr>
                    <w:adjustRightInd w:val="0"/>
                    <w:snapToGrid w:val="0"/>
                    <w:spacing w:line="360" w:lineRule="exact"/>
                    <w:jc w:val="center"/>
                    <w:rPr>
                      <w:b/>
                      <w:szCs w:val="21"/>
                    </w:rPr>
                  </w:pPr>
                  <w:r>
                    <w:rPr>
                      <w:rFonts w:hint="eastAsia"/>
                      <w:b/>
                      <w:szCs w:val="21"/>
                    </w:rPr>
                    <w:t>总磷</w:t>
                  </w:r>
                </w:p>
              </w:tc>
              <w:tc>
                <w:tcPr>
                  <w:tcW w:w="1112" w:type="pct"/>
                  <w:vAlign w:val="center"/>
                </w:tcPr>
                <w:p w:rsidR="00A12969" w:rsidRDefault="00A12969" w:rsidP="00A12969">
                  <w:pPr>
                    <w:adjustRightInd w:val="0"/>
                    <w:snapToGrid w:val="0"/>
                    <w:spacing w:line="360" w:lineRule="exact"/>
                    <w:jc w:val="center"/>
                    <w:rPr>
                      <w:b/>
                      <w:szCs w:val="21"/>
                    </w:rPr>
                  </w:pPr>
                  <w:r>
                    <w:rPr>
                      <w:b/>
                      <w:szCs w:val="21"/>
                    </w:rPr>
                    <w:t>NH</w:t>
                  </w:r>
                  <w:r>
                    <w:rPr>
                      <w:b/>
                      <w:szCs w:val="21"/>
                      <w:vertAlign w:val="subscript"/>
                    </w:rPr>
                    <w:t>3</w:t>
                  </w:r>
                  <w:r>
                    <w:rPr>
                      <w:b/>
                      <w:szCs w:val="21"/>
                    </w:rPr>
                    <w:t>-N</w:t>
                  </w:r>
                </w:p>
              </w:tc>
            </w:tr>
            <w:tr w:rsidR="00A12969" w:rsidTr="005A1F8C">
              <w:trPr>
                <w:trHeight w:val="397"/>
                <w:tblHeader/>
                <w:jc w:val="center"/>
              </w:trPr>
              <w:tc>
                <w:tcPr>
                  <w:tcW w:w="662" w:type="pct"/>
                  <w:vMerge w:val="restart"/>
                  <w:vAlign w:val="center"/>
                </w:tcPr>
                <w:p w:rsidR="00A12969" w:rsidRDefault="00A12969" w:rsidP="00A12969">
                  <w:pPr>
                    <w:adjustRightInd w:val="0"/>
                    <w:snapToGrid w:val="0"/>
                    <w:spacing w:line="360" w:lineRule="exact"/>
                    <w:jc w:val="center"/>
                    <w:rPr>
                      <w:szCs w:val="21"/>
                    </w:rPr>
                  </w:pPr>
                  <w:r>
                    <w:rPr>
                      <w:rFonts w:hint="eastAsia"/>
                      <w:szCs w:val="21"/>
                    </w:rPr>
                    <w:t>澎河新孔庄桥</w:t>
                  </w:r>
                </w:p>
              </w:tc>
              <w:tc>
                <w:tcPr>
                  <w:tcW w:w="1001" w:type="pct"/>
                  <w:vAlign w:val="center"/>
                </w:tcPr>
                <w:p w:rsidR="00A12969" w:rsidRDefault="00A12969" w:rsidP="00A12969">
                  <w:pPr>
                    <w:adjustRightInd w:val="0"/>
                    <w:snapToGrid w:val="0"/>
                    <w:spacing w:line="360" w:lineRule="exact"/>
                    <w:jc w:val="center"/>
                    <w:rPr>
                      <w:szCs w:val="21"/>
                    </w:rPr>
                  </w:pPr>
                  <w:r>
                    <w:rPr>
                      <w:szCs w:val="21"/>
                    </w:rPr>
                    <w:t>测值范围</w:t>
                  </w:r>
                </w:p>
              </w:tc>
              <w:tc>
                <w:tcPr>
                  <w:tcW w:w="889" w:type="pct"/>
                  <w:vAlign w:val="center"/>
                </w:tcPr>
                <w:p w:rsidR="00A12969" w:rsidRDefault="00A12969" w:rsidP="00A12969">
                  <w:pPr>
                    <w:adjustRightInd w:val="0"/>
                    <w:snapToGrid w:val="0"/>
                    <w:spacing w:line="360" w:lineRule="exact"/>
                    <w:jc w:val="center"/>
                    <w:rPr>
                      <w:szCs w:val="21"/>
                    </w:rPr>
                  </w:pPr>
                  <w:r>
                    <w:rPr>
                      <w:rFonts w:hint="eastAsia"/>
                      <w:szCs w:val="21"/>
                    </w:rPr>
                    <w:t>7.</w:t>
                  </w:r>
                  <w:r>
                    <w:rPr>
                      <w:szCs w:val="21"/>
                    </w:rPr>
                    <w:t>5~</w:t>
                  </w:r>
                  <w:r>
                    <w:rPr>
                      <w:rFonts w:hint="eastAsia"/>
                      <w:szCs w:val="21"/>
                    </w:rPr>
                    <w:t>8.3</w:t>
                  </w:r>
                </w:p>
              </w:tc>
              <w:tc>
                <w:tcPr>
                  <w:tcW w:w="555" w:type="pct"/>
                  <w:vAlign w:val="center"/>
                </w:tcPr>
                <w:p w:rsidR="00A12969" w:rsidRDefault="00A12969" w:rsidP="00A12969">
                  <w:pPr>
                    <w:adjustRightInd w:val="0"/>
                    <w:snapToGrid w:val="0"/>
                    <w:spacing w:line="360" w:lineRule="exact"/>
                    <w:jc w:val="center"/>
                    <w:rPr>
                      <w:szCs w:val="21"/>
                    </w:rPr>
                  </w:pPr>
                  <w:r>
                    <w:rPr>
                      <w:szCs w:val="21"/>
                    </w:rPr>
                    <w:t>9~32</w:t>
                  </w:r>
                </w:p>
              </w:tc>
              <w:tc>
                <w:tcPr>
                  <w:tcW w:w="780" w:type="pct"/>
                  <w:vAlign w:val="center"/>
                </w:tcPr>
                <w:p w:rsidR="00A12969" w:rsidRDefault="00A12969" w:rsidP="00A12969">
                  <w:pPr>
                    <w:adjustRightInd w:val="0"/>
                    <w:snapToGrid w:val="0"/>
                    <w:spacing w:line="360" w:lineRule="exact"/>
                    <w:jc w:val="center"/>
                    <w:rPr>
                      <w:szCs w:val="21"/>
                    </w:rPr>
                  </w:pPr>
                  <w:r>
                    <w:rPr>
                      <w:rFonts w:hint="eastAsia"/>
                      <w:szCs w:val="21"/>
                    </w:rPr>
                    <w:t>0.03</w:t>
                  </w:r>
                  <w:r>
                    <w:rPr>
                      <w:szCs w:val="21"/>
                    </w:rPr>
                    <w:t>~</w:t>
                  </w:r>
                  <w:r>
                    <w:rPr>
                      <w:rFonts w:hint="eastAsia"/>
                      <w:szCs w:val="21"/>
                    </w:rPr>
                    <w:t>0.</w:t>
                  </w:r>
                  <w:r>
                    <w:rPr>
                      <w:szCs w:val="21"/>
                    </w:rPr>
                    <w:t>19</w:t>
                  </w:r>
                </w:p>
              </w:tc>
              <w:tc>
                <w:tcPr>
                  <w:tcW w:w="1112" w:type="pct"/>
                  <w:vAlign w:val="center"/>
                </w:tcPr>
                <w:p w:rsidR="00A12969" w:rsidRDefault="00A12969" w:rsidP="00A12969">
                  <w:pPr>
                    <w:adjustRightInd w:val="0"/>
                    <w:snapToGrid w:val="0"/>
                    <w:spacing w:line="360" w:lineRule="exact"/>
                    <w:jc w:val="center"/>
                    <w:rPr>
                      <w:szCs w:val="21"/>
                    </w:rPr>
                  </w:pPr>
                  <w:r>
                    <w:rPr>
                      <w:rFonts w:hint="eastAsia"/>
                      <w:szCs w:val="21"/>
                    </w:rPr>
                    <w:t>0.</w:t>
                  </w:r>
                  <w:r>
                    <w:rPr>
                      <w:szCs w:val="21"/>
                    </w:rPr>
                    <w:t>146~</w:t>
                  </w:r>
                  <w:r>
                    <w:rPr>
                      <w:rFonts w:hint="eastAsia"/>
                      <w:szCs w:val="21"/>
                    </w:rPr>
                    <w:t>0.</w:t>
                  </w:r>
                  <w:r>
                    <w:rPr>
                      <w:szCs w:val="21"/>
                    </w:rPr>
                    <w:t>741</w:t>
                  </w:r>
                </w:p>
              </w:tc>
            </w:tr>
            <w:tr w:rsidR="00A12969" w:rsidTr="005A1F8C">
              <w:trPr>
                <w:trHeight w:val="397"/>
                <w:tblHeader/>
                <w:jc w:val="center"/>
              </w:trPr>
              <w:tc>
                <w:tcPr>
                  <w:tcW w:w="662" w:type="pct"/>
                  <w:vMerge/>
                  <w:vAlign w:val="center"/>
                </w:tcPr>
                <w:p w:rsidR="00A12969" w:rsidRDefault="00A12969" w:rsidP="00A12969">
                  <w:pPr>
                    <w:adjustRightInd w:val="0"/>
                    <w:snapToGrid w:val="0"/>
                    <w:spacing w:line="360" w:lineRule="exact"/>
                    <w:jc w:val="center"/>
                    <w:rPr>
                      <w:szCs w:val="21"/>
                    </w:rPr>
                  </w:pPr>
                </w:p>
              </w:tc>
              <w:tc>
                <w:tcPr>
                  <w:tcW w:w="1001" w:type="pct"/>
                  <w:vAlign w:val="center"/>
                </w:tcPr>
                <w:p w:rsidR="00A12969" w:rsidRDefault="00A12969" w:rsidP="00A12969">
                  <w:pPr>
                    <w:adjustRightInd w:val="0"/>
                    <w:snapToGrid w:val="0"/>
                    <w:spacing w:line="360" w:lineRule="exact"/>
                    <w:jc w:val="center"/>
                    <w:rPr>
                      <w:szCs w:val="21"/>
                    </w:rPr>
                  </w:pPr>
                  <w:r>
                    <w:rPr>
                      <w:szCs w:val="21"/>
                    </w:rPr>
                    <w:t>标准指数</w:t>
                  </w:r>
                </w:p>
              </w:tc>
              <w:tc>
                <w:tcPr>
                  <w:tcW w:w="889" w:type="pct"/>
                  <w:vAlign w:val="center"/>
                </w:tcPr>
                <w:p w:rsidR="00A12969" w:rsidRDefault="00A12969" w:rsidP="005A1F8C">
                  <w:pPr>
                    <w:adjustRightInd w:val="0"/>
                    <w:snapToGrid w:val="0"/>
                    <w:spacing w:line="360" w:lineRule="exact"/>
                    <w:jc w:val="center"/>
                    <w:rPr>
                      <w:szCs w:val="21"/>
                    </w:rPr>
                  </w:pPr>
                  <w:r>
                    <w:rPr>
                      <w:rFonts w:hint="eastAsia"/>
                      <w:szCs w:val="21"/>
                    </w:rPr>
                    <w:t>0.</w:t>
                  </w:r>
                  <w:r w:rsidR="005A1F8C">
                    <w:rPr>
                      <w:szCs w:val="21"/>
                    </w:rPr>
                    <w:t>25</w:t>
                  </w:r>
                  <w:r>
                    <w:rPr>
                      <w:szCs w:val="21"/>
                    </w:rPr>
                    <w:t>~</w:t>
                  </w:r>
                  <w:r w:rsidR="005A1F8C">
                    <w:rPr>
                      <w:rFonts w:hint="eastAsia"/>
                      <w:szCs w:val="21"/>
                    </w:rPr>
                    <w:t>0.</w:t>
                  </w:r>
                  <w:r w:rsidR="005A1F8C">
                    <w:rPr>
                      <w:szCs w:val="21"/>
                    </w:rPr>
                    <w:t>6</w:t>
                  </w:r>
                  <w:r>
                    <w:rPr>
                      <w:rFonts w:hint="eastAsia"/>
                      <w:szCs w:val="21"/>
                    </w:rPr>
                    <w:t>5</w:t>
                  </w:r>
                </w:p>
              </w:tc>
              <w:tc>
                <w:tcPr>
                  <w:tcW w:w="555" w:type="pct"/>
                  <w:vAlign w:val="center"/>
                </w:tcPr>
                <w:p w:rsidR="00A12969" w:rsidRDefault="00A12969" w:rsidP="00A12969">
                  <w:pPr>
                    <w:adjustRightInd w:val="0"/>
                    <w:snapToGrid w:val="0"/>
                    <w:spacing w:line="360" w:lineRule="exact"/>
                    <w:jc w:val="center"/>
                    <w:rPr>
                      <w:szCs w:val="21"/>
                    </w:rPr>
                  </w:pPr>
                  <w:r>
                    <w:rPr>
                      <w:rFonts w:hint="eastAsia"/>
                      <w:szCs w:val="21"/>
                    </w:rPr>
                    <w:t>0.4</w:t>
                  </w:r>
                  <w:r>
                    <w:rPr>
                      <w:szCs w:val="21"/>
                    </w:rPr>
                    <w:t>5~</w:t>
                  </w:r>
                  <w:r>
                    <w:rPr>
                      <w:rFonts w:hint="eastAsia"/>
                      <w:szCs w:val="21"/>
                    </w:rPr>
                    <w:t>1.</w:t>
                  </w:r>
                  <w:r>
                    <w:rPr>
                      <w:szCs w:val="21"/>
                    </w:rPr>
                    <w:t>6</w:t>
                  </w:r>
                </w:p>
              </w:tc>
              <w:tc>
                <w:tcPr>
                  <w:tcW w:w="780" w:type="pct"/>
                  <w:vAlign w:val="center"/>
                </w:tcPr>
                <w:p w:rsidR="00A12969" w:rsidRDefault="00A12969" w:rsidP="00A12969">
                  <w:pPr>
                    <w:adjustRightInd w:val="0"/>
                    <w:snapToGrid w:val="0"/>
                    <w:spacing w:line="360" w:lineRule="exact"/>
                    <w:jc w:val="center"/>
                    <w:rPr>
                      <w:szCs w:val="21"/>
                    </w:rPr>
                  </w:pPr>
                  <w:r>
                    <w:rPr>
                      <w:rFonts w:hint="eastAsia"/>
                      <w:szCs w:val="21"/>
                    </w:rPr>
                    <w:t>0.15</w:t>
                  </w:r>
                  <w:r>
                    <w:rPr>
                      <w:szCs w:val="21"/>
                    </w:rPr>
                    <w:t>~</w:t>
                  </w:r>
                  <w:r>
                    <w:rPr>
                      <w:rFonts w:hint="eastAsia"/>
                      <w:szCs w:val="21"/>
                    </w:rPr>
                    <w:t>0.</w:t>
                  </w:r>
                  <w:r>
                    <w:rPr>
                      <w:szCs w:val="21"/>
                    </w:rPr>
                    <w:t>95</w:t>
                  </w:r>
                </w:p>
              </w:tc>
              <w:tc>
                <w:tcPr>
                  <w:tcW w:w="1112" w:type="pct"/>
                  <w:vAlign w:val="center"/>
                </w:tcPr>
                <w:p w:rsidR="00A12969" w:rsidRDefault="00A12969" w:rsidP="00A12969">
                  <w:pPr>
                    <w:adjustRightInd w:val="0"/>
                    <w:snapToGrid w:val="0"/>
                    <w:spacing w:line="360" w:lineRule="exact"/>
                    <w:jc w:val="center"/>
                    <w:rPr>
                      <w:szCs w:val="21"/>
                    </w:rPr>
                  </w:pPr>
                  <w:r>
                    <w:rPr>
                      <w:rFonts w:hint="eastAsia"/>
                      <w:szCs w:val="21"/>
                    </w:rPr>
                    <w:t>0.</w:t>
                  </w:r>
                  <w:r>
                    <w:rPr>
                      <w:szCs w:val="21"/>
                    </w:rPr>
                    <w:t>146~</w:t>
                  </w:r>
                  <w:r>
                    <w:rPr>
                      <w:rFonts w:hint="eastAsia"/>
                      <w:szCs w:val="21"/>
                    </w:rPr>
                    <w:t>0.</w:t>
                  </w:r>
                  <w:r>
                    <w:rPr>
                      <w:szCs w:val="21"/>
                    </w:rPr>
                    <w:t>741</w:t>
                  </w:r>
                </w:p>
              </w:tc>
            </w:tr>
            <w:tr w:rsidR="00A12969" w:rsidTr="005A1F8C">
              <w:trPr>
                <w:trHeight w:val="397"/>
                <w:tblHeader/>
                <w:jc w:val="center"/>
              </w:trPr>
              <w:tc>
                <w:tcPr>
                  <w:tcW w:w="662" w:type="pct"/>
                  <w:vMerge/>
                  <w:vAlign w:val="center"/>
                </w:tcPr>
                <w:p w:rsidR="00A12969" w:rsidRDefault="00A12969" w:rsidP="00A12969">
                  <w:pPr>
                    <w:adjustRightInd w:val="0"/>
                    <w:snapToGrid w:val="0"/>
                    <w:spacing w:line="360" w:lineRule="exact"/>
                    <w:jc w:val="center"/>
                    <w:rPr>
                      <w:szCs w:val="21"/>
                    </w:rPr>
                  </w:pPr>
                </w:p>
              </w:tc>
              <w:tc>
                <w:tcPr>
                  <w:tcW w:w="1001" w:type="pct"/>
                  <w:vAlign w:val="center"/>
                </w:tcPr>
                <w:p w:rsidR="00A12969" w:rsidRDefault="00A12969" w:rsidP="00A12969">
                  <w:pPr>
                    <w:adjustRightInd w:val="0"/>
                    <w:snapToGrid w:val="0"/>
                    <w:spacing w:line="360" w:lineRule="exact"/>
                    <w:jc w:val="center"/>
                    <w:rPr>
                      <w:szCs w:val="21"/>
                    </w:rPr>
                  </w:pPr>
                  <w:r>
                    <w:rPr>
                      <w:szCs w:val="21"/>
                    </w:rPr>
                    <w:t>标准值</w:t>
                  </w:r>
                </w:p>
              </w:tc>
              <w:tc>
                <w:tcPr>
                  <w:tcW w:w="889" w:type="pct"/>
                  <w:vAlign w:val="center"/>
                </w:tcPr>
                <w:p w:rsidR="00A12969" w:rsidRDefault="00A12969" w:rsidP="00A12969">
                  <w:pPr>
                    <w:adjustRightInd w:val="0"/>
                    <w:snapToGrid w:val="0"/>
                    <w:spacing w:line="360" w:lineRule="exact"/>
                    <w:jc w:val="center"/>
                    <w:rPr>
                      <w:szCs w:val="21"/>
                    </w:rPr>
                  </w:pPr>
                  <w:r>
                    <w:rPr>
                      <w:szCs w:val="21"/>
                    </w:rPr>
                    <w:t>6~9</w:t>
                  </w:r>
                </w:p>
              </w:tc>
              <w:tc>
                <w:tcPr>
                  <w:tcW w:w="555" w:type="pct"/>
                  <w:vAlign w:val="center"/>
                </w:tcPr>
                <w:p w:rsidR="00A12969" w:rsidRDefault="00A12969" w:rsidP="00A12969">
                  <w:pPr>
                    <w:adjustRightInd w:val="0"/>
                    <w:snapToGrid w:val="0"/>
                    <w:spacing w:line="360" w:lineRule="exact"/>
                    <w:jc w:val="center"/>
                    <w:rPr>
                      <w:szCs w:val="21"/>
                    </w:rPr>
                  </w:pPr>
                  <w:r>
                    <w:rPr>
                      <w:rFonts w:hint="eastAsia"/>
                      <w:szCs w:val="21"/>
                    </w:rPr>
                    <w:t>20</w:t>
                  </w:r>
                </w:p>
              </w:tc>
              <w:tc>
                <w:tcPr>
                  <w:tcW w:w="780" w:type="pct"/>
                  <w:vAlign w:val="center"/>
                </w:tcPr>
                <w:p w:rsidR="00A12969" w:rsidRDefault="00A12969" w:rsidP="00A12969">
                  <w:pPr>
                    <w:adjustRightInd w:val="0"/>
                    <w:snapToGrid w:val="0"/>
                    <w:spacing w:line="360" w:lineRule="exact"/>
                    <w:jc w:val="center"/>
                    <w:rPr>
                      <w:szCs w:val="21"/>
                    </w:rPr>
                  </w:pPr>
                  <w:r>
                    <w:rPr>
                      <w:rFonts w:hint="eastAsia"/>
                      <w:szCs w:val="21"/>
                    </w:rPr>
                    <w:t>0.2</w:t>
                  </w:r>
                </w:p>
              </w:tc>
              <w:tc>
                <w:tcPr>
                  <w:tcW w:w="1112" w:type="pct"/>
                  <w:vAlign w:val="center"/>
                </w:tcPr>
                <w:p w:rsidR="00A12969" w:rsidRDefault="00A12969" w:rsidP="00A12969">
                  <w:pPr>
                    <w:adjustRightInd w:val="0"/>
                    <w:snapToGrid w:val="0"/>
                    <w:spacing w:line="360" w:lineRule="exact"/>
                    <w:jc w:val="center"/>
                    <w:rPr>
                      <w:szCs w:val="21"/>
                    </w:rPr>
                  </w:pPr>
                  <w:r>
                    <w:rPr>
                      <w:rFonts w:hint="eastAsia"/>
                      <w:szCs w:val="21"/>
                    </w:rPr>
                    <w:t>1.0</w:t>
                  </w:r>
                </w:p>
              </w:tc>
            </w:tr>
            <w:tr w:rsidR="00A12969" w:rsidTr="005A1F8C">
              <w:trPr>
                <w:trHeight w:val="397"/>
                <w:tblHeader/>
                <w:jc w:val="center"/>
              </w:trPr>
              <w:tc>
                <w:tcPr>
                  <w:tcW w:w="662" w:type="pct"/>
                  <w:vMerge/>
                  <w:vAlign w:val="center"/>
                </w:tcPr>
                <w:p w:rsidR="00A12969" w:rsidRDefault="00A12969" w:rsidP="00A12969">
                  <w:pPr>
                    <w:adjustRightInd w:val="0"/>
                    <w:snapToGrid w:val="0"/>
                    <w:spacing w:line="360" w:lineRule="exact"/>
                    <w:jc w:val="center"/>
                    <w:rPr>
                      <w:szCs w:val="21"/>
                    </w:rPr>
                  </w:pPr>
                </w:p>
              </w:tc>
              <w:tc>
                <w:tcPr>
                  <w:tcW w:w="1001" w:type="pct"/>
                  <w:vAlign w:val="center"/>
                </w:tcPr>
                <w:p w:rsidR="00A12969" w:rsidRDefault="00A12969" w:rsidP="00A12969">
                  <w:pPr>
                    <w:adjustRightInd w:val="0"/>
                    <w:snapToGrid w:val="0"/>
                    <w:spacing w:line="360" w:lineRule="exact"/>
                    <w:jc w:val="center"/>
                    <w:rPr>
                      <w:szCs w:val="21"/>
                    </w:rPr>
                  </w:pPr>
                  <w:r>
                    <w:rPr>
                      <w:szCs w:val="21"/>
                    </w:rPr>
                    <w:t>最大超标倍数</w:t>
                  </w:r>
                </w:p>
              </w:tc>
              <w:tc>
                <w:tcPr>
                  <w:tcW w:w="889" w:type="pct"/>
                  <w:vAlign w:val="center"/>
                </w:tcPr>
                <w:p w:rsidR="00A12969" w:rsidRDefault="00A12969" w:rsidP="00A12969">
                  <w:pPr>
                    <w:adjustRightInd w:val="0"/>
                    <w:snapToGrid w:val="0"/>
                    <w:spacing w:line="360" w:lineRule="exact"/>
                    <w:jc w:val="center"/>
                    <w:rPr>
                      <w:szCs w:val="21"/>
                    </w:rPr>
                  </w:pPr>
                  <w:r>
                    <w:rPr>
                      <w:rFonts w:hint="eastAsia"/>
                      <w:szCs w:val="21"/>
                    </w:rPr>
                    <w:t>0</w:t>
                  </w:r>
                </w:p>
              </w:tc>
              <w:tc>
                <w:tcPr>
                  <w:tcW w:w="555" w:type="pct"/>
                  <w:vAlign w:val="center"/>
                </w:tcPr>
                <w:p w:rsidR="00A12969" w:rsidRDefault="00A12969" w:rsidP="00A12969">
                  <w:pPr>
                    <w:adjustRightInd w:val="0"/>
                    <w:snapToGrid w:val="0"/>
                    <w:spacing w:line="360" w:lineRule="exact"/>
                    <w:jc w:val="center"/>
                    <w:rPr>
                      <w:szCs w:val="21"/>
                    </w:rPr>
                  </w:pPr>
                  <w:r>
                    <w:rPr>
                      <w:szCs w:val="21"/>
                    </w:rPr>
                    <w:t>0.6</w:t>
                  </w:r>
                </w:p>
              </w:tc>
              <w:tc>
                <w:tcPr>
                  <w:tcW w:w="780" w:type="pct"/>
                  <w:vAlign w:val="center"/>
                </w:tcPr>
                <w:p w:rsidR="00A12969" w:rsidRDefault="00A12969" w:rsidP="00A12969">
                  <w:pPr>
                    <w:adjustRightInd w:val="0"/>
                    <w:snapToGrid w:val="0"/>
                    <w:spacing w:line="360" w:lineRule="exact"/>
                    <w:jc w:val="center"/>
                    <w:rPr>
                      <w:szCs w:val="21"/>
                    </w:rPr>
                  </w:pPr>
                  <w:r>
                    <w:rPr>
                      <w:rFonts w:hint="eastAsia"/>
                      <w:szCs w:val="21"/>
                    </w:rPr>
                    <w:t>0</w:t>
                  </w:r>
                </w:p>
              </w:tc>
              <w:tc>
                <w:tcPr>
                  <w:tcW w:w="1112" w:type="pct"/>
                  <w:vAlign w:val="center"/>
                </w:tcPr>
                <w:p w:rsidR="00A12969" w:rsidRDefault="00A12969" w:rsidP="00A12969">
                  <w:pPr>
                    <w:adjustRightInd w:val="0"/>
                    <w:snapToGrid w:val="0"/>
                    <w:spacing w:line="360" w:lineRule="exact"/>
                    <w:jc w:val="center"/>
                    <w:rPr>
                      <w:szCs w:val="21"/>
                    </w:rPr>
                  </w:pPr>
                  <w:r>
                    <w:rPr>
                      <w:rFonts w:hint="eastAsia"/>
                      <w:szCs w:val="21"/>
                    </w:rPr>
                    <w:t>0</w:t>
                  </w:r>
                </w:p>
              </w:tc>
            </w:tr>
          </w:tbl>
          <w:p w:rsidR="00A12969" w:rsidRDefault="00A12969" w:rsidP="00A12969">
            <w:pPr>
              <w:pStyle w:val="24"/>
              <w:adjustRightInd w:val="0"/>
              <w:snapToGrid w:val="0"/>
              <w:spacing w:after="0" w:line="520" w:lineRule="exact"/>
              <w:ind w:leftChars="0" w:left="0" w:firstLineChars="200" w:firstLine="480"/>
              <w:rPr>
                <w:szCs w:val="24"/>
                <w:lang w:val="zh-CN"/>
              </w:rPr>
            </w:pPr>
            <w:r>
              <w:rPr>
                <w:rFonts w:hint="eastAsia"/>
                <w:szCs w:val="24"/>
                <w:lang w:val="zh-CN"/>
              </w:rPr>
              <w:t>根据监测结果，监测因子化学需氧量（</w:t>
            </w:r>
            <w:r>
              <w:rPr>
                <w:rFonts w:hint="eastAsia"/>
                <w:szCs w:val="24"/>
              </w:rPr>
              <w:t>COD</w:t>
            </w:r>
            <w:r>
              <w:rPr>
                <w:rFonts w:hint="eastAsia"/>
                <w:szCs w:val="24"/>
                <w:lang w:val="zh-CN"/>
              </w:rPr>
              <w:t>）超过《地表水环境质量标准》（</w:t>
            </w:r>
            <w:r>
              <w:rPr>
                <w:rFonts w:hint="eastAsia"/>
                <w:szCs w:val="24"/>
                <w:lang w:val="zh-CN"/>
              </w:rPr>
              <w:t>GB3838-2002</w:t>
            </w:r>
            <w:r>
              <w:rPr>
                <w:rFonts w:hint="eastAsia"/>
                <w:szCs w:val="24"/>
                <w:lang w:val="zh-CN"/>
              </w:rPr>
              <w:t>）</w:t>
            </w:r>
            <w:r>
              <w:rPr>
                <w:rFonts w:hint="eastAsia"/>
                <w:szCs w:val="24"/>
                <w:lang w:val="zh-CN"/>
              </w:rPr>
              <w:t>III</w:t>
            </w:r>
            <w:r>
              <w:rPr>
                <w:rFonts w:hint="eastAsia"/>
                <w:szCs w:val="24"/>
                <w:lang w:val="zh-CN"/>
              </w:rPr>
              <w:t>类标准限值要求，其余监测因子均达标。</w:t>
            </w:r>
          </w:p>
          <w:p w:rsidR="00A12969" w:rsidRDefault="00A12969" w:rsidP="00A12969">
            <w:pPr>
              <w:pStyle w:val="24"/>
              <w:adjustRightInd w:val="0"/>
              <w:snapToGrid w:val="0"/>
              <w:spacing w:after="0" w:line="520" w:lineRule="exact"/>
              <w:ind w:leftChars="0" w:left="0" w:firstLineChars="200" w:firstLine="480"/>
              <w:rPr>
                <w:szCs w:val="24"/>
                <w:lang w:val="zh-CN"/>
              </w:rPr>
            </w:pPr>
            <w:r>
              <w:rPr>
                <w:rFonts w:hint="eastAsia"/>
                <w:szCs w:val="24"/>
                <w:lang w:val="zh-CN"/>
              </w:rPr>
              <w:t>随着平顶山市</w:t>
            </w:r>
            <w:r w:rsidR="005A1F8C">
              <w:rPr>
                <w:rFonts w:hint="eastAsia"/>
                <w:szCs w:val="24"/>
                <w:lang w:val="zh-CN"/>
              </w:rPr>
              <w:t>水</w:t>
            </w:r>
            <w:r>
              <w:rPr>
                <w:rFonts w:hint="eastAsia"/>
                <w:szCs w:val="24"/>
                <w:lang w:val="zh-CN"/>
              </w:rPr>
              <w:t>污染防治攻坚战的实施，通过开展清洁河流行动，实现黑臭水体治理目标，</w:t>
            </w:r>
            <w:r w:rsidR="005A1F8C">
              <w:rPr>
                <w:rFonts w:hint="eastAsia"/>
                <w:szCs w:val="24"/>
                <w:lang w:val="zh-CN"/>
              </w:rPr>
              <w:t>地表水</w:t>
            </w:r>
            <w:r>
              <w:rPr>
                <w:rFonts w:hint="eastAsia"/>
                <w:szCs w:val="24"/>
                <w:lang w:val="zh-CN"/>
              </w:rPr>
              <w:t>环境质量将逐渐转好。</w:t>
            </w:r>
          </w:p>
          <w:p w:rsidR="003F006C" w:rsidRDefault="00937F60">
            <w:pPr>
              <w:adjustRightInd w:val="0"/>
              <w:snapToGrid w:val="0"/>
              <w:spacing w:line="520" w:lineRule="exact"/>
              <w:ind w:firstLineChars="200" w:firstLine="482"/>
              <w:rPr>
                <w:b/>
                <w:sz w:val="24"/>
              </w:rPr>
            </w:pPr>
            <w:r>
              <w:rPr>
                <w:b/>
                <w:sz w:val="24"/>
              </w:rPr>
              <w:lastRenderedPageBreak/>
              <w:t>3</w:t>
            </w:r>
            <w:r>
              <w:rPr>
                <w:b/>
                <w:sz w:val="24"/>
              </w:rPr>
              <w:t>、声环境质量现状</w:t>
            </w:r>
          </w:p>
          <w:p w:rsidR="003F006C" w:rsidRDefault="00937F60">
            <w:pPr>
              <w:adjustRightInd w:val="0"/>
              <w:snapToGrid w:val="0"/>
              <w:spacing w:line="520" w:lineRule="exact"/>
              <w:ind w:firstLineChars="200" w:firstLine="480"/>
              <w:jc w:val="left"/>
              <w:rPr>
                <w:color w:val="000000"/>
                <w:kern w:val="0"/>
                <w:sz w:val="24"/>
                <w:lang w:val="zh-CN"/>
              </w:rPr>
            </w:pPr>
            <w:r>
              <w:rPr>
                <w:color w:val="000000"/>
                <w:kern w:val="0"/>
                <w:sz w:val="24"/>
                <w:lang w:val="zh-CN"/>
              </w:rPr>
              <w:t>项目选址位于</w:t>
            </w:r>
            <w:r>
              <w:rPr>
                <w:rFonts w:hint="eastAsia"/>
                <w:sz w:val="24"/>
                <w:lang w:bidi="ar"/>
              </w:rPr>
              <w:t>平顶山市</w:t>
            </w:r>
            <w:r w:rsidR="00D36D60">
              <w:rPr>
                <w:rFonts w:hint="eastAsia"/>
                <w:sz w:val="24"/>
                <w:lang w:bidi="ar"/>
              </w:rPr>
              <w:t>鲁山县张良镇工业园区西南角</w:t>
            </w:r>
            <w:r w:rsidR="005A1F8C">
              <w:rPr>
                <w:rFonts w:hint="eastAsia"/>
                <w:sz w:val="24"/>
                <w:lang w:bidi="ar"/>
              </w:rPr>
              <w:t>，</w:t>
            </w:r>
            <w:r w:rsidR="005A1F8C">
              <w:rPr>
                <w:rFonts w:hint="eastAsia"/>
                <w:sz w:val="24"/>
                <w:lang w:val="zh-CN"/>
              </w:rPr>
              <w:t>张良镇福林庄村南，声环境执行《声环境质量标准》（</w:t>
            </w:r>
            <w:r w:rsidR="005A1F8C">
              <w:rPr>
                <w:rFonts w:hint="eastAsia"/>
                <w:sz w:val="24"/>
                <w:lang w:val="zh-CN"/>
              </w:rPr>
              <w:t>GB3096-2008</w:t>
            </w:r>
            <w:r w:rsidR="005A1F8C">
              <w:rPr>
                <w:rFonts w:hint="eastAsia"/>
                <w:sz w:val="24"/>
                <w:lang w:val="zh-CN"/>
              </w:rPr>
              <w:t>）</w:t>
            </w:r>
            <w:r w:rsidR="005A1F8C">
              <w:rPr>
                <w:rFonts w:hint="eastAsia"/>
                <w:sz w:val="24"/>
                <w:lang w:val="zh-CN"/>
              </w:rPr>
              <w:t>2</w:t>
            </w:r>
            <w:r w:rsidR="005A1F8C">
              <w:rPr>
                <w:rFonts w:hint="eastAsia"/>
                <w:sz w:val="24"/>
                <w:lang w:val="zh-CN"/>
              </w:rPr>
              <w:t>类标准。项目边界外</w:t>
            </w:r>
            <w:r w:rsidR="005A1F8C">
              <w:rPr>
                <w:rFonts w:hint="eastAsia"/>
                <w:sz w:val="24"/>
              </w:rPr>
              <w:t>50m</w:t>
            </w:r>
            <w:r w:rsidR="005A1F8C">
              <w:rPr>
                <w:rFonts w:hint="eastAsia"/>
                <w:sz w:val="24"/>
              </w:rPr>
              <w:t>范围内不存在声环境保护目标，无需开展声环境现状监测</w:t>
            </w:r>
            <w:r w:rsidR="005A1F8C">
              <w:rPr>
                <w:rFonts w:hint="eastAsia"/>
                <w:sz w:val="24"/>
                <w:lang w:val="zh-CN"/>
              </w:rPr>
              <w:t>。</w:t>
            </w:r>
          </w:p>
          <w:p w:rsidR="005A1F8C" w:rsidRDefault="005A1F8C">
            <w:pPr>
              <w:tabs>
                <w:tab w:val="left" w:pos="472"/>
              </w:tabs>
              <w:adjustRightInd w:val="0"/>
              <w:snapToGrid w:val="0"/>
              <w:spacing w:line="520" w:lineRule="exact"/>
              <w:ind w:firstLineChars="200" w:firstLine="482"/>
              <w:jc w:val="left"/>
              <w:rPr>
                <w:b/>
                <w:sz w:val="24"/>
              </w:rPr>
            </w:pPr>
            <w:r>
              <w:rPr>
                <w:rFonts w:hint="eastAsia"/>
                <w:b/>
                <w:sz w:val="24"/>
              </w:rPr>
              <w:t>4</w:t>
            </w:r>
            <w:r>
              <w:rPr>
                <w:rFonts w:hint="eastAsia"/>
                <w:b/>
                <w:sz w:val="24"/>
              </w:rPr>
              <w:t>、土壤环境</w:t>
            </w:r>
          </w:p>
          <w:p w:rsidR="005A1F8C" w:rsidRDefault="005A1F8C" w:rsidP="005A1F8C">
            <w:pPr>
              <w:pStyle w:val="24"/>
              <w:adjustRightInd w:val="0"/>
              <w:snapToGrid w:val="0"/>
              <w:spacing w:after="0" w:line="520" w:lineRule="exact"/>
              <w:ind w:leftChars="0" w:left="0" w:firstLineChars="200" w:firstLine="480"/>
              <w:rPr>
                <w:szCs w:val="24"/>
              </w:rPr>
            </w:pPr>
            <w:r>
              <w:rPr>
                <w:szCs w:val="24"/>
              </w:rPr>
              <w:t>建</w:t>
            </w:r>
            <w:r>
              <w:rPr>
                <w:color w:val="000000"/>
              </w:rPr>
              <w:t>为了解项目</w:t>
            </w:r>
            <w:r>
              <w:rPr>
                <w:rFonts w:hint="eastAsia"/>
                <w:color w:val="000000"/>
              </w:rPr>
              <w:t>区土壤环境</w:t>
            </w:r>
            <w:r>
              <w:rPr>
                <w:color w:val="000000"/>
              </w:rPr>
              <w:t>质量现状，</w:t>
            </w:r>
            <w:r>
              <w:rPr>
                <w:rFonts w:hint="eastAsia"/>
                <w:color w:val="000000"/>
              </w:rPr>
              <w:t>本次评价引用</w:t>
            </w:r>
            <w:r w:rsidRPr="00A12969">
              <w:rPr>
                <w:rFonts w:hint="eastAsia"/>
                <w:color w:val="000000"/>
              </w:rPr>
              <w:t>平顶山冠恒木业有限公司年产</w:t>
            </w:r>
            <w:r w:rsidRPr="00A12969">
              <w:rPr>
                <w:rFonts w:hint="eastAsia"/>
                <w:color w:val="000000"/>
              </w:rPr>
              <w:t>5000</w:t>
            </w:r>
            <w:r w:rsidRPr="00A12969">
              <w:rPr>
                <w:rFonts w:hint="eastAsia"/>
                <w:color w:val="000000"/>
              </w:rPr>
              <w:t>套木制门窗门项目</w:t>
            </w:r>
            <w:r>
              <w:rPr>
                <w:rFonts w:hint="eastAsia"/>
                <w:color w:val="000000"/>
              </w:rPr>
              <w:t>环境影响报告表中的监测数据，监测单位为</w:t>
            </w:r>
            <w:r>
              <w:rPr>
                <w:color w:val="000000"/>
              </w:rPr>
              <w:t>河南</w:t>
            </w:r>
            <w:r>
              <w:rPr>
                <w:rFonts w:hint="eastAsia"/>
                <w:color w:val="000000"/>
              </w:rPr>
              <w:t>鼎晟检测</w:t>
            </w:r>
            <w:r>
              <w:rPr>
                <w:color w:val="000000"/>
              </w:rPr>
              <w:t>技术有限公司</w:t>
            </w:r>
            <w:r w:rsidR="00E1470B">
              <w:rPr>
                <w:rFonts w:hint="eastAsia"/>
                <w:color w:val="000000"/>
              </w:rPr>
              <w:t>，监测点位为</w:t>
            </w:r>
            <w:r w:rsidR="00256D8F">
              <w:rPr>
                <w:rFonts w:hint="eastAsia"/>
                <w:color w:val="000000"/>
              </w:rPr>
              <w:t>本项目</w:t>
            </w:r>
            <w:r w:rsidR="00E1470B">
              <w:rPr>
                <w:rFonts w:hint="eastAsia"/>
                <w:color w:val="000000"/>
              </w:rPr>
              <w:t>租赁</w:t>
            </w:r>
            <w:r>
              <w:rPr>
                <w:rFonts w:hint="eastAsia"/>
                <w:color w:val="000000"/>
              </w:rPr>
              <w:t>生产车间东侧</w:t>
            </w:r>
            <w:r>
              <w:t>，检测时间为</w:t>
            </w:r>
            <w:r>
              <w:t>2021</w:t>
            </w:r>
            <w:r>
              <w:t>年</w:t>
            </w:r>
            <w:r>
              <w:rPr>
                <w:rFonts w:hint="eastAsia"/>
              </w:rPr>
              <w:t>8</w:t>
            </w:r>
            <w:r>
              <w:t>月</w:t>
            </w:r>
            <w:r>
              <w:rPr>
                <w:rFonts w:hint="eastAsia"/>
              </w:rPr>
              <w:t>23</w:t>
            </w:r>
            <w:r>
              <w:t>日</w:t>
            </w:r>
            <w:r>
              <w:rPr>
                <w:szCs w:val="24"/>
              </w:rPr>
              <w:t>。</w:t>
            </w:r>
            <w:r>
              <w:rPr>
                <w:rFonts w:hint="eastAsia"/>
                <w:szCs w:val="24"/>
              </w:rPr>
              <w:t>检测结果见表</w:t>
            </w:r>
            <w:r>
              <w:rPr>
                <w:rFonts w:hint="eastAsia"/>
                <w:szCs w:val="24"/>
              </w:rPr>
              <w:t>3-</w:t>
            </w:r>
            <w:r w:rsidR="00256D8F">
              <w:rPr>
                <w:szCs w:val="24"/>
              </w:rPr>
              <w:t>4</w:t>
            </w:r>
            <w:r>
              <w:rPr>
                <w:rFonts w:hint="eastAsia"/>
                <w:szCs w:val="24"/>
              </w:rPr>
              <w:t>。</w:t>
            </w:r>
          </w:p>
          <w:p w:rsidR="005A1F8C" w:rsidRDefault="005A1F8C" w:rsidP="005A1F8C">
            <w:pPr>
              <w:pStyle w:val="a1"/>
              <w:spacing w:beforeLines="50" w:before="120"/>
              <w:jc w:val="center"/>
              <w:rPr>
                <w:rFonts w:ascii="Times New Roman" w:eastAsia="黑体" w:hAnsi="Times New Roman"/>
                <w:bCs/>
                <w:sz w:val="24"/>
              </w:rPr>
            </w:pPr>
            <w:r>
              <w:rPr>
                <w:rFonts w:eastAsia="黑体" w:hint="eastAsia"/>
                <w:bCs/>
                <w:sz w:val="24"/>
                <w:szCs w:val="24"/>
              </w:rPr>
              <w:t>表</w:t>
            </w:r>
            <w:r>
              <w:rPr>
                <w:rFonts w:eastAsia="黑体" w:hint="eastAsia"/>
                <w:bCs/>
                <w:sz w:val="24"/>
                <w:szCs w:val="24"/>
              </w:rPr>
              <w:t>3-</w:t>
            </w:r>
            <w:r w:rsidR="00256D8F">
              <w:rPr>
                <w:rFonts w:eastAsia="黑体"/>
                <w:bCs/>
                <w:sz w:val="24"/>
                <w:szCs w:val="24"/>
              </w:rPr>
              <w:t>4</w:t>
            </w:r>
            <w:r>
              <w:rPr>
                <w:rFonts w:eastAsia="黑体" w:hint="eastAsia"/>
                <w:bCs/>
                <w:sz w:val="24"/>
                <w:szCs w:val="24"/>
              </w:rPr>
              <w:t xml:space="preserve">     </w:t>
            </w:r>
            <w:r>
              <w:rPr>
                <w:rFonts w:ascii="Times New Roman" w:eastAsia="黑体" w:hAnsi="Times New Roman" w:hint="eastAsia"/>
                <w:bCs/>
                <w:sz w:val="24"/>
              </w:rPr>
              <w:t>项目</w:t>
            </w:r>
            <w:r>
              <w:rPr>
                <w:rFonts w:ascii="Times New Roman" w:eastAsia="黑体" w:hAnsi="Times New Roman"/>
                <w:bCs/>
                <w:sz w:val="24"/>
              </w:rPr>
              <w:t>土壤环境现状</w:t>
            </w:r>
            <w:r>
              <w:rPr>
                <w:rFonts w:ascii="Times New Roman" w:eastAsia="黑体" w:hAnsi="Times New Roman" w:hint="eastAsia"/>
                <w:bCs/>
                <w:sz w:val="24"/>
              </w:rPr>
              <w:t>检</w:t>
            </w:r>
            <w:r>
              <w:rPr>
                <w:rFonts w:ascii="Times New Roman" w:eastAsia="黑体" w:hAnsi="Times New Roman"/>
                <w:bCs/>
                <w:sz w:val="24"/>
              </w:rPr>
              <w:t>测统计及评价结果表</w:t>
            </w:r>
            <w:r>
              <w:rPr>
                <w:rFonts w:ascii="Times New Roman" w:eastAsia="黑体" w:hAnsi="Times New Roman"/>
                <w:bCs/>
                <w:sz w:val="24"/>
              </w:rPr>
              <w:t xml:space="preserve">  </w:t>
            </w:r>
            <w:r>
              <w:rPr>
                <w:rFonts w:ascii="Times New Roman" w:eastAsia="黑体" w:hAnsi="Times New Roman"/>
                <w:bCs/>
                <w:sz w:val="24"/>
              </w:rPr>
              <w:t>单位：</w:t>
            </w:r>
            <w:r>
              <w:rPr>
                <w:rFonts w:ascii="Times New Roman" w:eastAsia="黑体" w:hAnsi="Times New Roman"/>
                <w:bCs/>
                <w:sz w:val="24"/>
              </w:rPr>
              <w:t>mg/kg</w:t>
            </w:r>
          </w:p>
          <w:tbl>
            <w:tblPr>
              <w:tblW w:w="499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4"/>
              <w:gridCol w:w="1309"/>
              <w:gridCol w:w="984"/>
              <w:gridCol w:w="877"/>
              <w:gridCol w:w="1003"/>
              <w:gridCol w:w="1003"/>
              <w:gridCol w:w="1003"/>
              <w:gridCol w:w="1003"/>
            </w:tblGrid>
            <w:tr w:rsidR="005A1F8C" w:rsidTr="005A1F8C">
              <w:trPr>
                <w:trHeight w:val="340"/>
                <w:jc w:val="center"/>
              </w:trPr>
              <w:tc>
                <w:tcPr>
                  <w:tcW w:w="666" w:type="pct"/>
                  <w:vAlign w:val="center"/>
                </w:tcPr>
                <w:p w:rsidR="005A1F8C" w:rsidRDefault="005A1F8C" w:rsidP="005A1F8C">
                  <w:pPr>
                    <w:adjustRightInd w:val="0"/>
                    <w:snapToGrid w:val="0"/>
                    <w:jc w:val="center"/>
                    <w:rPr>
                      <w:bCs/>
                      <w:szCs w:val="21"/>
                    </w:rPr>
                  </w:pPr>
                  <w:r>
                    <w:rPr>
                      <w:color w:val="000000"/>
                      <w:szCs w:val="21"/>
                    </w:rPr>
                    <w:t>检测</w:t>
                  </w:r>
                  <w:r>
                    <w:rPr>
                      <w:bCs/>
                      <w:szCs w:val="21"/>
                    </w:rPr>
                    <w:t>点位</w:t>
                  </w:r>
                </w:p>
              </w:tc>
              <w:tc>
                <w:tcPr>
                  <w:tcW w:w="790" w:type="pct"/>
                  <w:vAlign w:val="center"/>
                </w:tcPr>
                <w:p w:rsidR="005A1F8C" w:rsidRDefault="005A1F8C" w:rsidP="005A1F8C">
                  <w:pPr>
                    <w:adjustRightInd w:val="0"/>
                    <w:snapToGrid w:val="0"/>
                    <w:jc w:val="center"/>
                    <w:rPr>
                      <w:bCs/>
                      <w:szCs w:val="21"/>
                    </w:rPr>
                  </w:pPr>
                  <w:r>
                    <w:rPr>
                      <w:bCs/>
                      <w:szCs w:val="21"/>
                    </w:rPr>
                    <w:t>监测因子</w:t>
                  </w:r>
                </w:p>
              </w:tc>
              <w:tc>
                <w:tcPr>
                  <w:tcW w:w="594" w:type="pct"/>
                  <w:vAlign w:val="center"/>
                </w:tcPr>
                <w:p w:rsidR="005A1F8C" w:rsidRDefault="005A1F8C" w:rsidP="005A1F8C">
                  <w:pPr>
                    <w:adjustRightInd w:val="0"/>
                    <w:snapToGrid w:val="0"/>
                    <w:jc w:val="center"/>
                    <w:rPr>
                      <w:szCs w:val="21"/>
                    </w:rPr>
                  </w:pPr>
                  <w:r>
                    <w:rPr>
                      <w:szCs w:val="21"/>
                    </w:rPr>
                    <w:t>监测值</w:t>
                  </w:r>
                </w:p>
              </w:tc>
              <w:tc>
                <w:tcPr>
                  <w:tcW w:w="529" w:type="pct"/>
                  <w:vAlign w:val="center"/>
                </w:tcPr>
                <w:p w:rsidR="005A1F8C" w:rsidRDefault="005A1F8C" w:rsidP="005A1F8C">
                  <w:pPr>
                    <w:adjustRightInd w:val="0"/>
                    <w:snapToGrid w:val="0"/>
                    <w:jc w:val="center"/>
                    <w:rPr>
                      <w:bCs/>
                      <w:szCs w:val="21"/>
                    </w:rPr>
                  </w:pPr>
                  <w:r>
                    <w:rPr>
                      <w:bCs/>
                      <w:szCs w:val="21"/>
                    </w:rPr>
                    <w:t>标准值</w:t>
                  </w:r>
                </w:p>
              </w:tc>
              <w:tc>
                <w:tcPr>
                  <w:tcW w:w="605" w:type="pct"/>
                  <w:vAlign w:val="center"/>
                </w:tcPr>
                <w:p w:rsidR="005A1F8C" w:rsidRDefault="005A1F8C" w:rsidP="005A1F8C">
                  <w:pPr>
                    <w:pStyle w:val="afff5"/>
                    <w:rPr>
                      <w:sz w:val="21"/>
                      <w:szCs w:val="21"/>
                    </w:rPr>
                  </w:pPr>
                  <w:r>
                    <w:rPr>
                      <w:sz w:val="21"/>
                      <w:szCs w:val="21"/>
                    </w:rPr>
                    <w:t>标准指数</w:t>
                  </w:r>
                </w:p>
              </w:tc>
              <w:tc>
                <w:tcPr>
                  <w:tcW w:w="605" w:type="pct"/>
                  <w:vAlign w:val="center"/>
                </w:tcPr>
                <w:p w:rsidR="005A1F8C" w:rsidRDefault="005A1F8C" w:rsidP="005A1F8C">
                  <w:pPr>
                    <w:pStyle w:val="afff5"/>
                    <w:rPr>
                      <w:bCs/>
                      <w:sz w:val="21"/>
                      <w:szCs w:val="21"/>
                    </w:rPr>
                  </w:pPr>
                  <w:r>
                    <w:rPr>
                      <w:sz w:val="21"/>
                      <w:szCs w:val="21"/>
                    </w:rPr>
                    <w:t>超标率（</w:t>
                  </w:r>
                  <w:r>
                    <w:rPr>
                      <w:sz w:val="21"/>
                      <w:szCs w:val="21"/>
                    </w:rPr>
                    <w:t>%</w:t>
                  </w:r>
                  <w:r>
                    <w:rPr>
                      <w:sz w:val="21"/>
                      <w:szCs w:val="21"/>
                    </w:rPr>
                    <w:t>）</w:t>
                  </w:r>
                </w:p>
              </w:tc>
              <w:tc>
                <w:tcPr>
                  <w:tcW w:w="605" w:type="pct"/>
                  <w:vAlign w:val="center"/>
                </w:tcPr>
                <w:p w:rsidR="005A1F8C" w:rsidRDefault="005A1F8C" w:rsidP="005A1F8C">
                  <w:pPr>
                    <w:pStyle w:val="afff5"/>
                    <w:rPr>
                      <w:bCs/>
                      <w:sz w:val="21"/>
                      <w:szCs w:val="21"/>
                    </w:rPr>
                  </w:pPr>
                  <w:r>
                    <w:rPr>
                      <w:bCs/>
                      <w:sz w:val="21"/>
                      <w:szCs w:val="21"/>
                    </w:rPr>
                    <w:t>最大超标倍数</w:t>
                  </w:r>
                </w:p>
              </w:tc>
              <w:tc>
                <w:tcPr>
                  <w:tcW w:w="605" w:type="pct"/>
                  <w:vAlign w:val="center"/>
                </w:tcPr>
                <w:p w:rsidR="005A1F8C" w:rsidRDefault="005A1F8C" w:rsidP="005A1F8C">
                  <w:pPr>
                    <w:adjustRightInd w:val="0"/>
                    <w:snapToGrid w:val="0"/>
                    <w:jc w:val="center"/>
                    <w:rPr>
                      <w:bCs/>
                      <w:szCs w:val="21"/>
                    </w:rPr>
                  </w:pPr>
                  <w:r>
                    <w:rPr>
                      <w:bCs/>
                      <w:szCs w:val="21"/>
                    </w:rPr>
                    <w:t>是否达标</w:t>
                  </w:r>
                </w:p>
              </w:tc>
            </w:tr>
            <w:tr w:rsidR="005A1F8C" w:rsidTr="005A1F8C">
              <w:trPr>
                <w:trHeight w:val="340"/>
                <w:jc w:val="center"/>
              </w:trPr>
              <w:tc>
                <w:tcPr>
                  <w:tcW w:w="666" w:type="pct"/>
                  <w:vMerge w:val="restart"/>
                  <w:vAlign w:val="center"/>
                </w:tcPr>
                <w:p w:rsidR="005A1F8C" w:rsidRDefault="005A1F8C" w:rsidP="005A1F8C">
                  <w:pPr>
                    <w:adjustRightInd w:val="0"/>
                    <w:snapToGrid w:val="0"/>
                    <w:jc w:val="center"/>
                    <w:rPr>
                      <w:szCs w:val="21"/>
                    </w:rPr>
                  </w:pPr>
                  <w:r>
                    <w:rPr>
                      <w:szCs w:val="21"/>
                    </w:rPr>
                    <w:t>项目生产车间</w:t>
                  </w:r>
                  <w:r>
                    <w:rPr>
                      <w:rFonts w:hint="eastAsia"/>
                      <w:szCs w:val="21"/>
                    </w:rPr>
                    <w:t>东</w:t>
                  </w:r>
                  <w:r>
                    <w:rPr>
                      <w:szCs w:val="21"/>
                    </w:rPr>
                    <w:t>侧</w:t>
                  </w:r>
                </w:p>
                <w:p w:rsidR="005A1F8C" w:rsidRDefault="005A1F8C" w:rsidP="005A1F8C">
                  <w:pPr>
                    <w:adjustRightInd w:val="0"/>
                    <w:snapToGrid w:val="0"/>
                    <w:jc w:val="center"/>
                    <w:rPr>
                      <w:szCs w:val="21"/>
                    </w:rPr>
                  </w:pPr>
                  <w:r>
                    <w:rPr>
                      <w:rFonts w:hint="eastAsia"/>
                      <w:bCs/>
                      <w:kern w:val="0"/>
                      <w:sz w:val="22"/>
                      <w:szCs w:val="22"/>
                    </w:rPr>
                    <w:t>0-0.2m</w:t>
                  </w:r>
                </w:p>
              </w:tc>
              <w:tc>
                <w:tcPr>
                  <w:tcW w:w="790" w:type="pct"/>
                  <w:vAlign w:val="center"/>
                </w:tcPr>
                <w:p w:rsidR="005A1F8C" w:rsidRDefault="005A1F8C" w:rsidP="005A1F8C">
                  <w:pPr>
                    <w:adjustRightInd w:val="0"/>
                    <w:snapToGrid w:val="0"/>
                    <w:jc w:val="center"/>
                    <w:rPr>
                      <w:szCs w:val="21"/>
                    </w:rPr>
                  </w:pPr>
                  <w:r>
                    <w:rPr>
                      <w:szCs w:val="21"/>
                    </w:rPr>
                    <w:t>砷</w:t>
                  </w:r>
                </w:p>
              </w:tc>
              <w:tc>
                <w:tcPr>
                  <w:tcW w:w="594" w:type="pct"/>
                  <w:vAlign w:val="center"/>
                </w:tcPr>
                <w:p w:rsidR="005A1F8C" w:rsidRDefault="005A1F8C" w:rsidP="005A1F8C">
                  <w:pPr>
                    <w:widowControl/>
                    <w:adjustRightInd w:val="0"/>
                    <w:snapToGrid w:val="0"/>
                    <w:jc w:val="center"/>
                    <w:textAlignment w:val="center"/>
                    <w:rPr>
                      <w:szCs w:val="21"/>
                    </w:rPr>
                  </w:pPr>
                  <w:r>
                    <w:rPr>
                      <w:rFonts w:hint="eastAsia"/>
                      <w:szCs w:val="21"/>
                    </w:rPr>
                    <w:t>4.42</w:t>
                  </w:r>
                </w:p>
              </w:tc>
              <w:tc>
                <w:tcPr>
                  <w:tcW w:w="529" w:type="pct"/>
                  <w:vAlign w:val="center"/>
                </w:tcPr>
                <w:p w:rsidR="005A1F8C" w:rsidRDefault="005A1F8C" w:rsidP="005A1F8C">
                  <w:pPr>
                    <w:widowControl/>
                    <w:adjustRightInd w:val="0"/>
                    <w:snapToGrid w:val="0"/>
                    <w:jc w:val="center"/>
                    <w:textAlignment w:val="center"/>
                    <w:rPr>
                      <w:szCs w:val="21"/>
                    </w:rPr>
                  </w:pPr>
                  <w:r>
                    <w:rPr>
                      <w:szCs w:val="21"/>
                    </w:rPr>
                    <w:t>60</w:t>
                  </w:r>
                </w:p>
              </w:tc>
              <w:tc>
                <w:tcPr>
                  <w:tcW w:w="605" w:type="pct"/>
                  <w:vAlign w:val="center"/>
                </w:tcPr>
                <w:p w:rsidR="005A1F8C" w:rsidRDefault="005A1F8C" w:rsidP="005A1F8C">
                  <w:pPr>
                    <w:adjustRightInd w:val="0"/>
                    <w:snapToGrid w:val="0"/>
                    <w:jc w:val="center"/>
                    <w:rPr>
                      <w:szCs w:val="21"/>
                    </w:rPr>
                  </w:pPr>
                  <w:r>
                    <w:rPr>
                      <w:rFonts w:hint="eastAsia"/>
                      <w:szCs w:val="21"/>
                    </w:rPr>
                    <w:t>0.0737</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镉</w:t>
                  </w:r>
                </w:p>
              </w:tc>
              <w:tc>
                <w:tcPr>
                  <w:tcW w:w="594" w:type="pct"/>
                  <w:vAlign w:val="center"/>
                </w:tcPr>
                <w:p w:rsidR="005A1F8C" w:rsidRDefault="005A1F8C" w:rsidP="005A1F8C">
                  <w:pPr>
                    <w:widowControl/>
                    <w:adjustRightInd w:val="0"/>
                    <w:snapToGrid w:val="0"/>
                    <w:jc w:val="center"/>
                    <w:textAlignment w:val="center"/>
                    <w:rPr>
                      <w:szCs w:val="21"/>
                    </w:rPr>
                  </w:pPr>
                  <w:r>
                    <w:rPr>
                      <w:rFonts w:hint="eastAsia"/>
                      <w:szCs w:val="21"/>
                    </w:rPr>
                    <w:t>0.21</w:t>
                  </w:r>
                </w:p>
              </w:tc>
              <w:tc>
                <w:tcPr>
                  <w:tcW w:w="529" w:type="pct"/>
                  <w:vAlign w:val="center"/>
                </w:tcPr>
                <w:p w:rsidR="005A1F8C" w:rsidRDefault="005A1F8C" w:rsidP="005A1F8C">
                  <w:pPr>
                    <w:widowControl/>
                    <w:adjustRightInd w:val="0"/>
                    <w:snapToGrid w:val="0"/>
                    <w:jc w:val="center"/>
                    <w:textAlignment w:val="center"/>
                    <w:rPr>
                      <w:szCs w:val="21"/>
                    </w:rPr>
                  </w:pPr>
                  <w:r>
                    <w:rPr>
                      <w:szCs w:val="21"/>
                    </w:rPr>
                    <w:t>65</w:t>
                  </w:r>
                </w:p>
              </w:tc>
              <w:tc>
                <w:tcPr>
                  <w:tcW w:w="605" w:type="pct"/>
                  <w:vAlign w:val="center"/>
                </w:tcPr>
                <w:p w:rsidR="005A1F8C" w:rsidRDefault="005A1F8C" w:rsidP="005A1F8C">
                  <w:pPr>
                    <w:adjustRightInd w:val="0"/>
                    <w:snapToGrid w:val="0"/>
                    <w:jc w:val="center"/>
                    <w:rPr>
                      <w:szCs w:val="21"/>
                    </w:rPr>
                  </w:pPr>
                  <w:r>
                    <w:rPr>
                      <w:rFonts w:hint="eastAsia"/>
                      <w:szCs w:val="21"/>
                    </w:rPr>
                    <w:t>0.0032</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六价铬</w:t>
                  </w:r>
                </w:p>
              </w:tc>
              <w:tc>
                <w:tcPr>
                  <w:tcW w:w="594" w:type="pct"/>
                  <w:vAlign w:val="center"/>
                </w:tcPr>
                <w:p w:rsidR="005A1F8C" w:rsidRDefault="005A1F8C" w:rsidP="005A1F8C">
                  <w:pPr>
                    <w:widowControl/>
                    <w:adjustRightInd w:val="0"/>
                    <w:snapToGrid w:val="0"/>
                    <w:jc w:val="center"/>
                    <w:textAlignment w:val="center"/>
                    <w:rPr>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szCs w:val="21"/>
                    </w:rPr>
                  </w:pPr>
                  <w:r>
                    <w:rPr>
                      <w:szCs w:val="21"/>
                    </w:rPr>
                    <w:t>5.7</w:t>
                  </w:r>
                </w:p>
              </w:tc>
              <w:tc>
                <w:tcPr>
                  <w:tcW w:w="605" w:type="pct"/>
                  <w:vAlign w:val="center"/>
                </w:tcPr>
                <w:p w:rsidR="005A1F8C" w:rsidRDefault="005A1F8C" w:rsidP="005A1F8C">
                  <w:pPr>
                    <w:adjustRightInd w:val="0"/>
                    <w:snapToGrid w:val="0"/>
                    <w:jc w:val="center"/>
                    <w:rPr>
                      <w:szCs w:val="21"/>
                    </w:rPr>
                  </w:pPr>
                  <w:r>
                    <w:rPr>
                      <w:rFonts w:hint="eastAsia"/>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铜</w:t>
                  </w:r>
                </w:p>
              </w:tc>
              <w:tc>
                <w:tcPr>
                  <w:tcW w:w="594" w:type="pct"/>
                  <w:vAlign w:val="center"/>
                </w:tcPr>
                <w:p w:rsidR="005A1F8C" w:rsidRDefault="005A1F8C" w:rsidP="005A1F8C">
                  <w:pPr>
                    <w:widowControl/>
                    <w:adjustRightInd w:val="0"/>
                    <w:snapToGrid w:val="0"/>
                    <w:jc w:val="center"/>
                    <w:textAlignment w:val="center"/>
                    <w:rPr>
                      <w:szCs w:val="21"/>
                    </w:rPr>
                  </w:pPr>
                  <w:r>
                    <w:rPr>
                      <w:rFonts w:hint="eastAsia"/>
                      <w:szCs w:val="21"/>
                    </w:rPr>
                    <w:t>40</w:t>
                  </w:r>
                </w:p>
              </w:tc>
              <w:tc>
                <w:tcPr>
                  <w:tcW w:w="529" w:type="pct"/>
                  <w:vAlign w:val="center"/>
                </w:tcPr>
                <w:p w:rsidR="005A1F8C" w:rsidRDefault="005A1F8C" w:rsidP="005A1F8C">
                  <w:pPr>
                    <w:widowControl/>
                    <w:adjustRightInd w:val="0"/>
                    <w:snapToGrid w:val="0"/>
                    <w:jc w:val="center"/>
                    <w:textAlignment w:val="center"/>
                    <w:rPr>
                      <w:szCs w:val="21"/>
                    </w:rPr>
                  </w:pPr>
                  <w:r>
                    <w:rPr>
                      <w:szCs w:val="21"/>
                    </w:rPr>
                    <w:t>18000</w:t>
                  </w:r>
                </w:p>
              </w:tc>
              <w:tc>
                <w:tcPr>
                  <w:tcW w:w="605" w:type="pct"/>
                  <w:vAlign w:val="center"/>
                </w:tcPr>
                <w:p w:rsidR="005A1F8C" w:rsidRDefault="005A1F8C" w:rsidP="005A1F8C">
                  <w:pPr>
                    <w:adjustRightInd w:val="0"/>
                    <w:snapToGrid w:val="0"/>
                    <w:jc w:val="center"/>
                    <w:rPr>
                      <w:szCs w:val="21"/>
                    </w:rPr>
                  </w:pPr>
                  <w:r>
                    <w:rPr>
                      <w:rFonts w:hint="eastAsia"/>
                      <w:szCs w:val="21"/>
                    </w:rPr>
                    <w:t>0.0022</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铅</w:t>
                  </w:r>
                </w:p>
              </w:tc>
              <w:tc>
                <w:tcPr>
                  <w:tcW w:w="594" w:type="pct"/>
                  <w:vAlign w:val="center"/>
                </w:tcPr>
                <w:p w:rsidR="005A1F8C" w:rsidRDefault="005A1F8C" w:rsidP="005A1F8C">
                  <w:pPr>
                    <w:widowControl/>
                    <w:adjustRightInd w:val="0"/>
                    <w:snapToGrid w:val="0"/>
                    <w:jc w:val="center"/>
                    <w:textAlignment w:val="center"/>
                    <w:rPr>
                      <w:szCs w:val="21"/>
                    </w:rPr>
                  </w:pPr>
                  <w:r>
                    <w:rPr>
                      <w:rFonts w:hint="eastAsia"/>
                      <w:szCs w:val="21"/>
                    </w:rPr>
                    <w:t>12.3</w:t>
                  </w:r>
                </w:p>
              </w:tc>
              <w:tc>
                <w:tcPr>
                  <w:tcW w:w="529" w:type="pct"/>
                  <w:vAlign w:val="center"/>
                </w:tcPr>
                <w:p w:rsidR="005A1F8C" w:rsidRDefault="005A1F8C" w:rsidP="005A1F8C">
                  <w:pPr>
                    <w:widowControl/>
                    <w:adjustRightInd w:val="0"/>
                    <w:snapToGrid w:val="0"/>
                    <w:jc w:val="center"/>
                    <w:textAlignment w:val="center"/>
                    <w:rPr>
                      <w:szCs w:val="21"/>
                    </w:rPr>
                  </w:pPr>
                  <w:r>
                    <w:rPr>
                      <w:szCs w:val="21"/>
                    </w:rPr>
                    <w:t>800</w:t>
                  </w:r>
                </w:p>
              </w:tc>
              <w:tc>
                <w:tcPr>
                  <w:tcW w:w="605" w:type="pct"/>
                  <w:vAlign w:val="center"/>
                </w:tcPr>
                <w:p w:rsidR="005A1F8C" w:rsidRDefault="005A1F8C" w:rsidP="005A1F8C">
                  <w:pPr>
                    <w:adjustRightInd w:val="0"/>
                    <w:snapToGrid w:val="0"/>
                    <w:jc w:val="center"/>
                    <w:rPr>
                      <w:szCs w:val="21"/>
                    </w:rPr>
                  </w:pPr>
                  <w:r>
                    <w:rPr>
                      <w:rFonts w:hint="eastAsia"/>
                      <w:szCs w:val="21"/>
                    </w:rPr>
                    <w:t>0.154</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汞</w:t>
                  </w:r>
                </w:p>
              </w:tc>
              <w:tc>
                <w:tcPr>
                  <w:tcW w:w="594" w:type="pct"/>
                  <w:vAlign w:val="center"/>
                </w:tcPr>
                <w:p w:rsidR="005A1F8C" w:rsidRDefault="005A1F8C" w:rsidP="005A1F8C">
                  <w:pPr>
                    <w:widowControl/>
                    <w:adjustRightInd w:val="0"/>
                    <w:snapToGrid w:val="0"/>
                    <w:jc w:val="center"/>
                    <w:textAlignment w:val="center"/>
                    <w:rPr>
                      <w:szCs w:val="21"/>
                    </w:rPr>
                  </w:pPr>
                  <w:r>
                    <w:rPr>
                      <w:rFonts w:hint="eastAsia"/>
                      <w:szCs w:val="21"/>
                    </w:rPr>
                    <w:t>0.048</w:t>
                  </w:r>
                </w:p>
              </w:tc>
              <w:tc>
                <w:tcPr>
                  <w:tcW w:w="529" w:type="pct"/>
                  <w:vAlign w:val="center"/>
                </w:tcPr>
                <w:p w:rsidR="005A1F8C" w:rsidRDefault="005A1F8C" w:rsidP="005A1F8C">
                  <w:pPr>
                    <w:widowControl/>
                    <w:adjustRightInd w:val="0"/>
                    <w:snapToGrid w:val="0"/>
                    <w:jc w:val="center"/>
                    <w:textAlignment w:val="center"/>
                    <w:rPr>
                      <w:szCs w:val="21"/>
                    </w:rPr>
                  </w:pPr>
                  <w:r>
                    <w:rPr>
                      <w:szCs w:val="21"/>
                    </w:rPr>
                    <w:t>38</w:t>
                  </w:r>
                </w:p>
              </w:tc>
              <w:tc>
                <w:tcPr>
                  <w:tcW w:w="605" w:type="pct"/>
                  <w:vAlign w:val="center"/>
                </w:tcPr>
                <w:p w:rsidR="005A1F8C" w:rsidRDefault="005A1F8C" w:rsidP="005A1F8C">
                  <w:pPr>
                    <w:adjustRightInd w:val="0"/>
                    <w:snapToGrid w:val="0"/>
                    <w:jc w:val="center"/>
                    <w:rPr>
                      <w:szCs w:val="21"/>
                    </w:rPr>
                  </w:pPr>
                  <w:r>
                    <w:rPr>
                      <w:rFonts w:hint="eastAsia"/>
                      <w:szCs w:val="21"/>
                    </w:rPr>
                    <w:t>0.0013</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镍</w:t>
                  </w:r>
                </w:p>
              </w:tc>
              <w:tc>
                <w:tcPr>
                  <w:tcW w:w="594" w:type="pct"/>
                  <w:vAlign w:val="center"/>
                </w:tcPr>
                <w:p w:rsidR="005A1F8C" w:rsidRDefault="005A1F8C" w:rsidP="005A1F8C">
                  <w:pPr>
                    <w:widowControl/>
                    <w:adjustRightInd w:val="0"/>
                    <w:snapToGrid w:val="0"/>
                    <w:jc w:val="center"/>
                    <w:textAlignment w:val="center"/>
                    <w:rPr>
                      <w:szCs w:val="21"/>
                    </w:rPr>
                  </w:pPr>
                  <w:r>
                    <w:rPr>
                      <w:rFonts w:hint="eastAsia"/>
                      <w:szCs w:val="21"/>
                    </w:rPr>
                    <w:t>53</w:t>
                  </w:r>
                </w:p>
              </w:tc>
              <w:tc>
                <w:tcPr>
                  <w:tcW w:w="529" w:type="pct"/>
                  <w:vAlign w:val="center"/>
                </w:tcPr>
                <w:p w:rsidR="005A1F8C" w:rsidRDefault="005A1F8C" w:rsidP="005A1F8C">
                  <w:pPr>
                    <w:widowControl/>
                    <w:adjustRightInd w:val="0"/>
                    <w:snapToGrid w:val="0"/>
                    <w:jc w:val="center"/>
                    <w:textAlignment w:val="center"/>
                    <w:rPr>
                      <w:szCs w:val="21"/>
                    </w:rPr>
                  </w:pPr>
                  <w:r>
                    <w:rPr>
                      <w:szCs w:val="21"/>
                    </w:rPr>
                    <w:t>900</w:t>
                  </w:r>
                </w:p>
              </w:tc>
              <w:tc>
                <w:tcPr>
                  <w:tcW w:w="605" w:type="pct"/>
                  <w:vAlign w:val="center"/>
                </w:tcPr>
                <w:p w:rsidR="005A1F8C" w:rsidRDefault="005A1F8C" w:rsidP="005A1F8C">
                  <w:pPr>
                    <w:adjustRightInd w:val="0"/>
                    <w:snapToGrid w:val="0"/>
                    <w:jc w:val="center"/>
                    <w:rPr>
                      <w:szCs w:val="21"/>
                    </w:rPr>
                  </w:pPr>
                  <w:r>
                    <w:rPr>
                      <w:rFonts w:hint="eastAsia"/>
                      <w:szCs w:val="21"/>
                    </w:rPr>
                    <w:t>0.0589</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四氯化碳</w:t>
                  </w:r>
                </w:p>
              </w:tc>
              <w:tc>
                <w:tcPr>
                  <w:tcW w:w="594" w:type="pct"/>
                  <w:vAlign w:val="center"/>
                </w:tcPr>
                <w:p w:rsidR="005A1F8C" w:rsidRDefault="005A1F8C" w:rsidP="005A1F8C">
                  <w:pPr>
                    <w:widowControl/>
                    <w:adjustRightInd w:val="0"/>
                    <w:snapToGrid w:val="0"/>
                    <w:jc w:val="center"/>
                    <w:textAlignment w:val="center"/>
                    <w:rPr>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szCs w:val="21"/>
                    </w:rPr>
                  </w:pPr>
                  <w:r>
                    <w:rPr>
                      <w:szCs w:val="21"/>
                    </w:rPr>
                    <w:t>2.8</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氯仿</w:t>
                  </w:r>
                </w:p>
              </w:tc>
              <w:tc>
                <w:tcPr>
                  <w:tcW w:w="594" w:type="pct"/>
                  <w:vAlign w:val="center"/>
                </w:tcPr>
                <w:p w:rsidR="005A1F8C" w:rsidRDefault="005A1F8C" w:rsidP="005A1F8C">
                  <w:pPr>
                    <w:widowControl/>
                    <w:adjustRightInd w:val="0"/>
                    <w:snapToGrid w:val="0"/>
                    <w:jc w:val="center"/>
                    <w:textAlignment w:val="center"/>
                    <w:rPr>
                      <w:bCs/>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bCs/>
                      <w:szCs w:val="21"/>
                    </w:rPr>
                  </w:pPr>
                  <w:r>
                    <w:rPr>
                      <w:bCs/>
                      <w:szCs w:val="21"/>
                    </w:rPr>
                    <w:t>0.9</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氯甲烷</w:t>
                  </w:r>
                </w:p>
              </w:tc>
              <w:tc>
                <w:tcPr>
                  <w:tcW w:w="594" w:type="pct"/>
                  <w:vAlign w:val="center"/>
                </w:tcPr>
                <w:p w:rsidR="005A1F8C" w:rsidRDefault="005A1F8C" w:rsidP="005A1F8C">
                  <w:pPr>
                    <w:widowControl/>
                    <w:adjustRightInd w:val="0"/>
                    <w:snapToGrid w:val="0"/>
                    <w:jc w:val="center"/>
                    <w:textAlignment w:val="center"/>
                    <w:rPr>
                      <w:bCs/>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bCs/>
                      <w:szCs w:val="21"/>
                    </w:rPr>
                  </w:pPr>
                  <w:r>
                    <w:rPr>
                      <w:bCs/>
                      <w:szCs w:val="21"/>
                    </w:rPr>
                    <w:t>37</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1</w:t>
                  </w:r>
                  <w:r>
                    <w:rPr>
                      <w:szCs w:val="21"/>
                    </w:rPr>
                    <w:t>，</w:t>
                  </w:r>
                  <w:r>
                    <w:rPr>
                      <w:szCs w:val="21"/>
                    </w:rPr>
                    <w:t>1-</w:t>
                  </w:r>
                  <w:r>
                    <w:rPr>
                      <w:szCs w:val="21"/>
                    </w:rPr>
                    <w:t>二氯乙烷</w:t>
                  </w:r>
                </w:p>
              </w:tc>
              <w:tc>
                <w:tcPr>
                  <w:tcW w:w="594" w:type="pct"/>
                  <w:vAlign w:val="center"/>
                </w:tcPr>
                <w:p w:rsidR="005A1F8C" w:rsidRDefault="005A1F8C" w:rsidP="005A1F8C">
                  <w:pPr>
                    <w:widowControl/>
                    <w:adjustRightInd w:val="0"/>
                    <w:snapToGrid w:val="0"/>
                    <w:jc w:val="center"/>
                    <w:textAlignment w:val="center"/>
                    <w:rPr>
                      <w:bCs/>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bCs/>
                      <w:szCs w:val="21"/>
                    </w:rPr>
                  </w:pPr>
                  <w:r>
                    <w:rPr>
                      <w:szCs w:val="21"/>
                    </w:rPr>
                    <w:t>9</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1</w:t>
                  </w:r>
                  <w:r>
                    <w:rPr>
                      <w:szCs w:val="21"/>
                    </w:rPr>
                    <w:t>，</w:t>
                  </w:r>
                  <w:r>
                    <w:rPr>
                      <w:szCs w:val="21"/>
                    </w:rPr>
                    <w:t>2-</w:t>
                  </w:r>
                  <w:r>
                    <w:rPr>
                      <w:szCs w:val="21"/>
                    </w:rPr>
                    <w:t>二氯乙烷</w:t>
                  </w:r>
                </w:p>
              </w:tc>
              <w:tc>
                <w:tcPr>
                  <w:tcW w:w="594" w:type="pct"/>
                  <w:vAlign w:val="center"/>
                </w:tcPr>
                <w:p w:rsidR="005A1F8C" w:rsidRDefault="005A1F8C" w:rsidP="005A1F8C">
                  <w:pPr>
                    <w:widowControl/>
                    <w:adjustRightInd w:val="0"/>
                    <w:snapToGrid w:val="0"/>
                    <w:jc w:val="center"/>
                    <w:textAlignment w:val="center"/>
                    <w:rPr>
                      <w:bCs/>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bCs/>
                      <w:szCs w:val="21"/>
                    </w:rPr>
                  </w:pPr>
                  <w:r>
                    <w:rPr>
                      <w:szCs w:val="21"/>
                    </w:rPr>
                    <w:t>5</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1</w:t>
                  </w:r>
                  <w:r>
                    <w:rPr>
                      <w:szCs w:val="21"/>
                    </w:rPr>
                    <w:t>，</w:t>
                  </w:r>
                  <w:r>
                    <w:rPr>
                      <w:szCs w:val="21"/>
                    </w:rPr>
                    <w:t>1-</w:t>
                  </w:r>
                  <w:r>
                    <w:rPr>
                      <w:szCs w:val="21"/>
                    </w:rPr>
                    <w:t>二氯乙烯</w:t>
                  </w:r>
                </w:p>
              </w:tc>
              <w:tc>
                <w:tcPr>
                  <w:tcW w:w="594" w:type="pct"/>
                  <w:vAlign w:val="center"/>
                </w:tcPr>
                <w:p w:rsidR="005A1F8C" w:rsidRDefault="005A1F8C" w:rsidP="005A1F8C">
                  <w:pPr>
                    <w:widowControl/>
                    <w:adjustRightInd w:val="0"/>
                    <w:snapToGrid w:val="0"/>
                    <w:jc w:val="center"/>
                    <w:textAlignment w:val="center"/>
                    <w:rPr>
                      <w:bCs/>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bCs/>
                      <w:szCs w:val="21"/>
                    </w:rPr>
                  </w:pPr>
                  <w:r>
                    <w:rPr>
                      <w:bCs/>
                      <w:szCs w:val="21"/>
                    </w:rPr>
                    <w:t>66</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顺</w:t>
                  </w:r>
                  <w:r>
                    <w:rPr>
                      <w:szCs w:val="21"/>
                    </w:rPr>
                    <w:t>-1</w:t>
                  </w:r>
                  <w:r>
                    <w:rPr>
                      <w:szCs w:val="21"/>
                    </w:rPr>
                    <w:t>，</w:t>
                  </w:r>
                  <w:r>
                    <w:rPr>
                      <w:szCs w:val="21"/>
                    </w:rPr>
                    <w:t>2-</w:t>
                  </w:r>
                  <w:r>
                    <w:rPr>
                      <w:szCs w:val="21"/>
                    </w:rPr>
                    <w:t>二氯乙烯</w:t>
                  </w:r>
                </w:p>
              </w:tc>
              <w:tc>
                <w:tcPr>
                  <w:tcW w:w="594" w:type="pct"/>
                  <w:vAlign w:val="center"/>
                </w:tcPr>
                <w:p w:rsidR="005A1F8C" w:rsidRDefault="005A1F8C" w:rsidP="005A1F8C">
                  <w:pPr>
                    <w:widowControl/>
                    <w:adjustRightInd w:val="0"/>
                    <w:snapToGrid w:val="0"/>
                    <w:jc w:val="center"/>
                    <w:textAlignment w:val="center"/>
                    <w:rPr>
                      <w:bCs/>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bCs/>
                      <w:szCs w:val="21"/>
                    </w:rPr>
                  </w:pPr>
                  <w:r>
                    <w:rPr>
                      <w:bCs/>
                      <w:szCs w:val="21"/>
                    </w:rPr>
                    <w:t>596</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反</w:t>
                  </w:r>
                  <w:r>
                    <w:rPr>
                      <w:szCs w:val="21"/>
                    </w:rPr>
                    <w:t>-1</w:t>
                  </w:r>
                  <w:r>
                    <w:rPr>
                      <w:szCs w:val="21"/>
                    </w:rPr>
                    <w:t>，</w:t>
                  </w:r>
                  <w:r>
                    <w:rPr>
                      <w:szCs w:val="21"/>
                    </w:rPr>
                    <w:t>2-</w:t>
                  </w:r>
                  <w:r>
                    <w:rPr>
                      <w:szCs w:val="21"/>
                    </w:rPr>
                    <w:t>二氯乙烯</w:t>
                  </w:r>
                </w:p>
              </w:tc>
              <w:tc>
                <w:tcPr>
                  <w:tcW w:w="594" w:type="pct"/>
                  <w:vAlign w:val="center"/>
                </w:tcPr>
                <w:p w:rsidR="005A1F8C" w:rsidRDefault="005A1F8C" w:rsidP="005A1F8C">
                  <w:pPr>
                    <w:widowControl/>
                    <w:adjustRightInd w:val="0"/>
                    <w:snapToGrid w:val="0"/>
                    <w:jc w:val="center"/>
                    <w:textAlignment w:val="center"/>
                    <w:rPr>
                      <w:bCs/>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bCs/>
                      <w:szCs w:val="21"/>
                    </w:rPr>
                  </w:pPr>
                  <w:r>
                    <w:rPr>
                      <w:bCs/>
                      <w:szCs w:val="21"/>
                    </w:rPr>
                    <w:t>54</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二氯甲烷</w:t>
                  </w:r>
                </w:p>
              </w:tc>
              <w:tc>
                <w:tcPr>
                  <w:tcW w:w="594" w:type="pct"/>
                  <w:vAlign w:val="center"/>
                </w:tcPr>
                <w:p w:rsidR="005A1F8C" w:rsidRDefault="005A1F8C" w:rsidP="005A1F8C">
                  <w:pPr>
                    <w:widowControl/>
                    <w:adjustRightInd w:val="0"/>
                    <w:snapToGrid w:val="0"/>
                    <w:jc w:val="center"/>
                    <w:textAlignment w:val="center"/>
                    <w:rPr>
                      <w:bCs/>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bCs/>
                      <w:szCs w:val="21"/>
                    </w:rPr>
                  </w:pPr>
                  <w:r>
                    <w:rPr>
                      <w:bCs/>
                      <w:szCs w:val="21"/>
                    </w:rPr>
                    <w:t>616</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1</w:t>
                  </w:r>
                  <w:r>
                    <w:rPr>
                      <w:szCs w:val="21"/>
                    </w:rPr>
                    <w:t>，</w:t>
                  </w:r>
                  <w:r>
                    <w:rPr>
                      <w:szCs w:val="21"/>
                    </w:rPr>
                    <w:t>2-</w:t>
                  </w:r>
                  <w:r>
                    <w:rPr>
                      <w:szCs w:val="21"/>
                    </w:rPr>
                    <w:t>二氯丙烷</w:t>
                  </w:r>
                </w:p>
              </w:tc>
              <w:tc>
                <w:tcPr>
                  <w:tcW w:w="594" w:type="pct"/>
                  <w:vAlign w:val="center"/>
                </w:tcPr>
                <w:p w:rsidR="005A1F8C" w:rsidRDefault="005A1F8C" w:rsidP="005A1F8C">
                  <w:pPr>
                    <w:widowControl/>
                    <w:adjustRightInd w:val="0"/>
                    <w:snapToGrid w:val="0"/>
                    <w:jc w:val="center"/>
                    <w:textAlignment w:val="center"/>
                    <w:rPr>
                      <w:bCs/>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bCs/>
                      <w:szCs w:val="21"/>
                    </w:rPr>
                  </w:pPr>
                  <w:r>
                    <w:rPr>
                      <w:bCs/>
                      <w:szCs w:val="21"/>
                    </w:rPr>
                    <w:t>5</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1</w:t>
                  </w:r>
                  <w:r>
                    <w:rPr>
                      <w:szCs w:val="21"/>
                    </w:rPr>
                    <w:t>，</w:t>
                  </w:r>
                  <w:r>
                    <w:rPr>
                      <w:szCs w:val="21"/>
                    </w:rPr>
                    <w:t>1</w:t>
                  </w:r>
                  <w:r>
                    <w:rPr>
                      <w:szCs w:val="21"/>
                    </w:rPr>
                    <w:t>，</w:t>
                  </w:r>
                  <w:r>
                    <w:rPr>
                      <w:szCs w:val="21"/>
                    </w:rPr>
                    <w:t>1</w:t>
                  </w:r>
                  <w:r>
                    <w:rPr>
                      <w:szCs w:val="21"/>
                    </w:rPr>
                    <w:t>，</w:t>
                  </w:r>
                  <w:r>
                    <w:rPr>
                      <w:szCs w:val="21"/>
                    </w:rPr>
                    <w:t>2-</w:t>
                  </w:r>
                  <w:r>
                    <w:rPr>
                      <w:szCs w:val="21"/>
                    </w:rPr>
                    <w:t>四氯乙烷</w:t>
                  </w:r>
                </w:p>
              </w:tc>
              <w:tc>
                <w:tcPr>
                  <w:tcW w:w="594" w:type="pct"/>
                  <w:vAlign w:val="center"/>
                </w:tcPr>
                <w:p w:rsidR="005A1F8C" w:rsidRDefault="005A1F8C" w:rsidP="005A1F8C">
                  <w:pPr>
                    <w:widowControl/>
                    <w:adjustRightInd w:val="0"/>
                    <w:snapToGrid w:val="0"/>
                    <w:jc w:val="center"/>
                    <w:textAlignment w:val="center"/>
                    <w:rPr>
                      <w:bCs/>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bCs/>
                      <w:szCs w:val="21"/>
                    </w:rPr>
                  </w:pPr>
                  <w:r>
                    <w:rPr>
                      <w:bCs/>
                      <w:szCs w:val="21"/>
                    </w:rPr>
                    <w:t>10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1</w:t>
                  </w:r>
                  <w:r>
                    <w:rPr>
                      <w:szCs w:val="21"/>
                    </w:rPr>
                    <w:t>，</w:t>
                  </w:r>
                  <w:r>
                    <w:rPr>
                      <w:szCs w:val="21"/>
                    </w:rPr>
                    <w:t>1</w:t>
                  </w:r>
                  <w:r>
                    <w:rPr>
                      <w:szCs w:val="21"/>
                    </w:rPr>
                    <w:t>，</w:t>
                  </w:r>
                  <w:r>
                    <w:rPr>
                      <w:szCs w:val="21"/>
                    </w:rPr>
                    <w:t>2</w:t>
                  </w:r>
                  <w:r>
                    <w:rPr>
                      <w:szCs w:val="21"/>
                    </w:rPr>
                    <w:t>，</w:t>
                  </w:r>
                  <w:r>
                    <w:rPr>
                      <w:szCs w:val="21"/>
                    </w:rPr>
                    <w:t>2-</w:t>
                  </w:r>
                  <w:r>
                    <w:rPr>
                      <w:szCs w:val="21"/>
                    </w:rPr>
                    <w:t>四氯乙烷</w:t>
                  </w:r>
                </w:p>
              </w:tc>
              <w:tc>
                <w:tcPr>
                  <w:tcW w:w="594" w:type="pct"/>
                  <w:vAlign w:val="center"/>
                </w:tcPr>
                <w:p w:rsidR="005A1F8C" w:rsidRDefault="005A1F8C" w:rsidP="005A1F8C">
                  <w:pPr>
                    <w:widowControl/>
                    <w:adjustRightInd w:val="0"/>
                    <w:snapToGrid w:val="0"/>
                    <w:jc w:val="center"/>
                    <w:textAlignment w:val="center"/>
                    <w:rPr>
                      <w:bCs/>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bCs/>
                      <w:szCs w:val="21"/>
                    </w:rPr>
                  </w:pPr>
                  <w:r>
                    <w:rPr>
                      <w:bCs/>
                      <w:szCs w:val="21"/>
                    </w:rPr>
                    <w:t>6.8</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四氯乙烯</w:t>
                  </w:r>
                </w:p>
              </w:tc>
              <w:tc>
                <w:tcPr>
                  <w:tcW w:w="594" w:type="pct"/>
                  <w:vAlign w:val="center"/>
                </w:tcPr>
                <w:p w:rsidR="005A1F8C" w:rsidRDefault="005A1F8C" w:rsidP="005A1F8C">
                  <w:pPr>
                    <w:widowControl/>
                    <w:adjustRightInd w:val="0"/>
                    <w:snapToGrid w:val="0"/>
                    <w:jc w:val="center"/>
                    <w:textAlignment w:val="center"/>
                    <w:rPr>
                      <w:bCs/>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bCs/>
                      <w:szCs w:val="21"/>
                    </w:rPr>
                  </w:pPr>
                  <w:r>
                    <w:rPr>
                      <w:bCs/>
                      <w:szCs w:val="21"/>
                    </w:rPr>
                    <w:t>53</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1</w:t>
                  </w:r>
                  <w:r>
                    <w:rPr>
                      <w:szCs w:val="21"/>
                    </w:rPr>
                    <w:t>，</w:t>
                  </w:r>
                  <w:r>
                    <w:rPr>
                      <w:szCs w:val="21"/>
                    </w:rPr>
                    <w:t>1</w:t>
                  </w:r>
                  <w:r>
                    <w:rPr>
                      <w:szCs w:val="21"/>
                    </w:rPr>
                    <w:t>，</w:t>
                  </w:r>
                  <w:r>
                    <w:rPr>
                      <w:szCs w:val="21"/>
                    </w:rPr>
                    <w:t>1-</w:t>
                  </w:r>
                  <w:r>
                    <w:rPr>
                      <w:szCs w:val="21"/>
                    </w:rPr>
                    <w:t>三氯乙烷</w:t>
                  </w:r>
                </w:p>
              </w:tc>
              <w:tc>
                <w:tcPr>
                  <w:tcW w:w="594" w:type="pct"/>
                  <w:vAlign w:val="center"/>
                </w:tcPr>
                <w:p w:rsidR="005A1F8C" w:rsidRDefault="005A1F8C" w:rsidP="005A1F8C">
                  <w:pPr>
                    <w:widowControl/>
                    <w:adjustRightInd w:val="0"/>
                    <w:snapToGrid w:val="0"/>
                    <w:jc w:val="center"/>
                    <w:textAlignment w:val="center"/>
                    <w:rPr>
                      <w:bCs/>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bCs/>
                      <w:szCs w:val="21"/>
                    </w:rPr>
                  </w:pPr>
                  <w:r>
                    <w:rPr>
                      <w:bCs/>
                      <w:szCs w:val="21"/>
                    </w:rPr>
                    <w:t>840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1</w:t>
                  </w:r>
                  <w:r>
                    <w:rPr>
                      <w:szCs w:val="21"/>
                    </w:rPr>
                    <w:t>，</w:t>
                  </w:r>
                  <w:r>
                    <w:rPr>
                      <w:szCs w:val="21"/>
                    </w:rPr>
                    <w:t>1</w:t>
                  </w:r>
                  <w:r>
                    <w:rPr>
                      <w:szCs w:val="21"/>
                    </w:rPr>
                    <w:t>，</w:t>
                  </w:r>
                  <w:r>
                    <w:rPr>
                      <w:szCs w:val="21"/>
                    </w:rPr>
                    <w:t>2-</w:t>
                  </w:r>
                  <w:r>
                    <w:rPr>
                      <w:szCs w:val="21"/>
                    </w:rPr>
                    <w:t>三氯乙烷</w:t>
                  </w:r>
                </w:p>
              </w:tc>
              <w:tc>
                <w:tcPr>
                  <w:tcW w:w="594" w:type="pct"/>
                  <w:vAlign w:val="center"/>
                </w:tcPr>
                <w:p w:rsidR="005A1F8C" w:rsidRDefault="005A1F8C" w:rsidP="005A1F8C">
                  <w:pPr>
                    <w:widowControl/>
                    <w:adjustRightInd w:val="0"/>
                    <w:snapToGrid w:val="0"/>
                    <w:jc w:val="center"/>
                    <w:textAlignment w:val="center"/>
                    <w:rPr>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szCs w:val="21"/>
                    </w:rPr>
                  </w:pPr>
                  <w:r>
                    <w:rPr>
                      <w:szCs w:val="21"/>
                    </w:rPr>
                    <w:t>2.8</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三氯乙烯</w:t>
                  </w:r>
                </w:p>
              </w:tc>
              <w:tc>
                <w:tcPr>
                  <w:tcW w:w="594" w:type="pct"/>
                  <w:vAlign w:val="center"/>
                </w:tcPr>
                <w:p w:rsidR="005A1F8C" w:rsidRDefault="005A1F8C" w:rsidP="005A1F8C">
                  <w:pPr>
                    <w:widowControl/>
                    <w:adjustRightInd w:val="0"/>
                    <w:snapToGrid w:val="0"/>
                    <w:jc w:val="center"/>
                    <w:textAlignment w:val="center"/>
                    <w:rPr>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szCs w:val="21"/>
                    </w:rPr>
                  </w:pPr>
                  <w:r>
                    <w:rPr>
                      <w:szCs w:val="21"/>
                    </w:rPr>
                    <w:t>2.8</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1</w:t>
                  </w:r>
                  <w:r>
                    <w:rPr>
                      <w:szCs w:val="21"/>
                    </w:rPr>
                    <w:t>，</w:t>
                  </w:r>
                  <w:r>
                    <w:rPr>
                      <w:szCs w:val="21"/>
                    </w:rPr>
                    <w:t>2</w:t>
                  </w:r>
                  <w:r>
                    <w:rPr>
                      <w:szCs w:val="21"/>
                    </w:rPr>
                    <w:t>，</w:t>
                  </w:r>
                  <w:r>
                    <w:rPr>
                      <w:szCs w:val="21"/>
                    </w:rPr>
                    <w:t>3-</w:t>
                  </w:r>
                  <w:r>
                    <w:rPr>
                      <w:szCs w:val="21"/>
                    </w:rPr>
                    <w:t>三氯丙烷</w:t>
                  </w:r>
                </w:p>
              </w:tc>
              <w:tc>
                <w:tcPr>
                  <w:tcW w:w="594" w:type="pct"/>
                  <w:vAlign w:val="center"/>
                </w:tcPr>
                <w:p w:rsidR="005A1F8C" w:rsidRDefault="005A1F8C" w:rsidP="005A1F8C">
                  <w:pPr>
                    <w:widowControl/>
                    <w:adjustRightInd w:val="0"/>
                    <w:snapToGrid w:val="0"/>
                    <w:jc w:val="center"/>
                    <w:textAlignment w:val="center"/>
                    <w:rPr>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szCs w:val="21"/>
                    </w:rPr>
                  </w:pPr>
                  <w:r>
                    <w:rPr>
                      <w:szCs w:val="21"/>
                    </w:rPr>
                    <w:t>0.5</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氯乙烯</w:t>
                  </w:r>
                </w:p>
              </w:tc>
              <w:tc>
                <w:tcPr>
                  <w:tcW w:w="594" w:type="pct"/>
                  <w:vAlign w:val="center"/>
                </w:tcPr>
                <w:p w:rsidR="005A1F8C" w:rsidRDefault="005A1F8C" w:rsidP="005A1F8C">
                  <w:pPr>
                    <w:widowControl/>
                    <w:adjustRightInd w:val="0"/>
                    <w:snapToGrid w:val="0"/>
                    <w:jc w:val="center"/>
                    <w:textAlignment w:val="center"/>
                    <w:rPr>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szCs w:val="21"/>
                    </w:rPr>
                  </w:pPr>
                  <w:r>
                    <w:rPr>
                      <w:szCs w:val="21"/>
                    </w:rPr>
                    <w:t>0.43</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苯</w:t>
                  </w:r>
                </w:p>
              </w:tc>
              <w:tc>
                <w:tcPr>
                  <w:tcW w:w="594" w:type="pct"/>
                  <w:vAlign w:val="center"/>
                </w:tcPr>
                <w:p w:rsidR="005A1F8C" w:rsidRDefault="005A1F8C" w:rsidP="005A1F8C">
                  <w:pPr>
                    <w:widowControl/>
                    <w:adjustRightInd w:val="0"/>
                    <w:snapToGrid w:val="0"/>
                    <w:jc w:val="center"/>
                    <w:textAlignment w:val="center"/>
                    <w:rPr>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szCs w:val="21"/>
                    </w:rPr>
                  </w:pPr>
                  <w:r>
                    <w:rPr>
                      <w:szCs w:val="21"/>
                    </w:rPr>
                    <w:t>4</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氯苯</w:t>
                  </w:r>
                </w:p>
              </w:tc>
              <w:tc>
                <w:tcPr>
                  <w:tcW w:w="594" w:type="pct"/>
                  <w:vAlign w:val="center"/>
                </w:tcPr>
                <w:p w:rsidR="005A1F8C" w:rsidRDefault="005A1F8C" w:rsidP="005A1F8C">
                  <w:pPr>
                    <w:widowControl/>
                    <w:adjustRightInd w:val="0"/>
                    <w:snapToGrid w:val="0"/>
                    <w:jc w:val="center"/>
                    <w:textAlignment w:val="center"/>
                    <w:rPr>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szCs w:val="21"/>
                    </w:rPr>
                  </w:pPr>
                  <w:r>
                    <w:rPr>
                      <w:szCs w:val="21"/>
                    </w:rPr>
                    <w:t>270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1</w:t>
                  </w:r>
                  <w:r>
                    <w:rPr>
                      <w:szCs w:val="21"/>
                    </w:rPr>
                    <w:t>，</w:t>
                  </w:r>
                  <w:r>
                    <w:rPr>
                      <w:szCs w:val="21"/>
                    </w:rPr>
                    <w:t>2-</w:t>
                  </w:r>
                  <w:r>
                    <w:rPr>
                      <w:szCs w:val="21"/>
                    </w:rPr>
                    <w:t>二氯苯</w:t>
                  </w:r>
                </w:p>
              </w:tc>
              <w:tc>
                <w:tcPr>
                  <w:tcW w:w="594" w:type="pct"/>
                  <w:vAlign w:val="center"/>
                </w:tcPr>
                <w:p w:rsidR="005A1F8C" w:rsidRDefault="005A1F8C" w:rsidP="005A1F8C">
                  <w:pPr>
                    <w:widowControl/>
                    <w:adjustRightInd w:val="0"/>
                    <w:snapToGrid w:val="0"/>
                    <w:jc w:val="center"/>
                    <w:textAlignment w:val="center"/>
                    <w:rPr>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szCs w:val="21"/>
                    </w:rPr>
                  </w:pPr>
                  <w:r>
                    <w:rPr>
                      <w:szCs w:val="21"/>
                    </w:rPr>
                    <w:t>560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1</w:t>
                  </w:r>
                  <w:r>
                    <w:rPr>
                      <w:szCs w:val="21"/>
                    </w:rPr>
                    <w:t>，</w:t>
                  </w:r>
                  <w:r>
                    <w:rPr>
                      <w:szCs w:val="21"/>
                    </w:rPr>
                    <w:t>4-</w:t>
                  </w:r>
                  <w:r>
                    <w:rPr>
                      <w:szCs w:val="21"/>
                    </w:rPr>
                    <w:t>二氯苯</w:t>
                  </w:r>
                </w:p>
              </w:tc>
              <w:tc>
                <w:tcPr>
                  <w:tcW w:w="594" w:type="pct"/>
                  <w:vAlign w:val="center"/>
                </w:tcPr>
                <w:p w:rsidR="005A1F8C" w:rsidRDefault="005A1F8C" w:rsidP="005A1F8C">
                  <w:pPr>
                    <w:widowControl/>
                    <w:adjustRightInd w:val="0"/>
                    <w:snapToGrid w:val="0"/>
                    <w:jc w:val="center"/>
                    <w:textAlignment w:val="center"/>
                    <w:rPr>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szCs w:val="21"/>
                    </w:rPr>
                  </w:pPr>
                  <w:r>
                    <w:rPr>
                      <w:szCs w:val="21"/>
                    </w:rPr>
                    <w:t>20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乙苯</w:t>
                  </w:r>
                </w:p>
              </w:tc>
              <w:tc>
                <w:tcPr>
                  <w:tcW w:w="594" w:type="pct"/>
                  <w:vAlign w:val="center"/>
                </w:tcPr>
                <w:p w:rsidR="005A1F8C" w:rsidRDefault="005A1F8C" w:rsidP="005A1F8C">
                  <w:pPr>
                    <w:widowControl/>
                    <w:adjustRightInd w:val="0"/>
                    <w:snapToGrid w:val="0"/>
                    <w:jc w:val="center"/>
                    <w:textAlignment w:val="center"/>
                    <w:rPr>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szCs w:val="21"/>
                    </w:rPr>
                  </w:pPr>
                  <w:r>
                    <w:rPr>
                      <w:szCs w:val="21"/>
                    </w:rPr>
                    <w:t>28</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苯乙烯</w:t>
                  </w:r>
                </w:p>
              </w:tc>
              <w:tc>
                <w:tcPr>
                  <w:tcW w:w="594" w:type="pct"/>
                  <w:vAlign w:val="center"/>
                </w:tcPr>
                <w:p w:rsidR="005A1F8C" w:rsidRDefault="005A1F8C" w:rsidP="005A1F8C">
                  <w:pPr>
                    <w:widowControl/>
                    <w:adjustRightInd w:val="0"/>
                    <w:snapToGrid w:val="0"/>
                    <w:jc w:val="center"/>
                    <w:textAlignment w:val="center"/>
                    <w:rPr>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szCs w:val="21"/>
                    </w:rPr>
                  </w:pPr>
                  <w:r>
                    <w:rPr>
                      <w:szCs w:val="21"/>
                    </w:rPr>
                    <w:t>1290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甲苯</w:t>
                  </w:r>
                </w:p>
              </w:tc>
              <w:tc>
                <w:tcPr>
                  <w:tcW w:w="594" w:type="pct"/>
                  <w:vAlign w:val="center"/>
                </w:tcPr>
                <w:p w:rsidR="005A1F8C" w:rsidRDefault="005A1F8C" w:rsidP="005A1F8C">
                  <w:pPr>
                    <w:widowControl/>
                    <w:adjustRightInd w:val="0"/>
                    <w:snapToGrid w:val="0"/>
                    <w:jc w:val="center"/>
                    <w:textAlignment w:val="center"/>
                    <w:rPr>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szCs w:val="21"/>
                    </w:rPr>
                  </w:pPr>
                  <w:r>
                    <w:rPr>
                      <w:szCs w:val="21"/>
                    </w:rPr>
                    <w:t>1200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间（对）二甲苯</w:t>
                  </w:r>
                </w:p>
              </w:tc>
              <w:tc>
                <w:tcPr>
                  <w:tcW w:w="594" w:type="pct"/>
                  <w:vAlign w:val="center"/>
                </w:tcPr>
                <w:p w:rsidR="005A1F8C" w:rsidRDefault="005A1F8C" w:rsidP="005A1F8C">
                  <w:pPr>
                    <w:widowControl/>
                    <w:adjustRightInd w:val="0"/>
                    <w:snapToGrid w:val="0"/>
                    <w:jc w:val="center"/>
                    <w:textAlignment w:val="center"/>
                    <w:rPr>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szCs w:val="21"/>
                    </w:rPr>
                  </w:pPr>
                  <w:r>
                    <w:rPr>
                      <w:szCs w:val="21"/>
                    </w:rPr>
                    <w:t>570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邻二甲苯</w:t>
                  </w:r>
                </w:p>
              </w:tc>
              <w:tc>
                <w:tcPr>
                  <w:tcW w:w="594" w:type="pct"/>
                  <w:vAlign w:val="center"/>
                </w:tcPr>
                <w:p w:rsidR="005A1F8C" w:rsidRDefault="005A1F8C" w:rsidP="005A1F8C">
                  <w:pPr>
                    <w:widowControl/>
                    <w:adjustRightInd w:val="0"/>
                    <w:snapToGrid w:val="0"/>
                    <w:jc w:val="center"/>
                    <w:textAlignment w:val="center"/>
                    <w:rPr>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szCs w:val="21"/>
                    </w:rPr>
                  </w:pPr>
                  <w:r>
                    <w:rPr>
                      <w:szCs w:val="21"/>
                    </w:rPr>
                    <w:t>640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硝基苯</w:t>
                  </w:r>
                </w:p>
              </w:tc>
              <w:tc>
                <w:tcPr>
                  <w:tcW w:w="594" w:type="pct"/>
                  <w:vAlign w:val="center"/>
                </w:tcPr>
                <w:p w:rsidR="005A1F8C" w:rsidRDefault="005A1F8C" w:rsidP="005A1F8C">
                  <w:pPr>
                    <w:widowControl/>
                    <w:adjustRightInd w:val="0"/>
                    <w:snapToGrid w:val="0"/>
                    <w:jc w:val="center"/>
                    <w:textAlignment w:val="center"/>
                    <w:rPr>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szCs w:val="21"/>
                    </w:rPr>
                  </w:pPr>
                  <w:r>
                    <w:rPr>
                      <w:szCs w:val="21"/>
                    </w:rPr>
                    <w:t>76</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苯胺</w:t>
                  </w:r>
                </w:p>
              </w:tc>
              <w:tc>
                <w:tcPr>
                  <w:tcW w:w="594" w:type="pct"/>
                  <w:vAlign w:val="center"/>
                </w:tcPr>
                <w:p w:rsidR="005A1F8C" w:rsidRDefault="005A1F8C" w:rsidP="005A1F8C">
                  <w:pPr>
                    <w:widowControl/>
                    <w:adjustRightInd w:val="0"/>
                    <w:snapToGrid w:val="0"/>
                    <w:jc w:val="center"/>
                    <w:textAlignment w:val="center"/>
                    <w:rPr>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szCs w:val="21"/>
                    </w:rPr>
                  </w:pPr>
                  <w:r>
                    <w:rPr>
                      <w:szCs w:val="21"/>
                    </w:rPr>
                    <w:t>260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2-</w:t>
                  </w:r>
                  <w:r>
                    <w:rPr>
                      <w:szCs w:val="21"/>
                    </w:rPr>
                    <w:t>氯酚</w:t>
                  </w:r>
                </w:p>
              </w:tc>
              <w:tc>
                <w:tcPr>
                  <w:tcW w:w="594" w:type="pct"/>
                  <w:vAlign w:val="center"/>
                </w:tcPr>
                <w:p w:rsidR="005A1F8C" w:rsidRDefault="005A1F8C" w:rsidP="005A1F8C">
                  <w:pPr>
                    <w:widowControl/>
                    <w:adjustRightInd w:val="0"/>
                    <w:snapToGrid w:val="0"/>
                    <w:jc w:val="center"/>
                    <w:textAlignment w:val="center"/>
                    <w:rPr>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szCs w:val="21"/>
                    </w:rPr>
                  </w:pPr>
                  <w:r>
                    <w:rPr>
                      <w:szCs w:val="21"/>
                    </w:rPr>
                    <w:t>2256</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苯并［</w:t>
                  </w:r>
                  <w:r>
                    <w:rPr>
                      <w:szCs w:val="21"/>
                    </w:rPr>
                    <w:t>a</w:t>
                  </w:r>
                  <w:r>
                    <w:rPr>
                      <w:szCs w:val="21"/>
                    </w:rPr>
                    <w:t>］蒽</w:t>
                  </w:r>
                </w:p>
              </w:tc>
              <w:tc>
                <w:tcPr>
                  <w:tcW w:w="594" w:type="pct"/>
                  <w:vAlign w:val="center"/>
                </w:tcPr>
                <w:p w:rsidR="005A1F8C" w:rsidRDefault="005A1F8C" w:rsidP="005A1F8C">
                  <w:pPr>
                    <w:widowControl/>
                    <w:adjustRightInd w:val="0"/>
                    <w:snapToGrid w:val="0"/>
                    <w:jc w:val="center"/>
                    <w:textAlignment w:val="center"/>
                    <w:rPr>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szCs w:val="21"/>
                    </w:rPr>
                  </w:pPr>
                  <w:r>
                    <w:rPr>
                      <w:szCs w:val="21"/>
                    </w:rPr>
                    <w:t>15</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苯并［</w:t>
                  </w:r>
                  <w:r>
                    <w:rPr>
                      <w:szCs w:val="21"/>
                    </w:rPr>
                    <w:t>a</w:t>
                  </w:r>
                  <w:r>
                    <w:rPr>
                      <w:szCs w:val="21"/>
                    </w:rPr>
                    <w:t>］芘</w:t>
                  </w:r>
                </w:p>
              </w:tc>
              <w:tc>
                <w:tcPr>
                  <w:tcW w:w="594" w:type="pct"/>
                  <w:vAlign w:val="center"/>
                </w:tcPr>
                <w:p w:rsidR="005A1F8C" w:rsidRDefault="005A1F8C" w:rsidP="005A1F8C">
                  <w:pPr>
                    <w:widowControl/>
                    <w:adjustRightInd w:val="0"/>
                    <w:snapToGrid w:val="0"/>
                    <w:jc w:val="center"/>
                    <w:textAlignment w:val="center"/>
                    <w:rPr>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szCs w:val="21"/>
                    </w:rPr>
                  </w:pPr>
                  <w:r>
                    <w:rPr>
                      <w:szCs w:val="21"/>
                    </w:rPr>
                    <w:t>1.5</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苯并［</w:t>
                  </w:r>
                  <w:r>
                    <w:rPr>
                      <w:szCs w:val="21"/>
                    </w:rPr>
                    <w:t>b</w:t>
                  </w:r>
                  <w:r>
                    <w:rPr>
                      <w:szCs w:val="21"/>
                    </w:rPr>
                    <w:t>］荧蒽</w:t>
                  </w:r>
                </w:p>
              </w:tc>
              <w:tc>
                <w:tcPr>
                  <w:tcW w:w="594" w:type="pct"/>
                  <w:vAlign w:val="center"/>
                </w:tcPr>
                <w:p w:rsidR="005A1F8C" w:rsidRDefault="005A1F8C" w:rsidP="005A1F8C">
                  <w:pPr>
                    <w:widowControl/>
                    <w:adjustRightInd w:val="0"/>
                    <w:snapToGrid w:val="0"/>
                    <w:jc w:val="center"/>
                    <w:textAlignment w:val="center"/>
                    <w:rPr>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szCs w:val="21"/>
                    </w:rPr>
                  </w:pPr>
                  <w:r>
                    <w:rPr>
                      <w:szCs w:val="21"/>
                    </w:rPr>
                    <w:t>15</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苯并［</w:t>
                  </w:r>
                  <w:r>
                    <w:rPr>
                      <w:szCs w:val="21"/>
                    </w:rPr>
                    <w:t>k</w:t>
                  </w:r>
                  <w:r>
                    <w:rPr>
                      <w:szCs w:val="21"/>
                    </w:rPr>
                    <w:t>］荧蒽</w:t>
                  </w:r>
                </w:p>
              </w:tc>
              <w:tc>
                <w:tcPr>
                  <w:tcW w:w="594" w:type="pct"/>
                  <w:vAlign w:val="center"/>
                </w:tcPr>
                <w:p w:rsidR="005A1F8C" w:rsidRDefault="005A1F8C" w:rsidP="005A1F8C">
                  <w:pPr>
                    <w:widowControl/>
                    <w:adjustRightInd w:val="0"/>
                    <w:snapToGrid w:val="0"/>
                    <w:jc w:val="center"/>
                    <w:textAlignment w:val="center"/>
                    <w:rPr>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szCs w:val="21"/>
                    </w:rPr>
                  </w:pPr>
                  <w:r>
                    <w:rPr>
                      <w:szCs w:val="21"/>
                    </w:rPr>
                    <w:t>151</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䓛</w:t>
                  </w:r>
                </w:p>
              </w:tc>
              <w:tc>
                <w:tcPr>
                  <w:tcW w:w="594" w:type="pct"/>
                  <w:vAlign w:val="center"/>
                </w:tcPr>
                <w:p w:rsidR="005A1F8C" w:rsidRDefault="005A1F8C" w:rsidP="005A1F8C">
                  <w:pPr>
                    <w:widowControl/>
                    <w:adjustRightInd w:val="0"/>
                    <w:snapToGrid w:val="0"/>
                    <w:jc w:val="center"/>
                    <w:textAlignment w:val="center"/>
                    <w:rPr>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szCs w:val="21"/>
                    </w:rPr>
                  </w:pPr>
                  <w:r>
                    <w:rPr>
                      <w:szCs w:val="21"/>
                    </w:rPr>
                    <w:t>1293</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二苯［</w:t>
                  </w:r>
                  <w:r>
                    <w:rPr>
                      <w:szCs w:val="21"/>
                    </w:rPr>
                    <w:t>a</w:t>
                  </w:r>
                  <w:r>
                    <w:rPr>
                      <w:szCs w:val="21"/>
                    </w:rPr>
                    <w:t>，</w:t>
                  </w:r>
                  <w:r>
                    <w:rPr>
                      <w:szCs w:val="21"/>
                    </w:rPr>
                    <w:t>h</w:t>
                  </w:r>
                  <w:r>
                    <w:rPr>
                      <w:szCs w:val="21"/>
                    </w:rPr>
                    <w:t>］蒽</w:t>
                  </w:r>
                </w:p>
              </w:tc>
              <w:tc>
                <w:tcPr>
                  <w:tcW w:w="594" w:type="pct"/>
                  <w:vAlign w:val="center"/>
                </w:tcPr>
                <w:p w:rsidR="005A1F8C" w:rsidRDefault="005A1F8C" w:rsidP="005A1F8C">
                  <w:pPr>
                    <w:widowControl/>
                    <w:adjustRightInd w:val="0"/>
                    <w:snapToGrid w:val="0"/>
                    <w:jc w:val="center"/>
                    <w:textAlignment w:val="center"/>
                    <w:rPr>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szCs w:val="21"/>
                    </w:rPr>
                  </w:pPr>
                  <w:r>
                    <w:rPr>
                      <w:szCs w:val="21"/>
                    </w:rPr>
                    <w:t>1.5</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茚并［</w:t>
                  </w:r>
                  <w:r>
                    <w:rPr>
                      <w:szCs w:val="21"/>
                    </w:rPr>
                    <w:t>1</w:t>
                  </w:r>
                  <w:r>
                    <w:rPr>
                      <w:szCs w:val="21"/>
                    </w:rPr>
                    <w:t>，</w:t>
                  </w:r>
                  <w:r>
                    <w:rPr>
                      <w:szCs w:val="21"/>
                    </w:rPr>
                    <w:t>2</w:t>
                  </w:r>
                  <w:r>
                    <w:rPr>
                      <w:szCs w:val="21"/>
                    </w:rPr>
                    <w:t>，</w:t>
                  </w:r>
                  <w:r>
                    <w:rPr>
                      <w:szCs w:val="21"/>
                    </w:rPr>
                    <w:t>3-cd</w:t>
                  </w:r>
                  <w:r>
                    <w:rPr>
                      <w:szCs w:val="21"/>
                    </w:rPr>
                    <w:t>］芘</w:t>
                  </w:r>
                </w:p>
              </w:tc>
              <w:tc>
                <w:tcPr>
                  <w:tcW w:w="594" w:type="pct"/>
                  <w:vAlign w:val="center"/>
                </w:tcPr>
                <w:p w:rsidR="005A1F8C" w:rsidRDefault="005A1F8C" w:rsidP="005A1F8C">
                  <w:pPr>
                    <w:widowControl/>
                    <w:adjustRightInd w:val="0"/>
                    <w:snapToGrid w:val="0"/>
                    <w:jc w:val="center"/>
                    <w:textAlignment w:val="center"/>
                    <w:rPr>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szCs w:val="21"/>
                    </w:rPr>
                  </w:pPr>
                  <w:r>
                    <w:rPr>
                      <w:szCs w:val="21"/>
                    </w:rPr>
                    <w:t>15</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萘</w:t>
                  </w:r>
                </w:p>
              </w:tc>
              <w:tc>
                <w:tcPr>
                  <w:tcW w:w="594" w:type="pct"/>
                  <w:vAlign w:val="center"/>
                </w:tcPr>
                <w:p w:rsidR="005A1F8C" w:rsidRDefault="005A1F8C" w:rsidP="005A1F8C">
                  <w:pPr>
                    <w:widowControl/>
                    <w:adjustRightInd w:val="0"/>
                    <w:snapToGrid w:val="0"/>
                    <w:jc w:val="center"/>
                    <w:textAlignment w:val="center"/>
                    <w:rPr>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szCs w:val="21"/>
                    </w:rPr>
                  </w:pPr>
                  <w:r>
                    <w:rPr>
                      <w:szCs w:val="21"/>
                    </w:rPr>
                    <w:t>70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Align w:val="center"/>
                </w:tcPr>
                <w:p w:rsidR="005A1F8C" w:rsidRDefault="005A1F8C" w:rsidP="005A1F8C">
                  <w:pPr>
                    <w:adjustRightInd w:val="0"/>
                    <w:snapToGrid w:val="0"/>
                    <w:jc w:val="center"/>
                    <w:rPr>
                      <w:bCs/>
                      <w:szCs w:val="21"/>
                    </w:rPr>
                  </w:pPr>
                  <w:r>
                    <w:rPr>
                      <w:color w:val="000000"/>
                      <w:szCs w:val="21"/>
                    </w:rPr>
                    <w:t>检测</w:t>
                  </w:r>
                  <w:r>
                    <w:rPr>
                      <w:bCs/>
                      <w:szCs w:val="21"/>
                    </w:rPr>
                    <w:t>点位</w:t>
                  </w:r>
                </w:p>
              </w:tc>
              <w:tc>
                <w:tcPr>
                  <w:tcW w:w="790" w:type="pct"/>
                  <w:vAlign w:val="center"/>
                </w:tcPr>
                <w:p w:rsidR="005A1F8C" w:rsidRDefault="005A1F8C" w:rsidP="005A1F8C">
                  <w:pPr>
                    <w:adjustRightInd w:val="0"/>
                    <w:snapToGrid w:val="0"/>
                    <w:jc w:val="center"/>
                    <w:rPr>
                      <w:bCs/>
                      <w:szCs w:val="21"/>
                    </w:rPr>
                  </w:pPr>
                  <w:r>
                    <w:rPr>
                      <w:bCs/>
                      <w:szCs w:val="21"/>
                    </w:rPr>
                    <w:t>监测因子</w:t>
                  </w:r>
                </w:p>
              </w:tc>
              <w:tc>
                <w:tcPr>
                  <w:tcW w:w="594" w:type="pct"/>
                  <w:vAlign w:val="center"/>
                </w:tcPr>
                <w:p w:rsidR="005A1F8C" w:rsidRDefault="005A1F8C" w:rsidP="005A1F8C">
                  <w:pPr>
                    <w:adjustRightInd w:val="0"/>
                    <w:snapToGrid w:val="0"/>
                    <w:jc w:val="center"/>
                    <w:rPr>
                      <w:szCs w:val="21"/>
                    </w:rPr>
                  </w:pPr>
                  <w:r>
                    <w:rPr>
                      <w:szCs w:val="21"/>
                    </w:rPr>
                    <w:t>监测值</w:t>
                  </w:r>
                </w:p>
              </w:tc>
              <w:tc>
                <w:tcPr>
                  <w:tcW w:w="529" w:type="pct"/>
                  <w:vAlign w:val="center"/>
                </w:tcPr>
                <w:p w:rsidR="005A1F8C" w:rsidRDefault="005A1F8C" w:rsidP="005A1F8C">
                  <w:pPr>
                    <w:adjustRightInd w:val="0"/>
                    <w:snapToGrid w:val="0"/>
                    <w:jc w:val="center"/>
                    <w:rPr>
                      <w:bCs/>
                      <w:szCs w:val="21"/>
                    </w:rPr>
                  </w:pPr>
                  <w:r>
                    <w:rPr>
                      <w:bCs/>
                      <w:szCs w:val="21"/>
                    </w:rPr>
                    <w:t>标准值</w:t>
                  </w:r>
                </w:p>
              </w:tc>
              <w:tc>
                <w:tcPr>
                  <w:tcW w:w="605" w:type="pct"/>
                  <w:vAlign w:val="center"/>
                </w:tcPr>
                <w:p w:rsidR="005A1F8C" w:rsidRDefault="005A1F8C" w:rsidP="005A1F8C">
                  <w:pPr>
                    <w:pStyle w:val="afff5"/>
                    <w:rPr>
                      <w:sz w:val="21"/>
                      <w:szCs w:val="21"/>
                    </w:rPr>
                  </w:pPr>
                  <w:r>
                    <w:rPr>
                      <w:sz w:val="21"/>
                      <w:szCs w:val="21"/>
                    </w:rPr>
                    <w:t>标准指数</w:t>
                  </w:r>
                </w:p>
              </w:tc>
              <w:tc>
                <w:tcPr>
                  <w:tcW w:w="605" w:type="pct"/>
                  <w:vAlign w:val="center"/>
                </w:tcPr>
                <w:p w:rsidR="005A1F8C" w:rsidRDefault="005A1F8C" w:rsidP="005A1F8C">
                  <w:pPr>
                    <w:pStyle w:val="afff5"/>
                    <w:rPr>
                      <w:bCs/>
                      <w:sz w:val="21"/>
                      <w:szCs w:val="21"/>
                    </w:rPr>
                  </w:pPr>
                  <w:r>
                    <w:rPr>
                      <w:sz w:val="21"/>
                      <w:szCs w:val="21"/>
                    </w:rPr>
                    <w:t>超标率（</w:t>
                  </w:r>
                  <w:r>
                    <w:rPr>
                      <w:sz w:val="21"/>
                      <w:szCs w:val="21"/>
                    </w:rPr>
                    <w:t>%</w:t>
                  </w:r>
                  <w:r>
                    <w:rPr>
                      <w:sz w:val="21"/>
                      <w:szCs w:val="21"/>
                    </w:rPr>
                    <w:t>）</w:t>
                  </w:r>
                </w:p>
              </w:tc>
              <w:tc>
                <w:tcPr>
                  <w:tcW w:w="605" w:type="pct"/>
                  <w:vAlign w:val="center"/>
                </w:tcPr>
                <w:p w:rsidR="005A1F8C" w:rsidRDefault="005A1F8C" w:rsidP="005A1F8C">
                  <w:pPr>
                    <w:pStyle w:val="afff5"/>
                    <w:rPr>
                      <w:bCs/>
                      <w:sz w:val="21"/>
                      <w:szCs w:val="21"/>
                    </w:rPr>
                  </w:pPr>
                  <w:r>
                    <w:rPr>
                      <w:bCs/>
                      <w:sz w:val="21"/>
                      <w:szCs w:val="21"/>
                    </w:rPr>
                    <w:t>最大超标倍数</w:t>
                  </w:r>
                </w:p>
              </w:tc>
              <w:tc>
                <w:tcPr>
                  <w:tcW w:w="605" w:type="pct"/>
                  <w:vAlign w:val="center"/>
                </w:tcPr>
                <w:p w:rsidR="005A1F8C" w:rsidRDefault="005A1F8C" w:rsidP="005A1F8C">
                  <w:pPr>
                    <w:adjustRightInd w:val="0"/>
                    <w:snapToGrid w:val="0"/>
                    <w:jc w:val="center"/>
                    <w:rPr>
                      <w:bCs/>
                      <w:szCs w:val="21"/>
                    </w:rPr>
                  </w:pPr>
                  <w:r>
                    <w:rPr>
                      <w:bCs/>
                      <w:szCs w:val="21"/>
                    </w:rPr>
                    <w:t>是否达标</w:t>
                  </w:r>
                </w:p>
              </w:tc>
            </w:tr>
            <w:tr w:rsidR="005A1F8C" w:rsidTr="005A1F8C">
              <w:trPr>
                <w:trHeight w:val="340"/>
                <w:jc w:val="center"/>
              </w:trPr>
              <w:tc>
                <w:tcPr>
                  <w:tcW w:w="666" w:type="pct"/>
                  <w:vMerge w:val="restart"/>
                  <w:vAlign w:val="center"/>
                </w:tcPr>
                <w:p w:rsidR="005A1F8C" w:rsidRDefault="005A1F8C" w:rsidP="005A1F8C">
                  <w:pPr>
                    <w:adjustRightInd w:val="0"/>
                    <w:snapToGrid w:val="0"/>
                    <w:jc w:val="center"/>
                    <w:rPr>
                      <w:szCs w:val="21"/>
                    </w:rPr>
                  </w:pPr>
                  <w:r>
                    <w:rPr>
                      <w:szCs w:val="21"/>
                    </w:rPr>
                    <w:t>项目生产</w:t>
                  </w:r>
                  <w:r>
                    <w:rPr>
                      <w:szCs w:val="21"/>
                    </w:rPr>
                    <w:lastRenderedPageBreak/>
                    <w:t>车间</w:t>
                  </w:r>
                  <w:r>
                    <w:rPr>
                      <w:rFonts w:hint="eastAsia"/>
                      <w:szCs w:val="21"/>
                    </w:rPr>
                    <w:t>东</w:t>
                  </w:r>
                  <w:r>
                    <w:rPr>
                      <w:szCs w:val="21"/>
                    </w:rPr>
                    <w:t>侧</w:t>
                  </w:r>
                </w:p>
                <w:p w:rsidR="005A1F8C" w:rsidRDefault="005A1F8C" w:rsidP="005A1F8C">
                  <w:pPr>
                    <w:adjustRightInd w:val="0"/>
                    <w:snapToGrid w:val="0"/>
                    <w:jc w:val="center"/>
                    <w:rPr>
                      <w:szCs w:val="21"/>
                    </w:rPr>
                  </w:pPr>
                  <w:r>
                    <w:rPr>
                      <w:rFonts w:hint="eastAsia"/>
                      <w:bCs/>
                      <w:kern w:val="0"/>
                      <w:sz w:val="22"/>
                      <w:szCs w:val="22"/>
                    </w:rPr>
                    <w:t>0-0.5m</w:t>
                  </w:r>
                </w:p>
              </w:tc>
              <w:tc>
                <w:tcPr>
                  <w:tcW w:w="790" w:type="pct"/>
                  <w:vAlign w:val="center"/>
                </w:tcPr>
                <w:p w:rsidR="005A1F8C" w:rsidRDefault="005A1F8C" w:rsidP="005A1F8C">
                  <w:pPr>
                    <w:adjustRightInd w:val="0"/>
                    <w:snapToGrid w:val="0"/>
                    <w:jc w:val="center"/>
                    <w:rPr>
                      <w:szCs w:val="21"/>
                    </w:rPr>
                  </w:pPr>
                  <w:r>
                    <w:rPr>
                      <w:szCs w:val="21"/>
                    </w:rPr>
                    <w:lastRenderedPageBreak/>
                    <w:t>砷</w:t>
                  </w:r>
                </w:p>
              </w:tc>
              <w:tc>
                <w:tcPr>
                  <w:tcW w:w="594" w:type="pct"/>
                  <w:vAlign w:val="center"/>
                </w:tcPr>
                <w:p w:rsidR="005A1F8C" w:rsidRDefault="005A1F8C" w:rsidP="005A1F8C">
                  <w:pPr>
                    <w:widowControl/>
                    <w:adjustRightInd w:val="0"/>
                    <w:snapToGrid w:val="0"/>
                    <w:jc w:val="center"/>
                    <w:textAlignment w:val="center"/>
                    <w:rPr>
                      <w:szCs w:val="21"/>
                    </w:rPr>
                  </w:pPr>
                  <w:r>
                    <w:rPr>
                      <w:rFonts w:hint="eastAsia"/>
                      <w:szCs w:val="21"/>
                    </w:rPr>
                    <w:t>4.23</w:t>
                  </w:r>
                </w:p>
              </w:tc>
              <w:tc>
                <w:tcPr>
                  <w:tcW w:w="529" w:type="pct"/>
                  <w:vAlign w:val="center"/>
                </w:tcPr>
                <w:p w:rsidR="005A1F8C" w:rsidRDefault="005A1F8C" w:rsidP="005A1F8C">
                  <w:pPr>
                    <w:widowControl/>
                    <w:adjustRightInd w:val="0"/>
                    <w:snapToGrid w:val="0"/>
                    <w:jc w:val="center"/>
                    <w:textAlignment w:val="center"/>
                    <w:rPr>
                      <w:szCs w:val="21"/>
                    </w:rPr>
                  </w:pPr>
                  <w:r>
                    <w:rPr>
                      <w:szCs w:val="21"/>
                    </w:rPr>
                    <w:t>60</w:t>
                  </w:r>
                </w:p>
              </w:tc>
              <w:tc>
                <w:tcPr>
                  <w:tcW w:w="605" w:type="pct"/>
                  <w:vAlign w:val="center"/>
                </w:tcPr>
                <w:p w:rsidR="005A1F8C" w:rsidRDefault="005A1F8C" w:rsidP="005A1F8C">
                  <w:pPr>
                    <w:adjustRightInd w:val="0"/>
                    <w:snapToGrid w:val="0"/>
                    <w:jc w:val="center"/>
                    <w:rPr>
                      <w:szCs w:val="21"/>
                    </w:rPr>
                  </w:pPr>
                  <w:r>
                    <w:rPr>
                      <w:rFonts w:hint="eastAsia"/>
                      <w:szCs w:val="21"/>
                    </w:rPr>
                    <w:t>0.0705</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镉</w:t>
                  </w:r>
                </w:p>
              </w:tc>
              <w:tc>
                <w:tcPr>
                  <w:tcW w:w="594" w:type="pct"/>
                  <w:vAlign w:val="center"/>
                </w:tcPr>
                <w:p w:rsidR="005A1F8C" w:rsidRDefault="005A1F8C" w:rsidP="005A1F8C">
                  <w:pPr>
                    <w:widowControl/>
                    <w:adjustRightInd w:val="0"/>
                    <w:snapToGrid w:val="0"/>
                    <w:jc w:val="center"/>
                    <w:textAlignment w:val="center"/>
                    <w:rPr>
                      <w:szCs w:val="21"/>
                    </w:rPr>
                  </w:pPr>
                  <w:r>
                    <w:rPr>
                      <w:rFonts w:hint="eastAsia"/>
                      <w:szCs w:val="21"/>
                    </w:rPr>
                    <w:t>0.16</w:t>
                  </w:r>
                </w:p>
              </w:tc>
              <w:tc>
                <w:tcPr>
                  <w:tcW w:w="529" w:type="pct"/>
                  <w:vAlign w:val="center"/>
                </w:tcPr>
                <w:p w:rsidR="005A1F8C" w:rsidRDefault="005A1F8C" w:rsidP="005A1F8C">
                  <w:pPr>
                    <w:widowControl/>
                    <w:adjustRightInd w:val="0"/>
                    <w:snapToGrid w:val="0"/>
                    <w:jc w:val="center"/>
                    <w:textAlignment w:val="center"/>
                    <w:rPr>
                      <w:szCs w:val="21"/>
                    </w:rPr>
                  </w:pPr>
                  <w:r>
                    <w:rPr>
                      <w:szCs w:val="21"/>
                    </w:rPr>
                    <w:t>65</w:t>
                  </w:r>
                </w:p>
              </w:tc>
              <w:tc>
                <w:tcPr>
                  <w:tcW w:w="605" w:type="pct"/>
                  <w:vAlign w:val="center"/>
                </w:tcPr>
                <w:p w:rsidR="005A1F8C" w:rsidRDefault="005A1F8C" w:rsidP="005A1F8C">
                  <w:pPr>
                    <w:adjustRightInd w:val="0"/>
                    <w:snapToGrid w:val="0"/>
                    <w:jc w:val="center"/>
                    <w:rPr>
                      <w:szCs w:val="21"/>
                    </w:rPr>
                  </w:pPr>
                  <w:r>
                    <w:rPr>
                      <w:rFonts w:hint="eastAsia"/>
                      <w:szCs w:val="21"/>
                    </w:rPr>
                    <w:t>0.0025</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六价铬</w:t>
                  </w:r>
                </w:p>
              </w:tc>
              <w:tc>
                <w:tcPr>
                  <w:tcW w:w="594" w:type="pct"/>
                  <w:vAlign w:val="center"/>
                </w:tcPr>
                <w:p w:rsidR="005A1F8C" w:rsidRDefault="005A1F8C" w:rsidP="005A1F8C">
                  <w:pPr>
                    <w:widowControl/>
                    <w:adjustRightInd w:val="0"/>
                    <w:snapToGrid w:val="0"/>
                    <w:jc w:val="center"/>
                    <w:textAlignment w:val="center"/>
                    <w:rPr>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szCs w:val="21"/>
                    </w:rPr>
                  </w:pPr>
                  <w:r>
                    <w:rPr>
                      <w:szCs w:val="21"/>
                    </w:rPr>
                    <w:t>5.7</w:t>
                  </w:r>
                </w:p>
              </w:tc>
              <w:tc>
                <w:tcPr>
                  <w:tcW w:w="605" w:type="pct"/>
                  <w:vAlign w:val="center"/>
                </w:tcPr>
                <w:p w:rsidR="005A1F8C" w:rsidRDefault="005A1F8C" w:rsidP="005A1F8C">
                  <w:pPr>
                    <w:adjustRightInd w:val="0"/>
                    <w:snapToGrid w:val="0"/>
                    <w:jc w:val="center"/>
                    <w:rPr>
                      <w:szCs w:val="21"/>
                    </w:rPr>
                  </w:pPr>
                  <w:r>
                    <w:rPr>
                      <w:rFonts w:hint="eastAsia"/>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铜</w:t>
                  </w:r>
                </w:p>
              </w:tc>
              <w:tc>
                <w:tcPr>
                  <w:tcW w:w="594" w:type="pct"/>
                  <w:vAlign w:val="center"/>
                </w:tcPr>
                <w:p w:rsidR="005A1F8C" w:rsidRDefault="005A1F8C" w:rsidP="005A1F8C">
                  <w:pPr>
                    <w:widowControl/>
                    <w:adjustRightInd w:val="0"/>
                    <w:snapToGrid w:val="0"/>
                    <w:jc w:val="center"/>
                    <w:textAlignment w:val="center"/>
                    <w:rPr>
                      <w:szCs w:val="21"/>
                    </w:rPr>
                  </w:pPr>
                  <w:r>
                    <w:rPr>
                      <w:rFonts w:hint="eastAsia"/>
                      <w:szCs w:val="21"/>
                    </w:rPr>
                    <w:t>36</w:t>
                  </w:r>
                </w:p>
              </w:tc>
              <w:tc>
                <w:tcPr>
                  <w:tcW w:w="529" w:type="pct"/>
                  <w:vAlign w:val="center"/>
                </w:tcPr>
                <w:p w:rsidR="005A1F8C" w:rsidRDefault="005A1F8C" w:rsidP="005A1F8C">
                  <w:pPr>
                    <w:widowControl/>
                    <w:adjustRightInd w:val="0"/>
                    <w:snapToGrid w:val="0"/>
                    <w:jc w:val="center"/>
                    <w:textAlignment w:val="center"/>
                    <w:rPr>
                      <w:szCs w:val="21"/>
                    </w:rPr>
                  </w:pPr>
                  <w:r>
                    <w:rPr>
                      <w:szCs w:val="21"/>
                    </w:rPr>
                    <w:t>18000</w:t>
                  </w:r>
                </w:p>
              </w:tc>
              <w:tc>
                <w:tcPr>
                  <w:tcW w:w="605" w:type="pct"/>
                  <w:vAlign w:val="center"/>
                </w:tcPr>
                <w:p w:rsidR="005A1F8C" w:rsidRDefault="005A1F8C" w:rsidP="005A1F8C">
                  <w:pPr>
                    <w:adjustRightInd w:val="0"/>
                    <w:snapToGrid w:val="0"/>
                    <w:jc w:val="center"/>
                    <w:rPr>
                      <w:szCs w:val="21"/>
                    </w:rPr>
                  </w:pPr>
                  <w:r>
                    <w:rPr>
                      <w:rFonts w:hint="eastAsia"/>
                      <w:szCs w:val="21"/>
                    </w:rPr>
                    <w:t>0.002</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铅</w:t>
                  </w:r>
                </w:p>
              </w:tc>
              <w:tc>
                <w:tcPr>
                  <w:tcW w:w="594" w:type="pct"/>
                  <w:vAlign w:val="center"/>
                </w:tcPr>
                <w:p w:rsidR="005A1F8C" w:rsidRDefault="005A1F8C" w:rsidP="005A1F8C">
                  <w:pPr>
                    <w:widowControl/>
                    <w:adjustRightInd w:val="0"/>
                    <w:snapToGrid w:val="0"/>
                    <w:jc w:val="center"/>
                    <w:textAlignment w:val="center"/>
                    <w:rPr>
                      <w:szCs w:val="21"/>
                    </w:rPr>
                  </w:pPr>
                  <w:r>
                    <w:rPr>
                      <w:rFonts w:hint="eastAsia"/>
                      <w:szCs w:val="21"/>
                    </w:rPr>
                    <w:t>11.2</w:t>
                  </w:r>
                </w:p>
              </w:tc>
              <w:tc>
                <w:tcPr>
                  <w:tcW w:w="529" w:type="pct"/>
                  <w:vAlign w:val="center"/>
                </w:tcPr>
                <w:p w:rsidR="005A1F8C" w:rsidRDefault="005A1F8C" w:rsidP="005A1F8C">
                  <w:pPr>
                    <w:widowControl/>
                    <w:adjustRightInd w:val="0"/>
                    <w:snapToGrid w:val="0"/>
                    <w:jc w:val="center"/>
                    <w:textAlignment w:val="center"/>
                    <w:rPr>
                      <w:szCs w:val="21"/>
                    </w:rPr>
                  </w:pPr>
                  <w:r>
                    <w:rPr>
                      <w:szCs w:val="21"/>
                    </w:rPr>
                    <w:t>800</w:t>
                  </w:r>
                </w:p>
              </w:tc>
              <w:tc>
                <w:tcPr>
                  <w:tcW w:w="605" w:type="pct"/>
                  <w:vAlign w:val="center"/>
                </w:tcPr>
                <w:p w:rsidR="005A1F8C" w:rsidRDefault="005A1F8C" w:rsidP="005A1F8C">
                  <w:pPr>
                    <w:adjustRightInd w:val="0"/>
                    <w:snapToGrid w:val="0"/>
                    <w:jc w:val="center"/>
                    <w:rPr>
                      <w:szCs w:val="21"/>
                    </w:rPr>
                  </w:pPr>
                  <w:r>
                    <w:rPr>
                      <w:rFonts w:hint="eastAsia"/>
                      <w:szCs w:val="21"/>
                    </w:rPr>
                    <w:t>0.014</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汞</w:t>
                  </w:r>
                </w:p>
              </w:tc>
              <w:tc>
                <w:tcPr>
                  <w:tcW w:w="594" w:type="pct"/>
                  <w:vAlign w:val="center"/>
                </w:tcPr>
                <w:p w:rsidR="005A1F8C" w:rsidRDefault="005A1F8C" w:rsidP="005A1F8C">
                  <w:pPr>
                    <w:widowControl/>
                    <w:adjustRightInd w:val="0"/>
                    <w:snapToGrid w:val="0"/>
                    <w:jc w:val="center"/>
                    <w:textAlignment w:val="center"/>
                    <w:rPr>
                      <w:szCs w:val="21"/>
                    </w:rPr>
                  </w:pPr>
                  <w:r>
                    <w:rPr>
                      <w:rFonts w:hint="eastAsia"/>
                      <w:szCs w:val="21"/>
                    </w:rPr>
                    <w:t>0.042</w:t>
                  </w:r>
                </w:p>
              </w:tc>
              <w:tc>
                <w:tcPr>
                  <w:tcW w:w="529" w:type="pct"/>
                  <w:vAlign w:val="center"/>
                </w:tcPr>
                <w:p w:rsidR="005A1F8C" w:rsidRDefault="005A1F8C" w:rsidP="005A1F8C">
                  <w:pPr>
                    <w:widowControl/>
                    <w:adjustRightInd w:val="0"/>
                    <w:snapToGrid w:val="0"/>
                    <w:jc w:val="center"/>
                    <w:textAlignment w:val="center"/>
                    <w:rPr>
                      <w:szCs w:val="21"/>
                    </w:rPr>
                  </w:pPr>
                  <w:r>
                    <w:rPr>
                      <w:szCs w:val="21"/>
                    </w:rPr>
                    <w:t>38</w:t>
                  </w:r>
                </w:p>
              </w:tc>
              <w:tc>
                <w:tcPr>
                  <w:tcW w:w="605" w:type="pct"/>
                  <w:vAlign w:val="center"/>
                </w:tcPr>
                <w:p w:rsidR="005A1F8C" w:rsidRDefault="005A1F8C" w:rsidP="005A1F8C">
                  <w:pPr>
                    <w:adjustRightInd w:val="0"/>
                    <w:snapToGrid w:val="0"/>
                    <w:jc w:val="center"/>
                    <w:rPr>
                      <w:szCs w:val="21"/>
                    </w:rPr>
                  </w:pPr>
                  <w:r>
                    <w:rPr>
                      <w:rFonts w:hint="eastAsia"/>
                      <w:szCs w:val="21"/>
                    </w:rPr>
                    <w:t>0.0011</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镍</w:t>
                  </w:r>
                </w:p>
              </w:tc>
              <w:tc>
                <w:tcPr>
                  <w:tcW w:w="594" w:type="pct"/>
                  <w:vAlign w:val="center"/>
                </w:tcPr>
                <w:p w:rsidR="005A1F8C" w:rsidRDefault="005A1F8C" w:rsidP="005A1F8C">
                  <w:pPr>
                    <w:widowControl/>
                    <w:adjustRightInd w:val="0"/>
                    <w:snapToGrid w:val="0"/>
                    <w:jc w:val="center"/>
                    <w:textAlignment w:val="center"/>
                    <w:rPr>
                      <w:szCs w:val="21"/>
                    </w:rPr>
                  </w:pPr>
                  <w:r>
                    <w:rPr>
                      <w:rFonts w:hint="eastAsia"/>
                      <w:szCs w:val="21"/>
                    </w:rPr>
                    <w:t>42</w:t>
                  </w:r>
                </w:p>
              </w:tc>
              <w:tc>
                <w:tcPr>
                  <w:tcW w:w="529" w:type="pct"/>
                  <w:vAlign w:val="center"/>
                </w:tcPr>
                <w:p w:rsidR="005A1F8C" w:rsidRDefault="005A1F8C" w:rsidP="005A1F8C">
                  <w:pPr>
                    <w:widowControl/>
                    <w:adjustRightInd w:val="0"/>
                    <w:snapToGrid w:val="0"/>
                    <w:jc w:val="center"/>
                    <w:textAlignment w:val="center"/>
                    <w:rPr>
                      <w:szCs w:val="21"/>
                    </w:rPr>
                  </w:pPr>
                  <w:r>
                    <w:rPr>
                      <w:szCs w:val="21"/>
                    </w:rPr>
                    <w:t>900</w:t>
                  </w:r>
                </w:p>
              </w:tc>
              <w:tc>
                <w:tcPr>
                  <w:tcW w:w="605" w:type="pct"/>
                  <w:vAlign w:val="center"/>
                </w:tcPr>
                <w:p w:rsidR="005A1F8C" w:rsidRDefault="005A1F8C" w:rsidP="005A1F8C">
                  <w:pPr>
                    <w:adjustRightInd w:val="0"/>
                    <w:snapToGrid w:val="0"/>
                    <w:jc w:val="center"/>
                    <w:rPr>
                      <w:szCs w:val="21"/>
                    </w:rPr>
                  </w:pPr>
                  <w:r>
                    <w:rPr>
                      <w:rFonts w:hint="eastAsia"/>
                      <w:szCs w:val="21"/>
                    </w:rPr>
                    <w:t>0.0467</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四氯化碳</w:t>
                  </w:r>
                </w:p>
              </w:tc>
              <w:tc>
                <w:tcPr>
                  <w:tcW w:w="594" w:type="pct"/>
                  <w:vAlign w:val="center"/>
                </w:tcPr>
                <w:p w:rsidR="005A1F8C" w:rsidRDefault="005A1F8C" w:rsidP="005A1F8C">
                  <w:pPr>
                    <w:widowControl/>
                    <w:adjustRightInd w:val="0"/>
                    <w:snapToGrid w:val="0"/>
                    <w:jc w:val="center"/>
                    <w:textAlignment w:val="center"/>
                    <w:rPr>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szCs w:val="21"/>
                    </w:rPr>
                  </w:pPr>
                  <w:r>
                    <w:rPr>
                      <w:szCs w:val="21"/>
                    </w:rPr>
                    <w:t>2.8</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氯仿</w:t>
                  </w:r>
                </w:p>
              </w:tc>
              <w:tc>
                <w:tcPr>
                  <w:tcW w:w="594" w:type="pct"/>
                  <w:vAlign w:val="center"/>
                </w:tcPr>
                <w:p w:rsidR="005A1F8C" w:rsidRDefault="005A1F8C" w:rsidP="005A1F8C">
                  <w:pPr>
                    <w:widowControl/>
                    <w:adjustRightInd w:val="0"/>
                    <w:snapToGrid w:val="0"/>
                    <w:jc w:val="center"/>
                    <w:textAlignment w:val="center"/>
                    <w:rPr>
                      <w:bCs/>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bCs/>
                      <w:szCs w:val="21"/>
                    </w:rPr>
                  </w:pPr>
                  <w:r>
                    <w:rPr>
                      <w:bCs/>
                      <w:szCs w:val="21"/>
                    </w:rPr>
                    <w:t>0.9</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氯甲烷</w:t>
                  </w:r>
                </w:p>
              </w:tc>
              <w:tc>
                <w:tcPr>
                  <w:tcW w:w="594" w:type="pct"/>
                  <w:vAlign w:val="center"/>
                </w:tcPr>
                <w:p w:rsidR="005A1F8C" w:rsidRDefault="005A1F8C" w:rsidP="005A1F8C">
                  <w:pPr>
                    <w:widowControl/>
                    <w:adjustRightInd w:val="0"/>
                    <w:snapToGrid w:val="0"/>
                    <w:jc w:val="center"/>
                    <w:textAlignment w:val="center"/>
                    <w:rPr>
                      <w:bCs/>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bCs/>
                      <w:szCs w:val="21"/>
                    </w:rPr>
                  </w:pPr>
                  <w:r>
                    <w:rPr>
                      <w:bCs/>
                      <w:szCs w:val="21"/>
                    </w:rPr>
                    <w:t>37</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1</w:t>
                  </w:r>
                  <w:r>
                    <w:rPr>
                      <w:szCs w:val="21"/>
                    </w:rPr>
                    <w:t>，</w:t>
                  </w:r>
                  <w:r>
                    <w:rPr>
                      <w:szCs w:val="21"/>
                    </w:rPr>
                    <w:t>1-</w:t>
                  </w:r>
                  <w:r>
                    <w:rPr>
                      <w:szCs w:val="21"/>
                    </w:rPr>
                    <w:t>二氯乙烷</w:t>
                  </w:r>
                </w:p>
              </w:tc>
              <w:tc>
                <w:tcPr>
                  <w:tcW w:w="594" w:type="pct"/>
                  <w:vAlign w:val="center"/>
                </w:tcPr>
                <w:p w:rsidR="005A1F8C" w:rsidRDefault="005A1F8C" w:rsidP="005A1F8C">
                  <w:pPr>
                    <w:widowControl/>
                    <w:adjustRightInd w:val="0"/>
                    <w:snapToGrid w:val="0"/>
                    <w:jc w:val="center"/>
                    <w:textAlignment w:val="center"/>
                    <w:rPr>
                      <w:bCs/>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bCs/>
                      <w:szCs w:val="21"/>
                    </w:rPr>
                  </w:pPr>
                  <w:r>
                    <w:rPr>
                      <w:szCs w:val="21"/>
                    </w:rPr>
                    <w:t>9</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1</w:t>
                  </w:r>
                  <w:r>
                    <w:rPr>
                      <w:szCs w:val="21"/>
                    </w:rPr>
                    <w:t>，</w:t>
                  </w:r>
                  <w:r>
                    <w:rPr>
                      <w:szCs w:val="21"/>
                    </w:rPr>
                    <w:t>2-</w:t>
                  </w:r>
                  <w:r>
                    <w:rPr>
                      <w:szCs w:val="21"/>
                    </w:rPr>
                    <w:t>二氯乙烷</w:t>
                  </w:r>
                </w:p>
              </w:tc>
              <w:tc>
                <w:tcPr>
                  <w:tcW w:w="594" w:type="pct"/>
                  <w:vAlign w:val="center"/>
                </w:tcPr>
                <w:p w:rsidR="005A1F8C" w:rsidRDefault="005A1F8C" w:rsidP="005A1F8C">
                  <w:pPr>
                    <w:widowControl/>
                    <w:adjustRightInd w:val="0"/>
                    <w:snapToGrid w:val="0"/>
                    <w:jc w:val="center"/>
                    <w:textAlignment w:val="center"/>
                    <w:rPr>
                      <w:bCs/>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bCs/>
                      <w:szCs w:val="21"/>
                    </w:rPr>
                  </w:pPr>
                  <w:r>
                    <w:rPr>
                      <w:szCs w:val="21"/>
                    </w:rPr>
                    <w:t>5</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1</w:t>
                  </w:r>
                  <w:r>
                    <w:rPr>
                      <w:szCs w:val="21"/>
                    </w:rPr>
                    <w:t>，</w:t>
                  </w:r>
                  <w:r>
                    <w:rPr>
                      <w:szCs w:val="21"/>
                    </w:rPr>
                    <w:t>1-</w:t>
                  </w:r>
                  <w:r>
                    <w:rPr>
                      <w:szCs w:val="21"/>
                    </w:rPr>
                    <w:t>二氯乙烯</w:t>
                  </w:r>
                </w:p>
              </w:tc>
              <w:tc>
                <w:tcPr>
                  <w:tcW w:w="594" w:type="pct"/>
                  <w:vAlign w:val="center"/>
                </w:tcPr>
                <w:p w:rsidR="005A1F8C" w:rsidRDefault="005A1F8C" w:rsidP="005A1F8C">
                  <w:pPr>
                    <w:widowControl/>
                    <w:adjustRightInd w:val="0"/>
                    <w:snapToGrid w:val="0"/>
                    <w:jc w:val="center"/>
                    <w:textAlignment w:val="center"/>
                    <w:rPr>
                      <w:bCs/>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bCs/>
                      <w:szCs w:val="21"/>
                    </w:rPr>
                  </w:pPr>
                  <w:r>
                    <w:rPr>
                      <w:bCs/>
                      <w:szCs w:val="21"/>
                    </w:rPr>
                    <w:t>66</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顺</w:t>
                  </w:r>
                  <w:r>
                    <w:rPr>
                      <w:szCs w:val="21"/>
                    </w:rPr>
                    <w:t>-1</w:t>
                  </w:r>
                  <w:r>
                    <w:rPr>
                      <w:szCs w:val="21"/>
                    </w:rPr>
                    <w:t>，</w:t>
                  </w:r>
                  <w:r>
                    <w:rPr>
                      <w:szCs w:val="21"/>
                    </w:rPr>
                    <w:t>2-</w:t>
                  </w:r>
                  <w:r>
                    <w:rPr>
                      <w:szCs w:val="21"/>
                    </w:rPr>
                    <w:t>二氯乙烯</w:t>
                  </w:r>
                </w:p>
              </w:tc>
              <w:tc>
                <w:tcPr>
                  <w:tcW w:w="594" w:type="pct"/>
                  <w:vAlign w:val="center"/>
                </w:tcPr>
                <w:p w:rsidR="005A1F8C" w:rsidRDefault="005A1F8C" w:rsidP="005A1F8C">
                  <w:pPr>
                    <w:widowControl/>
                    <w:adjustRightInd w:val="0"/>
                    <w:snapToGrid w:val="0"/>
                    <w:jc w:val="center"/>
                    <w:textAlignment w:val="center"/>
                    <w:rPr>
                      <w:bCs/>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bCs/>
                      <w:szCs w:val="21"/>
                    </w:rPr>
                  </w:pPr>
                  <w:r>
                    <w:rPr>
                      <w:bCs/>
                      <w:szCs w:val="21"/>
                    </w:rPr>
                    <w:t>596</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反</w:t>
                  </w:r>
                  <w:r>
                    <w:rPr>
                      <w:szCs w:val="21"/>
                    </w:rPr>
                    <w:t>-1</w:t>
                  </w:r>
                  <w:r>
                    <w:rPr>
                      <w:szCs w:val="21"/>
                    </w:rPr>
                    <w:t>，</w:t>
                  </w:r>
                  <w:r>
                    <w:rPr>
                      <w:szCs w:val="21"/>
                    </w:rPr>
                    <w:t>2-</w:t>
                  </w:r>
                  <w:r>
                    <w:rPr>
                      <w:szCs w:val="21"/>
                    </w:rPr>
                    <w:t>二氯乙烯</w:t>
                  </w:r>
                </w:p>
              </w:tc>
              <w:tc>
                <w:tcPr>
                  <w:tcW w:w="594" w:type="pct"/>
                  <w:vAlign w:val="center"/>
                </w:tcPr>
                <w:p w:rsidR="005A1F8C" w:rsidRDefault="005A1F8C" w:rsidP="005A1F8C">
                  <w:pPr>
                    <w:widowControl/>
                    <w:adjustRightInd w:val="0"/>
                    <w:snapToGrid w:val="0"/>
                    <w:jc w:val="center"/>
                    <w:textAlignment w:val="center"/>
                    <w:rPr>
                      <w:bCs/>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bCs/>
                      <w:szCs w:val="21"/>
                    </w:rPr>
                  </w:pPr>
                  <w:r>
                    <w:rPr>
                      <w:bCs/>
                      <w:szCs w:val="21"/>
                    </w:rPr>
                    <w:t>54</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二氯甲烷</w:t>
                  </w:r>
                </w:p>
              </w:tc>
              <w:tc>
                <w:tcPr>
                  <w:tcW w:w="594" w:type="pct"/>
                  <w:vAlign w:val="center"/>
                </w:tcPr>
                <w:p w:rsidR="005A1F8C" w:rsidRDefault="005A1F8C" w:rsidP="005A1F8C">
                  <w:pPr>
                    <w:widowControl/>
                    <w:adjustRightInd w:val="0"/>
                    <w:snapToGrid w:val="0"/>
                    <w:jc w:val="center"/>
                    <w:textAlignment w:val="center"/>
                    <w:rPr>
                      <w:bCs/>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bCs/>
                      <w:szCs w:val="21"/>
                    </w:rPr>
                  </w:pPr>
                  <w:r>
                    <w:rPr>
                      <w:bCs/>
                      <w:szCs w:val="21"/>
                    </w:rPr>
                    <w:t>616</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1</w:t>
                  </w:r>
                  <w:r>
                    <w:rPr>
                      <w:szCs w:val="21"/>
                    </w:rPr>
                    <w:t>，</w:t>
                  </w:r>
                  <w:r>
                    <w:rPr>
                      <w:szCs w:val="21"/>
                    </w:rPr>
                    <w:t>2-</w:t>
                  </w:r>
                  <w:r>
                    <w:rPr>
                      <w:szCs w:val="21"/>
                    </w:rPr>
                    <w:t>二氯丙烷</w:t>
                  </w:r>
                </w:p>
              </w:tc>
              <w:tc>
                <w:tcPr>
                  <w:tcW w:w="594" w:type="pct"/>
                  <w:vAlign w:val="center"/>
                </w:tcPr>
                <w:p w:rsidR="005A1F8C" w:rsidRDefault="005A1F8C" w:rsidP="005A1F8C">
                  <w:pPr>
                    <w:widowControl/>
                    <w:adjustRightInd w:val="0"/>
                    <w:snapToGrid w:val="0"/>
                    <w:jc w:val="center"/>
                    <w:textAlignment w:val="center"/>
                    <w:rPr>
                      <w:bCs/>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bCs/>
                      <w:szCs w:val="21"/>
                    </w:rPr>
                  </w:pPr>
                  <w:r>
                    <w:rPr>
                      <w:bCs/>
                      <w:szCs w:val="21"/>
                    </w:rPr>
                    <w:t>5</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1</w:t>
                  </w:r>
                  <w:r>
                    <w:rPr>
                      <w:szCs w:val="21"/>
                    </w:rPr>
                    <w:t>，</w:t>
                  </w:r>
                  <w:r>
                    <w:rPr>
                      <w:szCs w:val="21"/>
                    </w:rPr>
                    <w:t>1</w:t>
                  </w:r>
                  <w:r>
                    <w:rPr>
                      <w:szCs w:val="21"/>
                    </w:rPr>
                    <w:t>，</w:t>
                  </w:r>
                  <w:r>
                    <w:rPr>
                      <w:szCs w:val="21"/>
                    </w:rPr>
                    <w:t>1</w:t>
                  </w:r>
                  <w:r>
                    <w:rPr>
                      <w:szCs w:val="21"/>
                    </w:rPr>
                    <w:t>，</w:t>
                  </w:r>
                  <w:r>
                    <w:rPr>
                      <w:szCs w:val="21"/>
                    </w:rPr>
                    <w:t>2-</w:t>
                  </w:r>
                  <w:r>
                    <w:rPr>
                      <w:szCs w:val="21"/>
                    </w:rPr>
                    <w:t>四氯乙烷</w:t>
                  </w:r>
                </w:p>
              </w:tc>
              <w:tc>
                <w:tcPr>
                  <w:tcW w:w="594" w:type="pct"/>
                  <w:vAlign w:val="center"/>
                </w:tcPr>
                <w:p w:rsidR="005A1F8C" w:rsidRDefault="005A1F8C" w:rsidP="005A1F8C">
                  <w:pPr>
                    <w:widowControl/>
                    <w:adjustRightInd w:val="0"/>
                    <w:snapToGrid w:val="0"/>
                    <w:jc w:val="center"/>
                    <w:textAlignment w:val="center"/>
                    <w:rPr>
                      <w:bCs/>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bCs/>
                      <w:szCs w:val="21"/>
                    </w:rPr>
                  </w:pPr>
                  <w:r>
                    <w:rPr>
                      <w:bCs/>
                      <w:szCs w:val="21"/>
                    </w:rPr>
                    <w:t>10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1</w:t>
                  </w:r>
                  <w:r>
                    <w:rPr>
                      <w:szCs w:val="21"/>
                    </w:rPr>
                    <w:t>，</w:t>
                  </w:r>
                  <w:r>
                    <w:rPr>
                      <w:szCs w:val="21"/>
                    </w:rPr>
                    <w:t>1</w:t>
                  </w:r>
                  <w:r>
                    <w:rPr>
                      <w:szCs w:val="21"/>
                    </w:rPr>
                    <w:t>，</w:t>
                  </w:r>
                  <w:r>
                    <w:rPr>
                      <w:szCs w:val="21"/>
                    </w:rPr>
                    <w:t>2</w:t>
                  </w:r>
                  <w:r>
                    <w:rPr>
                      <w:szCs w:val="21"/>
                    </w:rPr>
                    <w:t>，</w:t>
                  </w:r>
                  <w:r>
                    <w:rPr>
                      <w:szCs w:val="21"/>
                    </w:rPr>
                    <w:t>2-</w:t>
                  </w:r>
                  <w:r>
                    <w:rPr>
                      <w:szCs w:val="21"/>
                    </w:rPr>
                    <w:t>四氯乙烷</w:t>
                  </w:r>
                </w:p>
              </w:tc>
              <w:tc>
                <w:tcPr>
                  <w:tcW w:w="594" w:type="pct"/>
                  <w:vAlign w:val="center"/>
                </w:tcPr>
                <w:p w:rsidR="005A1F8C" w:rsidRDefault="005A1F8C" w:rsidP="005A1F8C">
                  <w:pPr>
                    <w:widowControl/>
                    <w:adjustRightInd w:val="0"/>
                    <w:snapToGrid w:val="0"/>
                    <w:jc w:val="center"/>
                    <w:textAlignment w:val="center"/>
                    <w:rPr>
                      <w:bCs/>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bCs/>
                      <w:szCs w:val="21"/>
                    </w:rPr>
                  </w:pPr>
                  <w:r>
                    <w:rPr>
                      <w:bCs/>
                      <w:szCs w:val="21"/>
                    </w:rPr>
                    <w:t>6.8</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四氯乙烯</w:t>
                  </w:r>
                </w:p>
              </w:tc>
              <w:tc>
                <w:tcPr>
                  <w:tcW w:w="594" w:type="pct"/>
                  <w:vAlign w:val="center"/>
                </w:tcPr>
                <w:p w:rsidR="005A1F8C" w:rsidRDefault="005A1F8C" w:rsidP="005A1F8C">
                  <w:pPr>
                    <w:widowControl/>
                    <w:adjustRightInd w:val="0"/>
                    <w:snapToGrid w:val="0"/>
                    <w:jc w:val="center"/>
                    <w:textAlignment w:val="center"/>
                    <w:rPr>
                      <w:bCs/>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bCs/>
                      <w:szCs w:val="21"/>
                    </w:rPr>
                  </w:pPr>
                  <w:r>
                    <w:rPr>
                      <w:bCs/>
                      <w:szCs w:val="21"/>
                    </w:rPr>
                    <w:t>53</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1</w:t>
                  </w:r>
                  <w:r>
                    <w:rPr>
                      <w:szCs w:val="21"/>
                    </w:rPr>
                    <w:t>，</w:t>
                  </w:r>
                  <w:r>
                    <w:rPr>
                      <w:szCs w:val="21"/>
                    </w:rPr>
                    <w:t>1</w:t>
                  </w:r>
                  <w:r>
                    <w:rPr>
                      <w:szCs w:val="21"/>
                    </w:rPr>
                    <w:t>，</w:t>
                  </w:r>
                  <w:r>
                    <w:rPr>
                      <w:szCs w:val="21"/>
                    </w:rPr>
                    <w:t>1-</w:t>
                  </w:r>
                  <w:r>
                    <w:rPr>
                      <w:szCs w:val="21"/>
                    </w:rPr>
                    <w:t>三氯乙烷</w:t>
                  </w:r>
                </w:p>
              </w:tc>
              <w:tc>
                <w:tcPr>
                  <w:tcW w:w="594" w:type="pct"/>
                  <w:vAlign w:val="center"/>
                </w:tcPr>
                <w:p w:rsidR="005A1F8C" w:rsidRDefault="005A1F8C" w:rsidP="005A1F8C">
                  <w:pPr>
                    <w:widowControl/>
                    <w:adjustRightInd w:val="0"/>
                    <w:snapToGrid w:val="0"/>
                    <w:jc w:val="center"/>
                    <w:textAlignment w:val="center"/>
                    <w:rPr>
                      <w:bCs/>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bCs/>
                      <w:szCs w:val="21"/>
                    </w:rPr>
                  </w:pPr>
                  <w:r>
                    <w:rPr>
                      <w:bCs/>
                      <w:szCs w:val="21"/>
                    </w:rPr>
                    <w:t>840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1</w:t>
                  </w:r>
                  <w:r>
                    <w:rPr>
                      <w:szCs w:val="21"/>
                    </w:rPr>
                    <w:t>，</w:t>
                  </w:r>
                  <w:r>
                    <w:rPr>
                      <w:szCs w:val="21"/>
                    </w:rPr>
                    <w:t>1</w:t>
                  </w:r>
                  <w:r>
                    <w:rPr>
                      <w:szCs w:val="21"/>
                    </w:rPr>
                    <w:t>，</w:t>
                  </w:r>
                  <w:r>
                    <w:rPr>
                      <w:szCs w:val="21"/>
                    </w:rPr>
                    <w:t>2-</w:t>
                  </w:r>
                  <w:r>
                    <w:rPr>
                      <w:szCs w:val="21"/>
                    </w:rPr>
                    <w:t>三氯乙烷</w:t>
                  </w:r>
                </w:p>
              </w:tc>
              <w:tc>
                <w:tcPr>
                  <w:tcW w:w="594" w:type="pct"/>
                  <w:vAlign w:val="center"/>
                </w:tcPr>
                <w:p w:rsidR="005A1F8C" w:rsidRDefault="005A1F8C" w:rsidP="005A1F8C">
                  <w:pPr>
                    <w:widowControl/>
                    <w:adjustRightInd w:val="0"/>
                    <w:snapToGrid w:val="0"/>
                    <w:jc w:val="center"/>
                    <w:textAlignment w:val="center"/>
                    <w:rPr>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szCs w:val="21"/>
                    </w:rPr>
                  </w:pPr>
                  <w:r>
                    <w:rPr>
                      <w:szCs w:val="21"/>
                    </w:rPr>
                    <w:t>2.8</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三氯乙烯</w:t>
                  </w:r>
                </w:p>
              </w:tc>
              <w:tc>
                <w:tcPr>
                  <w:tcW w:w="594" w:type="pct"/>
                  <w:vAlign w:val="center"/>
                </w:tcPr>
                <w:p w:rsidR="005A1F8C" w:rsidRDefault="005A1F8C" w:rsidP="005A1F8C">
                  <w:pPr>
                    <w:widowControl/>
                    <w:adjustRightInd w:val="0"/>
                    <w:snapToGrid w:val="0"/>
                    <w:jc w:val="center"/>
                    <w:textAlignment w:val="center"/>
                    <w:rPr>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szCs w:val="21"/>
                    </w:rPr>
                  </w:pPr>
                  <w:r>
                    <w:rPr>
                      <w:szCs w:val="21"/>
                    </w:rPr>
                    <w:t>2.8</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1</w:t>
                  </w:r>
                  <w:r>
                    <w:rPr>
                      <w:szCs w:val="21"/>
                    </w:rPr>
                    <w:t>，</w:t>
                  </w:r>
                  <w:r>
                    <w:rPr>
                      <w:szCs w:val="21"/>
                    </w:rPr>
                    <w:t>2</w:t>
                  </w:r>
                  <w:r>
                    <w:rPr>
                      <w:szCs w:val="21"/>
                    </w:rPr>
                    <w:t>，</w:t>
                  </w:r>
                  <w:r>
                    <w:rPr>
                      <w:szCs w:val="21"/>
                    </w:rPr>
                    <w:t>3-</w:t>
                  </w:r>
                  <w:r>
                    <w:rPr>
                      <w:szCs w:val="21"/>
                    </w:rPr>
                    <w:t>三氯丙烷</w:t>
                  </w:r>
                </w:p>
              </w:tc>
              <w:tc>
                <w:tcPr>
                  <w:tcW w:w="594" w:type="pct"/>
                  <w:vAlign w:val="center"/>
                </w:tcPr>
                <w:p w:rsidR="005A1F8C" w:rsidRDefault="005A1F8C" w:rsidP="005A1F8C">
                  <w:pPr>
                    <w:widowControl/>
                    <w:adjustRightInd w:val="0"/>
                    <w:snapToGrid w:val="0"/>
                    <w:jc w:val="center"/>
                    <w:textAlignment w:val="center"/>
                    <w:rPr>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szCs w:val="21"/>
                    </w:rPr>
                  </w:pPr>
                  <w:r>
                    <w:rPr>
                      <w:szCs w:val="21"/>
                    </w:rPr>
                    <w:t>0.5</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氯乙烯</w:t>
                  </w:r>
                </w:p>
              </w:tc>
              <w:tc>
                <w:tcPr>
                  <w:tcW w:w="594" w:type="pct"/>
                  <w:vAlign w:val="center"/>
                </w:tcPr>
                <w:p w:rsidR="005A1F8C" w:rsidRDefault="005A1F8C" w:rsidP="005A1F8C">
                  <w:pPr>
                    <w:widowControl/>
                    <w:adjustRightInd w:val="0"/>
                    <w:snapToGrid w:val="0"/>
                    <w:jc w:val="center"/>
                    <w:textAlignment w:val="center"/>
                    <w:rPr>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szCs w:val="21"/>
                    </w:rPr>
                  </w:pPr>
                  <w:r>
                    <w:rPr>
                      <w:szCs w:val="21"/>
                    </w:rPr>
                    <w:t>0.43</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苯</w:t>
                  </w:r>
                </w:p>
              </w:tc>
              <w:tc>
                <w:tcPr>
                  <w:tcW w:w="594" w:type="pct"/>
                  <w:vAlign w:val="center"/>
                </w:tcPr>
                <w:p w:rsidR="005A1F8C" w:rsidRDefault="005A1F8C" w:rsidP="005A1F8C">
                  <w:pPr>
                    <w:widowControl/>
                    <w:adjustRightInd w:val="0"/>
                    <w:snapToGrid w:val="0"/>
                    <w:jc w:val="center"/>
                    <w:textAlignment w:val="center"/>
                    <w:rPr>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szCs w:val="21"/>
                    </w:rPr>
                  </w:pPr>
                  <w:r>
                    <w:rPr>
                      <w:szCs w:val="21"/>
                    </w:rPr>
                    <w:t>4</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氯苯</w:t>
                  </w:r>
                </w:p>
              </w:tc>
              <w:tc>
                <w:tcPr>
                  <w:tcW w:w="594" w:type="pct"/>
                  <w:vAlign w:val="center"/>
                </w:tcPr>
                <w:p w:rsidR="005A1F8C" w:rsidRDefault="005A1F8C" w:rsidP="005A1F8C">
                  <w:pPr>
                    <w:widowControl/>
                    <w:adjustRightInd w:val="0"/>
                    <w:snapToGrid w:val="0"/>
                    <w:jc w:val="center"/>
                    <w:textAlignment w:val="center"/>
                    <w:rPr>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szCs w:val="21"/>
                    </w:rPr>
                  </w:pPr>
                  <w:r>
                    <w:rPr>
                      <w:szCs w:val="21"/>
                    </w:rPr>
                    <w:t>270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1</w:t>
                  </w:r>
                  <w:r>
                    <w:rPr>
                      <w:szCs w:val="21"/>
                    </w:rPr>
                    <w:t>，</w:t>
                  </w:r>
                  <w:r>
                    <w:rPr>
                      <w:szCs w:val="21"/>
                    </w:rPr>
                    <w:t>2-</w:t>
                  </w:r>
                  <w:r>
                    <w:rPr>
                      <w:szCs w:val="21"/>
                    </w:rPr>
                    <w:t>二氯苯</w:t>
                  </w:r>
                </w:p>
              </w:tc>
              <w:tc>
                <w:tcPr>
                  <w:tcW w:w="594" w:type="pct"/>
                  <w:vAlign w:val="center"/>
                </w:tcPr>
                <w:p w:rsidR="005A1F8C" w:rsidRDefault="005A1F8C" w:rsidP="005A1F8C">
                  <w:pPr>
                    <w:widowControl/>
                    <w:adjustRightInd w:val="0"/>
                    <w:snapToGrid w:val="0"/>
                    <w:jc w:val="center"/>
                    <w:textAlignment w:val="center"/>
                    <w:rPr>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szCs w:val="21"/>
                    </w:rPr>
                  </w:pPr>
                  <w:r>
                    <w:rPr>
                      <w:szCs w:val="21"/>
                    </w:rPr>
                    <w:t>560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1</w:t>
                  </w:r>
                  <w:r>
                    <w:rPr>
                      <w:szCs w:val="21"/>
                    </w:rPr>
                    <w:t>，</w:t>
                  </w:r>
                  <w:r>
                    <w:rPr>
                      <w:szCs w:val="21"/>
                    </w:rPr>
                    <w:t>4-</w:t>
                  </w:r>
                  <w:r>
                    <w:rPr>
                      <w:szCs w:val="21"/>
                    </w:rPr>
                    <w:t>二氯苯</w:t>
                  </w:r>
                </w:p>
              </w:tc>
              <w:tc>
                <w:tcPr>
                  <w:tcW w:w="594" w:type="pct"/>
                  <w:vAlign w:val="center"/>
                </w:tcPr>
                <w:p w:rsidR="005A1F8C" w:rsidRDefault="005A1F8C" w:rsidP="005A1F8C">
                  <w:pPr>
                    <w:widowControl/>
                    <w:adjustRightInd w:val="0"/>
                    <w:snapToGrid w:val="0"/>
                    <w:jc w:val="center"/>
                    <w:textAlignment w:val="center"/>
                    <w:rPr>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szCs w:val="21"/>
                    </w:rPr>
                  </w:pPr>
                  <w:r>
                    <w:rPr>
                      <w:szCs w:val="21"/>
                    </w:rPr>
                    <w:t>20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乙苯</w:t>
                  </w:r>
                </w:p>
              </w:tc>
              <w:tc>
                <w:tcPr>
                  <w:tcW w:w="594" w:type="pct"/>
                  <w:vAlign w:val="center"/>
                </w:tcPr>
                <w:p w:rsidR="005A1F8C" w:rsidRDefault="005A1F8C" w:rsidP="005A1F8C">
                  <w:pPr>
                    <w:widowControl/>
                    <w:adjustRightInd w:val="0"/>
                    <w:snapToGrid w:val="0"/>
                    <w:jc w:val="center"/>
                    <w:textAlignment w:val="center"/>
                    <w:rPr>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szCs w:val="21"/>
                    </w:rPr>
                  </w:pPr>
                  <w:r>
                    <w:rPr>
                      <w:szCs w:val="21"/>
                    </w:rPr>
                    <w:t>28</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苯乙烯</w:t>
                  </w:r>
                </w:p>
              </w:tc>
              <w:tc>
                <w:tcPr>
                  <w:tcW w:w="594" w:type="pct"/>
                  <w:vAlign w:val="center"/>
                </w:tcPr>
                <w:p w:rsidR="005A1F8C" w:rsidRDefault="005A1F8C" w:rsidP="005A1F8C">
                  <w:pPr>
                    <w:widowControl/>
                    <w:adjustRightInd w:val="0"/>
                    <w:snapToGrid w:val="0"/>
                    <w:jc w:val="center"/>
                    <w:textAlignment w:val="center"/>
                    <w:rPr>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szCs w:val="21"/>
                    </w:rPr>
                  </w:pPr>
                  <w:r>
                    <w:rPr>
                      <w:szCs w:val="21"/>
                    </w:rPr>
                    <w:t>1290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甲苯</w:t>
                  </w:r>
                </w:p>
              </w:tc>
              <w:tc>
                <w:tcPr>
                  <w:tcW w:w="594" w:type="pct"/>
                  <w:vAlign w:val="center"/>
                </w:tcPr>
                <w:p w:rsidR="005A1F8C" w:rsidRDefault="005A1F8C" w:rsidP="005A1F8C">
                  <w:pPr>
                    <w:widowControl/>
                    <w:adjustRightInd w:val="0"/>
                    <w:snapToGrid w:val="0"/>
                    <w:jc w:val="center"/>
                    <w:textAlignment w:val="center"/>
                    <w:rPr>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szCs w:val="21"/>
                    </w:rPr>
                  </w:pPr>
                  <w:r>
                    <w:rPr>
                      <w:szCs w:val="21"/>
                    </w:rPr>
                    <w:t>1200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间（对）二甲苯</w:t>
                  </w:r>
                </w:p>
              </w:tc>
              <w:tc>
                <w:tcPr>
                  <w:tcW w:w="594" w:type="pct"/>
                  <w:vAlign w:val="center"/>
                </w:tcPr>
                <w:p w:rsidR="005A1F8C" w:rsidRDefault="005A1F8C" w:rsidP="005A1F8C">
                  <w:pPr>
                    <w:widowControl/>
                    <w:adjustRightInd w:val="0"/>
                    <w:snapToGrid w:val="0"/>
                    <w:jc w:val="center"/>
                    <w:textAlignment w:val="center"/>
                    <w:rPr>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szCs w:val="21"/>
                    </w:rPr>
                  </w:pPr>
                  <w:r>
                    <w:rPr>
                      <w:szCs w:val="21"/>
                    </w:rPr>
                    <w:t>570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邻二甲苯</w:t>
                  </w:r>
                </w:p>
              </w:tc>
              <w:tc>
                <w:tcPr>
                  <w:tcW w:w="594" w:type="pct"/>
                  <w:vAlign w:val="center"/>
                </w:tcPr>
                <w:p w:rsidR="005A1F8C" w:rsidRDefault="005A1F8C" w:rsidP="005A1F8C">
                  <w:pPr>
                    <w:widowControl/>
                    <w:adjustRightInd w:val="0"/>
                    <w:snapToGrid w:val="0"/>
                    <w:jc w:val="center"/>
                    <w:textAlignment w:val="center"/>
                    <w:rPr>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szCs w:val="21"/>
                    </w:rPr>
                  </w:pPr>
                  <w:r>
                    <w:rPr>
                      <w:szCs w:val="21"/>
                    </w:rPr>
                    <w:t>640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硝基苯</w:t>
                  </w:r>
                </w:p>
              </w:tc>
              <w:tc>
                <w:tcPr>
                  <w:tcW w:w="594" w:type="pct"/>
                  <w:vAlign w:val="center"/>
                </w:tcPr>
                <w:p w:rsidR="005A1F8C" w:rsidRDefault="005A1F8C" w:rsidP="005A1F8C">
                  <w:pPr>
                    <w:widowControl/>
                    <w:adjustRightInd w:val="0"/>
                    <w:snapToGrid w:val="0"/>
                    <w:jc w:val="center"/>
                    <w:textAlignment w:val="center"/>
                    <w:rPr>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szCs w:val="21"/>
                    </w:rPr>
                  </w:pPr>
                  <w:r>
                    <w:rPr>
                      <w:szCs w:val="21"/>
                    </w:rPr>
                    <w:t>76</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苯胺</w:t>
                  </w:r>
                </w:p>
              </w:tc>
              <w:tc>
                <w:tcPr>
                  <w:tcW w:w="594" w:type="pct"/>
                  <w:vAlign w:val="center"/>
                </w:tcPr>
                <w:p w:rsidR="005A1F8C" w:rsidRDefault="005A1F8C" w:rsidP="005A1F8C">
                  <w:pPr>
                    <w:widowControl/>
                    <w:adjustRightInd w:val="0"/>
                    <w:snapToGrid w:val="0"/>
                    <w:jc w:val="center"/>
                    <w:textAlignment w:val="center"/>
                    <w:rPr>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szCs w:val="21"/>
                    </w:rPr>
                  </w:pPr>
                  <w:r>
                    <w:rPr>
                      <w:szCs w:val="21"/>
                    </w:rPr>
                    <w:t>260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2-</w:t>
                  </w:r>
                  <w:r>
                    <w:rPr>
                      <w:szCs w:val="21"/>
                    </w:rPr>
                    <w:t>氯酚</w:t>
                  </w:r>
                </w:p>
              </w:tc>
              <w:tc>
                <w:tcPr>
                  <w:tcW w:w="594" w:type="pct"/>
                  <w:vAlign w:val="center"/>
                </w:tcPr>
                <w:p w:rsidR="005A1F8C" w:rsidRDefault="005A1F8C" w:rsidP="005A1F8C">
                  <w:pPr>
                    <w:widowControl/>
                    <w:adjustRightInd w:val="0"/>
                    <w:snapToGrid w:val="0"/>
                    <w:jc w:val="center"/>
                    <w:textAlignment w:val="center"/>
                    <w:rPr>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szCs w:val="21"/>
                    </w:rPr>
                  </w:pPr>
                  <w:r>
                    <w:rPr>
                      <w:szCs w:val="21"/>
                    </w:rPr>
                    <w:t>2256</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苯并［</w:t>
                  </w:r>
                  <w:r>
                    <w:rPr>
                      <w:szCs w:val="21"/>
                    </w:rPr>
                    <w:t>a</w:t>
                  </w:r>
                  <w:r>
                    <w:rPr>
                      <w:szCs w:val="21"/>
                    </w:rPr>
                    <w:t>］蒽</w:t>
                  </w:r>
                </w:p>
              </w:tc>
              <w:tc>
                <w:tcPr>
                  <w:tcW w:w="594" w:type="pct"/>
                  <w:vAlign w:val="center"/>
                </w:tcPr>
                <w:p w:rsidR="005A1F8C" w:rsidRDefault="005A1F8C" w:rsidP="005A1F8C">
                  <w:pPr>
                    <w:widowControl/>
                    <w:adjustRightInd w:val="0"/>
                    <w:snapToGrid w:val="0"/>
                    <w:jc w:val="center"/>
                    <w:textAlignment w:val="center"/>
                    <w:rPr>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szCs w:val="21"/>
                    </w:rPr>
                  </w:pPr>
                  <w:r>
                    <w:rPr>
                      <w:szCs w:val="21"/>
                    </w:rPr>
                    <w:t>15</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苯并［</w:t>
                  </w:r>
                  <w:r>
                    <w:rPr>
                      <w:szCs w:val="21"/>
                    </w:rPr>
                    <w:t>a</w:t>
                  </w:r>
                  <w:r>
                    <w:rPr>
                      <w:szCs w:val="21"/>
                    </w:rPr>
                    <w:t>］芘</w:t>
                  </w:r>
                </w:p>
              </w:tc>
              <w:tc>
                <w:tcPr>
                  <w:tcW w:w="594" w:type="pct"/>
                  <w:vAlign w:val="center"/>
                </w:tcPr>
                <w:p w:rsidR="005A1F8C" w:rsidRDefault="005A1F8C" w:rsidP="005A1F8C">
                  <w:pPr>
                    <w:widowControl/>
                    <w:adjustRightInd w:val="0"/>
                    <w:snapToGrid w:val="0"/>
                    <w:jc w:val="center"/>
                    <w:textAlignment w:val="center"/>
                    <w:rPr>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szCs w:val="21"/>
                    </w:rPr>
                  </w:pPr>
                  <w:r>
                    <w:rPr>
                      <w:szCs w:val="21"/>
                    </w:rPr>
                    <w:t>1.5</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苯并［</w:t>
                  </w:r>
                  <w:r>
                    <w:rPr>
                      <w:szCs w:val="21"/>
                    </w:rPr>
                    <w:t>b</w:t>
                  </w:r>
                  <w:r>
                    <w:rPr>
                      <w:szCs w:val="21"/>
                    </w:rPr>
                    <w:t>］荧蒽</w:t>
                  </w:r>
                </w:p>
              </w:tc>
              <w:tc>
                <w:tcPr>
                  <w:tcW w:w="594" w:type="pct"/>
                  <w:vAlign w:val="center"/>
                </w:tcPr>
                <w:p w:rsidR="005A1F8C" w:rsidRDefault="005A1F8C" w:rsidP="005A1F8C">
                  <w:pPr>
                    <w:widowControl/>
                    <w:adjustRightInd w:val="0"/>
                    <w:snapToGrid w:val="0"/>
                    <w:jc w:val="center"/>
                    <w:textAlignment w:val="center"/>
                    <w:rPr>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szCs w:val="21"/>
                    </w:rPr>
                  </w:pPr>
                  <w:r>
                    <w:rPr>
                      <w:szCs w:val="21"/>
                    </w:rPr>
                    <w:t>15</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苯并［</w:t>
                  </w:r>
                  <w:r>
                    <w:rPr>
                      <w:szCs w:val="21"/>
                    </w:rPr>
                    <w:t>k</w:t>
                  </w:r>
                  <w:r>
                    <w:rPr>
                      <w:szCs w:val="21"/>
                    </w:rPr>
                    <w:t>］荧蒽</w:t>
                  </w:r>
                </w:p>
              </w:tc>
              <w:tc>
                <w:tcPr>
                  <w:tcW w:w="594" w:type="pct"/>
                  <w:vAlign w:val="center"/>
                </w:tcPr>
                <w:p w:rsidR="005A1F8C" w:rsidRDefault="005A1F8C" w:rsidP="005A1F8C">
                  <w:pPr>
                    <w:widowControl/>
                    <w:adjustRightInd w:val="0"/>
                    <w:snapToGrid w:val="0"/>
                    <w:jc w:val="center"/>
                    <w:textAlignment w:val="center"/>
                    <w:rPr>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szCs w:val="21"/>
                    </w:rPr>
                  </w:pPr>
                  <w:r>
                    <w:rPr>
                      <w:szCs w:val="21"/>
                    </w:rPr>
                    <w:t>151</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䓛</w:t>
                  </w:r>
                </w:p>
              </w:tc>
              <w:tc>
                <w:tcPr>
                  <w:tcW w:w="594" w:type="pct"/>
                  <w:vAlign w:val="center"/>
                </w:tcPr>
                <w:p w:rsidR="005A1F8C" w:rsidRDefault="005A1F8C" w:rsidP="005A1F8C">
                  <w:pPr>
                    <w:widowControl/>
                    <w:adjustRightInd w:val="0"/>
                    <w:snapToGrid w:val="0"/>
                    <w:jc w:val="center"/>
                    <w:textAlignment w:val="center"/>
                    <w:rPr>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szCs w:val="21"/>
                    </w:rPr>
                  </w:pPr>
                  <w:r>
                    <w:rPr>
                      <w:szCs w:val="21"/>
                    </w:rPr>
                    <w:t>1293</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二苯［</w:t>
                  </w:r>
                  <w:r>
                    <w:rPr>
                      <w:szCs w:val="21"/>
                    </w:rPr>
                    <w:t>a</w:t>
                  </w:r>
                  <w:r>
                    <w:rPr>
                      <w:szCs w:val="21"/>
                    </w:rPr>
                    <w:t>，</w:t>
                  </w:r>
                  <w:r>
                    <w:rPr>
                      <w:szCs w:val="21"/>
                    </w:rPr>
                    <w:t>h</w:t>
                  </w:r>
                  <w:r>
                    <w:rPr>
                      <w:szCs w:val="21"/>
                    </w:rPr>
                    <w:t>］蒽</w:t>
                  </w:r>
                </w:p>
              </w:tc>
              <w:tc>
                <w:tcPr>
                  <w:tcW w:w="594" w:type="pct"/>
                  <w:vAlign w:val="center"/>
                </w:tcPr>
                <w:p w:rsidR="005A1F8C" w:rsidRDefault="005A1F8C" w:rsidP="005A1F8C">
                  <w:pPr>
                    <w:widowControl/>
                    <w:adjustRightInd w:val="0"/>
                    <w:snapToGrid w:val="0"/>
                    <w:jc w:val="center"/>
                    <w:textAlignment w:val="center"/>
                    <w:rPr>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szCs w:val="21"/>
                    </w:rPr>
                  </w:pPr>
                  <w:r>
                    <w:rPr>
                      <w:szCs w:val="21"/>
                    </w:rPr>
                    <w:t>1.5</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茚并［</w:t>
                  </w:r>
                  <w:r>
                    <w:rPr>
                      <w:szCs w:val="21"/>
                    </w:rPr>
                    <w:t>1</w:t>
                  </w:r>
                  <w:r>
                    <w:rPr>
                      <w:szCs w:val="21"/>
                    </w:rPr>
                    <w:t>，</w:t>
                  </w:r>
                  <w:r>
                    <w:rPr>
                      <w:szCs w:val="21"/>
                    </w:rPr>
                    <w:t>2</w:t>
                  </w:r>
                  <w:r>
                    <w:rPr>
                      <w:szCs w:val="21"/>
                    </w:rPr>
                    <w:t>，</w:t>
                  </w:r>
                  <w:r>
                    <w:rPr>
                      <w:szCs w:val="21"/>
                    </w:rPr>
                    <w:t>3-cd</w:t>
                  </w:r>
                  <w:r>
                    <w:rPr>
                      <w:szCs w:val="21"/>
                    </w:rPr>
                    <w:t>］芘</w:t>
                  </w:r>
                </w:p>
              </w:tc>
              <w:tc>
                <w:tcPr>
                  <w:tcW w:w="594" w:type="pct"/>
                  <w:vAlign w:val="center"/>
                </w:tcPr>
                <w:p w:rsidR="005A1F8C" w:rsidRDefault="005A1F8C" w:rsidP="005A1F8C">
                  <w:pPr>
                    <w:widowControl/>
                    <w:adjustRightInd w:val="0"/>
                    <w:snapToGrid w:val="0"/>
                    <w:jc w:val="center"/>
                    <w:textAlignment w:val="center"/>
                    <w:rPr>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szCs w:val="21"/>
                    </w:rPr>
                  </w:pPr>
                  <w:r>
                    <w:rPr>
                      <w:szCs w:val="21"/>
                    </w:rPr>
                    <w:t>15</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r w:rsidR="005A1F8C" w:rsidTr="005A1F8C">
              <w:trPr>
                <w:trHeight w:val="340"/>
                <w:jc w:val="center"/>
              </w:trPr>
              <w:tc>
                <w:tcPr>
                  <w:tcW w:w="666" w:type="pct"/>
                  <w:vMerge/>
                  <w:vAlign w:val="center"/>
                </w:tcPr>
                <w:p w:rsidR="005A1F8C" w:rsidRDefault="005A1F8C" w:rsidP="005A1F8C">
                  <w:pPr>
                    <w:adjustRightInd w:val="0"/>
                    <w:snapToGrid w:val="0"/>
                    <w:jc w:val="center"/>
                    <w:rPr>
                      <w:szCs w:val="21"/>
                    </w:rPr>
                  </w:pPr>
                </w:p>
              </w:tc>
              <w:tc>
                <w:tcPr>
                  <w:tcW w:w="790" w:type="pct"/>
                  <w:vAlign w:val="center"/>
                </w:tcPr>
                <w:p w:rsidR="005A1F8C" w:rsidRDefault="005A1F8C" w:rsidP="005A1F8C">
                  <w:pPr>
                    <w:adjustRightInd w:val="0"/>
                    <w:snapToGrid w:val="0"/>
                    <w:jc w:val="center"/>
                    <w:rPr>
                      <w:szCs w:val="21"/>
                    </w:rPr>
                  </w:pPr>
                  <w:r>
                    <w:rPr>
                      <w:szCs w:val="21"/>
                    </w:rPr>
                    <w:t>萘</w:t>
                  </w:r>
                </w:p>
              </w:tc>
              <w:tc>
                <w:tcPr>
                  <w:tcW w:w="594" w:type="pct"/>
                  <w:vAlign w:val="center"/>
                </w:tcPr>
                <w:p w:rsidR="005A1F8C" w:rsidRDefault="005A1F8C" w:rsidP="005A1F8C">
                  <w:pPr>
                    <w:widowControl/>
                    <w:adjustRightInd w:val="0"/>
                    <w:snapToGrid w:val="0"/>
                    <w:jc w:val="center"/>
                    <w:textAlignment w:val="center"/>
                    <w:rPr>
                      <w:szCs w:val="21"/>
                    </w:rPr>
                  </w:pPr>
                  <w:r>
                    <w:rPr>
                      <w:szCs w:val="21"/>
                    </w:rPr>
                    <w:t>未检出</w:t>
                  </w:r>
                </w:p>
              </w:tc>
              <w:tc>
                <w:tcPr>
                  <w:tcW w:w="529" w:type="pct"/>
                  <w:vAlign w:val="center"/>
                </w:tcPr>
                <w:p w:rsidR="005A1F8C" w:rsidRDefault="005A1F8C" w:rsidP="005A1F8C">
                  <w:pPr>
                    <w:widowControl/>
                    <w:adjustRightInd w:val="0"/>
                    <w:snapToGrid w:val="0"/>
                    <w:jc w:val="center"/>
                    <w:textAlignment w:val="center"/>
                    <w:rPr>
                      <w:szCs w:val="21"/>
                    </w:rPr>
                  </w:pPr>
                  <w:r>
                    <w:rPr>
                      <w:szCs w:val="21"/>
                    </w:rPr>
                    <w:t>70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pStyle w:val="afff5"/>
                    <w:rPr>
                      <w:sz w:val="21"/>
                      <w:szCs w:val="21"/>
                    </w:rPr>
                  </w:pPr>
                  <w:r>
                    <w:rPr>
                      <w:sz w:val="21"/>
                      <w:szCs w:val="21"/>
                    </w:rPr>
                    <w:t>0</w:t>
                  </w:r>
                </w:p>
              </w:tc>
              <w:tc>
                <w:tcPr>
                  <w:tcW w:w="605" w:type="pct"/>
                  <w:vAlign w:val="center"/>
                </w:tcPr>
                <w:p w:rsidR="005A1F8C" w:rsidRDefault="005A1F8C" w:rsidP="005A1F8C">
                  <w:pPr>
                    <w:widowControl/>
                    <w:adjustRightInd w:val="0"/>
                    <w:snapToGrid w:val="0"/>
                    <w:jc w:val="center"/>
                    <w:textAlignment w:val="center"/>
                    <w:rPr>
                      <w:szCs w:val="21"/>
                    </w:rPr>
                  </w:pPr>
                  <w:r>
                    <w:rPr>
                      <w:szCs w:val="21"/>
                    </w:rPr>
                    <w:t>是</w:t>
                  </w:r>
                </w:p>
              </w:tc>
            </w:tr>
          </w:tbl>
          <w:p w:rsidR="005A1F8C" w:rsidRDefault="005A1F8C" w:rsidP="005A1F8C">
            <w:pPr>
              <w:spacing w:line="520" w:lineRule="exact"/>
              <w:ind w:firstLineChars="200" w:firstLine="480"/>
            </w:pPr>
            <w:r>
              <w:rPr>
                <w:rFonts w:hint="eastAsia"/>
                <w:sz w:val="24"/>
              </w:rPr>
              <w:t>检</w:t>
            </w:r>
            <w:r>
              <w:rPr>
                <w:sz w:val="24"/>
              </w:rPr>
              <w:t>测结果表明，</w:t>
            </w:r>
            <w:r>
              <w:rPr>
                <w:rFonts w:hint="eastAsia"/>
                <w:sz w:val="24"/>
              </w:rPr>
              <w:t>检测</w:t>
            </w:r>
            <w:r>
              <w:rPr>
                <w:sz w:val="24"/>
              </w:rPr>
              <w:t>点位的各监测因子能够满足《土壤环境质量</w:t>
            </w:r>
            <w:r>
              <w:rPr>
                <w:sz w:val="24"/>
              </w:rPr>
              <w:t>-</w:t>
            </w:r>
            <w:r>
              <w:rPr>
                <w:sz w:val="24"/>
              </w:rPr>
              <w:t>建设用地土壤污染风险管控标准（试行）》</w:t>
            </w:r>
            <w:r>
              <w:rPr>
                <w:sz w:val="24"/>
              </w:rPr>
              <w:t xml:space="preserve"> (GB36600</w:t>
            </w:r>
            <w:r w:rsidR="00E1470B">
              <w:rPr>
                <w:sz w:val="24"/>
              </w:rPr>
              <w:t>-</w:t>
            </w:r>
            <w:r>
              <w:rPr>
                <w:sz w:val="24"/>
              </w:rPr>
              <w:t>2018)</w:t>
            </w:r>
            <w:r>
              <w:rPr>
                <w:sz w:val="24"/>
              </w:rPr>
              <w:t>第二类用地筛选值</w:t>
            </w:r>
            <w:r>
              <w:rPr>
                <w:rFonts w:hint="eastAsia"/>
                <w:sz w:val="24"/>
              </w:rPr>
              <w:t>。</w:t>
            </w:r>
          </w:p>
          <w:p w:rsidR="003F006C" w:rsidRDefault="00937F60">
            <w:pPr>
              <w:tabs>
                <w:tab w:val="left" w:pos="472"/>
              </w:tabs>
              <w:adjustRightInd w:val="0"/>
              <w:snapToGrid w:val="0"/>
              <w:spacing w:line="520" w:lineRule="exact"/>
              <w:ind w:firstLineChars="200" w:firstLine="482"/>
              <w:jc w:val="left"/>
              <w:rPr>
                <w:b/>
                <w:sz w:val="24"/>
              </w:rPr>
            </w:pPr>
            <w:r>
              <w:rPr>
                <w:rFonts w:hint="eastAsia"/>
                <w:b/>
                <w:sz w:val="24"/>
              </w:rPr>
              <w:t>4</w:t>
            </w:r>
            <w:r>
              <w:rPr>
                <w:rFonts w:hint="eastAsia"/>
                <w:b/>
                <w:sz w:val="24"/>
              </w:rPr>
              <w:t>、</w:t>
            </w:r>
            <w:r>
              <w:rPr>
                <w:b/>
                <w:sz w:val="24"/>
              </w:rPr>
              <w:t>生态环境现状</w:t>
            </w:r>
          </w:p>
          <w:p w:rsidR="003F006C" w:rsidRDefault="00937F60" w:rsidP="005A1F8C">
            <w:pPr>
              <w:adjustRightInd w:val="0"/>
              <w:snapToGrid w:val="0"/>
              <w:spacing w:line="520" w:lineRule="exact"/>
              <w:ind w:firstLineChars="200" w:firstLine="480"/>
              <w:rPr>
                <w:kern w:val="0"/>
                <w:sz w:val="24"/>
              </w:rPr>
            </w:pPr>
            <w:r>
              <w:rPr>
                <w:rFonts w:hint="eastAsia"/>
                <w:sz w:val="24"/>
              </w:rPr>
              <w:t>本项目位于</w:t>
            </w:r>
            <w:r>
              <w:rPr>
                <w:rFonts w:hint="eastAsia"/>
                <w:sz w:val="24"/>
                <w:lang w:bidi="ar"/>
              </w:rPr>
              <w:t>平顶山市</w:t>
            </w:r>
            <w:r w:rsidR="00D36D60">
              <w:rPr>
                <w:rFonts w:hint="eastAsia"/>
                <w:sz w:val="24"/>
                <w:lang w:bidi="ar"/>
              </w:rPr>
              <w:t>鲁山县张良镇工业园区西南角</w:t>
            </w:r>
            <w:r>
              <w:rPr>
                <w:rFonts w:hint="eastAsia"/>
                <w:sz w:val="24"/>
              </w:rPr>
              <w:t>，根据现场调查，地表植被主要为人工种植的植物，主要为人工生态系统，无其他自然生态系统。项目周边</w:t>
            </w:r>
            <w:r>
              <w:rPr>
                <w:rFonts w:hint="eastAsia"/>
                <w:sz w:val="24"/>
              </w:rPr>
              <w:t>500m</w:t>
            </w:r>
            <w:r>
              <w:rPr>
                <w:rFonts w:hint="eastAsia"/>
                <w:sz w:val="24"/>
              </w:rPr>
              <w:t>范围内未发现列入《国家重点保护野生植物名录》和《国家重点保护野生动物名录》的动植物。</w:t>
            </w:r>
          </w:p>
        </w:tc>
      </w:tr>
      <w:tr w:rsidR="003F006C">
        <w:trPr>
          <w:trHeight w:val="90"/>
          <w:jc w:val="center"/>
        </w:trPr>
        <w:tc>
          <w:tcPr>
            <w:tcW w:w="476" w:type="dxa"/>
            <w:vAlign w:val="center"/>
          </w:tcPr>
          <w:p w:rsidR="003F006C" w:rsidRDefault="00937F60">
            <w:pPr>
              <w:adjustRightInd w:val="0"/>
              <w:snapToGrid w:val="0"/>
              <w:jc w:val="center"/>
              <w:rPr>
                <w:kern w:val="0"/>
                <w:szCs w:val="21"/>
              </w:rPr>
            </w:pPr>
            <w:r>
              <w:rPr>
                <w:kern w:val="0"/>
                <w:szCs w:val="21"/>
              </w:rPr>
              <w:lastRenderedPageBreak/>
              <w:t>环境</w:t>
            </w:r>
          </w:p>
          <w:p w:rsidR="003F006C" w:rsidRDefault="00937F60">
            <w:pPr>
              <w:adjustRightInd w:val="0"/>
              <w:snapToGrid w:val="0"/>
              <w:jc w:val="center"/>
              <w:rPr>
                <w:kern w:val="0"/>
                <w:szCs w:val="21"/>
              </w:rPr>
            </w:pPr>
            <w:r>
              <w:rPr>
                <w:kern w:val="0"/>
                <w:szCs w:val="21"/>
              </w:rPr>
              <w:t>保护</w:t>
            </w:r>
          </w:p>
          <w:p w:rsidR="003F006C" w:rsidRDefault="00937F60">
            <w:pPr>
              <w:adjustRightInd w:val="0"/>
              <w:snapToGrid w:val="0"/>
              <w:jc w:val="center"/>
              <w:rPr>
                <w:kern w:val="0"/>
                <w:szCs w:val="21"/>
              </w:rPr>
            </w:pPr>
            <w:r>
              <w:rPr>
                <w:kern w:val="0"/>
                <w:szCs w:val="21"/>
              </w:rPr>
              <w:t>目标</w:t>
            </w:r>
          </w:p>
        </w:tc>
        <w:tc>
          <w:tcPr>
            <w:tcW w:w="8525" w:type="dxa"/>
            <w:vAlign w:val="center"/>
          </w:tcPr>
          <w:p w:rsidR="003F006C" w:rsidRPr="0072296C" w:rsidRDefault="00937F60">
            <w:pPr>
              <w:adjustRightInd w:val="0"/>
              <w:snapToGrid w:val="0"/>
              <w:spacing w:line="520" w:lineRule="exact"/>
              <w:ind w:firstLineChars="200" w:firstLine="482"/>
              <w:jc w:val="left"/>
              <w:rPr>
                <w:b/>
                <w:bCs/>
                <w:sz w:val="24"/>
                <w:u w:val="single"/>
              </w:rPr>
            </w:pPr>
            <w:r w:rsidRPr="0072296C">
              <w:rPr>
                <w:rFonts w:hint="eastAsia"/>
                <w:b/>
                <w:bCs/>
                <w:sz w:val="24"/>
                <w:u w:val="single"/>
              </w:rPr>
              <w:t>本项目选址位于</w:t>
            </w:r>
            <w:r w:rsidRPr="0072296C">
              <w:rPr>
                <w:rFonts w:hint="eastAsia"/>
                <w:b/>
                <w:sz w:val="24"/>
                <w:u w:val="single"/>
                <w:lang w:bidi="ar"/>
              </w:rPr>
              <w:t>平顶山市</w:t>
            </w:r>
            <w:r w:rsidR="00D36D60" w:rsidRPr="0072296C">
              <w:rPr>
                <w:rFonts w:hint="eastAsia"/>
                <w:b/>
                <w:sz w:val="24"/>
                <w:u w:val="single"/>
                <w:lang w:bidi="ar"/>
              </w:rPr>
              <w:t>鲁山县张良镇工业园区西南角</w:t>
            </w:r>
            <w:r w:rsidRPr="0072296C">
              <w:rPr>
                <w:rFonts w:hint="eastAsia"/>
                <w:b/>
                <w:bCs/>
                <w:sz w:val="24"/>
                <w:u w:val="single"/>
              </w:rPr>
              <w:t>，</w:t>
            </w:r>
            <w:r w:rsidR="005A1F8C" w:rsidRPr="0072296C">
              <w:rPr>
                <w:rFonts w:hint="eastAsia"/>
                <w:b/>
                <w:kern w:val="0"/>
                <w:sz w:val="24"/>
                <w:u w:val="single"/>
              </w:rPr>
              <w:t>平顶山市鲁山县张良镇福林庄村，</w:t>
            </w:r>
            <w:r w:rsidR="00E009C1" w:rsidRPr="0072296C">
              <w:rPr>
                <w:b/>
                <w:kern w:val="0"/>
                <w:sz w:val="24"/>
                <w:u w:val="single"/>
              </w:rPr>
              <w:t>311</w:t>
            </w:r>
            <w:r w:rsidR="005A1F8C" w:rsidRPr="0072296C">
              <w:rPr>
                <w:rFonts w:hint="eastAsia"/>
                <w:b/>
                <w:kern w:val="0"/>
                <w:sz w:val="24"/>
                <w:u w:val="single"/>
              </w:rPr>
              <w:t>国道路南。项目东侧为耕地</w:t>
            </w:r>
            <w:r w:rsidR="0072296C" w:rsidRPr="0072296C">
              <w:rPr>
                <w:rFonts w:hint="eastAsia"/>
                <w:b/>
                <w:kern w:val="0"/>
                <w:sz w:val="24"/>
                <w:u w:val="single"/>
              </w:rPr>
              <w:t>，</w:t>
            </w:r>
            <w:r w:rsidR="00256D8F" w:rsidRPr="0072296C">
              <w:rPr>
                <w:rFonts w:hint="eastAsia"/>
                <w:b/>
                <w:kern w:val="0"/>
                <w:sz w:val="24"/>
                <w:u w:val="single"/>
              </w:rPr>
              <w:t>东侧</w:t>
            </w:r>
            <w:r w:rsidR="00256D8F" w:rsidRPr="0072296C">
              <w:rPr>
                <w:rFonts w:hint="eastAsia"/>
                <w:b/>
                <w:kern w:val="0"/>
                <w:sz w:val="24"/>
                <w:u w:val="single"/>
              </w:rPr>
              <w:t>5</w:t>
            </w:r>
            <w:r w:rsidR="00256D8F" w:rsidRPr="0072296C">
              <w:rPr>
                <w:b/>
                <w:kern w:val="0"/>
                <w:sz w:val="24"/>
                <w:u w:val="single"/>
              </w:rPr>
              <w:t>90</w:t>
            </w:r>
            <w:r w:rsidR="00256D8F" w:rsidRPr="0072296C">
              <w:rPr>
                <w:rFonts w:hint="eastAsia"/>
                <w:b/>
                <w:kern w:val="0"/>
                <w:sz w:val="24"/>
                <w:u w:val="single"/>
              </w:rPr>
              <w:t>m</w:t>
            </w:r>
            <w:r w:rsidR="00256D8F" w:rsidRPr="0072296C">
              <w:rPr>
                <w:rFonts w:hint="eastAsia"/>
                <w:b/>
                <w:kern w:val="0"/>
                <w:sz w:val="24"/>
                <w:u w:val="single"/>
              </w:rPr>
              <w:t>为小周楼村，</w:t>
            </w:r>
            <w:r w:rsidR="005A1F8C" w:rsidRPr="0072296C">
              <w:rPr>
                <w:rFonts w:hint="eastAsia"/>
                <w:b/>
                <w:kern w:val="0"/>
                <w:sz w:val="24"/>
                <w:u w:val="single"/>
              </w:rPr>
              <w:t>东南侧</w:t>
            </w:r>
            <w:r w:rsidR="005A1F8C" w:rsidRPr="0072296C">
              <w:rPr>
                <w:rFonts w:hint="eastAsia"/>
                <w:b/>
                <w:kern w:val="0"/>
                <w:sz w:val="24"/>
                <w:u w:val="single"/>
              </w:rPr>
              <w:t>5</w:t>
            </w:r>
            <w:r w:rsidR="00E1470B" w:rsidRPr="0072296C">
              <w:rPr>
                <w:b/>
                <w:kern w:val="0"/>
                <w:sz w:val="24"/>
                <w:u w:val="single"/>
              </w:rPr>
              <w:t>8</w:t>
            </w:r>
            <w:r w:rsidR="005A1F8C" w:rsidRPr="0072296C">
              <w:rPr>
                <w:rFonts w:hint="eastAsia"/>
                <w:b/>
                <w:kern w:val="0"/>
                <w:sz w:val="24"/>
                <w:u w:val="single"/>
              </w:rPr>
              <w:t>0m</w:t>
            </w:r>
            <w:r w:rsidR="005A1F8C" w:rsidRPr="0072296C">
              <w:rPr>
                <w:rFonts w:hint="eastAsia"/>
                <w:b/>
                <w:kern w:val="0"/>
                <w:sz w:val="24"/>
                <w:u w:val="single"/>
              </w:rPr>
              <w:t>处为营西村；南侧为闲置用地，</w:t>
            </w:r>
            <w:r w:rsidR="005A1F8C" w:rsidRPr="0072296C">
              <w:rPr>
                <w:rFonts w:hint="eastAsia"/>
                <w:b/>
                <w:kern w:val="0"/>
                <w:sz w:val="24"/>
                <w:u w:val="single"/>
              </w:rPr>
              <w:t>50m</w:t>
            </w:r>
            <w:r w:rsidR="005A1F8C" w:rsidRPr="0072296C">
              <w:rPr>
                <w:rFonts w:hint="eastAsia"/>
                <w:b/>
                <w:kern w:val="0"/>
                <w:sz w:val="24"/>
                <w:u w:val="single"/>
              </w:rPr>
              <w:t>处为膨河</w:t>
            </w:r>
            <w:r w:rsidR="00256D8F" w:rsidRPr="0072296C">
              <w:rPr>
                <w:rFonts w:hint="eastAsia"/>
                <w:b/>
                <w:kern w:val="0"/>
                <w:sz w:val="24"/>
                <w:u w:val="single"/>
              </w:rPr>
              <w:t>河道管理范围</w:t>
            </w:r>
            <w:r w:rsidR="005A1F8C" w:rsidRPr="0072296C">
              <w:rPr>
                <w:rFonts w:hint="eastAsia"/>
                <w:b/>
                <w:kern w:val="0"/>
                <w:sz w:val="24"/>
                <w:u w:val="single"/>
              </w:rPr>
              <w:t>；西侧为闲置用地，</w:t>
            </w:r>
            <w:r w:rsidR="005A1F8C" w:rsidRPr="0072296C">
              <w:rPr>
                <w:rFonts w:hint="eastAsia"/>
                <w:b/>
                <w:kern w:val="0"/>
                <w:sz w:val="24"/>
                <w:u w:val="single"/>
              </w:rPr>
              <w:t>1</w:t>
            </w:r>
            <w:r w:rsidR="005A1F8C" w:rsidRPr="0072296C">
              <w:rPr>
                <w:b/>
                <w:kern w:val="0"/>
                <w:sz w:val="24"/>
                <w:u w:val="single"/>
              </w:rPr>
              <w:t>0</w:t>
            </w:r>
            <w:r w:rsidR="005A1F8C" w:rsidRPr="0072296C">
              <w:rPr>
                <w:rFonts w:hint="eastAsia"/>
                <w:b/>
                <w:kern w:val="0"/>
                <w:sz w:val="24"/>
                <w:u w:val="single"/>
              </w:rPr>
              <w:t>0m</w:t>
            </w:r>
            <w:r w:rsidR="005A1F8C" w:rsidRPr="0072296C">
              <w:rPr>
                <w:rFonts w:hint="eastAsia"/>
                <w:b/>
                <w:kern w:val="0"/>
                <w:sz w:val="24"/>
                <w:u w:val="single"/>
              </w:rPr>
              <w:t>处为郑渝客运专线</w:t>
            </w:r>
            <w:r w:rsidR="00256D8F" w:rsidRPr="0072296C">
              <w:rPr>
                <w:rFonts w:hint="eastAsia"/>
                <w:b/>
                <w:kern w:val="0"/>
                <w:sz w:val="24"/>
                <w:u w:val="single"/>
              </w:rPr>
              <w:t>；</w:t>
            </w:r>
            <w:r w:rsidR="005A1F8C" w:rsidRPr="0072296C">
              <w:rPr>
                <w:rFonts w:hint="eastAsia"/>
                <w:b/>
                <w:kern w:val="0"/>
                <w:sz w:val="24"/>
                <w:u w:val="single"/>
              </w:rPr>
              <w:t>北侧为混凝土搅拌站</w:t>
            </w:r>
            <w:r w:rsidR="00256D8F" w:rsidRPr="0072296C">
              <w:rPr>
                <w:rFonts w:hint="eastAsia"/>
                <w:b/>
                <w:kern w:val="0"/>
                <w:sz w:val="24"/>
                <w:u w:val="single"/>
              </w:rPr>
              <w:t>，北侧</w:t>
            </w:r>
            <w:r w:rsidR="00256D8F" w:rsidRPr="0072296C">
              <w:rPr>
                <w:rFonts w:hint="eastAsia"/>
                <w:b/>
                <w:kern w:val="0"/>
                <w:sz w:val="24"/>
                <w:u w:val="single"/>
              </w:rPr>
              <w:t>5</w:t>
            </w:r>
            <w:r w:rsidR="00256D8F" w:rsidRPr="0072296C">
              <w:rPr>
                <w:b/>
                <w:kern w:val="0"/>
                <w:sz w:val="24"/>
                <w:u w:val="single"/>
              </w:rPr>
              <w:t>10</w:t>
            </w:r>
            <w:r w:rsidR="00256D8F" w:rsidRPr="0072296C">
              <w:rPr>
                <w:rFonts w:hint="eastAsia"/>
                <w:b/>
                <w:kern w:val="0"/>
                <w:sz w:val="24"/>
                <w:u w:val="single"/>
              </w:rPr>
              <w:t>m</w:t>
            </w:r>
            <w:r w:rsidR="00256D8F" w:rsidRPr="0072296C">
              <w:rPr>
                <w:rFonts w:hint="eastAsia"/>
                <w:b/>
                <w:kern w:val="0"/>
                <w:sz w:val="24"/>
                <w:u w:val="single"/>
              </w:rPr>
              <w:t>为</w:t>
            </w:r>
            <w:r w:rsidR="00256D8F" w:rsidRPr="0072296C">
              <w:rPr>
                <w:rFonts w:hint="eastAsia"/>
                <w:b/>
                <w:spacing w:val="-6"/>
                <w:sz w:val="24"/>
                <w:u w:val="single"/>
              </w:rPr>
              <w:t>福林庄村</w:t>
            </w:r>
            <w:r w:rsidR="005A1F8C" w:rsidRPr="0072296C">
              <w:rPr>
                <w:rFonts w:hint="eastAsia"/>
                <w:b/>
                <w:kern w:val="0"/>
                <w:sz w:val="24"/>
                <w:u w:val="single"/>
              </w:rPr>
              <w:t>。</w:t>
            </w:r>
            <w:r w:rsidR="00256D8F" w:rsidRPr="0072296C">
              <w:rPr>
                <w:rFonts w:hint="eastAsia"/>
                <w:b/>
                <w:kern w:val="0"/>
                <w:sz w:val="24"/>
                <w:u w:val="single"/>
              </w:rPr>
              <w:t>项目周边</w:t>
            </w:r>
            <w:r w:rsidR="00256D8F" w:rsidRPr="0072296C">
              <w:rPr>
                <w:rFonts w:hint="eastAsia"/>
                <w:b/>
                <w:kern w:val="0"/>
                <w:sz w:val="24"/>
                <w:u w:val="single"/>
              </w:rPr>
              <w:t>5</w:t>
            </w:r>
            <w:r w:rsidR="00256D8F" w:rsidRPr="0072296C">
              <w:rPr>
                <w:b/>
                <w:kern w:val="0"/>
                <w:sz w:val="24"/>
                <w:u w:val="single"/>
              </w:rPr>
              <w:t>00</w:t>
            </w:r>
            <w:r w:rsidR="00256D8F" w:rsidRPr="0072296C">
              <w:rPr>
                <w:rFonts w:hint="eastAsia"/>
                <w:b/>
                <w:kern w:val="0"/>
                <w:sz w:val="24"/>
                <w:u w:val="single"/>
              </w:rPr>
              <w:t>m</w:t>
            </w:r>
            <w:r w:rsidR="00256D8F" w:rsidRPr="0072296C">
              <w:rPr>
                <w:rFonts w:hint="eastAsia"/>
                <w:b/>
                <w:kern w:val="0"/>
                <w:sz w:val="24"/>
                <w:u w:val="single"/>
              </w:rPr>
              <w:t>无环境空气敏感保护目标。</w:t>
            </w:r>
          </w:p>
          <w:p w:rsidR="003F006C" w:rsidRPr="0072296C" w:rsidRDefault="00937F60">
            <w:pPr>
              <w:pStyle w:val="TableParagraph"/>
              <w:kinsoku w:val="0"/>
              <w:overflowPunct w:val="0"/>
              <w:spacing w:line="500" w:lineRule="exact"/>
              <w:ind w:firstLineChars="200" w:firstLine="482"/>
              <w:rPr>
                <w:rFonts w:ascii="Times New Roman" w:hAnsi="Times New Roman"/>
                <w:b/>
                <w:sz w:val="24"/>
                <w:u w:val="single"/>
              </w:rPr>
            </w:pPr>
            <w:r w:rsidRPr="0072296C">
              <w:rPr>
                <w:rFonts w:ascii="Times New Roman" w:hAnsi="Times New Roman"/>
                <w:b/>
                <w:sz w:val="24"/>
                <w:u w:val="single"/>
              </w:rPr>
              <w:t>具体保护目标见表</w:t>
            </w:r>
            <w:r w:rsidRPr="0072296C">
              <w:rPr>
                <w:rFonts w:ascii="Times New Roman" w:hAnsi="Times New Roman"/>
                <w:b/>
                <w:sz w:val="24"/>
                <w:u w:val="single"/>
              </w:rPr>
              <w:t>3-</w:t>
            </w:r>
            <w:r w:rsidR="00256D8F" w:rsidRPr="0072296C">
              <w:rPr>
                <w:rFonts w:ascii="Times New Roman" w:hAnsi="Times New Roman"/>
                <w:b/>
                <w:sz w:val="24"/>
                <w:u w:val="single"/>
              </w:rPr>
              <w:t>5</w:t>
            </w:r>
            <w:r w:rsidRPr="0072296C">
              <w:rPr>
                <w:rFonts w:ascii="Times New Roman" w:hAnsi="Times New Roman"/>
                <w:b/>
                <w:sz w:val="24"/>
                <w:u w:val="single"/>
              </w:rPr>
              <w:t>。</w:t>
            </w:r>
          </w:p>
          <w:p w:rsidR="003F006C" w:rsidRPr="0072296C" w:rsidRDefault="00937F60">
            <w:pPr>
              <w:pStyle w:val="TableParagraph"/>
              <w:kinsoku w:val="0"/>
              <w:overflowPunct w:val="0"/>
              <w:spacing w:line="500" w:lineRule="exact"/>
              <w:ind w:firstLineChars="300" w:firstLine="723"/>
              <w:rPr>
                <w:rFonts w:ascii="Times New Roman" w:eastAsia="黑体" w:hAnsi="Times New Roman"/>
                <w:b/>
                <w:kern w:val="2"/>
                <w:sz w:val="24"/>
                <w:szCs w:val="24"/>
                <w:u w:val="single"/>
              </w:rPr>
            </w:pPr>
            <w:r w:rsidRPr="0072296C">
              <w:rPr>
                <w:rFonts w:ascii="Times New Roman" w:eastAsia="黑体" w:hAnsi="Times New Roman"/>
                <w:b/>
                <w:kern w:val="2"/>
                <w:sz w:val="24"/>
                <w:szCs w:val="24"/>
                <w:u w:val="single"/>
              </w:rPr>
              <w:lastRenderedPageBreak/>
              <w:t>表</w:t>
            </w:r>
            <w:r w:rsidRPr="0072296C">
              <w:rPr>
                <w:rFonts w:ascii="Times New Roman" w:eastAsia="黑体" w:hAnsi="Times New Roman"/>
                <w:b/>
                <w:kern w:val="2"/>
                <w:sz w:val="24"/>
                <w:szCs w:val="24"/>
                <w:u w:val="single"/>
              </w:rPr>
              <w:t>3-</w:t>
            </w:r>
            <w:r w:rsidR="00256D8F" w:rsidRPr="0072296C">
              <w:rPr>
                <w:rFonts w:ascii="Times New Roman" w:eastAsia="黑体" w:hAnsi="Times New Roman"/>
                <w:b/>
                <w:kern w:val="2"/>
                <w:sz w:val="24"/>
                <w:szCs w:val="24"/>
                <w:u w:val="single"/>
              </w:rPr>
              <w:t>5</w:t>
            </w:r>
            <w:r w:rsidRPr="0072296C">
              <w:rPr>
                <w:rFonts w:ascii="Times New Roman" w:eastAsia="黑体" w:hAnsi="Times New Roman"/>
                <w:b/>
                <w:kern w:val="2"/>
                <w:sz w:val="24"/>
                <w:szCs w:val="24"/>
                <w:u w:val="single"/>
              </w:rPr>
              <w:t xml:space="preserve">   </w:t>
            </w:r>
            <w:r w:rsidRPr="0072296C">
              <w:rPr>
                <w:rFonts w:ascii="Times New Roman" w:eastAsia="黑体" w:hAnsi="Times New Roman" w:hint="eastAsia"/>
                <w:b/>
                <w:kern w:val="2"/>
                <w:sz w:val="24"/>
                <w:szCs w:val="24"/>
                <w:u w:val="single"/>
              </w:rPr>
              <w:t xml:space="preserve">  </w:t>
            </w:r>
            <w:r w:rsidRPr="0072296C">
              <w:rPr>
                <w:rFonts w:ascii="Times New Roman" w:eastAsia="黑体" w:hAnsi="Times New Roman"/>
                <w:b/>
                <w:kern w:val="2"/>
                <w:sz w:val="24"/>
                <w:szCs w:val="24"/>
                <w:u w:val="single"/>
              </w:rPr>
              <w:t xml:space="preserve"> </w:t>
            </w:r>
            <w:r w:rsidRPr="0072296C">
              <w:rPr>
                <w:rFonts w:ascii="Times New Roman" w:eastAsia="黑体" w:hAnsi="Times New Roman"/>
                <w:b/>
                <w:kern w:val="2"/>
                <w:sz w:val="24"/>
                <w:szCs w:val="24"/>
                <w:u w:val="single"/>
              </w:rPr>
              <w:t>项目主要环境保护目标一览表</w:t>
            </w:r>
          </w:p>
          <w:tbl>
            <w:tblPr>
              <w:tblW w:w="7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832"/>
              <w:gridCol w:w="1075"/>
              <w:gridCol w:w="1062"/>
              <w:gridCol w:w="1038"/>
              <w:gridCol w:w="766"/>
              <w:gridCol w:w="716"/>
              <w:gridCol w:w="2248"/>
            </w:tblGrid>
            <w:tr w:rsidR="002D6B04" w:rsidRPr="0072296C" w:rsidTr="00256D8F">
              <w:trPr>
                <w:trHeight w:val="390"/>
                <w:jc w:val="center"/>
              </w:trPr>
              <w:tc>
                <w:tcPr>
                  <w:tcW w:w="832" w:type="dxa"/>
                  <w:vMerge w:val="restart"/>
                  <w:vAlign w:val="center"/>
                </w:tcPr>
                <w:p w:rsidR="002D6B04" w:rsidRPr="0072296C" w:rsidRDefault="002D6B04" w:rsidP="002D6B04">
                  <w:pPr>
                    <w:adjustRightInd w:val="0"/>
                    <w:snapToGrid w:val="0"/>
                    <w:jc w:val="center"/>
                    <w:rPr>
                      <w:b/>
                      <w:szCs w:val="21"/>
                      <w:u w:val="single"/>
                    </w:rPr>
                  </w:pPr>
                  <w:r w:rsidRPr="0072296C">
                    <w:rPr>
                      <w:b/>
                      <w:szCs w:val="21"/>
                      <w:u w:val="single"/>
                    </w:rPr>
                    <w:t>环境</w:t>
                  </w:r>
                </w:p>
                <w:p w:rsidR="002D6B04" w:rsidRPr="0072296C" w:rsidRDefault="002D6B04" w:rsidP="002D6B04">
                  <w:pPr>
                    <w:adjustRightInd w:val="0"/>
                    <w:snapToGrid w:val="0"/>
                    <w:jc w:val="center"/>
                    <w:rPr>
                      <w:b/>
                      <w:szCs w:val="21"/>
                      <w:u w:val="single"/>
                    </w:rPr>
                  </w:pPr>
                  <w:r w:rsidRPr="0072296C">
                    <w:rPr>
                      <w:b/>
                      <w:szCs w:val="21"/>
                      <w:u w:val="single"/>
                    </w:rPr>
                    <w:t>类别</w:t>
                  </w:r>
                </w:p>
              </w:tc>
              <w:tc>
                <w:tcPr>
                  <w:tcW w:w="1075" w:type="dxa"/>
                  <w:vMerge w:val="restart"/>
                  <w:vAlign w:val="center"/>
                </w:tcPr>
                <w:p w:rsidR="002D6B04" w:rsidRPr="0072296C" w:rsidRDefault="002D6B04" w:rsidP="002D6B04">
                  <w:pPr>
                    <w:adjustRightInd w:val="0"/>
                    <w:snapToGrid w:val="0"/>
                    <w:jc w:val="center"/>
                    <w:rPr>
                      <w:b/>
                      <w:szCs w:val="21"/>
                      <w:u w:val="single"/>
                    </w:rPr>
                  </w:pPr>
                  <w:r w:rsidRPr="0072296C">
                    <w:rPr>
                      <w:b/>
                      <w:szCs w:val="21"/>
                      <w:u w:val="single"/>
                    </w:rPr>
                    <w:t>主要保护目标</w:t>
                  </w:r>
                </w:p>
              </w:tc>
              <w:tc>
                <w:tcPr>
                  <w:tcW w:w="2100" w:type="dxa"/>
                  <w:gridSpan w:val="2"/>
                  <w:vAlign w:val="center"/>
                </w:tcPr>
                <w:p w:rsidR="002D6B04" w:rsidRPr="0072296C" w:rsidRDefault="002D6B04" w:rsidP="002D6B04">
                  <w:pPr>
                    <w:adjustRightInd w:val="0"/>
                    <w:snapToGrid w:val="0"/>
                    <w:jc w:val="center"/>
                    <w:rPr>
                      <w:b/>
                      <w:szCs w:val="21"/>
                      <w:u w:val="single"/>
                    </w:rPr>
                  </w:pPr>
                  <w:r w:rsidRPr="0072296C">
                    <w:rPr>
                      <w:rFonts w:hint="eastAsia"/>
                      <w:b/>
                      <w:szCs w:val="21"/>
                      <w:u w:val="single"/>
                    </w:rPr>
                    <w:t>坐标</w:t>
                  </w:r>
                </w:p>
              </w:tc>
              <w:tc>
                <w:tcPr>
                  <w:tcW w:w="766" w:type="dxa"/>
                  <w:vMerge w:val="restart"/>
                  <w:vAlign w:val="center"/>
                </w:tcPr>
                <w:p w:rsidR="002D6B04" w:rsidRPr="0072296C" w:rsidRDefault="002D6B04" w:rsidP="002D6B04">
                  <w:pPr>
                    <w:adjustRightInd w:val="0"/>
                    <w:snapToGrid w:val="0"/>
                    <w:jc w:val="center"/>
                    <w:rPr>
                      <w:b/>
                      <w:szCs w:val="21"/>
                      <w:u w:val="single"/>
                    </w:rPr>
                  </w:pPr>
                  <w:r w:rsidRPr="0072296C">
                    <w:rPr>
                      <w:rFonts w:hint="eastAsia"/>
                      <w:b/>
                      <w:szCs w:val="21"/>
                      <w:u w:val="single"/>
                    </w:rPr>
                    <w:t>方位</w:t>
                  </w:r>
                </w:p>
              </w:tc>
              <w:tc>
                <w:tcPr>
                  <w:tcW w:w="716" w:type="dxa"/>
                  <w:vMerge w:val="restart"/>
                  <w:vAlign w:val="center"/>
                </w:tcPr>
                <w:p w:rsidR="002D6B04" w:rsidRPr="0072296C" w:rsidRDefault="002D6B04" w:rsidP="002D6B04">
                  <w:pPr>
                    <w:adjustRightInd w:val="0"/>
                    <w:snapToGrid w:val="0"/>
                    <w:jc w:val="center"/>
                    <w:rPr>
                      <w:b/>
                      <w:szCs w:val="21"/>
                      <w:u w:val="single"/>
                    </w:rPr>
                  </w:pPr>
                  <w:r w:rsidRPr="0072296C">
                    <w:rPr>
                      <w:rFonts w:hint="eastAsia"/>
                      <w:b/>
                      <w:szCs w:val="21"/>
                      <w:u w:val="single"/>
                    </w:rPr>
                    <w:t>距离（</w:t>
                  </w:r>
                  <w:r w:rsidRPr="0072296C">
                    <w:rPr>
                      <w:rFonts w:hint="eastAsia"/>
                      <w:b/>
                      <w:szCs w:val="21"/>
                      <w:u w:val="single"/>
                    </w:rPr>
                    <w:t>m</w:t>
                  </w:r>
                  <w:r w:rsidRPr="0072296C">
                    <w:rPr>
                      <w:rFonts w:hint="eastAsia"/>
                      <w:b/>
                      <w:szCs w:val="21"/>
                      <w:u w:val="single"/>
                    </w:rPr>
                    <w:t>）</w:t>
                  </w:r>
                </w:p>
              </w:tc>
              <w:tc>
                <w:tcPr>
                  <w:tcW w:w="2248" w:type="dxa"/>
                  <w:vMerge w:val="restart"/>
                  <w:vAlign w:val="center"/>
                </w:tcPr>
                <w:p w:rsidR="002D6B04" w:rsidRPr="0072296C" w:rsidRDefault="002D6B04" w:rsidP="002D6B04">
                  <w:pPr>
                    <w:adjustRightInd w:val="0"/>
                    <w:snapToGrid w:val="0"/>
                    <w:jc w:val="center"/>
                    <w:rPr>
                      <w:b/>
                      <w:szCs w:val="21"/>
                      <w:u w:val="single"/>
                    </w:rPr>
                  </w:pPr>
                  <w:r w:rsidRPr="0072296C">
                    <w:rPr>
                      <w:b/>
                      <w:szCs w:val="21"/>
                      <w:u w:val="single"/>
                    </w:rPr>
                    <w:t>保护级别</w:t>
                  </w:r>
                </w:p>
              </w:tc>
            </w:tr>
            <w:tr w:rsidR="002D6B04" w:rsidRPr="0072296C" w:rsidTr="00256D8F">
              <w:trPr>
                <w:trHeight w:val="300"/>
                <w:jc w:val="center"/>
              </w:trPr>
              <w:tc>
                <w:tcPr>
                  <w:tcW w:w="832" w:type="dxa"/>
                  <w:vMerge/>
                  <w:vAlign w:val="center"/>
                </w:tcPr>
                <w:p w:rsidR="002D6B04" w:rsidRPr="0072296C" w:rsidRDefault="002D6B04" w:rsidP="002D6B04">
                  <w:pPr>
                    <w:adjustRightInd w:val="0"/>
                    <w:snapToGrid w:val="0"/>
                    <w:jc w:val="center"/>
                    <w:rPr>
                      <w:b/>
                      <w:szCs w:val="21"/>
                      <w:u w:val="single"/>
                    </w:rPr>
                  </w:pPr>
                </w:p>
              </w:tc>
              <w:tc>
                <w:tcPr>
                  <w:tcW w:w="1075" w:type="dxa"/>
                  <w:vMerge/>
                  <w:vAlign w:val="center"/>
                </w:tcPr>
                <w:p w:rsidR="002D6B04" w:rsidRPr="0072296C" w:rsidRDefault="002D6B04" w:rsidP="002D6B04">
                  <w:pPr>
                    <w:adjustRightInd w:val="0"/>
                    <w:snapToGrid w:val="0"/>
                    <w:jc w:val="center"/>
                    <w:rPr>
                      <w:b/>
                      <w:szCs w:val="21"/>
                      <w:u w:val="single"/>
                    </w:rPr>
                  </w:pPr>
                </w:p>
              </w:tc>
              <w:tc>
                <w:tcPr>
                  <w:tcW w:w="1062" w:type="dxa"/>
                  <w:vAlign w:val="center"/>
                </w:tcPr>
                <w:p w:rsidR="002D6B04" w:rsidRPr="0072296C" w:rsidRDefault="002D6B04" w:rsidP="002D6B04">
                  <w:pPr>
                    <w:adjustRightInd w:val="0"/>
                    <w:snapToGrid w:val="0"/>
                    <w:jc w:val="center"/>
                    <w:rPr>
                      <w:b/>
                      <w:szCs w:val="21"/>
                      <w:u w:val="single"/>
                    </w:rPr>
                  </w:pPr>
                  <w:r w:rsidRPr="0072296C">
                    <w:rPr>
                      <w:rFonts w:hint="eastAsia"/>
                      <w:b/>
                      <w:szCs w:val="21"/>
                      <w:u w:val="single"/>
                    </w:rPr>
                    <w:t>E</w:t>
                  </w:r>
                  <w:r w:rsidRPr="0072296C">
                    <w:rPr>
                      <w:rFonts w:hint="eastAsia"/>
                      <w:b/>
                      <w:szCs w:val="21"/>
                      <w:u w:val="single"/>
                    </w:rPr>
                    <w:t>（</w:t>
                  </w:r>
                  <w:r w:rsidRPr="0072296C">
                    <w:rPr>
                      <w:rFonts w:ascii="宋体" w:hAnsi="宋体" w:hint="eastAsia"/>
                      <w:b/>
                      <w:szCs w:val="21"/>
                      <w:u w:val="single"/>
                    </w:rPr>
                    <w:t>°</w:t>
                  </w:r>
                  <w:r w:rsidRPr="0072296C">
                    <w:rPr>
                      <w:rFonts w:hint="eastAsia"/>
                      <w:b/>
                      <w:szCs w:val="21"/>
                      <w:u w:val="single"/>
                    </w:rPr>
                    <w:t>）</w:t>
                  </w:r>
                </w:p>
              </w:tc>
              <w:tc>
                <w:tcPr>
                  <w:tcW w:w="1038" w:type="dxa"/>
                  <w:vAlign w:val="center"/>
                </w:tcPr>
                <w:p w:rsidR="002D6B04" w:rsidRPr="0072296C" w:rsidRDefault="002D6B04" w:rsidP="002D6B04">
                  <w:pPr>
                    <w:adjustRightInd w:val="0"/>
                    <w:snapToGrid w:val="0"/>
                    <w:jc w:val="center"/>
                    <w:rPr>
                      <w:b/>
                      <w:szCs w:val="21"/>
                      <w:u w:val="single"/>
                    </w:rPr>
                  </w:pPr>
                  <w:r w:rsidRPr="0072296C">
                    <w:rPr>
                      <w:rFonts w:hint="eastAsia"/>
                      <w:b/>
                      <w:szCs w:val="21"/>
                      <w:u w:val="single"/>
                    </w:rPr>
                    <w:t>N</w:t>
                  </w:r>
                  <w:r w:rsidRPr="0072296C">
                    <w:rPr>
                      <w:rFonts w:hint="eastAsia"/>
                      <w:b/>
                      <w:szCs w:val="21"/>
                      <w:u w:val="single"/>
                    </w:rPr>
                    <w:t>（</w:t>
                  </w:r>
                  <w:r w:rsidRPr="0072296C">
                    <w:rPr>
                      <w:rFonts w:ascii="宋体" w:hAnsi="宋体" w:hint="eastAsia"/>
                      <w:b/>
                      <w:szCs w:val="21"/>
                      <w:u w:val="single"/>
                    </w:rPr>
                    <w:t>°</w:t>
                  </w:r>
                  <w:r w:rsidRPr="0072296C">
                    <w:rPr>
                      <w:rFonts w:hint="eastAsia"/>
                      <w:b/>
                      <w:szCs w:val="21"/>
                      <w:u w:val="single"/>
                    </w:rPr>
                    <w:t>）</w:t>
                  </w:r>
                </w:p>
              </w:tc>
              <w:tc>
                <w:tcPr>
                  <w:tcW w:w="766" w:type="dxa"/>
                  <w:vMerge/>
                  <w:vAlign w:val="center"/>
                </w:tcPr>
                <w:p w:rsidR="002D6B04" w:rsidRPr="0072296C" w:rsidRDefault="002D6B04" w:rsidP="002D6B04">
                  <w:pPr>
                    <w:adjustRightInd w:val="0"/>
                    <w:snapToGrid w:val="0"/>
                    <w:jc w:val="center"/>
                    <w:rPr>
                      <w:b/>
                      <w:szCs w:val="21"/>
                      <w:u w:val="single"/>
                    </w:rPr>
                  </w:pPr>
                </w:p>
              </w:tc>
              <w:tc>
                <w:tcPr>
                  <w:tcW w:w="716" w:type="dxa"/>
                  <w:vMerge/>
                  <w:vAlign w:val="center"/>
                </w:tcPr>
                <w:p w:rsidR="002D6B04" w:rsidRPr="0072296C" w:rsidRDefault="002D6B04" w:rsidP="002D6B04">
                  <w:pPr>
                    <w:adjustRightInd w:val="0"/>
                    <w:snapToGrid w:val="0"/>
                    <w:jc w:val="center"/>
                    <w:rPr>
                      <w:b/>
                      <w:szCs w:val="21"/>
                      <w:u w:val="single"/>
                    </w:rPr>
                  </w:pPr>
                </w:p>
              </w:tc>
              <w:tc>
                <w:tcPr>
                  <w:tcW w:w="2248" w:type="dxa"/>
                  <w:vMerge/>
                  <w:vAlign w:val="center"/>
                </w:tcPr>
                <w:p w:rsidR="002D6B04" w:rsidRPr="0072296C" w:rsidRDefault="002D6B04" w:rsidP="002D6B04">
                  <w:pPr>
                    <w:adjustRightInd w:val="0"/>
                    <w:snapToGrid w:val="0"/>
                    <w:jc w:val="center"/>
                    <w:rPr>
                      <w:b/>
                      <w:szCs w:val="21"/>
                      <w:u w:val="single"/>
                    </w:rPr>
                  </w:pPr>
                </w:p>
              </w:tc>
            </w:tr>
            <w:tr w:rsidR="002D6B04" w:rsidRPr="0072296C" w:rsidTr="00256D8F">
              <w:trPr>
                <w:trHeight w:val="329"/>
                <w:jc w:val="center"/>
              </w:trPr>
              <w:tc>
                <w:tcPr>
                  <w:tcW w:w="832" w:type="dxa"/>
                  <w:vAlign w:val="center"/>
                </w:tcPr>
                <w:p w:rsidR="002D6B04" w:rsidRPr="0072296C" w:rsidRDefault="002D6B04" w:rsidP="002D6B04">
                  <w:pPr>
                    <w:adjustRightInd w:val="0"/>
                    <w:snapToGrid w:val="0"/>
                    <w:jc w:val="center"/>
                    <w:rPr>
                      <w:b/>
                      <w:szCs w:val="21"/>
                      <w:u w:val="single"/>
                    </w:rPr>
                  </w:pPr>
                  <w:r w:rsidRPr="0072296C">
                    <w:rPr>
                      <w:b/>
                      <w:szCs w:val="21"/>
                      <w:u w:val="single"/>
                    </w:rPr>
                    <w:t>水环境</w:t>
                  </w:r>
                </w:p>
              </w:tc>
              <w:tc>
                <w:tcPr>
                  <w:tcW w:w="1075" w:type="dxa"/>
                  <w:vAlign w:val="center"/>
                </w:tcPr>
                <w:p w:rsidR="002D6B04" w:rsidRPr="0072296C" w:rsidRDefault="002D6B04" w:rsidP="002D6B04">
                  <w:pPr>
                    <w:adjustRightInd w:val="0"/>
                    <w:snapToGrid w:val="0"/>
                    <w:jc w:val="center"/>
                    <w:rPr>
                      <w:b/>
                      <w:szCs w:val="21"/>
                      <w:u w:val="single"/>
                    </w:rPr>
                  </w:pPr>
                  <w:r w:rsidRPr="0072296C">
                    <w:rPr>
                      <w:rFonts w:hint="eastAsia"/>
                      <w:b/>
                      <w:szCs w:val="21"/>
                      <w:u w:val="single"/>
                    </w:rPr>
                    <w:t>澎河</w:t>
                  </w:r>
                </w:p>
              </w:tc>
              <w:tc>
                <w:tcPr>
                  <w:tcW w:w="1062" w:type="dxa"/>
                  <w:vAlign w:val="center"/>
                </w:tcPr>
                <w:p w:rsidR="002D6B04" w:rsidRPr="0072296C" w:rsidRDefault="002D6B04" w:rsidP="002D6B04">
                  <w:pPr>
                    <w:adjustRightInd w:val="0"/>
                    <w:snapToGrid w:val="0"/>
                    <w:jc w:val="center"/>
                    <w:rPr>
                      <w:b/>
                      <w:szCs w:val="21"/>
                      <w:u w:val="single"/>
                    </w:rPr>
                  </w:pPr>
                  <w:r w:rsidRPr="0072296C">
                    <w:rPr>
                      <w:rFonts w:hint="eastAsia"/>
                      <w:b/>
                      <w:szCs w:val="21"/>
                      <w:u w:val="single"/>
                    </w:rPr>
                    <w:t>/</w:t>
                  </w:r>
                </w:p>
              </w:tc>
              <w:tc>
                <w:tcPr>
                  <w:tcW w:w="1038" w:type="dxa"/>
                  <w:vAlign w:val="center"/>
                </w:tcPr>
                <w:p w:rsidR="002D6B04" w:rsidRPr="0072296C" w:rsidRDefault="002D6B04" w:rsidP="002D6B04">
                  <w:pPr>
                    <w:adjustRightInd w:val="0"/>
                    <w:snapToGrid w:val="0"/>
                    <w:jc w:val="center"/>
                    <w:rPr>
                      <w:b/>
                      <w:szCs w:val="21"/>
                      <w:u w:val="single"/>
                    </w:rPr>
                  </w:pPr>
                  <w:r w:rsidRPr="0072296C">
                    <w:rPr>
                      <w:rFonts w:hint="eastAsia"/>
                      <w:b/>
                      <w:szCs w:val="21"/>
                      <w:u w:val="single"/>
                    </w:rPr>
                    <w:t>/</w:t>
                  </w:r>
                </w:p>
              </w:tc>
              <w:tc>
                <w:tcPr>
                  <w:tcW w:w="766" w:type="dxa"/>
                  <w:vAlign w:val="center"/>
                </w:tcPr>
                <w:p w:rsidR="002D6B04" w:rsidRPr="0072296C" w:rsidRDefault="002D6B04" w:rsidP="002D6B04">
                  <w:pPr>
                    <w:adjustRightInd w:val="0"/>
                    <w:snapToGrid w:val="0"/>
                    <w:jc w:val="center"/>
                    <w:rPr>
                      <w:b/>
                      <w:szCs w:val="21"/>
                      <w:u w:val="single"/>
                    </w:rPr>
                  </w:pPr>
                  <w:r w:rsidRPr="0072296C">
                    <w:rPr>
                      <w:rFonts w:hint="eastAsia"/>
                      <w:b/>
                      <w:szCs w:val="21"/>
                      <w:u w:val="single"/>
                    </w:rPr>
                    <w:t>南</w:t>
                  </w:r>
                </w:p>
              </w:tc>
              <w:tc>
                <w:tcPr>
                  <w:tcW w:w="716" w:type="dxa"/>
                  <w:vAlign w:val="center"/>
                </w:tcPr>
                <w:p w:rsidR="002D6B04" w:rsidRPr="0072296C" w:rsidRDefault="002D6B04" w:rsidP="002D6B04">
                  <w:pPr>
                    <w:adjustRightInd w:val="0"/>
                    <w:snapToGrid w:val="0"/>
                    <w:jc w:val="center"/>
                    <w:rPr>
                      <w:b/>
                      <w:szCs w:val="21"/>
                      <w:u w:val="single"/>
                    </w:rPr>
                  </w:pPr>
                  <w:r w:rsidRPr="0072296C">
                    <w:rPr>
                      <w:rFonts w:hint="eastAsia"/>
                      <w:b/>
                      <w:szCs w:val="21"/>
                      <w:u w:val="single"/>
                    </w:rPr>
                    <w:t>50</w:t>
                  </w:r>
                </w:p>
              </w:tc>
              <w:tc>
                <w:tcPr>
                  <w:tcW w:w="2248" w:type="dxa"/>
                  <w:vAlign w:val="center"/>
                </w:tcPr>
                <w:p w:rsidR="002D6B04" w:rsidRPr="0072296C" w:rsidRDefault="002D6B04" w:rsidP="002D6B04">
                  <w:pPr>
                    <w:adjustRightInd w:val="0"/>
                    <w:snapToGrid w:val="0"/>
                    <w:jc w:val="center"/>
                    <w:rPr>
                      <w:b/>
                      <w:szCs w:val="21"/>
                      <w:u w:val="single"/>
                    </w:rPr>
                  </w:pPr>
                  <w:r w:rsidRPr="0072296C">
                    <w:rPr>
                      <w:b/>
                      <w:szCs w:val="21"/>
                      <w:u w:val="single"/>
                    </w:rPr>
                    <w:t>《地表水环境质量标准》</w:t>
                  </w:r>
                  <w:r w:rsidRPr="0072296C">
                    <w:rPr>
                      <w:rFonts w:hint="eastAsia"/>
                      <w:b/>
                      <w:szCs w:val="21"/>
                      <w:u w:val="single"/>
                    </w:rPr>
                    <w:t>（</w:t>
                  </w:r>
                  <w:r w:rsidRPr="0072296C">
                    <w:rPr>
                      <w:b/>
                      <w:szCs w:val="21"/>
                      <w:u w:val="single"/>
                    </w:rPr>
                    <w:t>GB3838-2002</w:t>
                  </w:r>
                  <w:r w:rsidRPr="0072296C">
                    <w:rPr>
                      <w:rFonts w:hint="eastAsia"/>
                      <w:b/>
                      <w:szCs w:val="21"/>
                      <w:u w:val="single"/>
                    </w:rPr>
                    <w:t>）</w:t>
                  </w:r>
                  <w:r w:rsidRPr="0072296C">
                    <w:rPr>
                      <w:rFonts w:hint="eastAsia"/>
                      <w:b/>
                      <w:szCs w:val="21"/>
                      <w:u w:val="single"/>
                    </w:rPr>
                    <w:fldChar w:fldCharType="begin"/>
                  </w:r>
                  <w:r w:rsidRPr="0072296C">
                    <w:rPr>
                      <w:rFonts w:hint="eastAsia"/>
                      <w:b/>
                      <w:szCs w:val="21"/>
                      <w:u w:val="single"/>
                    </w:rPr>
                    <w:instrText xml:space="preserve"> = 4 \* ROMAN \* MERGEFORMAT </w:instrText>
                  </w:r>
                  <w:r w:rsidRPr="0072296C">
                    <w:rPr>
                      <w:rFonts w:hint="eastAsia"/>
                      <w:b/>
                      <w:szCs w:val="21"/>
                      <w:u w:val="single"/>
                    </w:rPr>
                    <w:fldChar w:fldCharType="separate"/>
                  </w:r>
                  <w:r w:rsidRPr="0072296C">
                    <w:rPr>
                      <w:b/>
                      <w:szCs w:val="21"/>
                      <w:u w:val="single"/>
                    </w:rPr>
                    <w:fldChar w:fldCharType="begin"/>
                  </w:r>
                  <w:r w:rsidRPr="0072296C">
                    <w:rPr>
                      <w:b/>
                      <w:szCs w:val="21"/>
                      <w:u w:val="single"/>
                    </w:rPr>
                    <w:instrText xml:space="preserve"> = 3 \* ROMAN \* MERGEFORMAT </w:instrText>
                  </w:r>
                  <w:r w:rsidRPr="0072296C">
                    <w:rPr>
                      <w:b/>
                      <w:szCs w:val="21"/>
                      <w:u w:val="single"/>
                    </w:rPr>
                    <w:fldChar w:fldCharType="separate"/>
                  </w:r>
                  <w:r w:rsidRPr="0072296C">
                    <w:rPr>
                      <w:b/>
                      <w:szCs w:val="21"/>
                      <w:u w:val="single"/>
                    </w:rPr>
                    <w:t>III</w:t>
                  </w:r>
                  <w:r w:rsidRPr="0072296C">
                    <w:rPr>
                      <w:b/>
                      <w:szCs w:val="21"/>
                      <w:u w:val="single"/>
                    </w:rPr>
                    <w:fldChar w:fldCharType="end"/>
                  </w:r>
                  <w:r w:rsidRPr="0072296C">
                    <w:rPr>
                      <w:rFonts w:hint="eastAsia"/>
                      <w:b/>
                      <w:szCs w:val="21"/>
                      <w:u w:val="single"/>
                    </w:rPr>
                    <w:fldChar w:fldCharType="end"/>
                  </w:r>
                  <w:r w:rsidRPr="0072296C">
                    <w:rPr>
                      <w:b/>
                      <w:szCs w:val="21"/>
                      <w:u w:val="single"/>
                    </w:rPr>
                    <w:t>类</w:t>
                  </w:r>
                </w:p>
              </w:tc>
            </w:tr>
            <w:tr w:rsidR="002D6B04" w:rsidRPr="0072296C" w:rsidTr="00256D8F">
              <w:trPr>
                <w:trHeight w:val="325"/>
                <w:jc w:val="center"/>
              </w:trPr>
              <w:tc>
                <w:tcPr>
                  <w:tcW w:w="832" w:type="dxa"/>
                  <w:vMerge w:val="restart"/>
                  <w:vAlign w:val="center"/>
                </w:tcPr>
                <w:p w:rsidR="002D6B04" w:rsidRPr="0072296C" w:rsidRDefault="002D6B04" w:rsidP="002D6B04">
                  <w:pPr>
                    <w:adjustRightInd w:val="0"/>
                    <w:snapToGrid w:val="0"/>
                    <w:jc w:val="center"/>
                    <w:rPr>
                      <w:b/>
                      <w:szCs w:val="21"/>
                      <w:u w:val="single"/>
                    </w:rPr>
                  </w:pPr>
                  <w:r w:rsidRPr="0072296C">
                    <w:rPr>
                      <w:rFonts w:hint="eastAsia"/>
                      <w:b/>
                      <w:szCs w:val="21"/>
                      <w:u w:val="single"/>
                    </w:rPr>
                    <w:t>环境</w:t>
                  </w:r>
                </w:p>
                <w:p w:rsidR="002D6B04" w:rsidRPr="0072296C" w:rsidRDefault="002D6B04" w:rsidP="002D6B04">
                  <w:pPr>
                    <w:adjustRightInd w:val="0"/>
                    <w:snapToGrid w:val="0"/>
                    <w:jc w:val="center"/>
                    <w:rPr>
                      <w:b/>
                      <w:szCs w:val="21"/>
                      <w:u w:val="single"/>
                    </w:rPr>
                  </w:pPr>
                  <w:r w:rsidRPr="0072296C">
                    <w:rPr>
                      <w:rFonts w:hint="eastAsia"/>
                      <w:b/>
                      <w:szCs w:val="21"/>
                      <w:u w:val="single"/>
                    </w:rPr>
                    <w:t>空气</w:t>
                  </w:r>
                </w:p>
              </w:tc>
              <w:tc>
                <w:tcPr>
                  <w:tcW w:w="1075" w:type="dxa"/>
                  <w:vAlign w:val="center"/>
                </w:tcPr>
                <w:p w:rsidR="002D6B04" w:rsidRPr="0072296C" w:rsidRDefault="002D6B04" w:rsidP="002D6B04">
                  <w:pPr>
                    <w:adjustRightInd w:val="0"/>
                    <w:snapToGrid w:val="0"/>
                    <w:jc w:val="center"/>
                    <w:rPr>
                      <w:b/>
                      <w:spacing w:val="-6"/>
                      <w:szCs w:val="21"/>
                      <w:u w:val="single"/>
                    </w:rPr>
                  </w:pPr>
                  <w:r w:rsidRPr="0072296C">
                    <w:rPr>
                      <w:rFonts w:hint="eastAsia"/>
                      <w:b/>
                      <w:spacing w:val="-6"/>
                      <w:szCs w:val="21"/>
                      <w:u w:val="single"/>
                    </w:rPr>
                    <w:t>福林庄村</w:t>
                  </w:r>
                </w:p>
              </w:tc>
              <w:tc>
                <w:tcPr>
                  <w:tcW w:w="1062" w:type="dxa"/>
                  <w:vAlign w:val="center"/>
                </w:tcPr>
                <w:p w:rsidR="002D6B04" w:rsidRPr="0072296C" w:rsidRDefault="002D6B04" w:rsidP="002D6B04">
                  <w:pPr>
                    <w:pStyle w:val="a1"/>
                    <w:adjustRightInd w:val="0"/>
                    <w:snapToGrid w:val="0"/>
                    <w:jc w:val="center"/>
                    <w:rPr>
                      <w:b/>
                      <w:sz w:val="21"/>
                      <w:szCs w:val="21"/>
                      <w:u w:val="single"/>
                    </w:rPr>
                  </w:pPr>
                  <w:r w:rsidRPr="0072296C">
                    <w:rPr>
                      <w:rFonts w:hint="eastAsia"/>
                      <w:b/>
                      <w:sz w:val="21"/>
                      <w:szCs w:val="21"/>
                      <w:u w:val="single"/>
                    </w:rPr>
                    <w:t>113.024576</w:t>
                  </w:r>
                </w:p>
              </w:tc>
              <w:tc>
                <w:tcPr>
                  <w:tcW w:w="1038" w:type="dxa"/>
                  <w:vAlign w:val="center"/>
                </w:tcPr>
                <w:p w:rsidR="002D6B04" w:rsidRPr="0072296C" w:rsidRDefault="002D6B04" w:rsidP="002D6B04">
                  <w:pPr>
                    <w:pStyle w:val="a1"/>
                    <w:adjustRightInd w:val="0"/>
                    <w:snapToGrid w:val="0"/>
                    <w:jc w:val="center"/>
                    <w:rPr>
                      <w:b/>
                      <w:sz w:val="21"/>
                      <w:szCs w:val="21"/>
                      <w:u w:val="single"/>
                    </w:rPr>
                  </w:pPr>
                  <w:r w:rsidRPr="0072296C">
                    <w:rPr>
                      <w:rFonts w:hint="eastAsia"/>
                      <w:b/>
                      <w:sz w:val="21"/>
                      <w:szCs w:val="21"/>
                      <w:u w:val="single"/>
                    </w:rPr>
                    <w:t>33.683052</w:t>
                  </w:r>
                </w:p>
              </w:tc>
              <w:tc>
                <w:tcPr>
                  <w:tcW w:w="766" w:type="dxa"/>
                  <w:vAlign w:val="center"/>
                </w:tcPr>
                <w:p w:rsidR="002D6B04" w:rsidRPr="0072296C" w:rsidRDefault="002D6B04" w:rsidP="002D6B04">
                  <w:pPr>
                    <w:pStyle w:val="a1"/>
                    <w:adjustRightInd w:val="0"/>
                    <w:snapToGrid w:val="0"/>
                    <w:jc w:val="center"/>
                    <w:rPr>
                      <w:b/>
                      <w:sz w:val="21"/>
                      <w:szCs w:val="21"/>
                      <w:u w:val="single"/>
                    </w:rPr>
                  </w:pPr>
                  <w:r w:rsidRPr="0072296C">
                    <w:rPr>
                      <w:rFonts w:hint="eastAsia"/>
                      <w:b/>
                      <w:sz w:val="21"/>
                      <w:szCs w:val="21"/>
                      <w:u w:val="single"/>
                    </w:rPr>
                    <w:t>北</w:t>
                  </w:r>
                </w:p>
              </w:tc>
              <w:tc>
                <w:tcPr>
                  <w:tcW w:w="716" w:type="dxa"/>
                  <w:vAlign w:val="center"/>
                </w:tcPr>
                <w:p w:rsidR="002D6B04" w:rsidRPr="0072296C" w:rsidRDefault="002D6B04" w:rsidP="002D6B04">
                  <w:pPr>
                    <w:pStyle w:val="a1"/>
                    <w:adjustRightInd w:val="0"/>
                    <w:snapToGrid w:val="0"/>
                    <w:jc w:val="center"/>
                    <w:rPr>
                      <w:b/>
                      <w:sz w:val="21"/>
                      <w:szCs w:val="21"/>
                      <w:u w:val="single"/>
                    </w:rPr>
                  </w:pPr>
                  <w:r w:rsidRPr="0072296C">
                    <w:rPr>
                      <w:rFonts w:hint="eastAsia"/>
                      <w:b/>
                      <w:sz w:val="21"/>
                      <w:szCs w:val="21"/>
                      <w:u w:val="single"/>
                    </w:rPr>
                    <w:t>510</w:t>
                  </w:r>
                </w:p>
              </w:tc>
              <w:tc>
                <w:tcPr>
                  <w:tcW w:w="2248" w:type="dxa"/>
                  <w:vMerge w:val="restart"/>
                  <w:vAlign w:val="center"/>
                </w:tcPr>
                <w:p w:rsidR="002D6B04" w:rsidRPr="0072296C" w:rsidRDefault="002D6B04" w:rsidP="002D6B04">
                  <w:pPr>
                    <w:pStyle w:val="a1"/>
                    <w:adjustRightInd w:val="0"/>
                    <w:snapToGrid w:val="0"/>
                    <w:jc w:val="center"/>
                    <w:rPr>
                      <w:b/>
                      <w:sz w:val="21"/>
                      <w:szCs w:val="21"/>
                      <w:u w:val="single"/>
                    </w:rPr>
                  </w:pPr>
                  <w:r w:rsidRPr="0072296C">
                    <w:rPr>
                      <w:b/>
                      <w:sz w:val="21"/>
                      <w:szCs w:val="21"/>
                      <w:u w:val="single"/>
                    </w:rPr>
                    <w:t>《环境空气质量标准》二级标准</w:t>
                  </w:r>
                  <w:r w:rsidRPr="0072296C">
                    <w:rPr>
                      <w:rFonts w:hint="eastAsia"/>
                      <w:b/>
                      <w:sz w:val="21"/>
                      <w:szCs w:val="21"/>
                      <w:u w:val="single"/>
                    </w:rPr>
                    <w:t>（</w:t>
                  </w:r>
                  <w:r w:rsidRPr="0072296C">
                    <w:rPr>
                      <w:b/>
                      <w:sz w:val="21"/>
                      <w:szCs w:val="21"/>
                      <w:u w:val="single"/>
                    </w:rPr>
                    <w:t>GB3095-</w:t>
                  </w:r>
                  <w:r w:rsidRPr="0072296C">
                    <w:rPr>
                      <w:rFonts w:hint="eastAsia"/>
                      <w:b/>
                      <w:sz w:val="21"/>
                      <w:szCs w:val="21"/>
                      <w:u w:val="single"/>
                    </w:rPr>
                    <w:t>2012</w:t>
                  </w:r>
                  <w:r w:rsidRPr="0072296C">
                    <w:rPr>
                      <w:rFonts w:hint="eastAsia"/>
                      <w:b/>
                      <w:sz w:val="21"/>
                      <w:szCs w:val="21"/>
                      <w:u w:val="single"/>
                    </w:rPr>
                    <w:t>）及修改单</w:t>
                  </w:r>
                </w:p>
              </w:tc>
            </w:tr>
            <w:tr w:rsidR="002D6B04" w:rsidRPr="0072296C" w:rsidTr="00256D8F">
              <w:trPr>
                <w:trHeight w:val="311"/>
                <w:jc w:val="center"/>
              </w:trPr>
              <w:tc>
                <w:tcPr>
                  <w:tcW w:w="832" w:type="dxa"/>
                  <w:vMerge/>
                  <w:vAlign w:val="center"/>
                </w:tcPr>
                <w:p w:rsidR="002D6B04" w:rsidRPr="0072296C" w:rsidRDefault="002D6B04" w:rsidP="002D6B04">
                  <w:pPr>
                    <w:adjustRightInd w:val="0"/>
                    <w:snapToGrid w:val="0"/>
                    <w:jc w:val="center"/>
                    <w:rPr>
                      <w:b/>
                      <w:szCs w:val="21"/>
                      <w:u w:val="single"/>
                    </w:rPr>
                  </w:pPr>
                </w:p>
              </w:tc>
              <w:tc>
                <w:tcPr>
                  <w:tcW w:w="1075" w:type="dxa"/>
                  <w:vAlign w:val="center"/>
                </w:tcPr>
                <w:p w:rsidR="002D6B04" w:rsidRPr="0072296C" w:rsidRDefault="002D6B04" w:rsidP="002D6B04">
                  <w:pPr>
                    <w:adjustRightInd w:val="0"/>
                    <w:snapToGrid w:val="0"/>
                    <w:jc w:val="center"/>
                    <w:rPr>
                      <w:b/>
                      <w:spacing w:val="-6"/>
                      <w:szCs w:val="21"/>
                      <w:u w:val="single"/>
                    </w:rPr>
                  </w:pPr>
                  <w:r w:rsidRPr="0072296C">
                    <w:rPr>
                      <w:rFonts w:hint="eastAsia"/>
                      <w:b/>
                      <w:spacing w:val="-6"/>
                      <w:szCs w:val="21"/>
                      <w:u w:val="single"/>
                    </w:rPr>
                    <w:t>小周楼村</w:t>
                  </w:r>
                </w:p>
              </w:tc>
              <w:tc>
                <w:tcPr>
                  <w:tcW w:w="1062" w:type="dxa"/>
                  <w:vAlign w:val="center"/>
                </w:tcPr>
                <w:p w:rsidR="002D6B04" w:rsidRPr="0072296C" w:rsidRDefault="002D6B04" w:rsidP="002D6B04">
                  <w:pPr>
                    <w:pStyle w:val="a1"/>
                    <w:adjustRightInd w:val="0"/>
                    <w:snapToGrid w:val="0"/>
                    <w:jc w:val="center"/>
                    <w:rPr>
                      <w:b/>
                      <w:sz w:val="21"/>
                      <w:szCs w:val="21"/>
                      <w:u w:val="single"/>
                    </w:rPr>
                  </w:pPr>
                  <w:r w:rsidRPr="0072296C">
                    <w:rPr>
                      <w:rFonts w:hint="eastAsia"/>
                      <w:b/>
                      <w:sz w:val="21"/>
                      <w:szCs w:val="21"/>
                      <w:u w:val="single"/>
                    </w:rPr>
                    <w:t>113.032107</w:t>
                  </w:r>
                </w:p>
              </w:tc>
              <w:tc>
                <w:tcPr>
                  <w:tcW w:w="1038" w:type="dxa"/>
                  <w:vAlign w:val="center"/>
                </w:tcPr>
                <w:p w:rsidR="002D6B04" w:rsidRPr="0072296C" w:rsidRDefault="002D6B04" w:rsidP="002D6B04">
                  <w:pPr>
                    <w:pStyle w:val="a1"/>
                    <w:adjustRightInd w:val="0"/>
                    <w:snapToGrid w:val="0"/>
                    <w:jc w:val="center"/>
                    <w:rPr>
                      <w:b/>
                      <w:sz w:val="21"/>
                      <w:szCs w:val="21"/>
                      <w:u w:val="single"/>
                    </w:rPr>
                  </w:pPr>
                  <w:r w:rsidRPr="0072296C">
                    <w:rPr>
                      <w:rFonts w:hint="eastAsia"/>
                      <w:b/>
                      <w:sz w:val="21"/>
                      <w:szCs w:val="21"/>
                      <w:u w:val="single"/>
                    </w:rPr>
                    <w:t>33.680606</w:t>
                  </w:r>
                </w:p>
              </w:tc>
              <w:tc>
                <w:tcPr>
                  <w:tcW w:w="766" w:type="dxa"/>
                  <w:vAlign w:val="center"/>
                </w:tcPr>
                <w:p w:rsidR="002D6B04" w:rsidRPr="0072296C" w:rsidRDefault="002D6B04" w:rsidP="002D6B04">
                  <w:pPr>
                    <w:pStyle w:val="a1"/>
                    <w:adjustRightInd w:val="0"/>
                    <w:snapToGrid w:val="0"/>
                    <w:jc w:val="center"/>
                    <w:rPr>
                      <w:b/>
                      <w:sz w:val="21"/>
                      <w:szCs w:val="21"/>
                      <w:u w:val="single"/>
                    </w:rPr>
                  </w:pPr>
                  <w:r w:rsidRPr="0072296C">
                    <w:rPr>
                      <w:rFonts w:hint="eastAsia"/>
                      <w:b/>
                      <w:sz w:val="21"/>
                      <w:szCs w:val="21"/>
                      <w:u w:val="single"/>
                    </w:rPr>
                    <w:t>东</w:t>
                  </w:r>
                </w:p>
              </w:tc>
              <w:tc>
                <w:tcPr>
                  <w:tcW w:w="716" w:type="dxa"/>
                  <w:vAlign w:val="center"/>
                </w:tcPr>
                <w:p w:rsidR="002D6B04" w:rsidRPr="0072296C" w:rsidRDefault="002D6B04" w:rsidP="002D6B04">
                  <w:pPr>
                    <w:pStyle w:val="a1"/>
                    <w:adjustRightInd w:val="0"/>
                    <w:snapToGrid w:val="0"/>
                    <w:jc w:val="center"/>
                    <w:rPr>
                      <w:b/>
                      <w:sz w:val="21"/>
                      <w:szCs w:val="21"/>
                      <w:u w:val="single"/>
                    </w:rPr>
                  </w:pPr>
                  <w:r w:rsidRPr="0072296C">
                    <w:rPr>
                      <w:rFonts w:hint="eastAsia"/>
                      <w:b/>
                      <w:sz w:val="21"/>
                      <w:szCs w:val="21"/>
                      <w:u w:val="single"/>
                    </w:rPr>
                    <w:t>5</w:t>
                  </w:r>
                  <w:r w:rsidRPr="0072296C">
                    <w:rPr>
                      <w:b/>
                      <w:sz w:val="21"/>
                      <w:szCs w:val="21"/>
                      <w:u w:val="single"/>
                    </w:rPr>
                    <w:t>9</w:t>
                  </w:r>
                  <w:r w:rsidRPr="0072296C">
                    <w:rPr>
                      <w:rFonts w:hint="eastAsia"/>
                      <w:b/>
                      <w:sz w:val="21"/>
                      <w:szCs w:val="21"/>
                      <w:u w:val="single"/>
                    </w:rPr>
                    <w:t>0</w:t>
                  </w:r>
                </w:p>
              </w:tc>
              <w:tc>
                <w:tcPr>
                  <w:tcW w:w="2248" w:type="dxa"/>
                  <w:vMerge/>
                  <w:vAlign w:val="center"/>
                </w:tcPr>
                <w:p w:rsidR="002D6B04" w:rsidRPr="0072296C" w:rsidRDefault="002D6B04" w:rsidP="002D6B04">
                  <w:pPr>
                    <w:pStyle w:val="a1"/>
                    <w:adjustRightInd w:val="0"/>
                    <w:snapToGrid w:val="0"/>
                    <w:jc w:val="center"/>
                    <w:rPr>
                      <w:b/>
                      <w:sz w:val="21"/>
                      <w:szCs w:val="21"/>
                      <w:u w:val="single"/>
                    </w:rPr>
                  </w:pPr>
                </w:p>
              </w:tc>
            </w:tr>
            <w:tr w:rsidR="002D6B04" w:rsidRPr="0072296C" w:rsidTr="00256D8F">
              <w:trPr>
                <w:trHeight w:val="388"/>
                <w:jc w:val="center"/>
              </w:trPr>
              <w:tc>
                <w:tcPr>
                  <w:tcW w:w="832" w:type="dxa"/>
                  <w:vMerge/>
                  <w:vAlign w:val="center"/>
                </w:tcPr>
                <w:p w:rsidR="002D6B04" w:rsidRPr="0072296C" w:rsidRDefault="002D6B04" w:rsidP="002D6B04">
                  <w:pPr>
                    <w:adjustRightInd w:val="0"/>
                    <w:snapToGrid w:val="0"/>
                    <w:jc w:val="center"/>
                    <w:rPr>
                      <w:b/>
                      <w:szCs w:val="21"/>
                      <w:u w:val="single"/>
                    </w:rPr>
                  </w:pPr>
                </w:p>
              </w:tc>
              <w:tc>
                <w:tcPr>
                  <w:tcW w:w="1075" w:type="dxa"/>
                  <w:vAlign w:val="center"/>
                </w:tcPr>
                <w:p w:rsidR="002D6B04" w:rsidRPr="0072296C" w:rsidRDefault="002D6B04" w:rsidP="002D6B04">
                  <w:pPr>
                    <w:adjustRightInd w:val="0"/>
                    <w:snapToGrid w:val="0"/>
                    <w:jc w:val="center"/>
                    <w:rPr>
                      <w:b/>
                      <w:spacing w:val="-6"/>
                      <w:szCs w:val="21"/>
                      <w:u w:val="single"/>
                    </w:rPr>
                  </w:pPr>
                  <w:r w:rsidRPr="0072296C">
                    <w:rPr>
                      <w:rFonts w:hint="eastAsia"/>
                      <w:b/>
                      <w:spacing w:val="-6"/>
                      <w:szCs w:val="21"/>
                      <w:u w:val="single"/>
                    </w:rPr>
                    <w:t>营西村</w:t>
                  </w:r>
                </w:p>
              </w:tc>
              <w:tc>
                <w:tcPr>
                  <w:tcW w:w="1062" w:type="dxa"/>
                  <w:vAlign w:val="center"/>
                </w:tcPr>
                <w:p w:rsidR="002D6B04" w:rsidRPr="0072296C" w:rsidRDefault="002D6B04" w:rsidP="002D6B04">
                  <w:pPr>
                    <w:pStyle w:val="a1"/>
                    <w:adjustRightInd w:val="0"/>
                    <w:snapToGrid w:val="0"/>
                    <w:jc w:val="center"/>
                    <w:rPr>
                      <w:b/>
                      <w:sz w:val="21"/>
                      <w:szCs w:val="21"/>
                      <w:u w:val="single"/>
                    </w:rPr>
                  </w:pPr>
                  <w:r w:rsidRPr="0072296C">
                    <w:rPr>
                      <w:rFonts w:hint="eastAsia"/>
                      <w:b/>
                      <w:sz w:val="21"/>
                      <w:szCs w:val="21"/>
                      <w:u w:val="single"/>
                    </w:rPr>
                    <w:t>113.025777</w:t>
                  </w:r>
                </w:p>
              </w:tc>
              <w:tc>
                <w:tcPr>
                  <w:tcW w:w="1038" w:type="dxa"/>
                  <w:vAlign w:val="center"/>
                </w:tcPr>
                <w:p w:rsidR="002D6B04" w:rsidRPr="0072296C" w:rsidRDefault="002D6B04" w:rsidP="002D6B04">
                  <w:pPr>
                    <w:pStyle w:val="a1"/>
                    <w:adjustRightInd w:val="0"/>
                    <w:snapToGrid w:val="0"/>
                    <w:jc w:val="center"/>
                    <w:rPr>
                      <w:b/>
                      <w:sz w:val="21"/>
                      <w:szCs w:val="21"/>
                      <w:u w:val="single"/>
                    </w:rPr>
                  </w:pPr>
                  <w:r w:rsidRPr="0072296C">
                    <w:rPr>
                      <w:rFonts w:hint="eastAsia"/>
                      <w:b/>
                      <w:sz w:val="21"/>
                      <w:szCs w:val="21"/>
                      <w:u w:val="single"/>
                    </w:rPr>
                    <w:t>33.669062</w:t>
                  </w:r>
                </w:p>
              </w:tc>
              <w:tc>
                <w:tcPr>
                  <w:tcW w:w="766" w:type="dxa"/>
                  <w:vAlign w:val="center"/>
                </w:tcPr>
                <w:p w:rsidR="002D6B04" w:rsidRPr="0072296C" w:rsidRDefault="002D6B04" w:rsidP="002D6B04">
                  <w:pPr>
                    <w:pStyle w:val="a1"/>
                    <w:adjustRightInd w:val="0"/>
                    <w:snapToGrid w:val="0"/>
                    <w:jc w:val="center"/>
                    <w:rPr>
                      <w:b/>
                      <w:sz w:val="21"/>
                      <w:szCs w:val="21"/>
                      <w:u w:val="single"/>
                    </w:rPr>
                  </w:pPr>
                  <w:r w:rsidRPr="0072296C">
                    <w:rPr>
                      <w:rFonts w:hint="eastAsia"/>
                      <w:b/>
                      <w:sz w:val="21"/>
                      <w:szCs w:val="21"/>
                      <w:u w:val="single"/>
                    </w:rPr>
                    <w:t>东南</w:t>
                  </w:r>
                </w:p>
              </w:tc>
              <w:tc>
                <w:tcPr>
                  <w:tcW w:w="716" w:type="dxa"/>
                  <w:vAlign w:val="center"/>
                </w:tcPr>
                <w:p w:rsidR="002D6B04" w:rsidRPr="0072296C" w:rsidRDefault="002D6B04" w:rsidP="002D6B04">
                  <w:pPr>
                    <w:pStyle w:val="a1"/>
                    <w:adjustRightInd w:val="0"/>
                    <w:snapToGrid w:val="0"/>
                    <w:jc w:val="center"/>
                    <w:rPr>
                      <w:b/>
                      <w:sz w:val="21"/>
                      <w:szCs w:val="21"/>
                      <w:u w:val="single"/>
                    </w:rPr>
                  </w:pPr>
                  <w:r w:rsidRPr="0072296C">
                    <w:rPr>
                      <w:rFonts w:hint="eastAsia"/>
                      <w:b/>
                      <w:sz w:val="21"/>
                      <w:szCs w:val="21"/>
                      <w:u w:val="single"/>
                    </w:rPr>
                    <w:t>580</w:t>
                  </w:r>
                </w:p>
              </w:tc>
              <w:tc>
                <w:tcPr>
                  <w:tcW w:w="2248" w:type="dxa"/>
                  <w:vMerge/>
                  <w:vAlign w:val="center"/>
                </w:tcPr>
                <w:p w:rsidR="002D6B04" w:rsidRPr="0072296C" w:rsidRDefault="002D6B04" w:rsidP="002D6B04">
                  <w:pPr>
                    <w:pStyle w:val="a1"/>
                    <w:adjustRightInd w:val="0"/>
                    <w:snapToGrid w:val="0"/>
                    <w:jc w:val="center"/>
                    <w:rPr>
                      <w:b/>
                      <w:sz w:val="21"/>
                      <w:szCs w:val="21"/>
                      <w:u w:val="single"/>
                    </w:rPr>
                  </w:pPr>
                </w:p>
              </w:tc>
            </w:tr>
          </w:tbl>
          <w:p w:rsidR="003F006C" w:rsidRDefault="003F006C">
            <w:pPr>
              <w:pStyle w:val="afd"/>
              <w:ind w:firstLineChars="0" w:firstLine="0"/>
              <w:rPr>
                <w:szCs w:val="21"/>
              </w:rPr>
            </w:pPr>
          </w:p>
        </w:tc>
      </w:tr>
      <w:tr w:rsidR="003F006C">
        <w:trPr>
          <w:trHeight w:val="90"/>
          <w:jc w:val="center"/>
        </w:trPr>
        <w:tc>
          <w:tcPr>
            <w:tcW w:w="476" w:type="dxa"/>
            <w:tcMar>
              <w:left w:w="28" w:type="dxa"/>
              <w:right w:w="28" w:type="dxa"/>
            </w:tcMar>
            <w:vAlign w:val="center"/>
          </w:tcPr>
          <w:p w:rsidR="003F006C" w:rsidRDefault="00937F60">
            <w:pPr>
              <w:adjustRightInd w:val="0"/>
              <w:snapToGrid w:val="0"/>
              <w:jc w:val="center"/>
              <w:rPr>
                <w:kern w:val="0"/>
                <w:szCs w:val="21"/>
              </w:rPr>
            </w:pPr>
            <w:r>
              <w:rPr>
                <w:kern w:val="0"/>
                <w:szCs w:val="21"/>
              </w:rPr>
              <w:lastRenderedPageBreak/>
              <w:t>污染</w:t>
            </w:r>
          </w:p>
          <w:p w:rsidR="003F006C" w:rsidRDefault="00937F60">
            <w:pPr>
              <w:adjustRightInd w:val="0"/>
              <w:snapToGrid w:val="0"/>
              <w:jc w:val="center"/>
              <w:rPr>
                <w:kern w:val="0"/>
                <w:szCs w:val="21"/>
              </w:rPr>
            </w:pPr>
            <w:r>
              <w:rPr>
                <w:kern w:val="0"/>
                <w:szCs w:val="21"/>
              </w:rPr>
              <w:t>物排</w:t>
            </w:r>
          </w:p>
          <w:p w:rsidR="003F006C" w:rsidRDefault="00937F60">
            <w:pPr>
              <w:adjustRightInd w:val="0"/>
              <w:snapToGrid w:val="0"/>
              <w:jc w:val="center"/>
              <w:rPr>
                <w:kern w:val="0"/>
                <w:szCs w:val="21"/>
              </w:rPr>
            </w:pPr>
            <w:r>
              <w:rPr>
                <w:kern w:val="0"/>
                <w:szCs w:val="21"/>
              </w:rPr>
              <w:t>放控</w:t>
            </w:r>
          </w:p>
          <w:p w:rsidR="003F006C" w:rsidRDefault="00937F60">
            <w:pPr>
              <w:adjustRightInd w:val="0"/>
              <w:snapToGrid w:val="0"/>
              <w:jc w:val="center"/>
              <w:rPr>
                <w:kern w:val="0"/>
                <w:szCs w:val="21"/>
              </w:rPr>
            </w:pPr>
            <w:r>
              <w:rPr>
                <w:kern w:val="0"/>
                <w:szCs w:val="21"/>
              </w:rPr>
              <w:t>制标</w:t>
            </w:r>
          </w:p>
          <w:p w:rsidR="003F006C" w:rsidRDefault="00937F60">
            <w:pPr>
              <w:adjustRightInd w:val="0"/>
              <w:snapToGrid w:val="0"/>
              <w:jc w:val="center"/>
              <w:rPr>
                <w:kern w:val="0"/>
                <w:szCs w:val="21"/>
              </w:rPr>
            </w:pPr>
            <w:r>
              <w:rPr>
                <w:kern w:val="0"/>
                <w:szCs w:val="21"/>
              </w:rPr>
              <w:t>准</w:t>
            </w:r>
          </w:p>
        </w:tc>
        <w:tc>
          <w:tcPr>
            <w:tcW w:w="8525" w:type="dxa"/>
            <w:vAlign w:val="center"/>
          </w:tcPr>
          <w:p w:rsidR="002D6B04" w:rsidRDefault="002D6B04" w:rsidP="002D6B04">
            <w:pPr>
              <w:spacing w:line="520" w:lineRule="exact"/>
              <w:ind w:firstLineChars="200" w:firstLine="482"/>
              <w:rPr>
                <w:b/>
                <w:sz w:val="24"/>
              </w:rPr>
            </w:pPr>
            <w:r>
              <w:rPr>
                <w:b/>
                <w:sz w:val="24"/>
              </w:rPr>
              <w:t>1</w:t>
            </w:r>
            <w:r>
              <w:rPr>
                <w:b/>
                <w:sz w:val="24"/>
              </w:rPr>
              <w:t>、废气</w:t>
            </w:r>
          </w:p>
          <w:p w:rsidR="002D6B04" w:rsidRDefault="002D6B04" w:rsidP="002D6B04">
            <w:pPr>
              <w:spacing w:line="520" w:lineRule="exact"/>
              <w:ind w:firstLineChars="200" w:firstLine="480"/>
              <w:rPr>
                <w:sz w:val="24"/>
              </w:rPr>
            </w:pPr>
            <w:r>
              <w:rPr>
                <w:sz w:val="24"/>
              </w:rPr>
              <w:t>项目运营期</w:t>
            </w:r>
            <w:r w:rsidR="00EB4D5D">
              <w:rPr>
                <w:rFonts w:hint="eastAsia"/>
                <w:sz w:val="24"/>
              </w:rPr>
              <w:t>颗粒物排放执行</w:t>
            </w:r>
            <w:r>
              <w:rPr>
                <w:rFonts w:hint="eastAsia"/>
                <w:sz w:val="24"/>
              </w:rPr>
              <w:t>河南省地方标准</w:t>
            </w:r>
            <w:r>
              <w:rPr>
                <w:sz w:val="24"/>
              </w:rPr>
              <w:t>《水泥工业大气污染物排放标准》（</w:t>
            </w:r>
            <w:r>
              <w:rPr>
                <w:rFonts w:hint="eastAsia"/>
                <w:sz w:val="24"/>
              </w:rPr>
              <w:t>D</w:t>
            </w:r>
            <w:r>
              <w:rPr>
                <w:sz w:val="24"/>
              </w:rPr>
              <w:t>B</w:t>
            </w:r>
            <w:r>
              <w:rPr>
                <w:rFonts w:hint="eastAsia"/>
                <w:sz w:val="24"/>
              </w:rPr>
              <w:t>41/1953</w:t>
            </w:r>
            <w:r>
              <w:rPr>
                <w:sz w:val="24"/>
              </w:rPr>
              <w:t>-</w:t>
            </w:r>
            <w:r>
              <w:rPr>
                <w:rFonts w:hint="eastAsia"/>
                <w:sz w:val="24"/>
              </w:rPr>
              <w:t>2020</w:t>
            </w:r>
            <w:r>
              <w:rPr>
                <w:sz w:val="24"/>
              </w:rPr>
              <w:t>）表</w:t>
            </w:r>
            <w:r>
              <w:rPr>
                <w:sz w:val="24"/>
              </w:rPr>
              <w:t>1</w:t>
            </w:r>
            <w:r>
              <w:rPr>
                <w:sz w:val="24"/>
              </w:rPr>
              <w:t>标准</w:t>
            </w:r>
            <w:r>
              <w:rPr>
                <w:rFonts w:hint="eastAsia"/>
                <w:sz w:val="24"/>
              </w:rPr>
              <w:t>、</w:t>
            </w:r>
            <w:r>
              <w:rPr>
                <w:sz w:val="24"/>
              </w:rPr>
              <w:t>表</w:t>
            </w:r>
            <w:r>
              <w:rPr>
                <w:rFonts w:hint="eastAsia"/>
                <w:sz w:val="24"/>
              </w:rPr>
              <w:t>2</w:t>
            </w:r>
            <w:r>
              <w:rPr>
                <w:sz w:val="24"/>
              </w:rPr>
              <w:t>标准要求，具体排放限值见下表：</w:t>
            </w:r>
          </w:p>
          <w:p w:rsidR="002D6B04" w:rsidRDefault="002D6B04" w:rsidP="002D6B04">
            <w:pPr>
              <w:autoSpaceDE w:val="0"/>
              <w:autoSpaceDN w:val="0"/>
              <w:adjustRightInd w:val="0"/>
              <w:spacing w:line="520" w:lineRule="exact"/>
              <w:ind w:leftChars="200" w:left="420"/>
              <w:rPr>
                <w:rFonts w:eastAsia="黑体"/>
                <w:kern w:val="0"/>
                <w:sz w:val="24"/>
              </w:rPr>
            </w:pPr>
            <w:r>
              <w:rPr>
                <w:rFonts w:eastAsia="黑体"/>
                <w:kern w:val="0"/>
                <w:sz w:val="24"/>
              </w:rPr>
              <w:t>表</w:t>
            </w:r>
            <w:r>
              <w:rPr>
                <w:rFonts w:eastAsia="黑体"/>
                <w:kern w:val="0"/>
                <w:sz w:val="24"/>
              </w:rPr>
              <w:t>3-</w:t>
            </w:r>
            <w:r w:rsidR="00256D8F">
              <w:rPr>
                <w:rFonts w:eastAsia="黑体"/>
                <w:kern w:val="0"/>
                <w:sz w:val="24"/>
              </w:rPr>
              <w:t>6</w:t>
            </w:r>
            <w:r>
              <w:rPr>
                <w:rFonts w:eastAsia="黑体"/>
                <w:kern w:val="0"/>
                <w:sz w:val="24"/>
              </w:rPr>
              <w:t xml:space="preserve">        </w:t>
            </w:r>
            <w:r>
              <w:rPr>
                <w:rFonts w:eastAsia="黑体"/>
                <w:kern w:val="0"/>
                <w:sz w:val="24"/>
              </w:rPr>
              <w:t>大气污染物排放限值</w:t>
            </w:r>
            <w:r>
              <w:rPr>
                <w:rFonts w:eastAsia="黑体"/>
                <w:kern w:val="0"/>
                <w:sz w:val="24"/>
              </w:rPr>
              <w:t xml:space="preserve">        </w:t>
            </w:r>
            <w:r>
              <w:rPr>
                <w:rFonts w:eastAsia="黑体"/>
                <w:kern w:val="0"/>
                <w:sz w:val="24"/>
              </w:rPr>
              <w:t>单位：</w:t>
            </w:r>
            <w:r>
              <w:rPr>
                <w:rFonts w:eastAsia="黑体"/>
                <w:kern w:val="0"/>
                <w:sz w:val="24"/>
              </w:rPr>
              <w:t>mg/m</w:t>
            </w:r>
            <w:r>
              <w:rPr>
                <w:rFonts w:eastAsia="黑体"/>
                <w:kern w:val="0"/>
                <w:sz w:val="24"/>
                <w:vertAlign w:val="superscript"/>
              </w:rPr>
              <w:t>3</w:t>
            </w:r>
          </w:p>
          <w:tbl>
            <w:tblPr>
              <w:tblW w:w="8315" w:type="dxa"/>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0"/>
              <w:gridCol w:w="3260"/>
              <w:gridCol w:w="3355"/>
            </w:tblGrid>
            <w:tr w:rsidR="002D6B04" w:rsidTr="00256D8F">
              <w:trPr>
                <w:trHeight w:val="484"/>
              </w:trPr>
              <w:tc>
                <w:tcPr>
                  <w:tcW w:w="1700" w:type="dxa"/>
                  <w:vAlign w:val="center"/>
                </w:tcPr>
                <w:p w:rsidR="002D6B04" w:rsidRDefault="002D6B04" w:rsidP="002D6B04">
                  <w:pPr>
                    <w:jc w:val="center"/>
                    <w:rPr>
                      <w:szCs w:val="21"/>
                    </w:rPr>
                  </w:pPr>
                  <w:r>
                    <w:rPr>
                      <w:szCs w:val="21"/>
                    </w:rPr>
                    <w:t>污染物项目</w:t>
                  </w:r>
                </w:p>
              </w:tc>
              <w:tc>
                <w:tcPr>
                  <w:tcW w:w="3260" w:type="dxa"/>
                  <w:vAlign w:val="center"/>
                </w:tcPr>
                <w:p w:rsidR="002D6B04" w:rsidRDefault="002D6B04" w:rsidP="002D6B04">
                  <w:pPr>
                    <w:jc w:val="center"/>
                    <w:rPr>
                      <w:szCs w:val="21"/>
                    </w:rPr>
                  </w:pPr>
                  <w:r>
                    <w:rPr>
                      <w:szCs w:val="21"/>
                    </w:rPr>
                    <w:t>排放限值</w:t>
                  </w:r>
                </w:p>
              </w:tc>
              <w:tc>
                <w:tcPr>
                  <w:tcW w:w="3355" w:type="dxa"/>
                  <w:vAlign w:val="center"/>
                </w:tcPr>
                <w:p w:rsidR="002D6B04" w:rsidRDefault="002D6B04" w:rsidP="002D6B04">
                  <w:pPr>
                    <w:jc w:val="center"/>
                    <w:rPr>
                      <w:szCs w:val="21"/>
                    </w:rPr>
                  </w:pPr>
                  <w:r>
                    <w:rPr>
                      <w:szCs w:val="21"/>
                    </w:rPr>
                    <w:t>无组织排放监控浓度限值</w:t>
                  </w:r>
                </w:p>
              </w:tc>
            </w:tr>
            <w:tr w:rsidR="002D6B04" w:rsidTr="00256D8F">
              <w:trPr>
                <w:trHeight w:val="693"/>
              </w:trPr>
              <w:tc>
                <w:tcPr>
                  <w:tcW w:w="1700" w:type="dxa"/>
                  <w:vAlign w:val="center"/>
                </w:tcPr>
                <w:p w:rsidR="002D6B04" w:rsidRDefault="002D6B04" w:rsidP="002D6B04">
                  <w:pPr>
                    <w:jc w:val="center"/>
                    <w:rPr>
                      <w:szCs w:val="21"/>
                    </w:rPr>
                  </w:pPr>
                  <w:r>
                    <w:rPr>
                      <w:szCs w:val="21"/>
                    </w:rPr>
                    <w:t>颗粒物（散装水泥中转站及水泥制品生产）</w:t>
                  </w:r>
                </w:p>
              </w:tc>
              <w:tc>
                <w:tcPr>
                  <w:tcW w:w="3260" w:type="dxa"/>
                  <w:vAlign w:val="center"/>
                </w:tcPr>
                <w:p w:rsidR="002D6B04" w:rsidRDefault="002D6B04" w:rsidP="002D6B04">
                  <w:pPr>
                    <w:jc w:val="center"/>
                    <w:rPr>
                      <w:szCs w:val="21"/>
                    </w:rPr>
                  </w:pPr>
                  <w:r>
                    <w:rPr>
                      <w:szCs w:val="21"/>
                    </w:rPr>
                    <w:t>最高允许排放限值</w:t>
                  </w:r>
                  <w:r>
                    <w:rPr>
                      <w:rFonts w:hint="eastAsia"/>
                      <w:szCs w:val="21"/>
                    </w:rPr>
                    <w:t>10</w:t>
                  </w:r>
                  <w:r>
                    <w:rPr>
                      <w:szCs w:val="21"/>
                    </w:rPr>
                    <w:t>mg/m</w:t>
                  </w:r>
                  <w:r>
                    <w:rPr>
                      <w:szCs w:val="21"/>
                      <w:vertAlign w:val="superscript"/>
                    </w:rPr>
                    <w:t>3</w:t>
                  </w:r>
                </w:p>
              </w:tc>
              <w:tc>
                <w:tcPr>
                  <w:tcW w:w="3355" w:type="dxa"/>
                  <w:vAlign w:val="center"/>
                </w:tcPr>
                <w:p w:rsidR="002D6B04" w:rsidRDefault="002D6B04" w:rsidP="002D6B04">
                  <w:pPr>
                    <w:jc w:val="center"/>
                    <w:rPr>
                      <w:szCs w:val="21"/>
                    </w:rPr>
                  </w:pPr>
                  <w:r>
                    <w:rPr>
                      <w:rFonts w:hint="eastAsia"/>
                      <w:szCs w:val="21"/>
                    </w:rPr>
                    <w:t>0.5</w:t>
                  </w:r>
                  <w:r>
                    <w:rPr>
                      <w:szCs w:val="21"/>
                    </w:rPr>
                    <w:t>mg/m</w:t>
                  </w:r>
                  <w:r>
                    <w:rPr>
                      <w:szCs w:val="21"/>
                      <w:vertAlign w:val="superscript"/>
                    </w:rPr>
                    <w:t>3</w:t>
                  </w:r>
                </w:p>
              </w:tc>
            </w:tr>
          </w:tbl>
          <w:p w:rsidR="002D6B04" w:rsidRDefault="002D6B04" w:rsidP="002D6B04">
            <w:pPr>
              <w:numPr>
                <w:ilvl w:val="0"/>
                <w:numId w:val="13"/>
              </w:numPr>
              <w:spacing w:line="520" w:lineRule="exact"/>
              <w:ind w:firstLineChars="200" w:firstLine="482"/>
              <w:rPr>
                <w:b/>
                <w:sz w:val="24"/>
              </w:rPr>
            </w:pPr>
            <w:r>
              <w:rPr>
                <w:b/>
                <w:sz w:val="24"/>
              </w:rPr>
              <w:t>废水</w:t>
            </w:r>
          </w:p>
          <w:p w:rsidR="002D6B04" w:rsidRDefault="002D6B04" w:rsidP="002D6B04">
            <w:pPr>
              <w:spacing w:line="520" w:lineRule="exact"/>
              <w:ind w:firstLineChars="200" w:firstLine="480"/>
              <w:jc w:val="left"/>
              <w:rPr>
                <w:bCs/>
                <w:sz w:val="24"/>
              </w:rPr>
            </w:pPr>
            <w:r>
              <w:rPr>
                <w:bCs/>
                <w:sz w:val="24"/>
              </w:rPr>
              <w:t>项目废水不外排。</w:t>
            </w:r>
          </w:p>
          <w:p w:rsidR="002D6B04" w:rsidRDefault="002D6B04" w:rsidP="002D6B04">
            <w:pPr>
              <w:spacing w:line="520" w:lineRule="exact"/>
              <w:ind w:firstLineChars="200" w:firstLine="482"/>
              <w:rPr>
                <w:b/>
                <w:sz w:val="24"/>
              </w:rPr>
            </w:pPr>
            <w:r>
              <w:rPr>
                <w:b/>
                <w:sz w:val="24"/>
              </w:rPr>
              <w:t>3</w:t>
            </w:r>
            <w:r>
              <w:rPr>
                <w:b/>
                <w:sz w:val="24"/>
              </w:rPr>
              <w:t>、噪声</w:t>
            </w:r>
          </w:p>
          <w:p w:rsidR="002D6B04" w:rsidRDefault="002D6B04" w:rsidP="002D6B04">
            <w:pPr>
              <w:spacing w:line="520" w:lineRule="exact"/>
              <w:ind w:firstLineChars="200" w:firstLine="480"/>
              <w:rPr>
                <w:sz w:val="24"/>
              </w:rPr>
            </w:pPr>
            <w:r>
              <w:rPr>
                <w:sz w:val="24"/>
              </w:rPr>
              <w:t>施工期噪声执行《建筑施工场界环境噪声排放标准》（</w:t>
            </w:r>
            <w:r>
              <w:rPr>
                <w:sz w:val="24"/>
              </w:rPr>
              <w:t>GB12523-2011</w:t>
            </w:r>
            <w:r>
              <w:rPr>
                <w:sz w:val="24"/>
              </w:rPr>
              <w:t>），具体限值见</w:t>
            </w:r>
            <w:r>
              <w:rPr>
                <w:rFonts w:hint="eastAsia"/>
                <w:sz w:val="24"/>
              </w:rPr>
              <w:t>下</w:t>
            </w:r>
            <w:r>
              <w:rPr>
                <w:sz w:val="24"/>
              </w:rPr>
              <w:t>表。</w:t>
            </w:r>
          </w:p>
          <w:p w:rsidR="002D6B04" w:rsidRDefault="002D6B04" w:rsidP="002D6B04">
            <w:pPr>
              <w:autoSpaceDE w:val="0"/>
              <w:autoSpaceDN w:val="0"/>
              <w:adjustRightInd w:val="0"/>
              <w:spacing w:line="520" w:lineRule="exact"/>
              <w:ind w:leftChars="200" w:left="420"/>
              <w:rPr>
                <w:rFonts w:eastAsia="黑体"/>
                <w:kern w:val="0"/>
                <w:sz w:val="24"/>
              </w:rPr>
            </w:pPr>
            <w:r>
              <w:rPr>
                <w:rFonts w:eastAsia="黑体" w:hint="eastAsia"/>
                <w:kern w:val="0"/>
                <w:sz w:val="24"/>
              </w:rPr>
              <w:t>表</w:t>
            </w:r>
            <w:r>
              <w:rPr>
                <w:rFonts w:eastAsia="黑体"/>
                <w:kern w:val="0"/>
                <w:sz w:val="24"/>
              </w:rPr>
              <w:t>3-</w:t>
            </w:r>
            <w:r w:rsidR="002A2B5C">
              <w:rPr>
                <w:rFonts w:eastAsia="黑体"/>
                <w:kern w:val="0"/>
                <w:sz w:val="24"/>
              </w:rPr>
              <w:t>7</w:t>
            </w:r>
            <w:r>
              <w:rPr>
                <w:rFonts w:eastAsia="黑体"/>
                <w:kern w:val="0"/>
                <w:sz w:val="24"/>
              </w:rPr>
              <w:t xml:space="preserve">      </w:t>
            </w:r>
            <w:r>
              <w:rPr>
                <w:rFonts w:eastAsia="黑体"/>
                <w:kern w:val="0"/>
                <w:sz w:val="24"/>
              </w:rPr>
              <w:t>建筑施工场界环境噪声排放标准</w:t>
            </w:r>
            <w:r>
              <w:rPr>
                <w:rFonts w:eastAsia="黑体"/>
                <w:kern w:val="0"/>
                <w:sz w:val="24"/>
              </w:rPr>
              <w:t xml:space="preserve">       </w:t>
            </w:r>
            <w:r>
              <w:rPr>
                <w:rFonts w:eastAsia="黑体"/>
                <w:kern w:val="0"/>
                <w:sz w:val="24"/>
              </w:rPr>
              <w:t>单位：</w:t>
            </w:r>
            <w:r>
              <w:rPr>
                <w:rFonts w:eastAsia="黑体"/>
                <w:kern w:val="0"/>
                <w:sz w:val="24"/>
              </w:rPr>
              <w:t>dB</w:t>
            </w:r>
            <w:r>
              <w:rPr>
                <w:rFonts w:eastAsia="黑体"/>
                <w:kern w:val="0"/>
                <w:sz w:val="24"/>
              </w:rPr>
              <w:t>（</w:t>
            </w:r>
            <w:r>
              <w:rPr>
                <w:rFonts w:eastAsia="黑体"/>
                <w:kern w:val="0"/>
                <w:sz w:val="24"/>
              </w:rPr>
              <w:t>A</w:t>
            </w:r>
            <w:r>
              <w:rPr>
                <w:rFonts w:eastAsia="黑体"/>
                <w:kern w:val="0"/>
                <w:sz w:val="24"/>
              </w:rPr>
              <w:t>）</w:t>
            </w:r>
          </w:p>
          <w:tbl>
            <w:tblPr>
              <w:tblW w:w="7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4"/>
              <w:gridCol w:w="3954"/>
            </w:tblGrid>
            <w:tr w:rsidR="002D6B04" w:rsidTr="005F18F6">
              <w:trPr>
                <w:trHeight w:val="113"/>
              </w:trPr>
              <w:tc>
                <w:tcPr>
                  <w:tcW w:w="3954" w:type="dxa"/>
                  <w:noWrap/>
                  <w:vAlign w:val="center"/>
                </w:tcPr>
                <w:p w:rsidR="002D6B04" w:rsidRDefault="002D6B04" w:rsidP="002D6B04">
                  <w:pPr>
                    <w:spacing w:line="240" w:lineRule="exact"/>
                    <w:jc w:val="center"/>
                    <w:rPr>
                      <w:szCs w:val="21"/>
                    </w:rPr>
                  </w:pPr>
                  <w:r>
                    <w:rPr>
                      <w:szCs w:val="21"/>
                    </w:rPr>
                    <w:t>昼间</w:t>
                  </w:r>
                </w:p>
              </w:tc>
              <w:tc>
                <w:tcPr>
                  <w:tcW w:w="3954" w:type="dxa"/>
                  <w:noWrap/>
                  <w:vAlign w:val="center"/>
                </w:tcPr>
                <w:p w:rsidR="002D6B04" w:rsidRDefault="002D6B04" w:rsidP="002D6B04">
                  <w:pPr>
                    <w:jc w:val="center"/>
                    <w:rPr>
                      <w:szCs w:val="21"/>
                    </w:rPr>
                  </w:pPr>
                  <w:r>
                    <w:rPr>
                      <w:szCs w:val="21"/>
                    </w:rPr>
                    <w:t>夜间</w:t>
                  </w:r>
                </w:p>
              </w:tc>
            </w:tr>
            <w:tr w:rsidR="002D6B04" w:rsidTr="005F18F6">
              <w:trPr>
                <w:trHeight w:val="113"/>
              </w:trPr>
              <w:tc>
                <w:tcPr>
                  <w:tcW w:w="3954" w:type="dxa"/>
                  <w:noWrap/>
                  <w:vAlign w:val="center"/>
                </w:tcPr>
                <w:p w:rsidR="002D6B04" w:rsidRDefault="002D6B04" w:rsidP="002D6B04">
                  <w:pPr>
                    <w:jc w:val="center"/>
                    <w:rPr>
                      <w:szCs w:val="21"/>
                    </w:rPr>
                  </w:pPr>
                  <w:r>
                    <w:rPr>
                      <w:szCs w:val="21"/>
                    </w:rPr>
                    <w:t>70</w:t>
                  </w:r>
                </w:p>
              </w:tc>
              <w:tc>
                <w:tcPr>
                  <w:tcW w:w="3954" w:type="dxa"/>
                  <w:noWrap/>
                  <w:vAlign w:val="center"/>
                </w:tcPr>
                <w:p w:rsidR="002D6B04" w:rsidRDefault="002D6B04" w:rsidP="002D6B04">
                  <w:pPr>
                    <w:jc w:val="center"/>
                    <w:rPr>
                      <w:szCs w:val="21"/>
                    </w:rPr>
                  </w:pPr>
                  <w:r>
                    <w:rPr>
                      <w:szCs w:val="21"/>
                    </w:rPr>
                    <w:t>55</w:t>
                  </w:r>
                </w:p>
              </w:tc>
            </w:tr>
          </w:tbl>
          <w:p w:rsidR="002D6B04" w:rsidRDefault="002D6B04" w:rsidP="002D6B04">
            <w:pPr>
              <w:spacing w:line="520" w:lineRule="exact"/>
              <w:ind w:firstLineChars="200" w:firstLine="480"/>
              <w:rPr>
                <w:sz w:val="24"/>
              </w:rPr>
            </w:pPr>
            <w:r>
              <w:rPr>
                <w:sz w:val="24"/>
              </w:rPr>
              <w:t>运营期厂界噪声执行《工业企业厂界环境噪声排放标准》（</w:t>
            </w:r>
            <w:r>
              <w:rPr>
                <w:sz w:val="24"/>
              </w:rPr>
              <w:t>GB12348-2008</w:t>
            </w:r>
            <w:r>
              <w:rPr>
                <w:sz w:val="24"/>
              </w:rPr>
              <w:t>）表</w:t>
            </w:r>
            <w:r>
              <w:rPr>
                <w:sz w:val="24"/>
              </w:rPr>
              <w:t>1</w:t>
            </w:r>
            <w:r>
              <w:rPr>
                <w:sz w:val="24"/>
              </w:rPr>
              <w:t>中</w:t>
            </w:r>
            <w:r>
              <w:rPr>
                <w:sz w:val="24"/>
              </w:rPr>
              <w:t>2</w:t>
            </w:r>
            <w:r>
              <w:rPr>
                <w:sz w:val="24"/>
              </w:rPr>
              <w:t>类标准；具体限值见表</w:t>
            </w:r>
            <w:r>
              <w:rPr>
                <w:sz w:val="24"/>
              </w:rPr>
              <w:t>3-</w:t>
            </w:r>
            <w:r w:rsidR="002A2B5C">
              <w:rPr>
                <w:sz w:val="24"/>
              </w:rPr>
              <w:t>8</w:t>
            </w:r>
            <w:r>
              <w:rPr>
                <w:sz w:val="24"/>
              </w:rPr>
              <w:t>。</w:t>
            </w:r>
          </w:p>
          <w:p w:rsidR="002D6B04" w:rsidRDefault="002D6B04" w:rsidP="002D6B04">
            <w:pPr>
              <w:autoSpaceDE w:val="0"/>
              <w:autoSpaceDN w:val="0"/>
              <w:adjustRightInd w:val="0"/>
              <w:spacing w:line="520" w:lineRule="exact"/>
              <w:ind w:leftChars="200" w:left="420"/>
              <w:rPr>
                <w:rFonts w:eastAsia="黑体"/>
                <w:kern w:val="0"/>
                <w:sz w:val="24"/>
              </w:rPr>
            </w:pPr>
            <w:r>
              <w:rPr>
                <w:rFonts w:eastAsia="黑体" w:hint="eastAsia"/>
                <w:kern w:val="0"/>
                <w:sz w:val="24"/>
              </w:rPr>
              <w:lastRenderedPageBreak/>
              <w:t>表</w:t>
            </w:r>
            <w:r>
              <w:rPr>
                <w:rFonts w:eastAsia="黑体"/>
                <w:kern w:val="0"/>
                <w:sz w:val="24"/>
              </w:rPr>
              <w:t>3-</w:t>
            </w:r>
            <w:r w:rsidR="002A2B5C">
              <w:rPr>
                <w:rFonts w:eastAsia="黑体"/>
                <w:kern w:val="0"/>
                <w:sz w:val="24"/>
              </w:rPr>
              <w:t>8</w:t>
            </w:r>
            <w:r>
              <w:rPr>
                <w:rFonts w:eastAsia="黑体"/>
                <w:kern w:val="0"/>
                <w:sz w:val="24"/>
              </w:rPr>
              <w:t xml:space="preserve">       </w:t>
            </w:r>
            <w:r>
              <w:rPr>
                <w:rFonts w:eastAsia="黑体"/>
                <w:kern w:val="0"/>
                <w:sz w:val="24"/>
              </w:rPr>
              <w:t>工业企业厂界环境噪声排放标准</w:t>
            </w:r>
            <w:r>
              <w:rPr>
                <w:rFonts w:eastAsia="黑体"/>
                <w:kern w:val="0"/>
                <w:sz w:val="24"/>
              </w:rPr>
              <w:t xml:space="preserve">       </w:t>
            </w:r>
            <w:r>
              <w:rPr>
                <w:rFonts w:eastAsia="黑体"/>
                <w:kern w:val="0"/>
                <w:sz w:val="24"/>
              </w:rPr>
              <w:t>单位：</w:t>
            </w:r>
            <w:r>
              <w:rPr>
                <w:rFonts w:eastAsia="黑体"/>
                <w:kern w:val="0"/>
                <w:sz w:val="24"/>
              </w:rPr>
              <w:t>dB</w:t>
            </w:r>
            <w:r>
              <w:rPr>
                <w:rFonts w:eastAsia="黑体"/>
                <w:kern w:val="0"/>
                <w:sz w:val="24"/>
              </w:rPr>
              <w:t>（</w:t>
            </w:r>
            <w:r>
              <w:rPr>
                <w:rFonts w:eastAsia="黑体"/>
                <w:kern w:val="0"/>
                <w:sz w:val="24"/>
              </w:rPr>
              <w:t>A</w:t>
            </w:r>
            <w:r>
              <w:rPr>
                <w:rFonts w:eastAsia="黑体"/>
                <w:kern w:val="0"/>
                <w:sz w:val="24"/>
              </w:rPr>
              <w:t>）</w:t>
            </w:r>
          </w:p>
          <w:tbl>
            <w:tblPr>
              <w:tblW w:w="7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9"/>
              <w:gridCol w:w="2639"/>
              <w:gridCol w:w="2640"/>
            </w:tblGrid>
            <w:tr w:rsidR="002D6B04" w:rsidTr="005F18F6">
              <w:trPr>
                <w:trHeight w:val="369"/>
              </w:trPr>
              <w:tc>
                <w:tcPr>
                  <w:tcW w:w="2639" w:type="dxa"/>
                  <w:noWrap/>
                  <w:vAlign w:val="center"/>
                </w:tcPr>
                <w:p w:rsidR="002D6B04" w:rsidRDefault="002D6B04" w:rsidP="002D6B04">
                  <w:pPr>
                    <w:spacing w:line="240" w:lineRule="exact"/>
                    <w:jc w:val="center"/>
                    <w:rPr>
                      <w:szCs w:val="21"/>
                    </w:rPr>
                  </w:pPr>
                  <w:r>
                    <w:rPr>
                      <w:szCs w:val="21"/>
                    </w:rPr>
                    <w:t>类别</w:t>
                  </w:r>
                </w:p>
              </w:tc>
              <w:tc>
                <w:tcPr>
                  <w:tcW w:w="2639" w:type="dxa"/>
                  <w:noWrap/>
                  <w:vAlign w:val="center"/>
                </w:tcPr>
                <w:p w:rsidR="002D6B04" w:rsidRDefault="002D6B04" w:rsidP="002D6B04">
                  <w:pPr>
                    <w:spacing w:line="240" w:lineRule="exact"/>
                    <w:jc w:val="center"/>
                    <w:rPr>
                      <w:szCs w:val="21"/>
                    </w:rPr>
                  </w:pPr>
                  <w:r>
                    <w:rPr>
                      <w:szCs w:val="21"/>
                    </w:rPr>
                    <w:t>昼间</w:t>
                  </w:r>
                </w:p>
              </w:tc>
              <w:tc>
                <w:tcPr>
                  <w:tcW w:w="2640" w:type="dxa"/>
                  <w:noWrap/>
                  <w:vAlign w:val="center"/>
                </w:tcPr>
                <w:p w:rsidR="002D6B04" w:rsidRDefault="002D6B04" w:rsidP="002D6B04">
                  <w:pPr>
                    <w:spacing w:line="240" w:lineRule="exact"/>
                    <w:jc w:val="center"/>
                    <w:rPr>
                      <w:szCs w:val="21"/>
                    </w:rPr>
                  </w:pPr>
                  <w:r>
                    <w:rPr>
                      <w:szCs w:val="21"/>
                    </w:rPr>
                    <w:t>夜间</w:t>
                  </w:r>
                </w:p>
              </w:tc>
            </w:tr>
            <w:tr w:rsidR="002D6B04" w:rsidTr="005F18F6">
              <w:trPr>
                <w:trHeight w:val="369"/>
              </w:trPr>
              <w:tc>
                <w:tcPr>
                  <w:tcW w:w="2639" w:type="dxa"/>
                  <w:noWrap/>
                  <w:vAlign w:val="center"/>
                </w:tcPr>
                <w:p w:rsidR="002D6B04" w:rsidRDefault="002D6B04" w:rsidP="002D6B04">
                  <w:pPr>
                    <w:spacing w:line="240" w:lineRule="exact"/>
                    <w:jc w:val="center"/>
                    <w:rPr>
                      <w:szCs w:val="21"/>
                    </w:rPr>
                  </w:pPr>
                  <w:r>
                    <w:rPr>
                      <w:szCs w:val="21"/>
                    </w:rPr>
                    <w:t>2</w:t>
                  </w:r>
                  <w:r>
                    <w:rPr>
                      <w:szCs w:val="21"/>
                    </w:rPr>
                    <w:t>类</w:t>
                  </w:r>
                </w:p>
              </w:tc>
              <w:tc>
                <w:tcPr>
                  <w:tcW w:w="2639" w:type="dxa"/>
                  <w:noWrap/>
                  <w:vAlign w:val="center"/>
                </w:tcPr>
                <w:p w:rsidR="002D6B04" w:rsidRDefault="002D6B04" w:rsidP="002D6B04">
                  <w:pPr>
                    <w:spacing w:line="240" w:lineRule="exact"/>
                    <w:jc w:val="center"/>
                    <w:rPr>
                      <w:szCs w:val="21"/>
                    </w:rPr>
                  </w:pPr>
                  <w:r>
                    <w:rPr>
                      <w:szCs w:val="21"/>
                    </w:rPr>
                    <w:t>60</w:t>
                  </w:r>
                </w:p>
              </w:tc>
              <w:tc>
                <w:tcPr>
                  <w:tcW w:w="2640" w:type="dxa"/>
                  <w:noWrap/>
                  <w:vAlign w:val="center"/>
                </w:tcPr>
                <w:p w:rsidR="002D6B04" w:rsidRDefault="002D6B04" w:rsidP="002D6B04">
                  <w:pPr>
                    <w:spacing w:line="240" w:lineRule="exact"/>
                    <w:jc w:val="center"/>
                    <w:rPr>
                      <w:szCs w:val="21"/>
                    </w:rPr>
                  </w:pPr>
                  <w:r>
                    <w:rPr>
                      <w:szCs w:val="21"/>
                    </w:rPr>
                    <w:t>50</w:t>
                  </w:r>
                </w:p>
              </w:tc>
            </w:tr>
          </w:tbl>
          <w:p w:rsidR="002D6B04" w:rsidRDefault="002D6B04" w:rsidP="002D6B04">
            <w:pPr>
              <w:spacing w:line="520" w:lineRule="exact"/>
              <w:ind w:firstLineChars="200" w:firstLine="482"/>
              <w:rPr>
                <w:b/>
                <w:sz w:val="24"/>
              </w:rPr>
            </w:pPr>
            <w:r>
              <w:rPr>
                <w:b/>
                <w:sz w:val="24"/>
              </w:rPr>
              <w:t>4</w:t>
            </w:r>
            <w:r>
              <w:rPr>
                <w:b/>
                <w:sz w:val="24"/>
              </w:rPr>
              <w:t>、固废</w:t>
            </w:r>
          </w:p>
          <w:p w:rsidR="003F006C" w:rsidRDefault="002D6B04" w:rsidP="002D6B04">
            <w:pPr>
              <w:pStyle w:val="aa"/>
              <w:spacing w:line="520" w:lineRule="exact"/>
              <w:ind w:firstLineChars="200" w:firstLine="480"/>
              <w:jc w:val="both"/>
              <w:rPr>
                <w:szCs w:val="21"/>
              </w:rPr>
            </w:pPr>
            <w:r w:rsidRPr="002D6B04">
              <w:rPr>
                <w:rFonts w:hint="eastAsia"/>
              </w:rPr>
              <w:t>一般固体废物执行《一般工业固体废物贮存、处置场污染物控制标准》（</w:t>
            </w:r>
            <w:r w:rsidRPr="002D6B04">
              <w:rPr>
                <w:rFonts w:hint="eastAsia"/>
              </w:rPr>
              <w:t>GB18599-2020</w:t>
            </w:r>
            <w:r w:rsidRPr="002D6B04">
              <w:rPr>
                <w:rFonts w:hint="eastAsia"/>
              </w:rPr>
              <w:t>）中的相关规定；《危险废物贮存污染控制标准》（</w:t>
            </w:r>
            <w:r w:rsidRPr="002D6B04">
              <w:rPr>
                <w:rFonts w:hint="eastAsia"/>
              </w:rPr>
              <w:t>GB18597-2001</w:t>
            </w:r>
            <w:r w:rsidRPr="002D6B04">
              <w:rPr>
                <w:rFonts w:hint="eastAsia"/>
              </w:rPr>
              <w:t>）</w:t>
            </w:r>
            <w:r w:rsidRPr="002D6B04">
              <w:rPr>
                <w:rFonts w:hint="eastAsia"/>
              </w:rPr>
              <w:t>(2013</w:t>
            </w:r>
            <w:r w:rsidRPr="002D6B04">
              <w:rPr>
                <w:rFonts w:hint="eastAsia"/>
              </w:rPr>
              <w:t>年修订</w:t>
            </w:r>
            <w:r w:rsidRPr="002D6B04">
              <w:rPr>
                <w:rFonts w:hint="eastAsia"/>
              </w:rPr>
              <w:t>)</w:t>
            </w:r>
            <w:r w:rsidR="00E1470B">
              <w:rPr>
                <w:rFonts w:hint="eastAsia"/>
              </w:rPr>
              <w:t>。</w:t>
            </w:r>
          </w:p>
        </w:tc>
      </w:tr>
      <w:tr w:rsidR="003F006C" w:rsidTr="002D6B04">
        <w:trPr>
          <w:trHeight w:val="2400"/>
          <w:jc w:val="center"/>
        </w:trPr>
        <w:tc>
          <w:tcPr>
            <w:tcW w:w="476" w:type="dxa"/>
            <w:vAlign w:val="center"/>
          </w:tcPr>
          <w:p w:rsidR="003F006C" w:rsidRDefault="00937F60">
            <w:pPr>
              <w:adjustRightInd w:val="0"/>
              <w:snapToGrid w:val="0"/>
              <w:jc w:val="center"/>
              <w:rPr>
                <w:kern w:val="0"/>
                <w:sz w:val="24"/>
              </w:rPr>
            </w:pPr>
            <w:r>
              <w:rPr>
                <w:kern w:val="0"/>
                <w:sz w:val="24"/>
              </w:rPr>
              <w:lastRenderedPageBreak/>
              <w:t>总量</w:t>
            </w:r>
          </w:p>
          <w:p w:rsidR="003F006C" w:rsidRDefault="00937F60">
            <w:pPr>
              <w:adjustRightInd w:val="0"/>
              <w:snapToGrid w:val="0"/>
              <w:jc w:val="center"/>
              <w:rPr>
                <w:kern w:val="0"/>
                <w:sz w:val="24"/>
              </w:rPr>
            </w:pPr>
            <w:r>
              <w:rPr>
                <w:kern w:val="0"/>
                <w:sz w:val="24"/>
              </w:rPr>
              <w:t>控制</w:t>
            </w:r>
          </w:p>
          <w:p w:rsidR="003F006C" w:rsidRDefault="00937F60">
            <w:pPr>
              <w:adjustRightInd w:val="0"/>
              <w:snapToGrid w:val="0"/>
              <w:jc w:val="center"/>
              <w:rPr>
                <w:kern w:val="0"/>
                <w:szCs w:val="21"/>
              </w:rPr>
            </w:pPr>
            <w:r>
              <w:rPr>
                <w:kern w:val="0"/>
                <w:sz w:val="24"/>
              </w:rPr>
              <w:t>指标</w:t>
            </w:r>
          </w:p>
        </w:tc>
        <w:tc>
          <w:tcPr>
            <w:tcW w:w="8525" w:type="dxa"/>
            <w:vAlign w:val="center"/>
          </w:tcPr>
          <w:p w:rsidR="003F006C" w:rsidRDefault="00937F60">
            <w:pPr>
              <w:adjustRightInd w:val="0"/>
              <w:snapToGrid w:val="0"/>
              <w:spacing w:line="520" w:lineRule="exact"/>
              <w:jc w:val="left"/>
              <w:rPr>
                <w:sz w:val="24"/>
              </w:rPr>
            </w:pPr>
            <w:r>
              <w:rPr>
                <w:rFonts w:hint="eastAsia"/>
                <w:sz w:val="24"/>
              </w:rPr>
              <w:t>据本项目环境影响分析，建设项目的排放总量建议值如下：</w:t>
            </w:r>
          </w:p>
          <w:p w:rsidR="003F006C" w:rsidRDefault="00937F60">
            <w:pPr>
              <w:spacing w:line="480" w:lineRule="exact"/>
              <w:ind w:firstLineChars="200" w:firstLine="480"/>
              <w:rPr>
                <w:sz w:val="24"/>
              </w:rPr>
            </w:pPr>
            <w:r>
              <w:rPr>
                <w:rFonts w:hint="eastAsia"/>
                <w:sz w:val="24"/>
              </w:rPr>
              <w:t>本项目产生的废水主要为生活污水</w:t>
            </w:r>
            <w:r w:rsidR="00E1470B">
              <w:rPr>
                <w:rFonts w:hint="eastAsia"/>
                <w:sz w:val="24"/>
              </w:rPr>
              <w:t>、</w:t>
            </w:r>
            <w:r w:rsidR="002D6B04">
              <w:rPr>
                <w:rFonts w:hint="eastAsia"/>
                <w:sz w:val="24"/>
              </w:rPr>
              <w:t>洗砂废水、</w:t>
            </w:r>
            <w:r>
              <w:rPr>
                <w:rFonts w:hint="eastAsia"/>
                <w:sz w:val="24"/>
              </w:rPr>
              <w:t>洗车废水</w:t>
            </w:r>
            <w:r w:rsidR="00E1470B">
              <w:rPr>
                <w:rFonts w:hint="eastAsia"/>
                <w:sz w:val="24"/>
              </w:rPr>
              <w:t>以及设备地面冲洗废水</w:t>
            </w:r>
            <w:r>
              <w:rPr>
                <w:rFonts w:hint="eastAsia"/>
                <w:sz w:val="24"/>
              </w:rPr>
              <w:t>，项目生活污水经化粪池收集暂存后，用于周边农田施肥，资源化利用，不外排；</w:t>
            </w:r>
            <w:r w:rsidR="002D6B04">
              <w:rPr>
                <w:rFonts w:hint="eastAsia"/>
                <w:sz w:val="24"/>
              </w:rPr>
              <w:t>洗砂废水、</w:t>
            </w:r>
            <w:r>
              <w:rPr>
                <w:rFonts w:hint="eastAsia"/>
                <w:sz w:val="24"/>
              </w:rPr>
              <w:t>洗车废水循环使用不外排</w:t>
            </w:r>
            <w:r w:rsidR="00E1470B">
              <w:rPr>
                <w:rFonts w:hint="eastAsia"/>
                <w:sz w:val="24"/>
              </w:rPr>
              <w:t>；</w:t>
            </w:r>
            <w:r w:rsidR="00E1470B" w:rsidRPr="00E1470B">
              <w:rPr>
                <w:rFonts w:hint="eastAsia"/>
                <w:sz w:val="24"/>
              </w:rPr>
              <w:t>设备地面冲洗废水</w:t>
            </w:r>
            <w:r w:rsidR="00E1470B">
              <w:rPr>
                <w:rFonts w:hint="eastAsia"/>
                <w:sz w:val="24"/>
              </w:rPr>
              <w:t>沉淀处理后用于配料不外排。</w:t>
            </w:r>
          </w:p>
          <w:p w:rsidR="003F006C" w:rsidRPr="00337CCA" w:rsidRDefault="00937F60">
            <w:pPr>
              <w:spacing w:line="480" w:lineRule="exact"/>
              <w:ind w:firstLineChars="200" w:firstLine="480"/>
              <w:rPr>
                <w:sz w:val="24"/>
              </w:rPr>
            </w:pPr>
            <w:r>
              <w:rPr>
                <w:rFonts w:hint="eastAsia"/>
                <w:sz w:val="24"/>
              </w:rPr>
              <w:t>本项目无废水外排，废气污染物排放量为颗粒物有组</w:t>
            </w:r>
            <w:r w:rsidRPr="00337CCA">
              <w:rPr>
                <w:rFonts w:hint="eastAsia"/>
                <w:sz w:val="24"/>
              </w:rPr>
              <w:t>织排放量：</w:t>
            </w:r>
            <w:r w:rsidRPr="00337CCA">
              <w:rPr>
                <w:rFonts w:hint="eastAsia"/>
                <w:sz w:val="24"/>
              </w:rPr>
              <w:t>0.</w:t>
            </w:r>
            <w:r w:rsidR="00E1470B">
              <w:rPr>
                <w:sz w:val="24"/>
              </w:rPr>
              <w:t>2</w:t>
            </w:r>
            <w:r w:rsidR="009A29BE">
              <w:rPr>
                <w:sz w:val="24"/>
              </w:rPr>
              <w:t>4</w:t>
            </w:r>
            <w:r w:rsidR="00E1470B">
              <w:rPr>
                <w:sz w:val="24"/>
              </w:rPr>
              <w:t>5</w:t>
            </w:r>
            <w:r w:rsidRPr="00337CCA">
              <w:rPr>
                <w:rFonts w:hint="eastAsia"/>
                <w:sz w:val="24"/>
              </w:rPr>
              <w:t>t/a</w:t>
            </w:r>
            <w:r w:rsidR="00337CCA" w:rsidRPr="00337CCA">
              <w:rPr>
                <w:rFonts w:hint="eastAsia"/>
                <w:sz w:val="24"/>
              </w:rPr>
              <w:t>，扩建完成后全厂颗粒物有组织排放量为</w:t>
            </w:r>
            <w:r w:rsidR="00337CCA" w:rsidRPr="00337CCA">
              <w:rPr>
                <w:rFonts w:hint="eastAsia"/>
                <w:sz w:val="24"/>
              </w:rPr>
              <w:t>0</w:t>
            </w:r>
            <w:r w:rsidR="0073491B">
              <w:rPr>
                <w:sz w:val="24"/>
              </w:rPr>
              <w:t>.</w:t>
            </w:r>
            <w:r w:rsidR="002A2B5C">
              <w:rPr>
                <w:sz w:val="24"/>
              </w:rPr>
              <w:t>4</w:t>
            </w:r>
            <w:r w:rsidR="009A29BE">
              <w:rPr>
                <w:sz w:val="24"/>
              </w:rPr>
              <w:t>2</w:t>
            </w:r>
            <w:r w:rsidR="002A2B5C">
              <w:rPr>
                <w:sz w:val="24"/>
              </w:rPr>
              <w:t>6</w:t>
            </w:r>
            <w:r w:rsidR="00337CCA" w:rsidRPr="00337CCA">
              <w:rPr>
                <w:rFonts w:hint="eastAsia"/>
                <w:sz w:val="24"/>
              </w:rPr>
              <w:t>t/a</w:t>
            </w:r>
            <w:r w:rsidRPr="00337CCA">
              <w:rPr>
                <w:rFonts w:hint="eastAsia"/>
                <w:sz w:val="24"/>
              </w:rPr>
              <w:t>。</w:t>
            </w:r>
          </w:p>
          <w:p w:rsidR="003F006C" w:rsidRDefault="00937F60" w:rsidP="009A29BE">
            <w:pPr>
              <w:spacing w:line="480" w:lineRule="exact"/>
              <w:ind w:firstLineChars="200" w:firstLine="480"/>
              <w:rPr>
                <w:kern w:val="0"/>
                <w:szCs w:val="21"/>
              </w:rPr>
            </w:pPr>
            <w:r w:rsidRPr="00337CCA">
              <w:rPr>
                <w:rFonts w:hint="eastAsia"/>
                <w:sz w:val="24"/>
              </w:rPr>
              <w:t>因此，评价建议本项目总量控制指标：颗粒物</w:t>
            </w:r>
            <w:r w:rsidR="00337CCA" w:rsidRPr="00337CCA">
              <w:rPr>
                <w:rFonts w:hint="eastAsia"/>
                <w:sz w:val="24"/>
              </w:rPr>
              <w:t>0</w:t>
            </w:r>
            <w:r w:rsidR="0073491B">
              <w:rPr>
                <w:sz w:val="24"/>
              </w:rPr>
              <w:t>.2</w:t>
            </w:r>
            <w:r w:rsidR="009A29BE">
              <w:rPr>
                <w:sz w:val="24"/>
              </w:rPr>
              <w:t>4</w:t>
            </w:r>
            <w:r w:rsidR="0073491B">
              <w:rPr>
                <w:sz w:val="24"/>
              </w:rPr>
              <w:t>5</w:t>
            </w:r>
            <w:r w:rsidR="0073491B">
              <w:rPr>
                <w:rFonts w:hint="eastAsia"/>
                <w:sz w:val="24"/>
              </w:rPr>
              <w:t>t</w:t>
            </w:r>
            <w:r w:rsidRPr="00337CCA">
              <w:rPr>
                <w:rFonts w:hint="eastAsia"/>
                <w:sz w:val="24"/>
              </w:rPr>
              <w:t>/a</w:t>
            </w:r>
            <w:r w:rsidRPr="00337CCA">
              <w:rPr>
                <w:rFonts w:hint="eastAsia"/>
                <w:sz w:val="24"/>
              </w:rPr>
              <w:t>。</w:t>
            </w:r>
          </w:p>
        </w:tc>
      </w:tr>
    </w:tbl>
    <w:p w:rsidR="003F006C" w:rsidRDefault="00937F60">
      <w:pPr>
        <w:pStyle w:val="af9"/>
        <w:jc w:val="center"/>
        <w:outlineLvl w:val="0"/>
        <w:rPr>
          <w:rFonts w:ascii="Times New Roman" w:eastAsia="黑体" w:hAnsi="Times New Roman"/>
          <w:snapToGrid w:val="0"/>
          <w:sz w:val="30"/>
          <w:szCs w:val="30"/>
        </w:rPr>
      </w:pPr>
      <w:r>
        <w:rPr>
          <w:rFonts w:ascii="Times New Roman" w:eastAsia="黑体" w:hAnsi="Times New Roman"/>
          <w:snapToGrid w:val="0"/>
          <w:sz w:val="36"/>
          <w:szCs w:val="36"/>
        </w:rPr>
        <w:br w:type="page"/>
      </w:r>
      <w:r>
        <w:rPr>
          <w:rFonts w:ascii="Times New Roman" w:eastAsia="黑体" w:hAnsi="Times New Roman"/>
          <w:snapToGrid w:val="0"/>
          <w:sz w:val="30"/>
          <w:szCs w:val="30"/>
        </w:rPr>
        <w:lastRenderedPageBreak/>
        <w:t>四、主要环境影响和保护措施</w:t>
      </w:r>
    </w:p>
    <w:tbl>
      <w:tblPr>
        <w:tblW w:w="890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52"/>
        <w:gridCol w:w="8729"/>
      </w:tblGrid>
      <w:tr w:rsidR="003F006C" w:rsidTr="00EB4D5D">
        <w:trPr>
          <w:trHeight w:val="2153"/>
          <w:jc w:val="center"/>
        </w:trPr>
        <w:tc>
          <w:tcPr>
            <w:tcW w:w="458" w:type="dxa"/>
            <w:tcMar>
              <w:left w:w="28" w:type="dxa"/>
              <w:right w:w="28" w:type="dxa"/>
            </w:tcMar>
            <w:vAlign w:val="center"/>
          </w:tcPr>
          <w:p w:rsidR="003F006C" w:rsidRDefault="00937F60">
            <w:pPr>
              <w:pStyle w:val="af9"/>
              <w:adjustRightInd w:val="0"/>
              <w:snapToGrid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施工</w:t>
            </w:r>
          </w:p>
          <w:p w:rsidR="003F006C" w:rsidRDefault="00937F60">
            <w:pPr>
              <w:pStyle w:val="af9"/>
              <w:adjustRightInd w:val="0"/>
              <w:snapToGrid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期环</w:t>
            </w:r>
          </w:p>
          <w:p w:rsidR="003F006C" w:rsidRDefault="00937F60">
            <w:pPr>
              <w:pStyle w:val="af9"/>
              <w:adjustRightInd w:val="0"/>
              <w:snapToGrid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境保</w:t>
            </w:r>
          </w:p>
          <w:p w:rsidR="003F006C" w:rsidRDefault="00937F60">
            <w:pPr>
              <w:pStyle w:val="af9"/>
              <w:adjustRightInd w:val="0"/>
              <w:snapToGrid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护措</w:t>
            </w:r>
          </w:p>
          <w:p w:rsidR="003F006C" w:rsidRDefault="00937F60">
            <w:pPr>
              <w:pStyle w:val="af9"/>
              <w:adjustRightInd w:val="0"/>
              <w:snapToGrid w:val="0"/>
              <w:spacing w:before="0" w:beforeAutospacing="0" w:after="0" w:afterAutospacing="0"/>
              <w:jc w:val="center"/>
              <w:rPr>
                <w:rFonts w:ascii="Times New Roman" w:hAnsi="Times New Roman"/>
                <w:bCs/>
                <w:kern w:val="2"/>
                <w:sz w:val="21"/>
                <w:szCs w:val="21"/>
              </w:rPr>
            </w:pPr>
            <w:r>
              <w:rPr>
                <w:rFonts w:ascii="Times New Roman" w:hAnsi="Times New Roman"/>
                <w:kern w:val="2"/>
                <w:sz w:val="21"/>
                <w:szCs w:val="21"/>
              </w:rPr>
              <w:t>施</w:t>
            </w:r>
          </w:p>
        </w:tc>
        <w:tc>
          <w:tcPr>
            <w:tcW w:w="8450" w:type="dxa"/>
          </w:tcPr>
          <w:p w:rsidR="002D6B04" w:rsidRDefault="002D6B04" w:rsidP="002D6B04">
            <w:pPr>
              <w:spacing w:line="520" w:lineRule="exact"/>
              <w:ind w:firstLineChars="200" w:firstLine="480"/>
              <w:rPr>
                <w:sz w:val="24"/>
              </w:rPr>
            </w:pPr>
            <w:bookmarkStart w:id="1" w:name="_Toc298746360"/>
            <w:bookmarkStart w:id="2" w:name="_Toc255487506"/>
            <w:bookmarkStart w:id="3" w:name="_Toc299033583"/>
            <w:bookmarkStart w:id="4" w:name="_Toc260336908"/>
            <w:bookmarkStart w:id="5" w:name="_Toc255487628"/>
            <w:r>
              <w:rPr>
                <w:rFonts w:hint="eastAsia"/>
                <w:sz w:val="24"/>
              </w:rPr>
              <w:t>本项目除</w:t>
            </w:r>
            <w:r w:rsidR="004B48CC">
              <w:rPr>
                <w:rFonts w:hint="eastAsia"/>
                <w:sz w:val="24"/>
              </w:rPr>
              <w:t>配套</w:t>
            </w:r>
            <w:r w:rsidR="00B420D7">
              <w:rPr>
                <w:rFonts w:hint="eastAsia"/>
                <w:sz w:val="24"/>
              </w:rPr>
              <w:t>废石</w:t>
            </w:r>
            <w:r>
              <w:rPr>
                <w:rFonts w:hint="eastAsia"/>
                <w:sz w:val="24"/>
              </w:rPr>
              <w:t>加工车间需新建外，其他构筑物均利用现有车间进行改造、设备安装</w:t>
            </w:r>
            <w:r>
              <w:rPr>
                <w:bCs/>
                <w:iCs/>
                <w:sz w:val="24"/>
              </w:rPr>
              <w:t>，</w:t>
            </w:r>
            <w:r>
              <w:rPr>
                <w:bCs/>
                <w:sz w:val="24"/>
              </w:rPr>
              <w:t>施工期工艺流程主要为场地整理、车间建设、设备安装与调试以及竣工验收</w:t>
            </w:r>
            <w:r>
              <w:rPr>
                <w:rFonts w:hint="eastAsia"/>
                <w:bCs/>
                <w:sz w:val="24"/>
              </w:rPr>
              <w:t>。</w:t>
            </w:r>
            <w:bookmarkEnd w:id="1"/>
            <w:bookmarkEnd w:id="2"/>
            <w:bookmarkEnd w:id="3"/>
            <w:bookmarkEnd w:id="4"/>
            <w:bookmarkEnd w:id="5"/>
            <w:r>
              <w:rPr>
                <w:sz w:val="24"/>
              </w:rPr>
              <w:t>施工期间将产生噪声、扬尘、固体废物、少量污水等污染。</w:t>
            </w:r>
          </w:p>
          <w:p w:rsidR="002D6B04" w:rsidRDefault="002D6B04" w:rsidP="002D6B04">
            <w:pPr>
              <w:spacing w:line="520" w:lineRule="exact"/>
              <w:ind w:firstLineChars="200" w:firstLine="480"/>
              <w:rPr>
                <w:rFonts w:eastAsia="黑体"/>
                <w:sz w:val="24"/>
              </w:rPr>
            </w:pPr>
            <w:r>
              <w:rPr>
                <w:rFonts w:eastAsia="黑体"/>
                <w:sz w:val="24"/>
              </w:rPr>
              <w:t>一、大气环境影响分析</w:t>
            </w:r>
          </w:p>
          <w:p w:rsidR="002D6B04" w:rsidRDefault="002D6B04" w:rsidP="002D6B04">
            <w:pPr>
              <w:spacing w:line="520" w:lineRule="exact"/>
              <w:ind w:firstLineChars="200" w:firstLine="480"/>
              <w:rPr>
                <w:rFonts w:eastAsia="黑体"/>
                <w:sz w:val="24"/>
              </w:rPr>
            </w:pPr>
            <w:r>
              <w:rPr>
                <w:rFonts w:eastAsia="黑体"/>
                <w:sz w:val="24"/>
              </w:rPr>
              <w:t>1</w:t>
            </w:r>
            <w:r>
              <w:rPr>
                <w:rFonts w:eastAsia="黑体"/>
                <w:sz w:val="24"/>
              </w:rPr>
              <w:t>、扬尘</w:t>
            </w:r>
          </w:p>
          <w:p w:rsidR="002D6B04" w:rsidRDefault="002D6B04" w:rsidP="002D6B04">
            <w:pPr>
              <w:snapToGrid w:val="0"/>
              <w:spacing w:line="520" w:lineRule="exact"/>
              <w:ind w:firstLineChars="200" w:firstLine="480"/>
              <w:jc w:val="left"/>
              <w:rPr>
                <w:sz w:val="24"/>
              </w:rPr>
            </w:pPr>
            <w:r>
              <w:rPr>
                <w:sz w:val="24"/>
              </w:rPr>
              <w:t>施工期场地平整、填、挖以及建筑垃圾的装卸和运输过程中将产生将产生扬尘，由于施工的需要，施工点</w:t>
            </w:r>
            <w:r>
              <w:rPr>
                <w:rFonts w:hint="eastAsia"/>
                <w:sz w:val="24"/>
              </w:rPr>
              <w:t>建筑物拆除、</w:t>
            </w:r>
            <w:r>
              <w:rPr>
                <w:sz w:val="24"/>
              </w:rPr>
              <w:t>地基的开挖、堆放、回填过程中及建筑材料的运输、堆放等，在干燥有风的情况下，会产生一定量的扬尘，按起尘的原因可分为风力起尘和动力起尘，其中主要由于露天堆放的建材及裸露的施工区表层土因天气干燥及大风原因而产生扬尘；动力扬尘主要是在建材装卸过程中，由外力而产生的尘粒悬浮而造成的。</w:t>
            </w:r>
          </w:p>
          <w:p w:rsidR="002D6B04" w:rsidRPr="00EB4D5D" w:rsidRDefault="002D6B04" w:rsidP="002D6B04">
            <w:pPr>
              <w:spacing w:line="520" w:lineRule="exact"/>
              <w:ind w:firstLineChars="200" w:firstLine="480"/>
              <w:jc w:val="left"/>
              <w:rPr>
                <w:bCs/>
                <w:sz w:val="24"/>
              </w:rPr>
            </w:pPr>
            <w:r>
              <w:rPr>
                <w:sz w:val="24"/>
              </w:rPr>
              <w:t>一般来说，施工期所产生的各类扬尘源属于瞬时源，产生的高度较低，颗粒较大，污染扩散距离也不会太远，其影响范围一般在施工场地周围一定范围内。因此，在项目施工过程中，会对周围空气环境造成一定的影响。本项目应严格执行大气污染防治攻坚战实施方案，</w:t>
            </w:r>
            <w:r w:rsidRPr="00EB4D5D">
              <w:rPr>
                <w:bCs/>
                <w:sz w:val="24"/>
              </w:rPr>
              <w:t>要求建设单位采取以下措施：</w:t>
            </w:r>
          </w:p>
          <w:p w:rsidR="002D6B04" w:rsidRPr="00EB4D5D" w:rsidRDefault="002D6B04" w:rsidP="002D6B04">
            <w:pPr>
              <w:spacing w:line="520" w:lineRule="exact"/>
              <w:ind w:firstLineChars="200" w:firstLine="480"/>
              <w:jc w:val="left"/>
              <w:rPr>
                <w:bCs/>
                <w:sz w:val="24"/>
              </w:rPr>
            </w:pPr>
            <w:r w:rsidRPr="00EB4D5D">
              <w:rPr>
                <w:bCs/>
                <w:sz w:val="24"/>
              </w:rPr>
              <w:t>（</w:t>
            </w:r>
            <w:r w:rsidRPr="00EB4D5D">
              <w:rPr>
                <w:bCs/>
                <w:sz w:val="24"/>
              </w:rPr>
              <w:t>1</w:t>
            </w:r>
            <w:r w:rsidRPr="00EB4D5D">
              <w:rPr>
                <w:bCs/>
                <w:sz w:val="24"/>
              </w:rPr>
              <w:t>）施工现场必须设置环境保护牌，标明扬尘污染防治措施、责任人及环保监督电话等。</w:t>
            </w:r>
          </w:p>
          <w:p w:rsidR="002D6B04" w:rsidRPr="00EB4D5D" w:rsidRDefault="002D6B04" w:rsidP="002D6B04">
            <w:pPr>
              <w:spacing w:line="520" w:lineRule="exact"/>
              <w:ind w:firstLineChars="200" w:firstLine="480"/>
              <w:jc w:val="left"/>
              <w:rPr>
                <w:bCs/>
                <w:sz w:val="24"/>
              </w:rPr>
            </w:pPr>
            <w:r w:rsidRPr="00EB4D5D">
              <w:rPr>
                <w:bCs/>
                <w:sz w:val="24"/>
              </w:rPr>
              <w:t>（</w:t>
            </w:r>
            <w:r w:rsidR="00E009C1">
              <w:rPr>
                <w:bCs/>
                <w:sz w:val="24"/>
              </w:rPr>
              <w:t>2</w:t>
            </w:r>
            <w:r w:rsidRPr="00EB4D5D">
              <w:rPr>
                <w:bCs/>
                <w:sz w:val="24"/>
              </w:rPr>
              <w:t>）施工现场应保持场容场貌整洁，场区大门口及主要道路、加工区必须做成混凝土地面，并满足车辆行驶要求。其他部位可采用不同的硬化措施，但现场地面应平整坚实，不得产生泥土和扬尘。施工现场围挡（墙）外地面，也应采取相应的硬化或绿化措施，确保干净、整洁、卫生，无扬尘和垃圾污染。</w:t>
            </w:r>
          </w:p>
          <w:p w:rsidR="002D6B04" w:rsidRPr="00EB4D5D" w:rsidRDefault="002D6B04" w:rsidP="002D6B04">
            <w:pPr>
              <w:spacing w:line="520" w:lineRule="exact"/>
              <w:ind w:firstLineChars="200" w:firstLine="480"/>
              <w:jc w:val="left"/>
              <w:rPr>
                <w:bCs/>
                <w:sz w:val="24"/>
              </w:rPr>
            </w:pPr>
            <w:r w:rsidRPr="00EB4D5D">
              <w:rPr>
                <w:bCs/>
                <w:sz w:val="24"/>
              </w:rPr>
              <w:t>（</w:t>
            </w:r>
            <w:r w:rsidR="00E009C1">
              <w:rPr>
                <w:bCs/>
                <w:sz w:val="24"/>
              </w:rPr>
              <w:t>3</w:t>
            </w:r>
            <w:r w:rsidRPr="00EB4D5D">
              <w:rPr>
                <w:bCs/>
                <w:sz w:val="24"/>
              </w:rPr>
              <w:t>）出入口应设置车辆冲洗设施，设置冲洗槽和沉淀池，保持排水通畅。并配备高压水枪，明确专人负责冲洗车辆，确保运输车辆</w:t>
            </w:r>
            <w:r w:rsidRPr="00EB4D5D">
              <w:rPr>
                <w:bCs/>
                <w:sz w:val="24"/>
              </w:rPr>
              <w:t>100%</w:t>
            </w:r>
            <w:r w:rsidRPr="00EB4D5D">
              <w:rPr>
                <w:bCs/>
                <w:sz w:val="24"/>
              </w:rPr>
              <w:t>清理干净，不得将泥</w:t>
            </w:r>
            <w:r w:rsidRPr="00EB4D5D">
              <w:rPr>
                <w:bCs/>
                <w:sz w:val="24"/>
              </w:rPr>
              <w:lastRenderedPageBreak/>
              <w:t>土带出现场。应在出入口设置固定式车辆自动清洗设备。</w:t>
            </w:r>
          </w:p>
          <w:p w:rsidR="002D6B04" w:rsidRPr="00EB4D5D" w:rsidRDefault="002D6B04" w:rsidP="002D6B04">
            <w:pPr>
              <w:spacing w:line="520" w:lineRule="exact"/>
              <w:ind w:firstLineChars="200" w:firstLine="480"/>
              <w:jc w:val="left"/>
              <w:rPr>
                <w:bCs/>
                <w:sz w:val="24"/>
              </w:rPr>
            </w:pPr>
            <w:r w:rsidRPr="00EB4D5D">
              <w:rPr>
                <w:bCs/>
                <w:sz w:val="24"/>
              </w:rPr>
              <w:t>（</w:t>
            </w:r>
            <w:r w:rsidR="00E009C1">
              <w:rPr>
                <w:bCs/>
                <w:sz w:val="24"/>
              </w:rPr>
              <w:t>4</w:t>
            </w:r>
            <w:r w:rsidRPr="00EB4D5D">
              <w:rPr>
                <w:bCs/>
                <w:sz w:val="24"/>
              </w:rPr>
              <w:t>）建筑垃圾、生活垃圾集中、分类堆放，严密遮盖，日产日清。</w:t>
            </w:r>
          </w:p>
          <w:p w:rsidR="002D6B04" w:rsidRPr="00EB4D5D" w:rsidRDefault="002D6B04" w:rsidP="002D6B04">
            <w:pPr>
              <w:spacing w:line="520" w:lineRule="exact"/>
              <w:ind w:firstLineChars="200" w:firstLine="480"/>
              <w:jc w:val="left"/>
              <w:rPr>
                <w:bCs/>
                <w:sz w:val="24"/>
              </w:rPr>
            </w:pPr>
            <w:r w:rsidRPr="00EB4D5D">
              <w:rPr>
                <w:bCs/>
                <w:sz w:val="24"/>
              </w:rPr>
              <w:t>（</w:t>
            </w:r>
            <w:r w:rsidR="00E009C1">
              <w:rPr>
                <w:bCs/>
                <w:sz w:val="24"/>
              </w:rPr>
              <w:t>5</w:t>
            </w:r>
            <w:r w:rsidRPr="00EB4D5D">
              <w:rPr>
                <w:bCs/>
                <w:sz w:val="24"/>
              </w:rPr>
              <w:t>）四级以上大风天气或市政府发布空气质量预警时，严禁进行土方开挖、回填等可能产生扬尘的施工，同时覆网防尘。</w:t>
            </w:r>
          </w:p>
          <w:p w:rsidR="002D6B04" w:rsidRPr="00EB4D5D" w:rsidRDefault="002D6B04" w:rsidP="002D6B04">
            <w:pPr>
              <w:spacing w:line="520" w:lineRule="exact"/>
              <w:ind w:firstLineChars="200" w:firstLine="480"/>
              <w:jc w:val="left"/>
              <w:rPr>
                <w:bCs/>
                <w:sz w:val="24"/>
              </w:rPr>
            </w:pPr>
            <w:r w:rsidRPr="00EB4D5D">
              <w:rPr>
                <w:bCs/>
                <w:sz w:val="24"/>
              </w:rPr>
              <w:t>（</w:t>
            </w:r>
            <w:r w:rsidR="00E009C1">
              <w:rPr>
                <w:bCs/>
                <w:sz w:val="24"/>
              </w:rPr>
              <w:t>6</w:t>
            </w:r>
            <w:r w:rsidRPr="00EB4D5D">
              <w:rPr>
                <w:bCs/>
                <w:sz w:val="24"/>
              </w:rPr>
              <w:t>）施工现场禁止现场搅拌混凝土、沙浆。水泥、石灰粉等建筑材料应存放在库房内或者严密遮盖。沙、石、土方等散体材料应集中堆放且覆盖。场内装卸、搬倒物料应遮盖、封闭或洒水，不得凌空抛掷、抛撒。场地四周安装围挡，并安装喷雾装置。</w:t>
            </w:r>
          </w:p>
          <w:p w:rsidR="002D6B04" w:rsidRPr="00EB4D5D" w:rsidRDefault="002D6B04" w:rsidP="002D6B04">
            <w:pPr>
              <w:spacing w:line="520" w:lineRule="exact"/>
              <w:ind w:firstLineChars="200" w:firstLine="480"/>
              <w:jc w:val="left"/>
              <w:rPr>
                <w:bCs/>
                <w:sz w:val="24"/>
              </w:rPr>
            </w:pPr>
            <w:r w:rsidRPr="00EB4D5D">
              <w:rPr>
                <w:bCs/>
                <w:sz w:val="24"/>
              </w:rPr>
              <w:t>（</w:t>
            </w:r>
            <w:r w:rsidR="00E009C1">
              <w:rPr>
                <w:bCs/>
                <w:sz w:val="24"/>
              </w:rPr>
              <w:t>7</w:t>
            </w:r>
            <w:r w:rsidRPr="00EB4D5D">
              <w:rPr>
                <w:bCs/>
                <w:sz w:val="24"/>
              </w:rPr>
              <w:t>）施工现场应保持环境卫生整洁并设专人负责，清扫前应洒水，避免扬尘污染。每天洒水</w:t>
            </w:r>
            <w:r w:rsidRPr="00EB4D5D">
              <w:rPr>
                <w:bCs/>
                <w:sz w:val="24"/>
              </w:rPr>
              <w:t>1</w:t>
            </w:r>
            <w:r w:rsidRPr="00EB4D5D">
              <w:rPr>
                <w:rFonts w:hint="eastAsia"/>
                <w:bCs/>
                <w:sz w:val="24"/>
              </w:rPr>
              <w:t>~</w:t>
            </w:r>
            <w:r w:rsidRPr="00EB4D5D">
              <w:rPr>
                <w:bCs/>
                <w:sz w:val="24"/>
              </w:rPr>
              <w:t>2</w:t>
            </w:r>
            <w:r w:rsidRPr="00EB4D5D">
              <w:rPr>
                <w:bCs/>
                <w:sz w:val="24"/>
              </w:rPr>
              <w:t>次，扬尘严重时应增加洒水次数。</w:t>
            </w:r>
          </w:p>
          <w:p w:rsidR="002D6B04" w:rsidRPr="00EB4D5D" w:rsidRDefault="002D6B04" w:rsidP="002D6B04">
            <w:pPr>
              <w:spacing w:line="520" w:lineRule="exact"/>
              <w:ind w:firstLineChars="200" w:firstLine="480"/>
              <w:jc w:val="left"/>
              <w:rPr>
                <w:bCs/>
                <w:sz w:val="24"/>
              </w:rPr>
            </w:pPr>
            <w:r w:rsidRPr="00EB4D5D">
              <w:rPr>
                <w:bCs/>
                <w:sz w:val="24"/>
              </w:rPr>
              <w:t>（</w:t>
            </w:r>
            <w:r w:rsidR="00E009C1">
              <w:rPr>
                <w:bCs/>
                <w:sz w:val="24"/>
              </w:rPr>
              <w:t>8</w:t>
            </w:r>
            <w:r w:rsidRPr="00EB4D5D">
              <w:rPr>
                <w:bCs/>
                <w:sz w:val="24"/>
              </w:rPr>
              <w:t>）施工现场严禁熔融沥青、焚烧塑料、垃圾等各类有毒有害物质和废弃物，不得使用煤、碳、木料等污染严重的燃料。</w:t>
            </w:r>
          </w:p>
          <w:p w:rsidR="002D6B04" w:rsidRPr="00EB4D5D" w:rsidRDefault="002D6B04" w:rsidP="002D6B04">
            <w:pPr>
              <w:spacing w:line="520" w:lineRule="exact"/>
              <w:ind w:firstLineChars="200" w:firstLine="480"/>
              <w:jc w:val="left"/>
              <w:rPr>
                <w:bCs/>
                <w:sz w:val="24"/>
              </w:rPr>
            </w:pPr>
            <w:r w:rsidRPr="00EB4D5D">
              <w:rPr>
                <w:bCs/>
                <w:sz w:val="24"/>
              </w:rPr>
              <w:t>项目施工过程中要做到文明施工，做到</w:t>
            </w:r>
            <w:r w:rsidRPr="00EB4D5D">
              <w:rPr>
                <w:rFonts w:hint="eastAsia"/>
                <w:bCs/>
                <w:sz w:val="24"/>
              </w:rPr>
              <w:t>“</w:t>
            </w:r>
            <w:r w:rsidR="00E009C1">
              <w:rPr>
                <w:bCs/>
                <w:sz w:val="24"/>
              </w:rPr>
              <w:t>6</w:t>
            </w:r>
            <w:r w:rsidRPr="00EB4D5D">
              <w:rPr>
                <w:bCs/>
                <w:sz w:val="24"/>
              </w:rPr>
              <w:t>个</w:t>
            </w:r>
            <w:r w:rsidRPr="00EB4D5D">
              <w:rPr>
                <w:bCs/>
                <w:sz w:val="24"/>
              </w:rPr>
              <w:t>100%</w:t>
            </w:r>
            <w:r w:rsidRPr="00EB4D5D">
              <w:rPr>
                <w:rFonts w:hint="eastAsia"/>
                <w:bCs/>
                <w:sz w:val="24"/>
              </w:rPr>
              <w:t>”</w:t>
            </w:r>
            <w:r w:rsidRPr="00EB4D5D">
              <w:rPr>
                <w:bCs/>
                <w:sz w:val="24"/>
              </w:rPr>
              <w:t>，即施工现场</w:t>
            </w:r>
            <w:r w:rsidRPr="00EB4D5D">
              <w:rPr>
                <w:bCs/>
                <w:sz w:val="24"/>
              </w:rPr>
              <w:t>100%</w:t>
            </w:r>
            <w:r w:rsidRPr="00EB4D5D">
              <w:rPr>
                <w:bCs/>
                <w:sz w:val="24"/>
              </w:rPr>
              <w:t>围挡、裸露土方</w:t>
            </w:r>
            <w:r w:rsidRPr="00EB4D5D">
              <w:rPr>
                <w:bCs/>
                <w:sz w:val="24"/>
              </w:rPr>
              <w:t>100%</w:t>
            </w:r>
            <w:r w:rsidRPr="00EB4D5D">
              <w:rPr>
                <w:bCs/>
                <w:sz w:val="24"/>
              </w:rPr>
              <w:t>覆盖、工地路面</w:t>
            </w:r>
            <w:r w:rsidRPr="00EB4D5D">
              <w:rPr>
                <w:bCs/>
                <w:sz w:val="24"/>
              </w:rPr>
              <w:t>100%</w:t>
            </w:r>
            <w:r w:rsidRPr="00EB4D5D">
              <w:rPr>
                <w:bCs/>
                <w:sz w:val="24"/>
              </w:rPr>
              <w:t>硬化、出工地车辆</w:t>
            </w:r>
            <w:r w:rsidRPr="00EB4D5D">
              <w:rPr>
                <w:bCs/>
                <w:sz w:val="24"/>
              </w:rPr>
              <w:t xml:space="preserve"> 100% </w:t>
            </w:r>
            <w:r w:rsidRPr="00EB4D5D">
              <w:rPr>
                <w:bCs/>
                <w:sz w:val="24"/>
              </w:rPr>
              <w:t>冲净车轮车身、渣土车辆</w:t>
            </w:r>
            <w:r w:rsidRPr="00EB4D5D">
              <w:rPr>
                <w:bCs/>
                <w:sz w:val="24"/>
              </w:rPr>
              <w:t>100%</w:t>
            </w:r>
            <w:r w:rsidRPr="00EB4D5D">
              <w:rPr>
                <w:bCs/>
                <w:sz w:val="24"/>
              </w:rPr>
              <w:t>密闭运输、建筑工地</w:t>
            </w:r>
            <w:r w:rsidRPr="00EB4D5D">
              <w:rPr>
                <w:bCs/>
                <w:sz w:val="24"/>
              </w:rPr>
              <w:t>100%</w:t>
            </w:r>
            <w:r w:rsidRPr="00EB4D5D">
              <w:rPr>
                <w:bCs/>
                <w:sz w:val="24"/>
              </w:rPr>
              <w:t>安装在线监测和视频监控。</w:t>
            </w:r>
          </w:p>
          <w:p w:rsidR="002D6B04" w:rsidRDefault="002D6B04" w:rsidP="002D6B04">
            <w:pPr>
              <w:spacing w:line="520" w:lineRule="exact"/>
              <w:ind w:firstLineChars="200" w:firstLine="480"/>
              <w:jc w:val="left"/>
              <w:rPr>
                <w:b/>
                <w:bCs/>
                <w:sz w:val="24"/>
                <w:u w:val="single"/>
              </w:rPr>
            </w:pPr>
            <w:r w:rsidRPr="00EB4D5D">
              <w:rPr>
                <w:bCs/>
                <w:sz w:val="24"/>
              </w:rPr>
              <w:t>项目施工建设时期的影响属于短期的，在施工期结束后即可消失，因此采取以上措施能够减</w:t>
            </w:r>
            <w:r w:rsidRPr="00EB4D5D">
              <w:rPr>
                <w:rFonts w:hint="eastAsia"/>
                <w:bCs/>
                <w:sz w:val="24"/>
              </w:rPr>
              <w:t>小</w:t>
            </w:r>
            <w:r w:rsidRPr="00EB4D5D">
              <w:rPr>
                <w:bCs/>
                <w:sz w:val="24"/>
              </w:rPr>
              <w:t>对周边环境的影响。</w:t>
            </w:r>
          </w:p>
          <w:p w:rsidR="002D6B04" w:rsidRDefault="002D6B04" w:rsidP="002D6B04">
            <w:pPr>
              <w:spacing w:line="520" w:lineRule="exact"/>
              <w:ind w:firstLineChars="200" w:firstLine="480"/>
              <w:rPr>
                <w:rFonts w:eastAsia="黑体"/>
                <w:sz w:val="24"/>
              </w:rPr>
            </w:pPr>
            <w:r>
              <w:rPr>
                <w:rFonts w:eastAsia="黑体"/>
                <w:sz w:val="24"/>
              </w:rPr>
              <w:t>2</w:t>
            </w:r>
            <w:r>
              <w:rPr>
                <w:rFonts w:eastAsia="黑体"/>
                <w:sz w:val="24"/>
              </w:rPr>
              <w:t>、施工机械废气</w:t>
            </w:r>
          </w:p>
          <w:p w:rsidR="002D6B04" w:rsidRDefault="002D6B04" w:rsidP="002D6B04">
            <w:pPr>
              <w:spacing w:line="520" w:lineRule="exact"/>
              <w:ind w:firstLineChars="200" w:firstLine="480"/>
              <w:jc w:val="left"/>
              <w:rPr>
                <w:sz w:val="24"/>
              </w:rPr>
            </w:pPr>
            <w:r>
              <w:rPr>
                <w:sz w:val="24"/>
              </w:rPr>
              <w:t>施工期间燃油机械设备较多，且一般采用柴油作为动力。燃柴油的大型施工运输车辆如自卸车、载重汽车等尾气排放量及污染物含量较燃气油车辆高，作业时会产生一些废气，其主要污染物为</w:t>
            </w:r>
            <w:r>
              <w:rPr>
                <w:sz w:val="24"/>
              </w:rPr>
              <w:t>NOx</w:t>
            </w:r>
            <w:r>
              <w:rPr>
                <w:sz w:val="24"/>
              </w:rPr>
              <w:t>、</w:t>
            </w:r>
            <w:r>
              <w:rPr>
                <w:sz w:val="24"/>
              </w:rPr>
              <w:t>CO</w:t>
            </w:r>
            <w:r>
              <w:rPr>
                <w:sz w:val="24"/>
              </w:rPr>
              <w:t>和</w:t>
            </w:r>
            <w:r>
              <w:rPr>
                <w:sz w:val="24"/>
              </w:rPr>
              <w:t>THC</w:t>
            </w:r>
            <w:r>
              <w:rPr>
                <w:sz w:val="24"/>
              </w:rPr>
              <w:t>。施工机械燃料以轻质柴油为主，燃油机械在使用轻质柴油时，燃烧废气中</w:t>
            </w:r>
            <w:r>
              <w:rPr>
                <w:sz w:val="24"/>
              </w:rPr>
              <w:t>NOx</w:t>
            </w:r>
            <w:r>
              <w:rPr>
                <w:sz w:val="24"/>
              </w:rPr>
              <w:t>、</w:t>
            </w:r>
            <w:r>
              <w:rPr>
                <w:sz w:val="24"/>
              </w:rPr>
              <w:t>CO</w:t>
            </w:r>
            <w:r>
              <w:rPr>
                <w:sz w:val="24"/>
              </w:rPr>
              <w:t>和</w:t>
            </w:r>
            <w:r>
              <w:rPr>
                <w:sz w:val="24"/>
              </w:rPr>
              <w:t>THC</w:t>
            </w:r>
            <w:r>
              <w:rPr>
                <w:sz w:val="24"/>
              </w:rPr>
              <w:t>排放量较小，且项目施工场地开阔，施工周期较短，施工期间施工机械布设较分散，产生的污染物经自然扩散浓度很低，对周围大气环境影响较小。</w:t>
            </w:r>
          </w:p>
          <w:p w:rsidR="002D6B04" w:rsidRDefault="002D6B04" w:rsidP="002D6B04">
            <w:pPr>
              <w:adjustRightInd w:val="0"/>
              <w:snapToGrid w:val="0"/>
              <w:spacing w:line="500" w:lineRule="exact"/>
              <w:ind w:firstLineChars="200" w:firstLine="480"/>
              <w:rPr>
                <w:rFonts w:ascii="宋体" w:hAnsi="宋体" w:cs="宋体"/>
                <w:sz w:val="24"/>
              </w:rPr>
            </w:pPr>
            <w:r>
              <w:rPr>
                <w:rFonts w:ascii="宋体" w:hAnsi="宋体" w:cs="宋体" w:hint="eastAsia"/>
                <w:sz w:val="24"/>
              </w:rPr>
              <w:lastRenderedPageBreak/>
              <w:t>为了进一步改善环境空气质量，有效控制施工机械、车辆尾气污染，评价建议运输车辆禁止超载，不得使用劣质燃料；严格执行汽车排污监管办法相关规定，避免排放黑烟。经采取以上措施后，施工机械、车辆尾气对周边环境空气影响较小。</w:t>
            </w:r>
          </w:p>
          <w:p w:rsidR="002D6B04" w:rsidRDefault="002D6B04" w:rsidP="002D6B04">
            <w:pPr>
              <w:adjustRightInd w:val="0"/>
              <w:snapToGrid w:val="0"/>
              <w:spacing w:line="500" w:lineRule="exact"/>
              <w:ind w:firstLineChars="200" w:firstLine="480"/>
              <w:rPr>
                <w:rFonts w:ascii="宋体" w:hAnsi="宋体" w:cs="宋体"/>
              </w:rPr>
            </w:pPr>
            <w:r>
              <w:rPr>
                <w:rFonts w:ascii="宋体" w:hAnsi="宋体" w:cs="宋体" w:hint="eastAsia"/>
                <w:sz w:val="24"/>
              </w:rPr>
              <w:t>评价认为，经采取相应大气污染防治措施后，可以将施工期大气环境影响降到较小程度，并且施工期的环境影响是暂时的，随着施工期的结束，该影响随之消失，不会对大气环境造成长远影响。</w:t>
            </w:r>
          </w:p>
          <w:p w:rsidR="002D6B04" w:rsidRDefault="002D6B04" w:rsidP="002D6B04">
            <w:pPr>
              <w:spacing w:line="520" w:lineRule="exact"/>
              <w:ind w:firstLineChars="200" w:firstLine="480"/>
              <w:rPr>
                <w:rFonts w:eastAsia="黑体"/>
                <w:sz w:val="24"/>
              </w:rPr>
            </w:pPr>
            <w:r>
              <w:rPr>
                <w:rFonts w:eastAsia="黑体"/>
                <w:sz w:val="24"/>
              </w:rPr>
              <w:t>二、废水环境影响分析</w:t>
            </w:r>
          </w:p>
          <w:p w:rsidR="002D6B04" w:rsidRDefault="002D6B04" w:rsidP="002D6B04">
            <w:pPr>
              <w:pStyle w:val="ac"/>
              <w:spacing w:after="0" w:line="520" w:lineRule="exact"/>
              <w:ind w:firstLineChars="200" w:firstLine="480"/>
              <w:rPr>
                <w:sz w:val="24"/>
              </w:rPr>
            </w:pPr>
            <w:r>
              <w:rPr>
                <w:sz w:val="24"/>
              </w:rPr>
              <w:t>施工期废水主要是施工废水及施工人员的生活污水。施工废水包括开挖产生的泥浆水和设备冲洗水；生活污水包括施工人员的盥洗水。</w:t>
            </w:r>
          </w:p>
          <w:p w:rsidR="002D6B04" w:rsidRDefault="002D6B04" w:rsidP="002D6B04">
            <w:pPr>
              <w:spacing w:line="520" w:lineRule="exact"/>
              <w:ind w:firstLineChars="200" w:firstLine="480"/>
              <w:rPr>
                <w:rFonts w:eastAsia="黑体"/>
                <w:sz w:val="24"/>
              </w:rPr>
            </w:pPr>
            <w:r>
              <w:rPr>
                <w:rFonts w:eastAsia="黑体"/>
                <w:sz w:val="24"/>
              </w:rPr>
              <w:t>1</w:t>
            </w:r>
            <w:r>
              <w:rPr>
                <w:rFonts w:eastAsia="黑体"/>
                <w:sz w:val="24"/>
              </w:rPr>
              <w:t>、生活污水</w:t>
            </w:r>
          </w:p>
          <w:p w:rsidR="002D6B04" w:rsidRDefault="002D6B04" w:rsidP="002D6B04">
            <w:pPr>
              <w:spacing w:line="520" w:lineRule="exact"/>
              <w:ind w:firstLineChars="200" w:firstLine="480"/>
              <w:rPr>
                <w:sz w:val="24"/>
              </w:rPr>
            </w:pPr>
            <w:r>
              <w:rPr>
                <w:sz w:val="24"/>
              </w:rPr>
              <w:t>在不同的建设阶段，施工人数不尽相同，按照施工高峰期估计施工人数约为</w:t>
            </w:r>
            <w:r w:rsidR="00EB4D5D">
              <w:rPr>
                <w:sz w:val="24"/>
              </w:rPr>
              <w:t>1</w:t>
            </w:r>
            <w:r>
              <w:rPr>
                <w:sz w:val="24"/>
              </w:rPr>
              <w:t>0</w:t>
            </w:r>
            <w:r>
              <w:rPr>
                <w:sz w:val="24"/>
              </w:rPr>
              <w:t>人，均不在工地食宿。施工人员按照每天生活用水</w:t>
            </w:r>
            <w:r>
              <w:rPr>
                <w:sz w:val="24"/>
              </w:rPr>
              <w:t>30L/</w:t>
            </w:r>
            <w:r>
              <w:rPr>
                <w:sz w:val="24"/>
              </w:rPr>
              <w:t>人计，则生活用水量为</w:t>
            </w:r>
            <w:r>
              <w:rPr>
                <w:sz w:val="24"/>
              </w:rPr>
              <w:t>0.</w:t>
            </w:r>
            <w:r w:rsidR="00EB4D5D">
              <w:rPr>
                <w:sz w:val="24"/>
              </w:rPr>
              <w:t>3</w:t>
            </w:r>
            <w:r>
              <w:rPr>
                <w:sz w:val="24"/>
              </w:rPr>
              <w:t>m</w:t>
            </w:r>
            <w:r>
              <w:rPr>
                <w:sz w:val="24"/>
                <w:vertAlign w:val="superscript"/>
              </w:rPr>
              <w:t>3</w:t>
            </w:r>
            <w:r>
              <w:rPr>
                <w:sz w:val="24"/>
              </w:rPr>
              <w:t>/d</w:t>
            </w:r>
            <w:r>
              <w:rPr>
                <w:sz w:val="24"/>
              </w:rPr>
              <w:t>，污水排放系数取</w:t>
            </w:r>
            <w:r>
              <w:rPr>
                <w:sz w:val="24"/>
              </w:rPr>
              <w:t>0.8</w:t>
            </w:r>
            <w:r>
              <w:rPr>
                <w:sz w:val="24"/>
              </w:rPr>
              <w:t>，则施工期生活污水量为</w:t>
            </w:r>
            <w:r>
              <w:rPr>
                <w:sz w:val="24"/>
              </w:rPr>
              <w:t>0.</w:t>
            </w:r>
            <w:r w:rsidR="00EB4D5D">
              <w:rPr>
                <w:sz w:val="24"/>
              </w:rPr>
              <w:t>24</w:t>
            </w:r>
            <w:r>
              <w:rPr>
                <w:sz w:val="24"/>
              </w:rPr>
              <w:t>m</w:t>
            </w:r>
            <w:r>
              <w:rPr>
                <w:sz w:val="24"/>
                <w:vertAlign w:val="superscript"/>
              </w:rPr>
              <w:t>3</w:t>
            </w:r>
            <w:r>
              <w:rPr>
                <w:sz w:val="24"/>
              </w:rPr>
              <w:t>/d</w:t>
            </w:r>
            <w:r>
              <w:rPr>
                <w:sz w:val="24"/>
              </w:rPr>
              <w:t>。</w:t>
            </w:r>
            <w:r>
              <w:rPr>
                <w:rFonts w:hint="eastAsia"/>
                <w:sz w:val="24"/>
              </w:rPr>
              <w:t>本项目</w:t>
            </w:r>
            <w:r>
              <w:rPr>
                <w:sz w:val="24"/>
              </w:rPr>
              <w:t>施工场地</w:t>
            </w:r>
            <w:r>
              <w:rPr>
                <w:rFonts w:hint="eastAsia"/>
                <w:sz w:val="24"/>
              </w:rPr>
              <w:t>依托现有</w:t>
            </w:r>
            <w:r>
              <w:rPr>
                <w:sz w:val="24"/>
              </w:rPr>
              <w:t>化粪池，生活污水排入化粪池收集后由当地农民定期</w:t>
            </w:r>
            <w:r>
              <w:rPr>
                <w:rFonts w:hint="eastAsia"/>
                <w:sz w:val="24"/>
              </w:rPr>
              <w:t>清掏</w:t>
            </w:r>
            <w:r>
              <w:rPr>
                <w:sz w:val="24"/>
              </w:rPr>
              <w:t>用于农田施肥。</w:t>
            </w:r>
          </w:p>
          <w:p w:rsidR="002D6B04" w:rsidRDefault="002D6B04" w:rsidP="002D6B04">
            <w:pPr>
              <w:spacing w:line="520" w:lineRule="exact"/>
              <w:ind w:firstLineChars="200" w:firstLine="480"/>
              <w:rPr>
                <w:rFonts w:eastAsia="黑体"/>
                <w:sz w:val="24"/>
              </w:rPr>
            </w:pPr>
            <w:r>
              <w:rPr>
                <w:rFonts w:eastAsia="黑体"/>
                <w:sz w:val="24"/>
              </w:rPr>
              <w:t>2</w:t>
            </w:r>
            <w:r>
              <w:rPr>
                <w:rFonts w:eastAsia="黑体"/>
                <w:sz w:val="24"/>
              </w:rPr>
              <w:t>、施工废水</w:t>
            </w:r>
          </w:p>
          <w:p w:rsidR="002D6B04" w:rsidRDefault="002D6B04" w:rsidP="002D6B04">
            <w:pPr>
              <w:spacing w:line="520" w:lineRule="exact"/>
              <w:ind w:firstLineChars="200" w:firstLine="480"/>
              <w:rPr>
                <w:kern w:val="0"/>
                <w:sz w:val="24"/>
              </w:rPr>
            </w:pPr>
            <w:r>
              <w:rPr>
                <w:sz w:val="24"/>
              </w:rPr>
              <w:t>主要为施工机械冲洗、设备冲洗与建筑材料的保湿等施工工序产生的泥沙废水，排放量较难估算，其成分相对简单，主要污染物是</w:t>
            </w:r>
            <w:r>
              <w:rPr>
                <w:sz w:val="24"/>
              </w:rPr>
              <w:t>SS</w:t>
            </w:r>
            <w:r>
              <w:rPr>
                <w:sz w:val="24"/>
              </w:rPr>
              <w:t>，水量较小，且一般瞬时排放，该废水悬浮物浓度较大，但不含其它可溶性的有害物质，可以设置临时沉淀池沉淀后泼洒抑尘，不得随意外排。</w:t>
            </w:r>
            <w:r>
              <w:rPr>
                <w:kern w:val="0"/>
                <w:sz w:val="24"/>
              </w:rPr>
              <w:t>施工废水经沉淀池沉淀处理后回用或用于施工场地及道路洒水抑尘。</w:t>
            </w:r>
          </w:p>
          <w:p w:rsidR="002D6B04" w:rsidRDefault="002D6B04" w:rsidP="002D6B04">
            <w:pPr>
              <w:spacing w:line="520" w:lineRule="exact"/>
              <w:ind w:firstLineChars="200" w:firstLine="480"/>
              <w:rPr>
                <w:sz w:val="24"/>
              </w:rPr>
            </w:pPr>
            <w:r>
              <w:rPr>
                <w:sz w:val="24"/>
              </w:rPr>
              <w:t>经采取以上污染防治措施后，项目施工期产生的废水均能得到合理利用不外排，对周围地表水环境影响较小。</w:t>
            </w:r>
          </w:p>
          <w:p w:rsidR="002D6B04" w:rsidRDefault="002D6B04" w:rsidP="002D6B04">
            <w:pPr>
              <w:spacing w:line="520" w:lineRule="exact"/>
              <w:ind w:firstLineChars="200" w:firstLine="480"/>
              <w:rPr>
                <w:rFonts w:eastAsia="黑体"/>
                <w:sz w:val="24"/>
              </w:rPr>
            </w:pPr>
            <w:r>
              <w:rPr>
                <w:rFonts w:eastAsia="黑体"/>
                <w:sz w:val="24"/>
              </w:rPr>
              <w:t>三、噪声环境影响分析</w:t>
            </w:r>
          </w:p>
          <w:p w:rsidR="002D6B04" w:rsidRDefault="002D6B04" w:rsidP="002D6B04">
            <w:pPr>
              <w:spacing w:line="520" w:lineRule="exact"/>
              <w:ind w:firstLineChars="200" w:firstLine="480"/>
              <w:rPr>
                <w:sz w:val="24"/>
              </w:rPr>
            </w:pPr>
            <w:r>
              <w:rPr>
                <w:sz w:val="24"/>
              </w:rPr>
              <w:t>施工阶段的主要噪声设备有挖掘机、运输车辆等，其中挖土机械多属于点声</w:t>
            </w:r>
            <w:r>
              <w:rPr>
                <w:sz w:val="24"/>
              </w:rPr>
              <w:lastRenderedPageBreak/>
              <w:t>源，施工作业噪声主要指一些零星的敲打声、装卸车辆的撞击声等，多属于瞬时噪声，施工车辆的噪声属于流动噪声。在这些施工噪声中对环境影响最大的是机械噪声，经调查，典型施工机械开动时噪声源强较高，噪声源强约在</w:t>
            </w:r>
            <w:r>
              <w:rPr>
                <w:sz w:val="24"/>
              </w:rPr>
              <w:t>80-100dB(A)</w:t>
            </w:r>
            <w:r>
              <w:rPr>
                <w:sz w:val="24"/>
              </w:rPr>
              <w:t>之间。</w:t>
            </w:r>
          </w:p>
          <w:p w:rsidR="002D6B04" w:rsidRDefault="002D6B04" w:rsidP="002D6B04">
            <w:pPr>
              <w:spacing w:line="520" w:lineRule="exact"/>
              <w:ind w:firstLineChars="200" w:firstLine="480"/>
              <w:rPr>
                <w:sz w:val="24"/>
              </w:rPr>
            </w:pPr>
            <w:r>
              <w:rPr>
                <w:sz w:val="24"/>
              </w:rPr>
              <w:t>施工过程施工机械产生的噪声多属于中、低频噪声，因此预测时考虑扩散衰减。施工机械一般可看作固定点声源。</w:t>
            </w:r>
          </w:p>
          <w:p w:rsidR="002D6B04" w:rsidRDefault="002D6B04" w:rsidP="002D6B04">
            <w:pPr>
              <w:spacing w:line="520" w:lineRule="exact"/>
              <w:ind w:firstLineChars="200" w:firstLine="480"/>
              <w:rPr>
                <w:sz w:val="24"/>
              </w:rPr>
            </w:pPr>
            <w:r>
              <w:rPr>
                <w:sz w:val="24"/>
              </w:rPr>
              <w:t>声压级衰减模式为：</w:t>
            </w:r>
            <w:r>
              <w:rPr>
                <w:sz w:val="24"/>
              </w:rPr>
              <w:t>LA(r)= LA(r</w:t>
            </w:r>
            <w:r>
              <w:rPr>
                <w:sz w:val="24"/>
                <w:vertAlign w:val="subscript"/>
              </w:rPr>
              <w:t>0</w:t>
            </w:r>
            <w:r>
              <w:rPr>
                <w:sz w:val="24"/>
              </w:rPr>
              <w:t>)—20lg(r/r</w:t>
            </w:r>
            <w:r>
              <w:rPr>
                <w:sz w:val="24"/>
                <w:vertAlign w:val="subscript"/>
              </w:rPr>
              <w:t>0</w:t>
            </w:r>
            <w:r>
              <w:rPr>
                <w:sz w:val="24"/>
              </w:rPr>
              <w:t>)</w:t>
            </w:r>
          </w:p>
          <w:p w:rsidR="002D6B04" w:rsidRDefault="002D6B04" w:rsidP="002D6B04">
            <w:pPr>
              <w:spacing w:line="520" w:lineRule="exact"/>
              <w:ind w:firstLineChars="200" w:firstLine="480"/>
              <w:rPr>
                <w:sz w:val="24"/>
              </w:rPr>
            </w:pPr>
            <w:r>
              <w:rPr>
                <w:sz w:val="24"/>
              </w:rPr>
              <w:t>式中</w:t>
            </w:r>
            <w:r>
              <w:rPr>
                <w:rFonts w:hint="eastAsia"/>
                <w:sz w:val="24"/>
              </w:rPr>
              <w:t>：</w:t>
            </w:r>
            <w:r>
              <w:rPr>
                <w:sz w:val="24"/>
              </w:rPr>
              <w:t>LA(r)——</w:t>
            </w:r>
            <w:r>
              <w:rPr>
                <w:sz w:val="24"/>
              </w:rPr>
              <w:t>距离声源</w:t>
            </w:r>
            <w:r>
              <w:rPr>
                <w:sz w:val="24"/>
              </w:rPr>
              <w:t>r</w:t>
            </w:r>
            <w:r>
              <w:rPr>
                <w:sz w:val="24"/>
              </w:rPr>
              <w:t>米处的声压级，</w:t>
            </w:r>
            <w:r>
              <w:rPr>
                <w:sz w:val="24"/>
              </w:rPr>
              <w:t>dB(A)</w:t>
            </w:r>
            <w:r>
              <w:rPr>
                <w:sz w:val="24"/>
              </w:rPr>
              <w:t>；</w:t>
            </w:r>
          </w:p>
          <w:p w:rsidR="002D6B04" w:rsidRDefault="002D6B04" w:rsidP="002D6B04">
            <w:pPr>
              <w:spacing w:line="520" w:lineRule="exact"/>
              <w:ind w:firstLineChars="500" w:firstLine="1200"/>
              <w:rPr>
                <w:sz w:val="24"/>
              </w:rPr>
            </w:pPr>
            <w:r>
              <w:rPr>
                <w:sz w:val="24"/>
              </w:rPr>
              <w:t>LA(r</w:t>
            </w:r>
            <w:r>
              <w:rPr>
                <w:sz w:val="24"/>
                <w:vertAlign w:val="subscript"/>
              </w:rPr>
              <w:t>0</w:t>
            </w:r>
            <w:r>
              <w:rPr>
                <w:sz w:val="24"/>
              </w:rPr>
              <w:t>)——</w:t>
            </w:r>
            <w:r>
              <w:rPr>
                <w:sz w:val="24"/>
              </w:rPr>
              <w:t>距离声源</w:t>
            </w:r>
            <w:r>
              <w:rPr>
                <w:sz w:val="24"/>
              </w:rPr>
              <w:t>r</w:t>
            </w:r>
            <w:r>
              <w:rPr>
                <w:sz w:val="24"/>
                <w:vertAlign w:val="subscript"/>
              </w:rPr>
              <w:t>0</w:t>
            </w:r>
            <w:r>
              <w:rPr>
                <w:sz w:val="24"/>
              </w:rPr>
              <w:t>米处的声压级，</w:t>
            </w:r>
            <w:r>
              <w:rPr>
                <w:sz w:val="24"/>
              </w:rPr>
              <w:t>dB(A)</w:t>
            </w:r>
            <w:r>
              <w:rPr>
                <w:sz w:val="24"/>
              </w:rPr>
              <w:t>；</w:t>
            </w:r>
          </w:p>
          <w:p w:rsidR="002D6B04" w:rsidRDefault="002D6B04" w:rsidP="002D6B04">
            <w:pPr>
              <w:spacing w:line="520" w:lineRule="exact"/>
              <w:ind w:firstLineChars="500" w:firstLine="1200"/>
              <w:rPr>
                <w:sz w:val="24"/>
              </w:rPr>
            </w:pPr>
            <w:r>
              <w:rPr>
                <w:sz w:val="24"/>
              </w:rPr>
              <w:t>r</w:t>
            </w:r>
            <w:r>
              <w:rPr>
                <w:sz w:val="24"/>
                <w:vertAlign w:val="subscript"/>
              </w:rPr>
              <w:t>0</w:t>
            </w:r>
            <w:r>
              <w:rPr>
                <w:sz w:val="24"/>
              </w:rPr>
              <w:t>——</w:t>
            </w:r>
            <w:r>
              <w:rPr>
                <w:sz w:val="24"/>
              </w:rPr>
              <w:t>参考位置，</w:t>
            </w:r>
            <w:r>
              <w:rPr>
                <w:sz w:val="24"/>
              </w:rPr>
              <w:t>m</w:t>
            </w:r>
            <w:r>
              <w:rPr>
                <w:sz w:val="24"/>
              </w:rPr>
              <w:t>；</w:t>
            </w:r>
          </w:p>
          <w:p w:rsidR="002D6B04" w:rsidRDefault="002D6B04" w:rsidP="002D6B04">
            <w:pPr>
              <w:spacing w:line="520" w:lineRule="exact"/>
              <w:ind w:firstLineChars="500" w:firstLine="1200"/>
              <w:rPr>
                <w:sz w:val="24"/>
              </w:rPr>
            </w:pPr>
            <w:r>
              <w:rPr>
                <w:sz w:val="24"/>
              </w:rPr>
              <w:t>r——</w:t>
            </w:r>
            <w:r>
              <w:rPr>
                <w:sz w:val="24"/>
              </w:rPr>
              <w:t>预测点到声源的距离，</w:t>
            </w:r>
            <w:r>
              <w:rPr>
                <w:sz w:val="24"/>
              </w:rPr>
              <w:t>m</w:t>
            </w:r>
            <w:r>
              <w:rPr>
                <w:sz w:val="24"/>
              </w:rPr>
              <w:t>。</w:t>
            </w:r>
          </w:p>
          <w:p w:rsidR="002D6B04" w:rsidRDefault="002D6B04" w:rsidP="002D6B04">
            <w:pPr>
              <w:spacing w:line="520" w:lineRule="exact"/>
              <w:ind w:firstLineChars="200" w:firstLine="480"/>
              <w:rPr>
                <w:b/>
                <w:bCs/>
                <w:sz w:val="24"/>
                <w:u w:val="single"/>
              </w:rPr>
            </w:pPr>
            <w:r>
              <w:rPr>
                <w:sz w:val="24"/>
              </w:rPr>
              <w:t>根据噪声点源衰减公式，依据《建筑施工场界环境噪声排放标准》（</w:t>
            </w:r>
            <w:r>
              <w:rPr>
                <w:sz w:val="24"/>
              </w:rPr>
              <w:t>GB12523-2011</w:t>
            </w:r>
            <w:r>
              <w:rPr>
                <w:sz w:val="24"/>
              </w:rPr>
              <w:t>）要求，计算出施工机械噪声对厂界的影响。由于施工设备的不固定性及噪声排放特点的间歇性，本次预测假设施工设备全部运行，且噪声集中在一个区域内进行最不利影响情况下预测的。施工设备一般都围绕施工建筑主体分布，施工噪声设备距各厂界的距离按照项目平面布置中建筑物距厂界的距离确定。厂界达标预测结果见</w:t>
            </w:r>
            <w:r>
              <w:rPr>
                <w:rFonts w:hint="eastAsia"/>
                <w:sz w:val="24"/>
              </w:rPr>
              <w:t>下</w:t>
            </w:r>
            <w:r>
              <w:rPr>
                <w:sz w:val="24"/>
              </w:rPr>
              <w:t>表。</w:t>
            </w:r>
          </w:p>
          <w:p w:rsidR="002D6B04" w:rsidRDefault="002D6B04" w:rsidP="002D6B04">
            <w:pPr>
              <w:spacing w:line="520" w:lineRule="exact"/>
              <w:ind w:firstLineChars="200" w:firstLine="480"/>
              <w:rPr>
                <w:rFonts w:eastAsia="黑体"/>
                <w:sz w:val="24"/>
              </w:rPr>
            </w:pPr>
            <w:r>
              <w:rPr>
                <w:rFonts w:eastAsia="黑体"/>
                <w:sz w:val="24"/>
              </w:rPr>
              <w:t>表</w:t>
            </w:r>
            <w:r w:rsidR="00EB4D5D">
              <w:rPr>
                <w:rFonts w:eastAsia="黑体"/>
                <w:sz w:val="24"/>
              </w:rPr>
              <w:t>4-1</w:t>
            </w:r>
            <w:r>
              <w:rPr>
                <w:rFonts w:eastAsia="黑体"/>
                <w:sz w:val="24"/>
              </w:rPr>
              <w:t xml:space="preserve">           </w:t>
            </w:r>
            <w:r>
              <w:rPr>
                <w:rFonts w:eastAsia="黑体"/>
                <w:sz w:val="24"/>
              </w:rPr>
              <w:t>主要施工机械噪声预测结果</w:t>
            </w:r>
            <w:r>
              <w:rPr>
                <w:rFonts w:eastAsia="黑体"/>
                <w:sz w:val="24"/>
              </w:rPr>
              <w:t xml:space="preserve">           </w:t>
            </w:r>
            <w:r>
              <w:rPr>
                <w:rFonts w:eastAsia="黑体"/>
                <w:sz w:val="24"/>
              </w:rPr>
              <w:t>单位</w:t>
            </w:r>
            <w:r>
              <w:rPr>
                <w:rFonts w:eastAsia="黑体"/>
                <w:sz w:val="24"/>
              </w:rPr>
              <w:t>:dB</w:t>
            </w:r>
            <w:r>
              <w:rPr>
                <w:rFonts w:eastAsia="黑体"/>
                <w:sz w:val="24"/>
              </w:rPr>
              <w:t>（</w:t>
            </w:r>
            <w:r>
              <w:rPr>
                <w:rFonts w:eastAsia="黑体"/>
                <w:sz w:val="24"/>
              </w:rPr>
              <w:t>A</w:t>
            </w:r>
            <w:r>
              <w:rPr>
                <w:rFonts w:eastAsia="黑体"/>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97"/>
              <w:gridCol w:w="595"/>
              <w:gridCol w:w="580"/>
              <w:gridCol w:w="580"/>
              <w:gridCol w:w="580"/>
              <w:gridCol w:w="580"/>
              <w:gridCol w:w="580"/>
              <w:gridCol w:w="580"/>
              <w:gridCol w:w="709"/>
              <w:gridCol w:w="709"/>
              <w:gridCol w:w="707"/>
              <w:gridCol w:w="706"/>
            </w:tblGrid>
            <w:tr w:rsidR="002D6B04" w:rsidTr="00EB4D5D">
              <w:trPr>
                <w:trHeight w:val="340"/>
                <w:jc w:val="center"/>
              </w:trPr>
              <w:tc>
                <w:tcPr>
                  <w:tcW w:w="939" w:type="pct"/>
                  <w:vMerge w:val="restar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声源名称</w:t>
                  </w:r>
                </w:p>
              </w:tc>
              <w:tc>
                <w:tcPr>
                  <w:tcW w:w="350" w:type="pct"/>
                  <w:vMerge w:val="restar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源强</w:t>
                  </w:r>
                </w:p>
              </w:tc>
              <w:tc>
                <w:tcPr>
                  <w:tcW w:w="3711" w:type="pct"/>
                  <w:gridSpan w:val="10"/>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距声源不同距离处的噪声值</w:t>
                  </w:r>
                </w:p>
              </w:tc>
            </w:tr>
            <w:tr w:rsidR="002D6B04" w:rsidTr="00EB4D5D">
              <w:trPr>
                <w:trHeight w:val="340"/>
                <w:jc w:val="center"/>
              </w:trPr>
              <w:tc>
                <w:tcPr>
                  <w:tcW w:w="939" w:type="pct"/>
                  <w:vMerge/>
                  <w:tcBorders>
                    <w:top w:val="single" w:sz="4" w:space="0" w:color="auto"/>
                    <w:left w:val="single" w:sz="4" w:space="0" w:color="auto"/>
                    <w:bottom w:val="single" w:sz="4" w:space="0" w:color="auto"/>
                    <w:right w:val="single" w:sz="4" w:space="0" w:color="auto"/>
                  </w:tcBorders>
                  <w:vAlign w:val="center"/>
                </w:tcPr>
                <w:p w:rsidR="002D6B04" w:rsidRDefault="002D6B04" w:rsidP="002D6B04">
                  <w:pPr>
                    <w:widowControl/>
                    <w:spacing w:line="360" w:lineRule="exact"/>
                    <w:jc w:val="left"/>
                  </w:pPr>
                </w:p>
              </w:tc>
              <w:tc>
                <w:tcPr>
                  <w:tcW w:w="350" w:type="pct"/>
                  <w:vMerge/>
                  <w:tcBorders>
                    <w:top w:val="single" w:sz="4" w:space="0" w:color="auto"/>
                    <w:left w:val="single" w:sz="4" w:space="0" w:color="auto"/>
                    <w:bottom w:val="single" w:sz="4" w:space="0" w:color="auto"/>
                    <w:right w:val="single" w:sz="4" w:space="0" w:color="auto"/>
                  </w:tcBorders>
                  <w:vAlign w:val="center"/>
                </w:tcPr>
                <w:p w:rsidR="002D6B04" w:rsidRDefault="002D6B04" w:rsidP="002D6B04">
                  <w:pPr>
                    <w:widowControl/>
                    <w:spacing w:line="360" w:lineRule="exact"/>
                    <w:jc w:val="left"/>
                  </w:pPr>
                </w:p>
              </w:tc>
              <w:tc>
                <w:tcPr>
                  <w:tcW w:w="341"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10m</w:t>
                  </w:r>
                </w:p>
              </w:tc>
              <w:tc>
                <w:tcPr>
                  <w:tcW w:w="341"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20m</w:t>
                  </w:r>
                </w:p>
              </w:tc>
              <w:tc>
                <w:tcPr>
                  <w:tcW w:w="341"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30m</w:t>
                  </w:r>
                </w:p>
              </w:tc>
              <w:tc>
                <w:tcPr>
                  <w:tcW w:w="341"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40m</w:t>
                  </w:r>
                </w:p>
              </w:tc>
              <w:tc>
                <w:tcPr>
                  <w:tcW w:w="341"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60m</w:t>
                  </w:r>
                </w:p>
              </w:tc>
              <w:tc>
                <w:tcPr>
                  <w:tcW w:w="341"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80m</w:t>
                  </w:r>
                </w:p>
              </w:tc>
              <w:tc>
                <w:tcPr>
                  <w:tcW w:w="417"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100m</w:t>
                  </w:r>
                </w:p>
              </w:tc>
              <w:tc>
                <w:tcPr>
                  <w:tcW w:w="417"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150m</w:t>
                  </w:r>
                </w:p>
              </w:tc>
              <w:tc>
                <w:tcPr>
                  <w:tcW w:w="416"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200m</w:t>
                  </w:r>
                </w:p>
              </w:tc>
              <w:tc>
                <w:tcPr>
                  <w:tcW w:w="415"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300m</w:t>
                  </w:r>
                </w:p>
              </w:tc>
            </w:tr>
            <w:tr w:rsidR="002D6B04" w:rsidTr="00EB4D5D">
              <w:trPr>
                <w:trHeight w:val="340"/>
                <w:jc w:val="center"/>
              </w:trPr>
              <w:tc>
                <w:tcPr>
                  <w:tcW w:w="939"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挖掘机</w:t>
                  </w:r>
                </w:p>
              </w:tc>
              <w:tc>
                <w:tcPr>
                  <w:tcW w:w="350"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95</w:t>
                  </w:r>
                </w:p>
              </w:tc>
              <w:tc>
                <w:tcPr>
                  <w:tcW w:w="341"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75.0</w:t>
                  </w:r>
                </w:p>
              </w:tc>
              <w:tc>
                <w:tcPr>
                  <w:tcW w:w="341"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69.0</w:t>
                  </w:r>
                </w:p>
              </w:tc>
              <w:tc>
                <w:tcPr>
                  <w:tcW w:w="341"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65.5</w:t>
                  </w:r>
                </w:p>
              </w:tc>
              <w:tc>
                <w:tcPr>
                  <w:tcW w:w="341"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63.0</w:t>
                  </w:r>
                </w:p>
              </w:tc>
              <w:tc>
                <w:tcPr>
                  <w:tcW w:w="341"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59.4</w:t>
                  </w:r>
                </w:p>
              </w:tc>
              <w:tc>
                <w:tcPr>
                  <w:tcW w:w="341"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56.9</w:t>
                  </w:r>
                </w:p>
              </w:tc>
              <w:tc>
                <w:tcPr>
                  <w:tcW w:w="417"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55.0</w:t>
                  </w:r>
                </w:p>
              </w:tc>
              <w:tc>
                <w:tcPr>
                  <w:tcW w:w="417"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51.5</w:t>
                  </w:r>
                </w:p>
              </w:tc>
              <w:tc>
                <w:tcPr>
                  <w:tcW w:w="416"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49.0</w:t>
                  </w:r>
                </w:p>
              </w:tc>
              <w:tc>
                <w:tcPr>
                  <w:tcW w:w="415"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45.5</w:t>
                  </w:r>
                </w:p>
              </w:tc>
            </w:tr>
            <w:tr w:rsidR="002D6B04" w:rsidTr="00EB4D5D">
              <w:trPr>
                <w:trHeight w:val="340"/>
                <w:jc w:val="center"/>
              </w:trPr>
              <w:tc>
                <w:tcPr>
                  <w:tcW w:w="939"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推土机</w:t>
                  </w:r>
                </w:p>
              </w:tc>
              <w:tc>
                <w:tcPr>
                  <w:tcW w:w="350"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94</w:t>
                  </w:r>
                </w:p>
              </w:tc>
              <w:tc>
                <w:tcPr>
                  <w:tcW w:w="341"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74.0</w:t>
                  </w:r>
                </w:p>
              </w:tc>
              <w:tc>
                <w:tcPr>
                  <w:tcW w:w="341"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68.0</w:t>
                  </w:r>
                </w:p>
              </w:tc>
              <w:tc>
                <w:tcPr>
                  <w:tcW w:w="341"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64.5</w:t>
                  </w:r>
                </w:p>
              </w:tc>
              <w:tc>
                <w:tcPr>
                  <w:tcW w:w="341"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62.0</w:t>
                  </w:r>
                </w:p>
              </w:tc>
              <w:tc>
                <w:tcPr>
                  <w:tcW w:w="341"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58.4</w:t>
                  </w:r>
                </w:p>
              </w:tc>
              <w:tc>
                <w:tcPr>
                  <w:tcW w:w="341"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55.9</w:t>
                  </w:r>
                </w:p>
              </w:tc>
              <w:tc>
                <w:tcPr>
                  <w:tcW w:w="417"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54.0</w:t>
                  </w:r>
                </w:p>
              </w:tc>
              <w:tc>
                <w:tcPr>
                  <w:tcW w:w="417"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50.5</w:t>
                  </w:r>
                </w:p>
              </w:tc>
              <w:tc>
                <w:tcPr>
                  <w:tcW w:w="416"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48.0</w:t>
                  </w:r>
                </w:p>
              </w:tc>
              <w:tc>
                <w:tcPr>
                  <w:tcW w:w="415"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44.5</w:t>
                  </w:r>
                </w:p>
              </w:tc>
            </w:tr>
            <w:tr w:rsidR="002D6B04" w:rsidTr="00EB4D5D">
              <w:trPr>
                <w:trHeight w:val="340"/>
                <w:jc w:val="center"/>
              </w:trPr>
              <w:tc>
                <w:tcPr>
                  <w:tcW w:w="939"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装载机</w:t>
                  </w:r>
                </w:p>
              </w:tc>
              <w:tc>
                <w:tcPr>
                  <w:tcW w:w="350"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95</w:t>
                  </w:r>
                </w:p>
              </w:tc>
              <w:tc>
                <w:tcPr>
                  <w:tcW w:w="341"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75.0</w:t>
                  </w:r>
                </w:p>
              </w:tc>
              <w:tc>
                <w:tcPr>
                  <w:tcW w:w="341"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69.0</w:t>
                  </w:r>
                </w:p>
              </w:tc>
              <w:tc>
                <w:tcPr>
                  <w:tcW w:w="341"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65.5</w:t>
                  </w:r>
                </w:p>
              </w:tc>
              <w:tc>
                <w:tcPr>
                  <w:tcW w:w="341"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63.0</w:t>
                  </w:r>
                </w:p>
              </w:tc>
              <w:tc>
                <w:tcPr>
                  <w:tcW w:w="341"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59.4</w:t>
                  </w:r>
                </w:p>
              </w:tc>
              <w:tc>
                <w:tcPr>
                  <w:tcW w:w="341"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56.9</w:t>
                  </w:r>
                </w:p>
              </w:tc>
              <w:tc>
                <w:tcPr>
                  <w:tcW w:w="417"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55.0</w:t>
                  </w:r>
                </w:p>
              </w:tc>
              <w:tc>
                <w:tcPr>
                  <w:tcW w:w="417"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51.5</w:t>
                  </w:r>
                </w:p>
              </w:tc>
              <w:tc>
                <w:tcPr>
                  <w:tcW w:w="416"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49.0</w:t>
                  </w:r>
                </w:p>
              </w:tc>
              <w:tc>
                <w:tcPr>
                  <w:tcW w:w="415"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45.5</w:t>
                  </w:r>
                </w:p>
              </w:tc>
            </w:tr>
            <w:tr w:rsidR="002D6B04" w:rsidTr="00EB4D5D">
              <w:trPr>
                <w:trHeight w:val="340"/>
                <w:jc w:val="center"/>
              </w:trPr>
              <w:tc>
                <w:tcPr>
                  <w:tcW w:w="939"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运输车辆</w:t>
                  </w:r>
                </w:p>
              </w:tc>
              <w:tc>
                <w:tcPr>
                  <w:tcW w:w="350"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85</w:t>
                  </w:r>
                </w:p>
              </w:tc>
              <w:tc>
                <w:tcPr>
                  <w:tcW w:w="341"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65.0</w:t>
                  </w:r>
                </w:p>
              </w:tc>
              <w:tc>
                <w:tcPr>
                  <w:tcW w:w="341"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59.0</w:t>
                  </w:r>
                </w:p>
              </w:tc>
              <w:tc>
                <w:tcPr>
                  <w:tcW w:w="341"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55.5</w:t>
                  </w:r>
                </w:p>
              </w:tc>
              <w:tc>
                <w:tcPr>
                  <w:tcW w:w="341"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53.0</w:t>
                  </w:r>
                </w:p>
              </w:tc>
              <w:tc>
                <w:tcPr>
                  <w:tcW w:w="341"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49.4</w:t>
                  </w:r>
                </w:p>
              </w:tc>
              <w:tc>
                <w:tcPr>
                  <w:tcW w:w="341"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46.9</w:t>
                  </w:r>
                </w:p>
              </w:tc>
              <w:tc>
                <w:tcPr>
                  <w:tcW w:w="417"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45.0</w:t>
                  </w:r>
                </w:p>
              </w:tc>
              <w:tc>
                <w:tcPr>
                  <w:tcW w:w="417"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41.5</w:t>
                  </w:r>
                </w:p>
              </w:tc>
              <w:tc>
                <w:tcPr>
                  <w:tcW w:w="416"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39.0</w:t>
                  </w:r>
                </w:p>
              </w:tc>
              <w:tc>
                <w:tcPr>
                  <w:tcW w:w="415"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35.5</w:t>
                  </w:r>
                </w:p>
              </w:tc>
            </w:tr>
            <w:tr w:rsidR="002D6B04" w:rsidTr="00EB4D5D">
              <w:trPr>
                <w:trHeight w:val="340"/>
                <w:jc w:val="center"/>
              </w:trPr>
              <w:tc>
                <w:tcPr>
                  <w:tcW w:w="939"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贡献叠加值</w:t>
                  </w:r>
                </w:p>
              </w:tc>
              <w:tc>
                <w:tcPr>
                  <w:tcW w:w="350"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w:t>
                  </w:r>
                </w:p>
              </w:tc>
              <w:tc>
                <w:tcPr>
                  <w:tcW w:w="341"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79.62</w:t>
                  </w:r>
                </w:p>
              </w:tc>
              <w:tc>
                <w:tcPr>
                  <w:tcW w:w="341"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73.62</w:t>
                  </w:r>
                </w:p>
              </w:tc>
              <w:tc>
                <w:tcPr>
                  <w:tcW w:w="341"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70.12</w:t>
                  </w:r>
                </w:p>
              </w:tc>
              <w:tc>
                <w:tcPr>
                  <w:tcW w:w="341"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67.62</w:t>
                  </w:r>
                </w:p>
              </w:tc>
              <w:tc>
                <w:tcPr>
                  <w:tcW w:w="341"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64.02</w:t>
                  </w:r>
                </w:p>
              </w:tc>
              <w:tc>
                <w:tcPr>
                  <w:tcW w:w="341"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61.52</w:t>
                  </w:r>
                </w:p>
              </w:tc>
              <w:tc>
                <w:tcPr>
                  <w:tcW w:w="417"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59.62</w:t>
                  </w:r>
                </w:p>
              </w:tc>
              <w:tc>
                <w:tcPr>
                  <w:tcW w:w="417"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56.12</w:t>
                  </w:r>
                </w:p>
              </w:tc>
              <w:tc>
                <w:tcPr>
                  <w:tcW w:w="416"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53.62</w:t>
                  </w:r>
                </w:p>
              </w:tc>
              <w:tc>
                <w:tcPr>
                  <w:tcW w:w="415" w:type="pct"/>
                  <w:tcBorders>
                    <w:top w:val="single" w:sz="4" w:space="0" w:color="auto"/>
                    <w:left w:val="single" w:sz="4" w:space="0" w:color="auto"/>
                    <w:bottom w:val="single" w:sz="4" w:space="0" w:color="auto"/>
                    <w:right w:val="single" w:sz="4" w:space="0" w:color="auto"/>
                  </w:tcBorders>
                  <w:vAlign w:val="center"/>
                </w:tcPr>
                <w:p w:rsidR="002D6B04" w:rsidRDefault="002D6B04" w:rsidP="002D6B04">
                  <w:pPr>
                    <w:adjustRightInd w:val="0"/>
                    <w:snapToGrid w:val="0"/>
                    <w:spacing w:line="360" w:lineRule="exact"/>
                    <w:jc w:val="center"/>
                  </w:pPr>
                  <w:r>
                    <w:t>50.12</w:t>
                  </w:r>
                </w:p>
              </w:tc>
            </w:tr>
          </w:tbl>
          <w:p w:rsidR="002D6B04" w:rsidRDefault="002D6B04" w:rsidP="00016662">
            <w:pPr>
              <w:adjustRightInd w:val="0"/>
              <w:snapToGrid w:val="0"/>
              <w:spacing w:line="500" w:lineRule="exact"/>
              <w:ind w:firstLineChars="200" w:firstLine="480"/>
              <w:rPr>
                <w:sz w:val="24"/>
              </w:rPr>
            </w:pPr>
            <w:r>
              <w:rPr>
                <w:sz w:val="24"/>
              </w:rPr>
              <w:t>由上表可知，在施工设备全部运行时，白天距噪声源</w:t>
            </w:r>
            <w:r>
              <w:rPr>
                <w:sz w:val="24"/>
              </w:rPr>
              <w:t>40m</w:t>
            </w:r>
            <w:r>
              <w:rPr>
                <w:sz w:val="24"/>
              </w:rPr>
              <w:t>时可满足《建筑施工场界环境噪声排放标准》（</w:t>
            </w:r>
            <w:r>
              <w:rPr>
                <w:sz w:val="24"/>
              </w:rPr>
              <w:t>GB12523-2011</w:t>
            </w:r>
            <w:r>
              <w:rPr>
                <w:sz w:val="24"/>
              </w:rPr>
              <w:t>）（昼间</w:t>
            </w:r>
            <w:r>
              <w:rPr>
                <w:sz w:val="24"/>
              </w:rPr>
              <w:t>70 dB(A)</w:t>
            </w:r>
            <w:r>
              <w:rPr>
                <w:sz w:val="24"/>
              </w:rPr>
              <w:t>）的排放限值要求；</w:t>
            </w:r>
            <w:r>
              <w:rPr>
                <w:sz w:val="24"/>
              </w:rPr>
              <w:lastRenderedPageBreak/>
              <w:t>夜晚距噪声源在</w:t>
            </w:r>
            <w:r>
              <w:rPr>
                <w:sz w:val="24"/>
              </w:rPr>
              <w:t>100m</w:t>
            </w:r>
            <w:r>
              <w:rPr>
                <w:sz w:val="24"/>
              </w:rPr>
              <w:t>时即可满足《建筑施工场界环境噪声排放标准》（</w:t>
            </w:r>
            <w:r>
              <w:rPr>
                <w:sz w:val="24"/>
              </w:rPr>
              <w:t>GB12523-2011</w:t>
            </w:r>
            <w:r>
              <w:rPr>
                <w:sz w:val="24"/>
              </w:rPr>
              <w:t>）（夜间</w:t>
            </w:r>
            <w:r>
              <w:rPr>
                <w:sz w:val="24"/>
              </w:rPr>
              <w:t>55 dB(A)</w:t>
            </w:r>
            <w:r>
              <w:rPr>
                <w:sz w:val="24"/>
              </w:rPr>
              <w:t>）的排放限值要求。</w:t>
            </w:r>
            <w:r w:rsidRPr="00EB4D5D">
              <w:rPr>
                <w:bCs/>
                <w:sz w:val="24"/>
              </w:rPr>
              <w:t>项目</w:t>
            </w:r>
            <w:r w:rsidR="00EB4D5D" w:rsidRPr="00EB4D5D">
              <w:rPr>
                <w:rFonts w:hint="eastAsia"/>
                <w:bCs/>
                <w:sz w:val="24"/>
              </w:rPr>
              <w:t>周边</w:t>
            </w:r>
            <w:r w:rsidR="00EB4D5D" w:rsidRPr="00EB4D5D">
              <w:rPr>
                <w:bCs/>
                <w:sz w:val="24"/>
              </w:rPr>
              <w:t>500</w:t>
            </w:r>
            <w:r w:rsidR="00EB4D5D" w:rsidRPr="00EB4D5D">
              <w:rPr>
                <w:rFonts w:hint="eastAsia"/>
                <w:bCs/>
                <w:sz w:val="24"/>
              </w:rPr>
              <w:t>m</w:t>
            </w:r>
            <w:r w:rsidR="00EB4D5D" w:rsidRPr="00EB4D5D">
              <w:rPr>
                <w:rFonts w:hint="eastAsia"/>
                <w:bCs/>
                <w:sz w:val="24"/>
              </w:rPr>
              <w:t>内无</w:t>
            </w:r>
            <w:r w:rsidR="00E1470B">
              <w:rPr>
                <w:rFonts w:hint="eastAsia"/>
                <w:bCs/>
                <w:sz w:val="24"/>
              </w:rPr>
              <w:t>声</w:t>
            </w:r>
            <w:r w:rsidR="00EB4D5D" w:rsidRPr="00EB4D5D">
              <w:rPr>
                <w:rFonts w:hint="eastAsia"/>
                <w:bCs/>
                <w:sz w:val="24"/>
              </w:rPr>
              <w:t>环境保护目标</w:t>
            </w:r>
            <w:r w:rsidRPr="00EB4D5D">
              <w:rPr>
                <w:rFonts w:hint="eastAsia"/>
                <w:bCs/>
                <w:sz w:val="24"/>
              </w:rPr>
              <w:t>，</w:t>
            </w:r>
            <w:r w:rsidRPr="00EB4D5D">
              <w:rPr>
                <w:bCs/>
                <w:sz w:val="24"/>
              </w:rPr>
              <w:t>对周围环境影响</w:t>
            </w:r>
            <w:r w:rsidRPr="00EB4D5D">
              <w:rPr>
                <w:rFonts w:hint="eastAsia"/>
                <w:bCs/>
                <w:sz w:val="24"/>
              </w:rPr>
              <w:t>较小</w:t>
            </w:r>
            <w:r w:rsidRPr="00EB4D5D">
              <w:rPr>
                <w:bCs/>
                <w:sz w:val="24"/>
              </w:rPr>
              <w:t>。</w:t>
            </w:r>
          </w:p>
          <w:p w:rsidR="002D6B04" w:rsidRDefault="002D6B04" w:rsidP="00016662">
            <w:pPr>
              <w:adjustRightInd w:val="0"/>
              <w:snapToGrid w:val="0"/>
              <w:spacing w:line="500" w:lineRule="exact"/>
              <w:ind w:firstLineChars="200" w:firstLine="480"/>
              <w:rPr>
                <w:bCs/>
                <w:sz w:val="24"/>
              </w:rPr>
            </w:pPr>
            <w:r>
              <w:rPr>
                <w:bCs/>
                <w:sz w:val="24"/>
              </w:rPr>
              <w:t>评价要求采取以下噪声防治措施：</w:t>
            </w:r>
          </w:p>
          <w:p w:rsidR="002D6B04" w:rsidRDefault="00EB4D5D" w:rsidP="00016662">
            <w:pPr>
              <w:adjustRightInd w:val="0"/>
              <w:snapToGrid w:val="0"/>
              <w:spacing w:line="500" w:lineRule="exact"/>
              <w:ind w:firstLineChars="200" w:firstLine="480"/>
              <w:rPr>
                <w:bCs/>
                <w:sz w:val="24"/>
              </w:rPr>
            </w:pPr>
            <w:r>
              <w:rPr>
                <w:bCs/>
                <w:sz w:val="24"/>
              </w:rPr>
              <w:t>1</w:t>
            </w:r>
            <w:r>
              <w:rPr>
                <w:rFonts w:hint="eastAsia"/>
                <w:bCs/>
                <w:sz w:val="24"/>
              </w:rPr>
              <w:t>、</w:t>
            </w:r>
            <w:r w:rsidR="002D6B04">
              <w:rPr>
                <w:bCs/>
                <w:sz w:val="24"/>
              </w:rPr>
              <w:t>从声源上控制。建设单位应尽量使用低噪声机械设备，同时应设专人对设备进行定期保养和维护，并负责对现场工作人员进行培训，严格按操作规范使用各类机械。</w:t>
            </w:r>
          </w:p>
          <w:p w:rsidR="002D6B04" w:rsidRDefault="00EB4D5D" w:rsidP="00016662">
            <w:pPr>
              <w:adjustRightInd w:val="0"/>
              <w:snapToGrid w:val="0"/>
              <w:spacing w:line="500" w:lineRule="exact"/>
              <w:ind w:firstLineChars="200" w:firstLine="480"/>
              <w:rPr>
                <w:bCs/>
                <w:sz w:val="24"/>
              </w:rPr>
            </w:pPr>
            <w:r>
              <w:rPr>
                <w:bCs/>
                <w:sz w:val="24"/>
              </w:rPr>
              <w:t>2</w:t>
            </w:r>
            <w:r>
              <w:rPr>
                <w:rFonts w:hint="eastAsia"/>
                <w:bCs/>
                <w:sz w:val="24"/>
              </w:rPr>
              <w:t>、</w:t>
            </w:r>
            <w:r w:rsidR="002D6B04">
              <w:rPr>
                <w:bCs/>
                <w:sz w:val="24"/>
              </w:rPr>
              <w:t>合理安排施工时间。</w:t>
            </w:r>
            <w:r w:rsidR="00E009C1">
              <w:rPr>
                <w:bCs/>
                <w:sz w:val="24"/>
              </w:rPr>
              <w:t>夜间</w:t>
            </w:r>
            <w:r w:rsidR="002D6B04">
              <w:rPr>
                <w:bCs/>
                <w:sz w:val="24"/>
              </w:rPr>
              <w:t>禁止施工。</w:t>
            </w:r>
          </w:p>
          <w:p w:rsidR="002D6B04" w:rsidRDefault="00EB4D5D" w:rsidP="00016662">
            <w:pPr>
              <w:adjustRightInd w:val="0"/>
              <w:snapToGrid w:val="0"/>
              <w:spacing w:line="500" w:lineRule="exact"/>
              <w:ind w:firstLineChars="200" w:firstLine="480"/>
              <w:rPr>
                <w:bCs/>
                <w:sz w:val="24"/>
              </w:rPr>
            </w:pPr>
            <w:r>
              <w:rPr>
                <w:bCs/>
                <w:sz w:val="24"/>
              </w:rPr>
              <w:t>3</w:t>
            </w:r>
            <w:r>
              <w:rPr>
                <w:rFonts w:hint="eastAsia"/>
                <w:bCs/>
                <w:sz w:val="24"/>
              </w:rPr>
              <w:t>、</w:t>
            </w:r>
            <w:r w:rsidR="002D6B04">
              <w:rPr>
                <w:bCs/>
                <w:sz w:val="24"/>
              </w:rPr>
              <w:t>采用距离防护措施，在不影响施工情况下将搅拌机等相对固定的强噪声设备尽量移至周边敏感点较远处。</w:t>
            </w:r>
          </w:p>
          <w:p w:rsidR="002D6B04" w:rsidRDefault="00EB4D5D" w:rsidP="00016662">
            <w:pPr>
              <w:adjustRightInd w:val="0"/>
              <w:snapToGrid w:val="0"/>
              <w:spacing w:line="500" w:lineRule="exact"/>
              <w:ind w:firstLineChars="200" w:firstLine="480"/>
              <w:rPr>
                <w:bCs/>
                <w:sz w:val="24"/>
              </w:rPr>
            </w:pPr>
            <w:r>
              <w:rPr>
                <w:bCs/>
                <w:sz w:val="24"/>
              </w:rPr>
              <w:t>4</w:t>
            </w:r>
            <w:r>
              <w:rPr>
                <w:rFonts w:hint="eastAsia"/>
                <w:bCs/>
                <w:sz w:val="24"/>
              </w:rPr>
              <w:t>、</w:t>
            </w:r>
            <w:r w:rsidR="002D6B04">
              <w:rPr>
                <w:bCs/>
                <w:sz w:val="24"/>
              </w:rPr>
              <w:t>在建筑工地四周设立围墙进行围挡，阻隔噪声。</w:t>
            </w:r>
          </w:p>
          <w:p w:rsidR="002D6B04" w:rsidRDefault="00EB4D5D" w:rsidP="00016662">
            <w:pPr>
              <w:adjustRightInd w:val="0"/>
              <w:snapToGrid w:val="0"/>
              <w:spacing w:line="500" w:lineRule="exact"/>
              <w:ind w:firstLineChars="200" w:firstLine="480"/>
              <w:rPr>
                <w:bCs/>
                <w:sz w:val="24"/>
              </w:rPr>
            </w:pPr>
            <w:r>
              <w:rPr>
                <w:bCs/>
                <w:sz w:val="24"/>
              </w:rPr>
              <w:t>5</w:t>
            </w:r>
            <w:r>
              <w:rPr>
                <w:rFonts w:hint="eastAsia"/>
                <w:bCs/>
                <w:sz w:val="24"/>
              </w:rPr>
              <w:t>、</w:t>
            </w:r>
            <w:r w:rsidR="002D6B04">
              <w:rPr>
                <w:bCs/>
                <w:sz w:val="24"/>
              </w:rPr>
              <w:t>加强管理。建设管理部门应加强对施工工地的噪声管理，施工企业也应对施工噪声进行自律，文明施工，避免因施工噪声产生纠纷。</w:t>
            </w:r>
          </w:p>
          <w:p w:rsidR="002D6B04" w:rsidRDefault="002D6B04" w:rsidP="00016662">
            <w:pPr>
              <w:pStyle w:val="ac"/>
              <w:spacing w:before="0" w:after="0" w:line="500" w:lineRule="exact"/>
              <w:ind w:firstLineChars="200" w:firstLine="480"/>
              <w:rPr>
                <w:sz w:val="24"/>
              </w:rPr>
            </w:pPr>
            <w:r>
              <w:rPr>
                <w:sz w:val="24"/>
              </w:rPr>
              <w:t>在采取上述措施后，施工噪声对环境影响小。</w:t>
            </w:r>
          </w:p>
          <w:p w:rsidR="002D6B04" w:rsidRDefault="002D6B04" w:rsidP="00016662">
            <w:pPr>
              <w:spacing w:line="500" w:lineRule="exact"/>
              <w:ind w:firstLineChars="200" w:firstLine="480"/>
              <w:rPr>
                <w:rFonts w:eastAsia="黑体"/>
                <w:sz w:val="24"/>
              </w:rPr>
            </w:pPr>
            <w:r>
              <w:rPr>
                <w:rFonts w:eastAsia="黑体"/>
                <w:sz w:val="24"/>
              </w:rPr>
              <w:t>四、固体废物环境影响分析</w:t>
            </w:r>
          </w:p>
          <w:p w:rsidR="002D6B04" w:rsidRDefault="002D6B04" w:rsidP="00016662">
            <w:pPr>
              <w:spacing w:line="500" w:lineRule="exact"/>
              <w:ind w:firstLineChars="200" w:firstLine="480"/>
              <w:rPr>
                <w:rFonts w:eastAsia="黑体"/>
                <w:sz w:val="24"/>
              </w:rPr>
            </w:pPr>
            <w:r>
              <w:rPr>
                <w:rFonts w:eastAsia="黑体"/>
                <w:sz w:val="24"/>
              </w:rPr>
              <w:t>1</w:t>
            </w:r>
            <w:r>
              <w:rPr>
                <w:rFonts w:eastAsia="黑体"/>
                <w:sz w:val="24"/>
              </w:rPr>
              <w:t>、建筑垃圾</w:t>
            </w:r>
          </w:p>
          <w:p w:rsidR="002D6B04" w:rsidRPr="00EB4D5D" w:rsidRDefault="00EB4D5D" w:rsidP="00016662">
            <w:pPr>
              <w:spacing w:line="500" w:lineRule="exact"/>
              <w:ind w:firstLineChars="200" w:firstLine="480"/>
              <w:rPr>
                <w:sz w:val="24"/>
              </w:rPr>
            </w:pPr>
            <w:r w:rsidRPr="00EB4D5D">
              <w:rPr>
                <w:rFonts w:hint="eastAsia"/>
                <w:bCs/>
                <w:sz w:val="24"/>
              </w:rPr>
              <w:t>本项目</w:t>
            </w:r>
            <w:r w:rsidR="002D6B04" w:rsidRPr="00EB4D5D">
              <w:rPr>
                <w:rFonts w:hint="eastAsia"/>
                <w:bCs/>
                <w:sz w:val="24"/>
              </w:rPr>
              <w:t>施工期</w:t>
            </w:r>
            <w:r w:rsidR="002D6B04" w:rsidRPr="00EB4D5D">
              <w:rPr>
                <w:bCs/>
                <w:sz w:val="24"/>
              </w:rPr>
              <w:t>厂房建设过程中会产生少量的固体废物，主要包括废包装材料、生活垃圾等，废包装材料、生活垃圾需要集中收集后及时清运，不能将其随处乱丢乱放，运输车辆应采用封闭式，运输过程中杜绝沿途撒落。</w:t>
            </w:r>
          </w:p>
          <w:p w:rsidR="002D6B04" w:rsidRDefault="002D6B04" w:rsidP="00016662">
            <w:pPr>
              <w:spacing w:line="500" w:lineRule="exact"/>
              <w:ind w:firstLineChars="200" w:firstLine="480"/>
              <w:rPr>
                <w:rFonts w:eastAsia="黑体"/>
                <w:sz w:val="24"/>
              </w:rPr>
            </w:pPr>
            <w:r>
              <w:rPr>
                <w:rFonts w:eastAsia="黑体"/>
                <w:sz w:val="24"/>
              </w:rPr>
              <w:t>2</w:t>
            </w:r>
            <w:r>
              <w:rPr>
                <w:rFonts w:eastAsia="黑体"/>
                <w:sz w:val="24"/>
              </w:rPr>
              <w:t>、生活垃圾</w:t>
            </w:r>
          </w:p>
          <w:p w:rsidR="002D6B04" w:rsidRDefault="002D6B04" w:rsidP="00016662">
            <w:pPr>
              <w:spacing w:line="500" w:lineRule="exact"/>
              <w:ind w:firstLineChars="200" w:firstLine="480"/>
              <w:rPr>
                <w:sz w:val="24"/>
              </w:rPr>
            </w:pPr>
            <w:r>
              <w:rPr>
                <w:sz w:val="24"/>
              </w:rPr>
              <w:t>施工阶段人数最多时施工人员可达</w:t>
            </w:r>
            <w:r w:rsidR="00EB4D5D">
              <w:rPr>
                <w:sz w:val="24"/>
              </w:rPr>
              <w:t>1</w:t>
            </w:r>
            <w:r>
              <w:rPr>
                <w:sz w:val="24"/>
              </w:rPr>
              <w:t>0</w:t>
            </w:r>
            <w:r>
              <w:rPr>
                <w:sz w:val="24"/>
              </w:rPr>
              <w:t>人，施工人员均不在施工现场食宿，生活垃圾按每人每天</w:t>
            </w:r>
            <w:r>
              <w:rPr>
                <w:sz w:val="24"/>
              </w:rPr>
              <w:t>0.5kg</w:t>
            </w:r>
            <w:r>
              <w:rPr>
                <w:sz w:val="24"/>
              </w:rPr>
              <w:t>计，则施工期生活垃圾产生量为</w:t>
            </w:r>
            <w:r w:rsidR="00EB4D5D">
              <w:rPr>
                <w:sz w:val="24"/>
              </w:rPr>
              <w:t>5</w:t>
            </w:r>
            <w:r>
              <w:rPr>
                <w:sz w:val="24"/>
              </w:rPr>
              <w:t>kg/d</w:t>
            </w:r>
            <w:r>
              <w:rPr>
                <w:sz w:val="24"/>
              </w:rPr>
              <w:t>。统一收集后交由环卫部门处理。</w:t>
            </w:r>
          </w:p>
          <w:p w:rsidR="003F006C" w:rsidRDefault="002D6B04" w:rsidP="00016662">
            <w:pPr>
              <w:spacing w:line="500" w:lineRule="exact"/>
              <w:ind w:firstLineChars="200" w:firstLine="480"/>
              <w:rPr>
                <w:bCs/>
                <w:spacing w:val="-10"/>
                <w:szCs w:val="21"/>
              </w:rPr>
            </w:pPr>
            <w:r>
              <w:rPr>
                <w:sz w:val="24"/>
              </w:rPr>
              <w:t>项目施工期固体废弃物均得到合理处置，不会对周边环境产生较大影响。</w:t>
            </w:r>
          </w:p>
        </w:tc>
      </w:tr>
      <w:tr w:rsidR="003F006C" w:rsidTr="00EB4D5D">
        <w:trPr>
          <w:trHeight w:val="6810"/>
          <w:jc w:val="center"/>
        </w:trPr>
        <w:tc>
          <w:tcPr>
            <w:tcW w:w="458" w:type="dxa"/>
            <w:tcMar>
              <w:left w:w="28" w:type="dxa"/>
              <w:right w:w="28" w:type="dxa"/>
            </w:tcMar>
            <w:vAlign w:val="center"/>
          </w:tcPr>
          <w:p w:rsidR="003F006C" w:rsidRDefault="00937F60">
            <w:pPr>
              <w:adjustRightInd w:val="0"/>
              <w:snapToGrid w:val="0"/>
              <w:jc w:val="center"/>
              <w:rPr>
                <w:bCs/>
                <w:szCs w:val="21"/>
              </w:rPr>
            </w:pPr>
            <w:r>
              <w:rPr>
                <w:bCs/>
                <w:szCs w:val="21"/>
              </w:rPr>
              <w:lastRenderedPageBreak/>
              <w:t>运营</w:t>
            </w:r>
          </w:p>
          <w:p w:rsidR="003F006C" w:rsidRDefault="00937F60">
            <w:pPr>
              <w:adjustRightInd w:val="0"/>
              <w:snapToGrid w:val="0"/>
              <w:jc w:val="center"/>
              <w:rPr>
                <w:bCs/>
                <w:szCs w:val="21"/>
              </w:rPr>
            </w:pPr>
            <w:r>
              <w:rPr>
                <w:bCs/>
                <w:szCs w:val="21"/>
              </w:rPr>
              <w:t>期环</w:t>
            </w:r>
          </w:p>
          <w:p w:rsidR="003F006C" w:rsidRDefault="00937F60">
            <w:pPr>
              <w:adjustRightInd w:val="0"/>
              <w:snapToGrid w:val="0"/>
              <w:jc w:val="center"/>
              <w:rPr>
                <w:bCs/>
                <w:szCs w:val="21"/>
              </w:rPr>
            </w:pPr>
            <w:r>
              <w:rPr>
                <w:bCs/>
                <w:szCs w:val="21"/>
              </w:rPr>
              <w:t>境影</w:t>
            </w:r>
          </w:p>
          <w:p w:rsidR="003F006C" w:rsidRDefault="00937F60">
            <w:pPr>
              <w:adjustRightInd w:val="0"/>
              <w:snapToGrid w:val="0"/>
              <w:jc w:val="center"/>
              <w:rPr>
                <w:bCs/>
                <w:szCs w:val="21"/>
              </w:rPr>
            </w:pPr>
            <w:r>
              <w:rPr>
                <w:bCs/>
                <w:szCs w:val="21"/>
              </w:rPr>
              <w:t>响和</w:t>
            </w:r>
          </w:p>
          <w:p w:rsidR="003F006C" w:rsidRDefault="00937F60">
            <w:pPr>
              <w:adjustRightInd w:val="0"/>
              <w:snapToGrid w:val="0"/>
              <w:jc w:val="center"/>
              <w:rPr>
                <w:bCs/>
                <w:szCs w:val="21"/>
              </w:rPr>
            </w:pPr>
            <w:r>
              <w:rPr>
                <w:bCs/>
                <w:szCs w:val="21"/>
              </w:rPr>
              <w:t>保护</w:t>
            </w:r>
          </w:p>
          <w:p w:rsidR="003F006C" w:rsidRDefault="00937F60">
            <w:pPr>
              <w:adjustRightInd w:val="0"/>
              <w:snapToGrid w:val="0"/>
              <w:jc w:val="center"/>
              <w:rPr>
                <w:bCs/>
                <w:szCs w:val="21"/>
              </w:rPr>
            </w:pPr>
            <w:r>
              <w:rPr>
                <w:bCs/>
                <w:szCs w:val="21"/>
              </w:rPr>
              <w:t>措施</w:t>
            </w:r>
          </w:p>
        </w:tc>
        <w:tc>
          <w:tcPr>
            <w:tcW w:w="8450" w:type="dxa"/>
            <w:vAlign w:val="center"/>
          </w:tcPr>
          <w:p w:rsidR="003F006C" w:rsidRPr="00F10555" w:rsidRDefault="00937F60" w:rsidP="00F10555">
            <w:pPr>
              <w:adjustRightInd w:val="0"/>
              <w:snapToGrid w:val="0"/>
              <w:spacing w:line="520" w:lineRule="exact"/>
              <w:ind w:firstLineChars="200" w:firstLine="482"/>
              <w:rPr>
                <w:b/>
                <w:sz w:val="24"/>
                <w:szCs w:val="22"/>
              </w:rPr>
            </w:pPr>
            <w:r w:rsidRPr="00F10555">
              <w:rPr>
                <w:b/>
                <w:sz w:val="24"/>
              </w:rPr>
              <w:t>1</w:t>
            </w:r>
            <w:r w:rsidRPr="00F10555">
              <w:rPr>
                <w:b/>
                <w:sz w:val="24"/>
              </w:rPr>
              <w:t>、废气</w:t>
            </w:r>
          </w:p>
          <w:p w:rsidR="003F006C" w:rsidRPr="00F10555" w:rsidRDefault="00937F60" w:rsidP="00F10555">
            <w:pPr>
              <w:spacing w:line="520" w:lineRule="exact"/>
              <w:ind w:firstLineChars="200" w:firstLine="482"/>
              <w:rPr>
                <w:b/>
                <w:bCs/>
                <w:sz w:val="24"/>
              </w:rPr>
            </w:pPr>
            <w:r w:rsidRPr="00F10555">
              <w:rPr>
                <w:rFonts w:hint="eastAsia"/>
                <w:b/>
                <w:bCs/>
                <w:sz w:val="24"/>
              </w:rPr>
              <w:t>1.1</w:t>
            </w:r>
            <w:r w:rsidRPr="00F10555">
              <w:rPr>
                <w:b/>
                <w:bCs/>
                <w:sz w:val="24"/>
              </w:rPr>
              <w:t>污染工序及源强分析</w:t>
            </w:r>
          </w:p>
          <w:p w:rsidR="001B6815" w:rsidRPr="005D5AA7" w:rsidRDefault="001B6815" w:rsidP="00EB4D5D">
            <w:pPr>
              <w:spacing w:line="500" w:lineRule="exact"/>
              <w:ind w:firstLineChars="200" w:firstLine="482"/>
              <w:rPr>
                <w:b/>
                <w:bCs/>
                <w:sz w:val="24"/>
                <w:u w:val="single"/>
              </w:rPr>
            </w:pPr>
            <w:r w:rsidRPr="005D5AA7">
              <w:rPr>
                <w:rFonts w:hint="eastAsia"/>
                <w:b/>
                <w:bCs/>
                <w:sz w:val="24"/>
                <w:u w:val="single"/>
              </w:rPr>
              <w:t>本项目</w:t>
            </w:r>
            <w:r w:rsidR="002A2B5C" w:rsidRPr="005D5AA7">
              <w:rPr>
                <w:rFonts w:hint="eastAsia"/>
                <w:b/>
                <w:bCs/>
                <w:sz w:val="24"/>
                <w:u w:val="single"/>
              </w:rPr>
              <w:t>废气</w:t>
            </w:r>
            <w:r w:rsidRPr="005D5AA7">
              <w:rPr>
                <w:rFonts w:hint="eastAsia"/>
                <w:b/>
                <w:bCs/>
                <w:sz w:val="24"/>
                <w:u w:val="single"/>
              </w:rPr>
              <w:t>污染源主要为</w:t>
            </w:r>
            <w:r w:rsidR="00E1470B" w:rsidRPr="005D5AA7">
              <w:rPr>
                <w:rFonts w:hint="eastAsia"/>
                <w:b/>
                <w:bCs/>
                <w:sz w:val="24"/>
                <w:u w:val="single"/>
              </w:rPr>
              <w:t>原料</w:t>
            </w:r>
            <w:r w:rsidRPr="005D5AA7">
              <w:rPr>
                <w:rFonts w:hint="eastAsia"/>
                <w:b/>
                <w:bCs/>
                <w:sz w:val="24"/>
                <w:u w:val="single"/>
              </w:rPr>
              <w:t>装卸、上料、破碎、筛分过程中产生的颗粒物</w:t>
            </w:r>
            <w:r w:rsidR="002A2B5C" w:rsidRPr="005D5AA7">
              <w:rPr>
                <w:rFonts w:hint="eastAsia"/>
                <w:b/>
                <w:bCs/>
                <w:sz w:val="24"/>
                <w:u w:val="single"/>
              </w:rPr>
              <w:t>以及水泥</w:t>
            </w:r>
            <w:r w:rsidR="002A2B5C" w:rsidRPr="005D5AA7">
              <w:rPr>
                <w:rFonts w:hint="eastAsia"/>
                <w:b/>
                <w:color w:val="000000"/>
                <w:sz w:val="24"/>
                <w:u w:val="single"/>
                <w:lang w:bidi="ar"/>
              </w:rPr>
              <w:t>罐仓呼吸孔颗粒物，水泥管生产物料输送、投料、搅拌颗粒物。</w:t>
            </w:r>
            <w:r w:rsidR="00F10555" w:rsidRPr="005D5AA7">
              <w:rPr>
                <w:rFonts w:hint="eastAsia"/>
                <w:b/>
                <w:bCs/>
                <w:sz w:val="24"/>
                <w:u w:val="single"/>
              </w:rPr>
              <w:t>洗砂过程中加入了大量的水，因此在洗砂、脱水机及砂石料堆存过程中基本无颗粒物产生。</w:t>
            </w:r>
            <w:r w:rsidR="002A2B5C" w:rsidRPr="005D5AA7">
              <w:rPr>
                <w:rFonts w:hint="eastAsia"/>
                <w:b/>
                <w:bCs/>
                <w:sz w:val="24"/>
                <w:u w:val="single"/>
              </w:rPr>
              <w:t>水泥管加工生产线钢筋焊接量很小，焊接烟尘可忽略不计</w:t>
            </w:r>
            <w:r w:rsidR="005D5AA7">
              <w:rPr>
                <w:rFonts w:hint="eastAsia"/>
                <w:b/>
                <w:bCs/>
                <w:sz w:val="24"/>
                <w:u w:val="single"/>
              </w:rPr>
              <w:t>。</w:t>
            </w:r>
          </w:p>
          <w:p w:rsidR="00EB4D5D" w:rsidRPr="005F18F6" w:rsidRDefault="00EB4D5D" w:rsidP="00EB4D5D">
            <w:pPr>
              <w:spacing w:line="500" w:lineRule="exact"/>
              <w:ind w:firstLineChars="200" w:firstLine="480"/>
              <w:rPr>
                <w:bCs/>
                <w:sz w:val="24"/>
              </w:rPr>
            </w:pPr>
            <w:r w:rsidRPr="005F18F6">
              <w:rPr>
                <w:rFonts w:hint="eastAsia"/>
                <w:bCs/>
                <w:sz w:val="24"/>
              </w:rPr>
              <w:t>（</w:t>
            </w:r>
            <w:r w:rsidRPr="005F18F6">
              <w:rPr>
                <w:rFonts w:hint="eastAsia"/>
                <w:bCs/>
                <w:sz w:val="24"/>
              </w:rPr>
              <w:t>1</w:t>
            </w:r>
            <w:r w:rsidRPr="005F18F6">
              <w:rPr>
                <w:rFonts w:hint="eastAsia"/>
                <w:bCs/>
                <w:sz w:val="24"/>
              </w:rPr>
              <w:t>）</w:t>
            </w:r>
            <w:r w:rsidRPr="005F18F6">
              <w:rPr>
                <w:bCs/>
                <w:sz w:val="24"/>
              </w:rPr>
              <w:t>原料装卸颗粒物</w:t>
            </w:r>
          </w:p>
          <w:p w:rsidR="00EB4D5D" w:rsidRPr="005822C2" w:rsidRDefault="00EB4D5D" w:rsidP="00EB4D5D">
            <w:pPr>
              <w:spacing w:line="500" w:lineRule="exact"/>
              <w:ind w:firstLineChars="200" w:firstLine="482"/>
              <w:rPr>
                <w:b/>
                <w:bCs/>
                <w:sz w:val="24"/>
                <w:u w:val="single"/>
              </w:rPr>
            </w:pPr>
            <w:r w:rsidRPr="005822C2">
              <w:rPr>
                <w:b/>
                <w:bCs/>
                <w:sz w:val="24"/>
                <w:u w:val="single"/>
              </w:rPr>
              <w:t>原料</w:t>
            </w:r>
            <w:r w:rsidR="002A2B5C" w:rsidRPr="005822C2">
              <w:rPr>
                <w:rFonts w:hint="eastAsia"/>
                <w:b/>
                <w:bCs/>
                <w:sz w:val="24"/>
                <w:u w:val="single"/>
              </w:rPr>
              <w:t>废石</w:t>
            </w:r>
            <w:r w:rsidRPr="005822C2">
              <w:rPr>
                <w:b/>
                <w:bCs/>
                <w:sz w:val="24"/>
                <w:u w:val="single"/>
              </w:rPr>
              <w:t>在机械装卸过程中会有颗粒物产生，根据装卸起尘量计算公式来计算原料的装卸扬尘量，公式如下：</w:t>
            </w:r>
          </w:p>
          <w:p w:rsidR="00EB4D5D" w:rsidRPr="005822C2" w:rsidRDefault="00EB4D5D" w:rsidP="00EB4D5D">
            <w:pPr>
              <w:spacing w:line="500" w:lineRule="exact"/>
              <w:ind w:firstLineChars="200" w:firstLine="482"/>
              <w:rPr>
                <w:b/>
                <w:bCs/>
                <w:sz w:val="24"/>
                <w:u w:val="single"/>
              </w:rPr>
            </w:pPr>
            <w:r w:rsidRPr="005822C2">
              <w:rPr>
                <w:b/>
                <w:bCs/>
                <w:sz w:val="24"/>
                <w:u w:val="single"/>
              </w:rPr>
              <w:t>Q=1133.33×U</w:t>
            </w:r>
            <w:r w:rsidRPr="005822C2">
              <w:rPr>
                <w:b/>
                <w:bCs/>
                <w:sz w:val="24"/>
                <w:u w:val="single"/>
                <w:vertAlign w:val="superscript"/>
              </w:rPr>
              <w:t>1.6</w:t>
            </w:r>
            <w:r w:rsidRPr="005822C2">
              <w:rPr>
                <w:b/>
                <w:bCs/>
                <w:sz w:val="24"/>
                <w:u w:val="single"/>
              </w:rPr>
              <w:t>×H</w:t>
            </w:r>
            <w:r w:rsidRPr="005822C2">
              <w:rPr>
                <w:b/>
                <w:bCs/>
                <w:sz w:val="24"/>
                <w:u w:val="single"/>
                <w:vertAlign w:val="superscript"/>
              </w:rPr>
              <w:t>1.23</w:t>
            </w:r>
            <w:r w:rsidRPr="005822C2">
              <w:rPr>
                <w:b/>
                <w:bCs/>
                <w:sz w:val="24"/>
                <w:u w:val="single"/>
              </w:rPr>
              <w:t>×e</w:t>
            </w:r>
            <w:r w:rsidRPr="005822C2">
              <w:rPr>
                <w:b/>
                <w:bCs/>
                <w:sz w:val="24"/>
                <w:u w:val="single"/>
                <w:vertAlign w:val="superscript"/>
              </w:rPr>
              <w:t>-0.28W</w:t>
            </w:r>
          </w:p>
          <w:p w:rsidR="00EB4D5D" w:rsidRPr="005822C2" w:rsidRDefault="00EB4D5D" w:rsidP="00EB4D5D">
            <w:pPr>
              <w:spacing w:line="500" w:lineRule="exact"/>
              <w:ind w:firstLineChars="200" w:firstLine="482"/>
              <w:rPr>
                <w:b/>
                <w:bCs/>
                <w:sz w:val="24"/>
                <w:u w:val="single"/>
              </w:rPr>
            </w:pPr>
            <w:r w:rsidRPr="005822C2">
              <w:rPr>
                <w:b/>
                <w:bCs/>
                <w:sz w:val="24"/>
                <w:u w:val="single"/>
              </w:rPr>
              <w:t>式中：</w:t>
            </w:r>
            <w:r w:rsidRPr="005822C2">
              <w:rPr>
                <w:b/>
                <w:bCs/>
                <w:sz w:val="24"/>
                <w:u w:val="single"/>
              </w:rPr>
              <w:t>Q—</w:t>
            </w:r>
            <w:r w:rsidRPr="005822C2">
              <w:rPr>
                <w:b/>
                <w:bCs/>
                <w:sz w:val="24"/>
                <w:u w:val="single"/>
              </w:rPr>
              <w:t>装卸起尘量，</w:t>
            </w:r>
            <w:r w:rsidRPr="005822C2">
              <w:rPr>
                <w:b/>
                <w:bCs/>
                <w:sz w:val="24"/>
                <w:u w:val="single"/>
              </w:rPr>
              <w:t>mg/s</w:t>
            </w:r>
            <w:r w:rsidRPr="005822C2">
              <w:rPr>
                <w:b/>
                <w:bCs/>
                <w:sz w:val="24"/>
                <w:u w:val="single"/>
              </w:rPr>
              <w:t>；</w:t>
            </w:r>
          </w:p>
          <w:p w:rsidR="00EB4D5D" w:rsidRPr="005822C2" w:rsidRDefault="00EB4D5D" w:rsidP="00EB4D5D">
            <w:pPr>
              <w:spacing w:line="500" w:lineRule="exact"/>
              <w:ind w:firstLineChars="500" w:firstLine="1205"/>
              <w:rPr>
                <w:b/>
                <w:bCs/>
                <w:sz w:val="24"/>
                <w:u w:val="single"/>
              </w:rPr>
            </w:pPr>
            <w:r w:rsidRPr="005822C2">
              <w:rPr>
                <w:b/>
                <w:bCs/>
                <w:sz w:val="24"/>
                <w:u w:val="single"/>
              </w:rPr>
              <w:t>U—</w:t>
            </w:r>
            <w:r w:rsidRPr="005822C2">
              <w:rPr>
                <w:b/>
                <w:bCs/>
                <w:sz w:val="24"/>
                <w:u w:val="single"/>
              </w:rPr>
              <w:t>堆场年平均风速，</w:t>
            </w:r>
            <w:r w:rsidRPr="005822C2">
              <w:rPr>
                <w:b/>
                <w:bCs/>
                <w:sz w:val="24"/>
                <w:u w:val="single"/>
              </w:rPr>
              <w:t>m/s</w:t>
            </w:r>
            <w:r w:rsidRPr="005822C2">
              <w:rPr>
                <w:b/>
                <w:bCs/>
                <w:sz w:val="24"/>
                <w:u w:val="single"/>
              </w:rPr>
              <w:t>；</w:t>
            </w:r>
          </w:p>
          <w:p w:rsidR="00EB4D5D" w:rsidRPr="005822C2" w:rsidRDefault="00EB4D5D" w:rsidP="00EB4D5D">
            <w:pPr>
              <w:spacing w:line="500" w:lineRule="exact"/>
              <w:ind w:firstLineChars="500" w:firstLine="1205"/>
              <w:rPr>
                <w:b/>
                <w:bCs/>
                <w:sz w:val="24"/>
                <w:u w:val="single"/>
              </w:rPr>
            </w:pPr>
            <w:r w:rsidRPr="005822C2">
              <w:rPr>
                <w:b/>
                <w:bCs/>
                <w:sz w:val="24"/>
                <w:u w:val="single"/>
              </w:rPr>
              <w:t>H—</w:t>
            </w:r>
            <w:r w:rsidRPr="005822C2">
              <w:rPr>
                <w:b/>
                <w:bCs/>
                <w:sz w:val="24"/>
                <w:u w:val="single"/>
              </w:rPr>
              <w:t>物料落差，</w:t>
            </w:r>
            <w:r w:rsidRPr="005822C2">
              <w:rPr>
                <w:b/>
                <w:bCs/>
                <w:sz w:val="24"/>
                <w:u w:val="single"/>
              </w:rPr>
              <w:t>m</w:t>
            </w:r>
            <w:r w:rsidRPr="005822C2">
              <w:rPr>
                <w:b/>
                <w:bCs/>
                <w:sz w:val="24"/>
                <w:u w:val="single"/>
              </w:rPr>
              <w:t>；</w:t>
            </w:r>
          </w:p>
          <w:p w:rsidR="00EB4D5D" w:rsidRPr="005822C2" w:rsidRDefault="00EB4D5D" w:rsidP="00EB4D5D">
            <w:pPr>
              <w:spacing w:line="500" w:lineRule="exact"/>
              <w:ind w:firstLineChars="500" w:firstLine="1205"/>
              <w:rPr>
                <w:b/>
                <w:bCs/>
                <w:sz w:val="24"/>
                <w:u w:val="single"/>
              </w:rPr>
            </w:pPr>
            <w:r w:rsidRPr="005822C2">
              <w:rPr>
                <w:b/>
                <w:bCs/>
                <w:sz w:val="24"/>
                <w:u w:val="single"/>
              </w:rPr>
              <w:t>W—</w:t>
            </w:r>
            <w:r w:rsidRPr="005822C2">
              <w:rPr>
                <w:b/>
                <w:bCs/>
                <w:sz w:val="24"/>
                <w:u w:val="single"/>
              </w:rPr>
              <w:t>物料含水率，</w:t>
            </w:r>
            <w:r w:rsidRPr="005822C2">
              <w:rPr>
                <w:b/>
                <w:bCs/>
                <w:sz w:val="24"/>
                <w:u w:val="single"/>
              </w:rPr>
              <w:t>%</w:t>
            </w:r>
            <w:r w:rsidRPr="005822C2">
              <w:rPr>
                <w:b/>
                <w:bCs/>
                <w:sz w:val="24"/>
                <w:u w:val="single"/>
              </w:rPr>
              <w:t>。</w:t>
            </w:r>
          </w:p>
          <w:p w:rsidR="00EB4D5D" w:rsidRPr="005822C2" w:rsidRDefault="00EB4D5D" w:rsidP="00EB4D5D">
            <w:pPr>
              <w:spacing w:line="500" w:lineRule="exact"/>
              <w:ind w:firstLineChars="200" w:firstLine="482"/>
              <w:rPr>
                <w:b/>
                <w:bCs/>
                <w:sz w:val="24"/>
                <w:u w:val="single"/>
              </w:rPr>
            </w:pPr>
            <w:r w:rsidRPr="005822C2">
              <w:rPr>
                <w:b/>
                <w:bCs/>
                <w:sz w:val="24"/>
                <w:u w:val="single"/>
              </w:rPr>
              <w:t>该公式为装载机同时作业的情况下，无顶棚、无挡墙、无人工增湿、自然状态下的原煤堆场起尘量计算。根据物料落差一般为</w:t>
            </w:r>
            <w:r w:rsidRPr="005822C2">
              <w:rPr>
                <w:b/>
                <w:bCs/>
                <w:sz w:val="24"/>
                <w:u w:val="single"/>
              </w:rPr>
              <w:t>2~3m</w:t>
            </w:r>
            <w:r w:rsidRPr="005822C2">
              <w:rPr>
                <w:b/>
                <w:bCs/>
                <w:sz w:val="24"/>
                <w:u w:val="single"/>
              </w:rPr>
              <w:t>（取</w:t>
            </w:r>
            <w:r w:rsidRPr="005822C2">
              <w:rPr>
                <w:b/>
                <w:bCs/>
                <w:sz w:val="24"/>
                <w:u w:val="single"/>
              </w:rPr>
              <w:t>3m</w:t>
            </w:r>
            <w:r w:rsidRPr="005822C2">
              <w:rPr>
                <w:b/>
                <w:bCs/>
                <w:sz w:val="24"/>
                <w:u w:val="single"/>
              </w:rPr>
              <w:t>进行计算）物料含水率取</w:t>
            </w:r>
            <w:r w:rsidRPr="005822C2">
              <w:rPr>
                <w:b/>
                <w:bCs/>
                <w:sz w:val="24"/>
                <w:u w:val="single"/>
              </w:rPr>
              <w:t>8%</w:t>
            </w:r>
            <w:r w:rsidRPr="005822C2">
              <w:rPr>
                <w:b/>
                <w:bCs/>
                <w:sz w:val="24"/>
                <w:u w:val="single"/>
              </w:rPr>
              <w:t>，将有关参数代入上述起尘模式计算得，项目装卸起尘速率为</w:t>
            </w:r>
            <w:r w:rsidRPr="005822C2">
              <w:rPr>
                <w:b/>
                <w:bCs/>
                <w:sz w:val="24"/>
                <w:u w:val="single"/>
              </w:rPr>
              <w:t>1.413g/s</w:t>
            </w:r>
            <w:r w:rsidRPr="005822C2">
              <w:rPr>
                <w:b/>
                <w:bCs/>
                <w:sz w:val="24"/>
                <w:u w:val="single"/>
              </w:rPr>
              <w:t>。</w:t>
            </w:r>
          </w:p>
          <w:p w:rsidR="00EB4D5D" w:rsidRPr="005822C2" w:rsidRDefault="00EB4D5D" w:rsidP="00EB4D5D">
            <w:pPr>
              <w:spacing w:line="520" w:lineRule="exact"/>
              <w:ind w:firstLine="482"/>
              <w:rPr>
                <w:b/>
                <w:bCs/>
                <w:sz w:val="24"/>
                <w:u w:val="single"/>
              </w:rPr>
            </w:pPr>
            <w:r w:rsidRPr="005822C2">
              <w:rPr>
                <w:b/>
                <w:bCs/>
                <w:sz w:val="24"/>
                <w:u w:val="single"/>
              </w:rPr>
              <w:t>装卸原料以每车</w:t>
            </w:r>
            <w:r w:rsidR="00016662" w:rsidRPr="005822C2">
              <w:rPr>
                <w:b/>
                <w:bCs/>
                <w:sz w:val="24"/>
                <w:u w:val="single"/>
              </w:rPr>
              <w:t>4</w:t>
            </w:r>
            <w:r w:rsidRPr="005822C2">
              <w:rPr>
                <w:b/>
                <w:bCs/>
                <w:sz w:val="24"/>
                <w:u w:val="single"/>
              </w:rPr>
              <w:t>0t</w:t>
            </w:r>
            <w:r w:rsidRPr="005822C2">
              <w:rPr>
                <w:b/>
                <w:bCs/>
                <w:sz w:val="24"/>
                <w:u w:val="single"/>
              </w:rPr>
              <w:t>计，</w:t>
            </w:r>
            <w:r w:rsidR="00B420D7" w:rsidRPr="005822C2">
              <w:rPr>
                <w:rFonts w:hint="eastAsia"/>
                <w:b/>
                <w:bCs/>
                <w:sz w:val="24"/>
                <w:u w:val="single"/>
              </w:rPr>
              <w:t>废石加工</w:t>
            </w:r>
            <w:r w:rsidR="005F18F6" w:rsidRPr="005822C2">
              <w:rPr>
                <w:rFonts w:hint="eastAsia"/>
                <w:b/>
                <w:bCs/>
                <w:sz w:val="24"/>
                <w:u w:val="single"/>
              </w:rPr>
              <w:t>量为</w:t>
            </w:r>
            <w:r w:rsidRPr="005822C2">
              <w:rPr>
                <w:rFonts w:hint="eastAsia"/>
                <w:b/>
                <w:bCs/>
                <w:sz w:val="24"/>
                <w:u w:val="single"/>
              </w:rPr>
              <w:t>为</w:t>
            </w:r>
            <w:r w:rsidR="005F18F6" w:rsidRPr="005822C2">
              <w:rPr>
                <w:b/>
                <w:bCs/>
                <w:sz w:val="24"/>
                <w:u w:val="single"/>
              </w:rPr>
              <w:t>4.14</w:t>
            </w:r>
            <w:r w:rsidRPr="005822C2">
              <w:rPr>
                <w:rFonts w:hint="eastAsia"/>
                <w:b/>
                <w:bCs/>
                <w:sz w:val="24"/>
                <w:u w:val="single"/>
              </w:rPr>
              <w:t>万</w:t>
            </w:r>
            <w:r w:rsidRPr="005822C2">
              <w:rPr>
                <w:rFonts w:hint="eastAsia"/>
                <w:b/>
                <w:bCs/>
                <w:sz w:val="24"/>
                <w:u w:val="single"/>
              </w:rPr>
              <w:t>t/a</w:t>
            </w:r>
            <w:r w:rsidRPr="005822C2">
              <w:rPr>
                <w:rFonts w:hint="eastAsia"/>
                <w:b/>
                <w:bCs/>
                <w:sz w:val="24"/>
                <w:u w:val="single"/>
              </w:rPr>
              <w:t>，</w:t>
            </w:r>
            <w:r w:rsidRPr="005822C2">
              <w:rPr>
                <w:b/>
                <w:bCs/>
                <w:sz w:val="24"/>
                <w:u w:val="single"/>
              </w:rPr>
              <w:t>则原料装卸次数为</w:t>
            </w:r>
            <w:r w:rsidR="005F18F6" w:rsidRPr="005822C2">
              <w:rPr>
                <w:b/>
                <w:bCs/>
                <w:sz w:val="24"/>
                <w:u w:val="single"/>
              </w:rPr>
              <w:t>414</w:t>
            </w:r>
            <w:r w:rsidRPr="005822C2">
              <w:rPr>
                <w:b/>
                <w:bCs/>
                <w:sz w:val="24"/>
                <w:u w:val="single"/>
              </w:rPr>
              <w:t>00/</w:t>
            </w:r>
            <w:r w:rsidR="00016662" w:rsidRPr="005822C2">
              <w:rPr>
                <w:b/>
                <w:bCs/>
                <w:sz w:val="24"/>
                <w:u w:val="single"/>
              </w:rPr>
              <w:t>4</w:t>
            </w:r>
            <w:r w:rsidRPr="005822C2">
              <w:rPr>
                <w:b/>
                <w:bCs/>
                <w:sz w:val="24"/>
                <w:u w:val="single"/>
              </w:rPr>
              <w:t>0=</w:t>
            </w:r>
            <w:r w:rsidR="00016662" w:rsidRPr="005822C2">
              <w:rPr>
                <w:b/>
                <w:bCs/>
                <w:sz w:val="24"/>
                <w:u w:val="single"/>
              </w:rPr>
              <w:t>1035</w:t>
            </w:r>
            <w:r w:rsidRPr="005822C2">
              <w:rPr>
                <w:b/>
                <w:bCs/>
                <w:sz w:val="24"/>
                <w:u w:val="single"/>
              </w:rPr>
              <w:t>次</w:t>
            </w:r>
            <w:r w:rsidRPr="005822C2">
              <w:rPr>
                <w:rFonts w:hint="eastAsia"/>
                <w:b/>
                <w:bCs/>
                <w:sz w:val="24"/>
                <w:u w:val="single"/>
              </w:rPr>
              <w:t>。</w:t>
            </w:r>
            <w:r w:rsidRPr="005822C2">
              <w:rPr>
                <w:b/>
                <w:bCs/>
                <w:sz w:val="24"/>
                <w:u w:val="single"/>
              </w:rPr>
              <w:t>原料每车每次装卸时间以</w:t>
            </w:r>
            <w:r w:rsidR="00016662" w:rsidRPr="005822C2">
              <w:rPr>
                <w:b/>
                <w:bCs/>
                <w:sz w:val="24"/>
                <w:u w:val="single"/>
              </w:rPr>
              <w:t>3</w:t>
            </w:r>
            <w:r w:rsidRPr="005822C2">
              <w:rPr>
                <w:b/>
                <w:bCs/>
                <w:sz w:val="24"/>
                <w:u w:val="single"/>
              </w:rPr>
              <w:t>分钟计</w:t>
            </w:r>
            <w:r w:rsidR="005F18F6" w:rsidRPr="005822C2">
              <w:rPr>
                <w:rFonts w:hint="eastAsia"/>
                <w:b/>
                <w:bCs/>
                <w:sz w:val="24"/>
                <w:u w:val="single"/>
              </w:rPr>
              <w:t>，</w:t>
            </w:r>
            <w:r w:rsidRPr="005822C2">
              <w:rPr>
                <w:b/>
                <w:bCs/>
                <w:sz w:val="24"/>
                <w:u w:val="single"/>
              </w:rPr>
              <w:t>则原料装卸颗粒物产生量约为</w:t>
            </w:r>
            <w:r w:rsidR="005F18F6" w:rsidRPr="005822C2">
              <w:rPr>
                <w:b/>
                <w:bCs/>
                <w:sz w:val="24"/>
                <w:u w:val="single"/>
              </w:rPr>
              <w:t>0.2</w:t>
            </w:r>
            <w:r w:rsidR="00016662" w:rsidRPr="005822C2">
              <w:rPr>
                <w:b/>
                <w:bCs/>
                <w:sz w:val="24"/>
                <w:u w:val="single"/>
              </w:rPr>
              <w:t>6</w:t>
            </w:r>
            <w:r w:rsidRPr="005822C2">
              <w:rPr>
                <w:b/>
                <w:bCs/>
                <w:sz w:val="24"/>
                <w:u w:val="single"/>
              </w:rPr>
              <w:t>t/a</w:t>
            </w:r>
            <w:r w:rsidRPr="005822C2">
              <w:rPr>
                <w:rFonts w:hint="eastAsia"/>
                <w:b/>
                <w:bCs/>
                <w:sz w:val="24"/>
                <w:u w:val="single"/>
              </w:rPr>
              <w:t>。</w:t>
            </w:r>
          </w:p>
          <w:p w:rsidR="00EB4D5D" w:rsidRPr="005822C2" w:rsidRDefault="00EB4D5D" w:rsidP="00EB4D5D">
            <w:pPr>
              <w:spacing w:line="500" w:lineRule="exact"/>
              <w:ind w:firstLineChars="200" w:firstLine="482"/>
              <w:rPr>
                <w:b/>
                <w:bCs/>
                <w:sz w:val="24"/>
                <w:u w:val="single"/>
              </w:rPr>
            </w:pPr>
            <w:r w:rsidRPr="005822C2">
              <w:rPr>
                <w:b/>
                <w:bCs/>
                <w:sz w:val="24"/>
                <w:u w:val="single"/>
              </w:rPr>
              <w:t>根据《河南省生态环境厅关于印发河南省工业大气污染防治</w:t>
            </w:r>
            <w:r w:rsidRPr="005822C2">
              <w:rPr>
                <w:b/>
                <w:bCs/>
                <w:sz w:val="24"/>
                <w:u w:val="single"/>
              </w:rPr>
              <w:t>6</w:t>
            </w:r>
            <w:r w:rsidRPr="005822C2">
              <w:rPr>
                <w:b/>
                <w:bCs/>
                <w:sz w:val="24"/>
                <w:u w:val="single"/>
              </w:rPr>
              <w:t>个专项方案的通知</w:t>
            </w:r>
            <w:r w:rsidRPr="005822C2">
              <w:rPr>
                <w:b/>
                <w:bCs/>
                <w:sz w:val="24"/>
                <w:u w:val="single"/>
              </w:rPr>
              <w:t>[2019]84</w:t>
            </w:r>
            <w:r w:rsidRPr="005822C2">
              <w:rPr>
                <w:b/>
                <w:bCs/>
                <w:sz w:val="24"/>
                <w:u w:val="single"/>
              </w:rPr>
              <w:t>号》的要求，本次环评</w:t>
            </w:r>
            <w:r w:rsidR="005F18F6" w:rsidRPr="005822C2">
              <w:rPr>
                <w:rFonts w:hint="eastAsia"/>
                <w:b/>
                <w:bCs/>
                <w:sz w:val="24"/>
                <w:u w:val="single"/>
              </w:rPr>
              <w:t>要求</w:t>
            </w:r>
            <w:r w:rsidRPr="005822C2">
              <w:rPr>
                <w:b/>
                <w:bCs/>
                <w:sz w:val="24"/>
                <w:u w:val="single"/>
              </w:rPr>
              <w:t>对</w:t>
            </w:r>
            <w:r w:rsidR="005F18F6" w:rsidRPr="005822C2">
              <w:rPr>
                <w:rFonts w:hint="eastAsia"/>
                <w:b/>
                <w:bCs/>
                <w:sz w:val="24"/>
                <w:u w:val="single"/>
              </w:rPr>
              <w:t>原料库</w:t>
            </w:r>
            <w:r w:rsidRPr="005822C2">
              <w:rPr>
                <w:b/>
                <w:bCs/>
                <w:sz w:val="24"/>
                <w:u w:val="single"/>
              </w:rPr>
              <w:t>进行密闭，所有物料（包括原辅料、半成品、成品）进库存放，厂界内无露天堆放物料，通道口安装卷帘门、推拉门等封闭性良好且便于开关的硬质门，并在车间上方设置</w:t>
            </w:r>
            <w:r w:rsidR="002A2B5C" w:rsidRPr="005822C2">
              <w:rPr>
                <w:b/>
                <w:bCs/>
                <w:sz w:val="24"/>
                <w:u w:val="single"/>
              </w:rPr>
              <w:t>喷干雾抑尘装置</w:t>
            </w:r>
            <w:r w:rsidRPr="005822C2">
              <w:rPr>
                <w:b/>
                <w:bCs/>
                <w:sz w:val="24"/>
                <w:u w:val="single"/>
              </w:rPr>
              <w:t>，</w:t>
            </w:r>
            <w:r w:rsidRPr="005822C2">
              <w:rPr>
                <w:b/>
                <w:bCs/>
                <w:sz w:val="24"/>
                <w:u w:val="single"/>
              </w:rPr>
              <w:lastRenderedPageBreak/>
              <w:t>定期对原料和成品进行洒水、抑尘。经采取以上措施后颗粒物削减约</w:t>
            </w:r>
            <w:r w:rsidRPr="005822C2">
              <w:rPr>
                <w:b/>
                <w:bCs/>
                <w:sz w:val="24"/>
                <w:u w:val="single"/>
              </w:rPr>
              <w:t>9</w:t>
            </w:r>
            <w:r w:rsidR="005F18F6" w:rsidRPr="005822C2">
              <w:rPr>
                <w:b/>
                <w:bCs/>
                <w:sz w:val="24"/>
                <w:u w:val="single"/>
              </w:rPr>
              <w:t>0</w:t>
            </w:r>
            <w:r w:rsidRPr="005822C2">
              <w:rPr>
                <w:b/>
                <w:bCs/>
                <w:sz w:val="24"/>
                <w:u w:val="single"/>
              </w:rPr>
              <w:t>%</w:t>
            </w:r>
            <w:r w:rsidRPr="005822C2">
              <w:rPr>
                <w:b/>
                <w:bCs/>
                <w:sz w:val="24"/>
                <w:u w:val="single"/>
              </w:rPr>
              <w:t>，故项目原料</w:t>
            </w:r>
            <w:r w:rsidR="00016662" w:rsidRPr="005822C2">
              <w:rPr>
                <w:rFonts w:hint="eastAsia"/>
                <w:b/>
                <w:bCs/>
                <w:sz w:val="24"/>
                <w:u w:val="single"/>
              </w:rPr>
              <w:t>卸车</w:t>
            </w:r>
            <w:r w:rsidRPr="005822C2">
              <w:rPr>
                <w:b/>
                <w:bCs/>
                <w:sz w:val="24"/>
                <w:u w:val="single"/>
              </w:rPr>
              <w:t>颗粒物排放量约为</w:t>
            </w:r>
            <w:r w:rsidRPr="005822C2">
              <w:rPr>
                <w:b/>
                <w:bCs/>
                <w:sz w:val="24"/>
                <w:u w:val="single"/>
              </w:rPr>
              <w:t>0.</w:t>
            </w:r>
            <w:r w:rsidR="005F18F6" w:rsidRPr="005822C2">
              <w:rPr>
                <w:b/>
                <w:bCs/>
                <w:sz w:val="24"/>
                <w:u w:val="single"/>
              </w:rPr>
              <w:t>02</w:t>
            </w:r>
            <w:r w:rsidR="00016662" w:rsidRPr="005822C2">
              <w:rPr>
                <w:b/>
                <w:bCs/>
                <w:sz w:val="24"/>
                <w:u w:val="single"/>
              </w:rPr>
              <w:t>6</w:t>
            </w:r>
            <w:r w:rsidRPr="005822C2">
              <w:rPr>
                <w:b/>
                <w:bCs/>
                <w:sz w:val="24"/>
                <w:u w:val="single"/>
              </w:rPr>
              <w:t>t/a</w:t>
            </w:r>
            <w:r w:rsidRPr="005822C2">
              <w:rPr>
                <w:b/>
                <w:bCs/>
                <w:sz w:val="24"/>
                <w:u w:val="single"/>
              </w:rPr>
              <w:t>。</w:t>
            </w:r>
          </w:p>
          <w:p w:rsidR="00EB4D5D" w:rsidRPr="005F18F6" w:rsidRDefault="00EB4D5D" w:rsidP="00EB4D5D">
            <w:pPr>
              <w:spacing w:line="500" w:lineRule="exact"/>
              <w:ind w:firstLineChars="200" w:firstLine="480"/>
              <w:rPr>
                <w:bCs/>
                <w:sz w:val="24"/>
              </w:rPr>
            </w:pPr>
            <w:r w:rsidRPr="005F18F6">
              <w:rPr>
                <w:rFonts w:hint="eastAsia"/>
                <w:bCs/>
                <w:sz w:val="24"/>
              </w:rPr>
              <w:t>（</w:t>
            </w:r>
            <w:r w:rsidRPr="005F18F6">
              <w:rPr>
                <w:rFonts w:hint="eastAsia"/>
                <w:bCs/>
                <w:sz w:val="24"/>
              </w:rPr>
              <w:t>2</w:t>
            </w:r>
            <w:r w:rsidRPr="005F18F6">
              <w:rPr>
                <w:rFonts w:hint="eastAsia"/>
                <w:bCs/>
                <w:sz w:val="24"/>
              </w:rPr>
              <w:t>）</w:t>
            </w:r>
            <w:r w:rsidRPr="005F18F6">
              <w:rPr>
                <w:bCs/>
                <w:sz w:val="24"/>
              </w:rPr>
              <w:t>给料机进料口、破碎、筛分过程中产生的颗粒物</w:t>
            </w:r>
          </w:p>
          <w:p w:rsidR="00EB4D5D" w:rsidRPr="005822C2" w:rsidRDefault="00EB4D5D" w:rsidP="00EB4D5D">
            <w:pPr>
              <w:spacing w:line="500" w:lineRule="exact"/>
              <w:ind w:firstLineChars="200" w:firstLine="482"/>
              <w:rPr>
                <w:b/>
                <w:bCs/>
                <w:sz w:val="24"/>
                <w:u w:val="single"/>
              </w:rPr>
            </w:pPr>
            <w:r w:rsidRPr="005822C2">
              <w:rPr>
                <w:rFonts w:hint="eastAsia"/>
                <w:b/>
                <w:bCs/>
                <w:sz w:val="24"/>
                <w:u w:val="single"/>
              </w:rPr>
              <w:t>本项目</w:t>
            </w:r>
            <w:r w:rsidR="005D5AA7" w:rsidRPr="005822C2">
              <w:rPr>
                <w:rFonts w:hint="eastAsia"/>
                <w:b/>
                <w:bCs/>
                <w:sz w:val="24"/>
                <w:u w:val="single"/>
              </w:rPr>
              <w:t>配套</w:t>
            </w:r>
            <w:r w:rsidR="00B420D7" w:rsidRPr="005822C2">
              <w:rPr>
                <w:rFonts w:hint="eastAsia"/>
                <w:b/>
                <w:bCs/>
                <w:sz w:val="24"/>
                <w:u w:val="single"/>
              </w:rPr>
              <w:t>废石</w:t>
            </w:r>
            <w:r w:rsidR="005F18F6" w:rsidRPr="005822C2">
              <w:rPr>
                <w:rFonts w:hint="eastAsia"/>
                <w:b/>
                <w:bCs/>
                <w:sz w:val="24"/>
                <w:u w:val="single"/>
              </w:rPr>
              <w:t>加工</w:t>
            </w:r>
            <w:r w:rsidRPr="005822C2">
              <w:rPr>
                <w:b/>
                <w:bCs/>
                <w:sz w:val="24"/>
                <w:u w:val="single"/>
              </w:rPr>
              <w:t>线设置</w:t>
            </w:r>
            <w:r w:rsidRPr="005822C2">
              <w:rPr>
                <w:b/>
                <w:bCs/>
                <w:sz w:val="24"/>
                <w:u w:val="single"/>
              </w:rPr>
              <w:t>1</w:t>
            </w:r>
            <w:r w:rsidRPr="005822C2">
              <w:rPr>
                <w:b/>
                <w:bCs/>
                <w:sz w:val="24"/>
                <w:u w:val="single"/>
              </w:rPr>
              <w:t>台破碎机、</w:t>
            </w:r>
            <w:r w:rsidRPr="005822C2">
              <w:rPr>
                <w:rFonts w:hint="eastAsia"/>
                <w:b/>
                <w:bCs/>
                <w:sz w:val="24"/>
                <w:u w:val="single"/>
              </w:rPr>
              <w:t>1</w:t>
            </w:r>
            <w:r w:rsidRPr="005822C2">
              <w:rPr>
                <w:rFonts w:hint="eastAsia"/>
                <w:b/>
                <w:bCs/>
                <w:sz w:val="24"/>
                <w:u w:val="single"/>
              </w:rPr>
              <w:t>台振动筛</w:t>
            </w:r>
            <w:r w:rsidRPr="005822C2">
              <w:rPr>
                <w:b/>
                <w:bCs/>
                <w:sz w:val="24"/>
                <w:u w:val="single"/>
              </w:rPr>
              <w:t>。根据《逸散性工业粉尘控制技术》、《工业污染核算》中的行业经验系数，项目</w:t>
            </w:r>
            <w:r w:rsidR="005D5AA7" w:rsidRPr="005822C2">
              <w:rPr>
                <w:rFonts w:hint="eastAsia"/>
                <w:b/>
                <w:bCs/>
                <w:sz w:val="24"/>
                <w:u w:val="single"/>
              </w:rPr>
              <w:t>配套</w:t>
            </w:r>
            <w:r w:rsidR="00B420D7" w:rsidRPr="005822C2">
              <w:rPr>
                <w:rFonts w:hint="eastAsia"/>
                <w:b/>
                <w:bCs/>
                <w:sz w:val="24"/>
                <w:u w:val="single"/>
              </w:rPr>
              <w:t>废石</w:t>
            </w:r>
            <w:r w:rsidR="005F18F6" w:rsidRPr="005822C2">
              <w:rPr>
                <w:rFonts w:hint="eastAsia"/>
                <w:b/>
                <w:bCs/>
                <w:sz w:val="24"/>
                <w:u w:val="single"/>
              </w:rPr>
              <w:t>加工</w:t>
            </w:r>
            <w:r w:rsidRPr="005822C2">
              <w:rPr>
                <w:rFonts w:hint="eastAsia"/>
                <w:b/>
                <w:bCs/>
                <w:sz w:val="24"/>
                <w:u w:val="single"/>
              </w:rPr>
              <w:t>线</w:t>
            </w:r>
            <w:r w:rsidRPr="005822C2">
              <w:rPr>
                <w:b/>
                <w:bCs/>
                <w:sz w:val="24"/>
                <w:u w:val="single"/>
              </w:rPr>
              <w:t>生产过程中产排污情况</w:t>
            </w:r>
            <w:r w:rsidRPr="005822C2">
              <w:rPr>
                <w:rFonts w:hint="eastAsia"/>
                <w:b/>
                <w:bCs/>
                <w:sz w:val="24"/>
                <w:u w:val="single"/>
              </w:rPr>
              <w:t>分别</w:t>
            </w:r>
            <w:r w:rsidRPr="005822C2">
              <w:rPr>
                <w:b/>
                <w:bCs/>
                <w:sz w:val="24"/>
                <w:u w:val="single"/>
              </w:rPr>
              <w:t>见表</w:t>
            </w:r>
            <w:r w:rsidR="00F10555" w:rsidRPr="005822C2">
              <w:rPr>
                <w:b/>
                <w:bCs/>
                <w:sz w:val="24"/>
                <w:u w:val="single"/>
              </w:rPr>
              <w:t>4-2</w:t>
            </w:r>
            <w:r w:rsidRPr="005822C2">
              <w:rPr>
                <w:b/>
                <w:bCs/>
                <w:sz w:val="24"/>
                <w:u w:val="single"/>
              </w:rPr>
              <w:t>。</w:t>
            </w:r>
          </w:p>
          <w:p w:rsidR="00EB4D5D" w:rsidRPr="005822C2" w:rsidRDefault="00EB4D5D" w:rsidP="00EB4D5D">
            <w:pPr>
              <w:pStyle w:val="ac"/>
              <w:spacing w:beforeLines="50" w:before="120" w:after="0"/>
              <w:ind w:firstLineChars="200" w:firstLine="482"/>
              <w:rPr>
                <w:rFonts w:eastAsia="黑体"/>
                <w:b/>
                <w:bCs/>
                <w:sz w:val="24"/>
                <w:szCs w:val="24"/>
                <w:u w:val="single"/>
              </w:rPr>
            </w:pPr>
            <w:r w:rsidRPr="005822C2">
              <w:rPr>
                <w:rFonts w:eastAsia="黑体"/>
                <w:b/>
                <w:bCs/>
                <w:sz w:val="24"/>
                <w:szCs w:val="24"/>
                <w:u w:val="single"/>
              </w:rPr>
              <w:t>表</w:t>
            </w:r>
            <w:r w:rsidR="00F10555" w:rsidRPr="005822C2">
              <w:rPr>
                <w:rFonts w:eastAsia="黑体"/>
                <w:b/>
                <w:bCs/>
                <w:sz w:val="24"/>
                <w:szCs w:val="24"/>
                <w:u w:val="single"/>
              </w:rPr>
              <w:t>4-2</w:t>
            </w:r>
            <w:r w:rsidRPr="005822C2">
              <w:rPr>
                <w:rFonts w:eastAsia="黑体"/>
                <w:b/>
                <w:bCs/>
                <w:sz w:val="24"/>
                <w:szCs w:val="24"/>
                <w:u w:val="single"/>
              </w:rPr>
              <w:t xml:space="preserve">        </w:t>
            </w:r>
            <w:r w:rsidR="005D5AA7" w:rsidRPr="005822C2">
              <w:rPr>
                <w:rFonts w:eastAsia="黑体" w:hint="eastAsia"/>
                <w:b/>
                <w:bCs/>
                <w:sz w:val="24"/>
                <w:szCs w:val="24"/>
                <w:u w:val="single"/>
              </w:rPr>
              <w:t>配套</w:t>
            </w:r>
            <w:r w:rsidR="00B420D7" w:rsidRPr="005822C2">
              <w:rPr>
                <w:rFonts w:eastAsia="黑体" w:hint="eastAsia"/>
                <w:b/>
                <w:bCs/>
                <w:sz w:val="24"/>
                <w:szCs w:val="24"/>
                <w:u w:val="single"/>
              </w:rPr>
              <w:t>废石</w:t>
            </w:r>
            <w:r w:rsidR="0046309A" w:rsidRPr="005822C2">
              <w:rPr>
                <w:rFonts w:eastAsia="黑体" w:hint="eastAsia"/>
                <w:b/>
                <w:bCs/>
                <w:sz w:val="24"/>
                <w:szCs w:val="24"/>
                <w:u w:val="single"/>
              </w:rPr>
              <w:t>加工</w:t>
            </w:r>
            <w:r w:rsidRPr="005822C2">
              <w:rPr>
                <w:rFonts w:eastAsia="黑体" w:hint="eastAsia"/>
                <w:b/>
                <w:bCs/>
                <w:sz w:val="24"/>
                <w:szCs w:val="24"/>
                <w:u w:val="single"/>
              </w:rPr>
              <w:t>线</w:t>
            </w:r>
            <w:r w:rsidRPr="005822C2">
              <w:rPr>
                <w:rFonts w:eastAsia="黑体"/>
                <w:b/>
                <w:bCs/>
                <w:sz w:val="24"/>
                <w:szCs w:val="24"/>
                <w:u w:val="single"/>
              </w:rPr>
              <w:t>生产设备颗粒物产生量情况一览表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000" w:firstRow="0" w:lastRow="0" w:firstColumn="0" w:lastColumn="0" w:noHBand="0" w:noVBand="0"/>
            </w:tblPr>
            <w:tblGrid>
              <w:gridCol w:w="790"/>
              <w:gridCol w:w="1148"/>
              <w:gridCol w:w="1497"/>
              <w:gridCol w:w="1778"/>
              <w:gridCol w:w="1555"/>
              <w:gridCol w:w="1735"/>
            </w:tblGrid>
            <w:tr w:rsidR="00EB4D5D" w:rsidRPr="005822C2" w:rsidTr="005F18F6">
              <w:trPr>
                <w:trHeight w:val="340"/>
                <w:jc w:val="center"/>
              </w:trPr>
              <w:tc>
                <w:tcPr>
                  <w:tcW w:w="807" w:type="dxa"/>
                  <w:tcBorders>
                    <w:tl2br w:val="nil"/>
                    <w:tr2bl w:val="nil"/>
                  </w:tcBorders>
                  <w:vAlign w:val="center"/>
                </w:tcPr>
                <w:p w:rsidR="00EB4D5D" w:rsidRPr="005822C2" w:rsidRDefault="00EB4D5D" w:rsidP="00EB4D5D">
                  <w:pPr>
                    <w:adjustRightInd w:val="0"/>
                    <w:snapToGrid w:val="0"/>
                    <w:jc w:val="center"/>
                    <w:rPr>
                      <w:b/>
                      <w:bCs/>
                      <w:u w:val="single"/>
                    </w:rPr>
                  </w:pPr>
                  <w:r w:rsidRPr="005822C2">
                    <w:rPr>
                      <w:b/>
                      <w:bCs/>
                      <w:u w:val="single"/>
                    </w:rPr>
                    <w:t>序号</w:t>
                  </w:r>
                </w:p>
              </w:tc>
              <w:tc>
                <w:tcPr>
                  <w:tcW w:w="1180" w:type="dxa"/>
                  <w:tcBorders>
                    <w:tl2br w:val="nil"/>
                    <w:tr2bl w:val="nil"/>
                  </w:tcBorders>
                  <w:vAlign w:val="center"/>
                </w:tcPr>
                <w:p w:rsidR="00EB4D5D" w:rsidRPr="005822C2" w:rsidRDefault="00EB4D5D" w:rsidP="00EB4D5D">
                  <w:pPr>
                    <w:adjustRightInd w:val="0"/>
                    <w:snapToGrid w:val="0"/>
                    <w:jc w:val="center"/>
                    <w:rPr>
                      <w:b/>
                      <w:bCs/>
                      <w:u w:val="single"/>
                    </w:rPr>
                  </w:pPr>
                  <w:r w:rsidRPr="005822C2">
                    <w:rPr>
                      <w:b/>
                      <w:bCs/>
                      <w:u w:val="single"/>
                    </w:rPr>
                    <w:t>设备</w:t>
                  </w:r>
                </w:p>
              </w:tc>
              <w:tc>
                <w:tcPr>
                  <w:tcW w:w="1544" w:type="dxa"/>
                  <w:tcBorders>
                    <w:tl2br w:val="nil"/>
                    <w:tr2bl w:val="nil"/>
                  </w:tcBorders>
                  <w:vAlign w:val="center"/>
                </w:tcPr>
                <w:p w:rsidR="00EB4D5D" w:rsidRPr="005822C2" w:rsidRDefault="00EB4D5D" w:rsidP="00EB4D5D">
                  <w:pPr>
                    <w:adjustRightInd w:val="0"/>
                    <w:snapToGrid w:val="0"/>
                    <w:jc w:val="center"/>
                    <w:rPr>
                      <w:b/>
                      <w:bCs/>
                      <w:u w:val="single"/>
                    </w:rPr>
                  </w:pPr>
                  <w:r w:rsidRPr="005822C2">
                    <w:rPr>
                      <w:b/>
                      <w:bCs/>
                      <w:u w:val="single"/>
                    </w:rPr>
                    <w:t>产污设施</w:t>
                  </w:r>
                  <w:r w:rsidRPr="005822C2">
                    <w:rPr>
                      <w:b/>
                      <w:bCs/>
                      <w:u w:val="single"/>
                    </w:rPr>
                    <w:t>/</w:t>
                  </w:r>
                  <w:r w:rsidRPr="005822C2">
                    <w:rPr>
                      <w:b/>
                      <w:bCs/>
                      <w:u w:val="single"/>
                    </w:rPr>
                    <w:t>工段</w:t>
                  </w:r>
                </w:p>
              </w:tc>
              <w:tc>
                <w:tcPr>
                  <w:tcW w:w="1811" w:type="dxa"/>
                  <w:tcBorders>
                    <w:tl2br w:val="nil"/>
                    <w:tr2bl w:val="nil"/>
                  </w:tcBorders>
                  <w:vAlign w:val="center"/>
                </w:tcPr>
                <w:p w:rsidR="00EB4D5D" w:rsidRPr="005822C2" w:rsidRDefault="00EB4D5D" w:rsidP="00EB4D5D">
                  <w:pPr>
                    <w:adjustRightInd w:val="0"/>
                    <w:snapToGrid w:val="0"/>
                    <w:jc w:val="center"/>
                    <w:rPr>
                      <w:b/>
                      <w:bCs/>
                      <w:u w:val="single"/>
                    </w:rPr>
                  </w:pPr>
                  <w:r w:rsidRPr="005822C2">
                    <w:rPr>
                      <w:b/>
                      <w:bCs/>
                      <w:u w:val="single"/>
                    </w:rPr>
                    <w:t>产生系数</w:t>
                  </w:r>
                </w:p>
              </w:tc>
              <w:tc>
                <w:tcPr>
                  <w:tcW w:w="1585" w:type="dxa"/>
                  <w:tcBorders>
                    <w:tl2br w:val="nil"/>
                    <w:tr2bl w:val="nil"/>
                  </w:tcBorders>
                  <w:vAlign w:val="center"/>
                </w:tcPr>
                <w:p w:rsidR="00EB4D5D" w:rsidRPr="005822C2" w:rsidRDefault="00EB4D5D" w:rsidP="00EB4D5D">
                  <w:pPr>
                    <w:adjustRightInd w:val="0"/>
                    <w:snapToGrid w:val="0"/>
                    <w:jc w:val="center"/>
                    <w:rPr>
                      <w:b/>
                      <w:bCs/>
                      <w:u w:val="single"/>
                    </w:rPr>
                  </w:pPr>
                  <w:r w:rsidRPr="005822C2">
                    <w:rPr>
                      <w:b/>
                      <w:bCs/>
                      <w:u w:val="single"/>
                    </w:rPr>
                    <w:t>物料加工量（</w:t>
                  </w:r>
                  <w:r w:rsidRPr="005822C2">
                    <w:rPr>
                      <w:b/>
                      <w:bCs/>
                      <w:u w:val="single"/>
                    </w:rPr>
                    <w:t>t/a</w:t>
                  </w:r>
                  <w:r w:rsidRPr="005822C2">
                    <w:rPr>
                      <w:b/>
                      <w:bCs/>
                      <w:u w:val="single"/>
                    </w:rPr>
                    <w:t>）</w:t>
                  </w:r>
                </w:p>
              </w:tc>
              <w:tc>
                <w:tcPr>
                  <w:tcW w:w="1773" w:type="dxa"/>
                  <w:tcBorders>
                    <w:tl2br w:val="nil"/>
                    <w:tr2bl w:val="nil"/>
                  </w:tcBorders>
                  <w:vAlign w:val="center"/>
                </w:tcPr>
                <w:p w:rsidR="00EB4D5D" w:rsidRPr="005822C2" w:rsidRDefault="00EB4D5D" w:rsidP="00EB4D5D">
                  <w:pPr>
                    <w:adjustRightInd w:val="0"/>
                    <w:snapToGrid w:val="0"/>
                    <w:jc w:val="center"/>
                    <w:rPr>
                      <w:b/>
                      <w:bCs/>
                      <w:u w:val="single"/>
                    </w:rPr>
                  </w:pPr>
                  <w:r w:rsidRPr="005822C2">
                    <w:rPr>
                      <w:b/>
                      <w:bCs/>
                      <w:u w:val="single"/>
                    </w:rPr>
                    <w:t>颗粒物产生量（</w:t>
                  </w:r>
                  <w:r w:rsidRPr="005822C2">
                    <w:rPr>
                      <w:b/>
                      <w:bCs/>
                      <w:u w:val="single"/>
                    </w:rPr>
                    <w:t>t/a</w:t>
                  </w:r>
                  <w:r w:rsidRPr="005822C2">
                    <w:rPr>
                      <w:b/>
                      <w:bCs/>
                      <w:u w:val="single"/>
                    </w:rPr>
                    <w:t>）</w:t>
                  </w:r>
                </w:p>
              </w:tc>
            </w:tr>
            <w:tr w:rsidR="00EB4D5D" w:rsidRPr="005822C2" w:rsidTr="005F18F6">
              <w:trPr>
                <w:trHeight w:val="340"/>
                <w:jc w:val="center"/>
              </w:trPr>
              <w:tc>
                <w:tcPr>
                  <w:tcW w:w="807" w:type="dxa"/>
                  <w:tcBorders>
                    <w:tl2br w:val="nil"/>
                    <w:tr2bl w:val="nil"/>
                  </w:tcBorders>
                  <w:vAlign w:val="center"/>
                </w:tcPr>
                <w:p w:rsidR="00EB4D5D" w:rsidRPr="005822C2" w:rsidRDefault="00EB4D5D" w:rsidP="00EB4D5D">
                  <w:pPr>
                    <w:adjustRightInd w:val="0"/>
                    <w:snapToGrid w:val="0"/>
                    <w:jc w:val="center"/>
                    <w:rPr>
                      <w:b/>
                      <w:bCs/>
                      <w:u w:val="single"/>
                    </w:rPr>
                  </w:pPr>
                  <w:r w:rsidRPr="005822C2">
                    <w:rPr>
                      <w:b/>
                      <w:bCs/>
                      <w:u w:val="single"/>
                    </w:rPr>
                    <w:t>1</w:t>
                  </w:r>
                </w:p>
              </w:tc>
              <w:tc>
                <w:tcPr>
                  <w:tcW w:w="1180" w:type="dxa"/>
                  <w:tcBorders>
                    <w:tl2br w:val="nil"/>
                    <w:tr2bl w:val="nil"/>
                  </w:tcBorders>
                  <w:vAlign w:val="center"/>
                </w:tcPr>
                <w:p w:rsidR="00EB4D5D" w:rsidRPr="005822C2" w:rsidRDefault="00EB4D5D" w:rsidP="00EB4D5D">
                  <w:pPr>
                    <w:snapToGrid w:val="0"/>
                    <w:jc w:val="center"/>
                    <w:rPr>
                      <w:b/>
                      <w:bCs/>
                      <w:u w:val="single"/>
                    </w:rPr>
                  </w:pPr>
                  <w:r w:rsidRPr="005822C2">
                    <w:rPr>
                      <w:b/>
                      <w:bCs/>
                      <w:u w:val="single"/>
                    </w:rPr>
                    <w:t>给料机</w:t>
                  </w:r>
                </w:p>
              </w:tc>
              <w:tc>
                <w:tcPr>
                  <w:tcW w:w="1544" w:type="dxa"/>
                  <w:tcBorders>
                    <w:tl2br w:val="nil"/>
                    <w:tr2bl w:val="nil"/>
                  </w:tcBorders>
                  <w:vAlign w:val="center"/>
                </w:tcPr>
                <w:p w:rsidR="00EB4D5D" w:rsidRPr="005822C2" w:rsidRDefault="00EB4D5D" w:rsidP="00EB4D5D">
                  <w:pPr>
                    <w:snapToGrid w:val="0"/>
                    <w:jc w:val="center"/>
                    <w:rPr>
                      <w:b/>
                      <w:bCs/>
                      <w:u w:val="single"/>
                    </w:rPr>
                  </w:pPr>
                  <w:r w:rsidRPr="005822C2">
                    <w:rPr>
                      <w:b/>
                      <w:bCs/>
                      <w:u w:val="single"/>
                    </w:rPr>
                    <w:t>进料口</w:t>
                  </w:r>
                </w:p>
              </w:tc>
              <w:tc>
                <w:tcPr>
                  <w:tcW w:w="1811" w:type="dxa"/>
                  <w:tcBorders>
                    <w:tl2br w:val="nil"/>
                    <w:tr2bl w:val="nil"/>
                  </w:tcBorders>
                  <w:vAlign w:val="center"/>
                </w:tcPr>
                <w:p w:rsidR="00EB4D5D" w:rsidRPr="005822C2" w:rsidRDefault="00EB4D5D" w:rsidP="00EB4D5D">
                  <w:pPr>
                    <w:adjustRightInd w:val="0"/>
                    <w:snapToGrid w:val="0"/>
                    <w:jc w:val="center"/>
                    <w:rPr>
                      <w:b/>
                      <w:bCs/>
                      <w:u w:val="single"/>
                    </w:rPr>
                  </w:pPr>
                  <w:r w:rsidRPr="005822C2">
                    <w:rPr>
                      <w:b/>
                      <w:bCs/>
                      <w:u w:val="single"/>
                    </w:rPr>
                    <w:t>0.005kg/t</w:t>
                  </w:r>
                  <w:r w:rsidRPr="005822C2">
                    <w:rPr>
                      <w:b/>
                      <w:bCs/>
                      <w:u w:val="single"/>
                      <w:vertAlign w:val="subscript"/>
                    </w:rPr>
                    <w:t>原料</w:t>
                  </w:r>
                </w:p>
              </w:tc>
              <w:tc>
                <w:tcPr>
                  <w:tcW w:w="1585" w:type="dxa"/>
                  <w:tcBorders>
                    <w:tl2br w:val="nil"/>
                    <w:tr2bl w:val="nil"/>
                  </w:tcBorders>
                  <w:vAlign w:val="center"/>
                </w:tcPr>
                <w:p w:rsidR="00EB4D5D" w:rsidRPr="005822C2" w:rsidRDefault="005F18F6" w:rsidP="00EB4D5D">
                  <w:pPr>
                    <w:snapToGrid w:val="0"/>
                    <w:jc w:val="center"/>
                    <w:rPr>
                      <w:b/>
                      <w:bCs/>
                      <w:u w:val="single"/>
                    </w:rPr>
                  </w:pPr>
                  <w:r w:rsidRPr="005822C2">
                    <w:rPr>
                      <w:rFonts w:hint="eastAsia"/>
                      <w:b/>
                      <w:bCs/>
                      <w:u w:val="single"/>
                    </w:rPr>
                    <w:t>4</w:t>
                  </w:r>
                  <w:r w:rsidRPr="005822C2">
                    <w:rPr>
                      <w:b/>
                      <w:bCs/>
                      <w:u w:val="single"/>
                    </w:rPr>
                    <w:t>1400</w:t>
                  </w:r>
                </w:p>
              </w:tc>
              <w:tc>
                <w:tcPr>
                  <w:tcW w:w="1773" w:type="dxa"/>
                  <w:tcBorders>
                    <w:tl2br w:val="nil"/>
                    <w:tr2bl w:val="nil"/>
                  </w:tcBorders>
                  <w:vAlign w:val="center"/>
                </w:tcPr>
                <w:p w:rsidR="00EB4D5D" w:rsidRPr="005822C2" w:rsidRDefault="005F18F6" w:rsidP="00EB4D5D">
                  <w:pPr>
                    <w:adjustRightInd w:val="0"/>
                    <w:snapToGrid w:val="0"/>
                    <w:jc w:val="center"/>
                    <w:rPr>
                      <w:b/>
                      <w:bCs/>
                      <w:u w:val="single"/>
                    </w:rPr>
                  </w:pPr>
                  <w:r w:rsidRPr="005822C2">
                    <w:rPr>
                      <w:rFonts w:hint="eastAsia"/>
                      <w:b/>
                      <w:bCs/>
                      <w:u w:val="single"/>
                    </w:rPr>
                    <w:t>0</w:t>
                  </w:r>
                  <w:r w:rsidRPr="005822C2">
                    <w:rPr>
                      <w:b/>
                      <w:bCs/>
                      <w:u w:val="single"/>
                    </w:rPr>
                    <w:t>.207</w:t>
                  </w:r>
                </w:p>
              </w:tc>
            </w:tr>
            <w:tr w:rsidR="00EB4D5D" w:rsidRPr="005822C2" w:rsidTr="005F18F6">
              <w:trPr>
                <w:trHeight w:val="340"/>
                <w:jc w:val="center"/>
              </w:trPr>
              <w:tc>
                <w:tcPr>
                  <w:tcW w:w="807" w:type="dxa"/>
                  <w:tcBorders>
                    <w:tl2br w:val="nil"/>
                    <w:tr2bl w:val="nil"/>
                  </w:tcBorders>
                  <w:vAlign w:val="center"/>
                </w:tcPr>
                <w:p w:rsidR="00EB4D5D" w:rsidRPr="005822C2" w:rsidRDefault="00EB4D5D" w:rsidP="00EB4D5D">
                  <w:pPr>
                    <w:adjustRightInd w:val="0"/>
                    <w:snapToGrid w:val="0"/>
                    <w:jc w:val="center"/>
                    <w:rPr>
                      <w:b/>
                      <w:bCs/>
                      <w:u w:val="single"/>
                    </w:rPr>
                  </w:pPr>
                  <w:r w:rsidRPr="005822C2">
                    <w:rPr>
                      <w:b/>
                      <w:bCs/>
                      <w:u w:val="single"/>
                    </w:rPr>
                    <w:t>2</w:t>
                  </w:r>
                </w:p>
              </w:tc>
              <w:tc>
                <w:tcPr>
                  <w:tcW w:w="1180" w:type="dxa"/>
                  <w:tcBorders>
                    <w:tl2br w:val="nil"/>
                    <w:tr2bl w:val="nil"/>
                  </w:tcBorders>
                  <w:vAlign w:val="center"/>
                </w:tcPr>
                <w:p w:rsidR="00EB4D5D" w:rsidRPr="005822C2" w:rsidRDefault="00EB4D5D" w:rsidP="00EB4D5D">
                  <w:pPr>
                    <w:snapToGrid w:val="0"/>
                    <w:jc w:val="center"/>
                    <w:rPr>
                      <w:b/>
                      <w:bCs/>
                      <w:u w:val="single"/>
                    </w:rPr>
                  </w:pPr>
                  <w:r w:rsidRPr="005822C2">
                    <w:rPr>
                      <w:rFonts w:hint="eastAsia"/>
                      <w:b/>
                      <w:bCs/>
                      <w:u w:val="single"/>
                    </w:rPr>
                    <w:t>破碎机</w:t>
                  </w:r>
                </w:p>
              </w:tc>
              <w:tc>
                <w:tcPr>
                  <w:tcW w:w="1544" w:type="dxa"/>
                  <w:tcBorders>
                    <w:tl2br w:val="nil"/>
                    <w:tr2bl w:val="nil"/>
                  </w:tcBorders>
                  <w:vAlign w:val="center"/>
                </w:tcPr>
                <w:p w:rsidR="00EB4D5D" w:rsidRPr="005822C2" w:rsidRDefault="00EB4D5D" w:rsidP="00EB4D5D">
                  <w:pPr>
                    <w:snapToGrid w:val="0"/>
                    <w:jc w:val="center"/>
                    <w:rPr>
                      <w:b/>
                      <w:bCs/>
                      <w:u w:val="single"/>
                    </w:rPr>
                  </w:pPr>
                  <w:r w:rsidRPr="005822C2">
                    <w:rPr>
                      <w:rFonts w:hint="eastAsia"/>
                      <w:b/>
                      <w:bCs/>
                      <w:u w:val="single"/>
                    </w:rPr>
                    <w:t>破碎</w:t>
                  </w:r>
                  <w:r w:rsidRPr="005822C2">
                    <w:rPr>
                      <w:b/>
                      <w:bCs/>
                      <w:u w:val="single"/>
                    </w:rPr>
                    <w:t>工段</w:t>
                  </w:r>
                </w:p>
              </w:tc>
              <w:tc>
                <w:tcPr>
                  <w:tcW w:w="1811" w:type="dxa"/>
                  <w:tcBorders>
                    <w:tl2br w:val="nil"/>
                    <w:tr2bl w:val="nil"/>
                  </w:tcBorders>
                  <w:vAlign w:val="center"/>
                </w:tcPr>
                <w:p w:rsidR="00EB4D5D" w:rsidRPr="005822C2" w:rsidRDefault="00EB4D5D" w:rsidP="00EB4D5D">
                  <w:pPr>
                    <w:adjustRightInd w:val="0"/>
                    <w:snapToGrid w:val="0"/>
                    <w:jc w:val="center"/>
                    <w:rPr>
                      <w:b/>
                      <w:bCs/>
                      <w:u w:val="single"/>
                    </w:rPr>
                  </w:pPr>
                  <w:r w:rsidRPr="005822C2">
                    <w:rPr>
                      <w:b/>
                      <w:bCs/>
                      <w:u w:val="single"/>
                    </w:rPr>
                    <w:t>0.05kg/t</w:t>
                  </w:r>
                  <w:r w:rsidRPr="005822C2">
                    <w:rPr>
                      <w:b/>
                      <w:bCs/>
                      <w:u w:val="single"/>
                      <w:vertAlign w:val="subscript"/>
                    </w:rPr>
                    <w:t>原料</w:t>
                  </w:r>
                </w:p>
              </w:tc>
              <w:tc>
                <w:tcPr>
                  <w:tcW w:w="1585" w:type="dxa"/>
                  <w:tcBorders>
                    <w:tl2br w:val="nil"/>
                    <w:tr2bl w:val="nil"/>
                  </w:tcBorders>
                  <w:vAlign w:val="center"/>
                </w:tcPr>
                <w:p w:rsidR="00EB4D5D" w:rsidRPr="005822C2" w:rsidRDefault="005F18F6" w:rsidP="005822C2">
                  <w:pPr>
                    <w:snapToGrid w:val="0"/>
                    <w:jc w:val="center"/>
                    <w:rPr>
                      <w:b/>
                      <w:bCs/>
                      <w:u w:val="single"/>
                    </w:rPr>
                  </w:pPr>
                  <w:r w:rsidRPr="005822C2">
                    <w:rPr>
                      <w:rFonts w:hint="eastAsia"/>
                      <w:b/>
                      <w:bCs/>
                      <w:u w:val="single"/>
                    </w:rPr>
                    <w:t>4</w:t>
                  </w:r>
                  <w:r w:rsidR="005822C2">
                    <w:rPr>
                      <w:b/>
                      <w:bCs/>
                      <w:u w:val="single"/>
                    </w:rPr>
                    <w:t>5540</w:t>
                  </w:r>
                </w:p>
              </w:tc>
              <w:tc>
                <w:tcPr>
                  <w:tcW w:w="1773" w:type="dxa"/>
                  <w:tcBorders>
                    <w:tl2br w:val="nil"/>
                    <w:tr2bl w:val="nil"/>
                  </w:tcBorders>
                  <w:vAlign w:val="center"/>
                </w:tcPr>
                <w:p w:rsidR="00EB4D5D" w:rsidRPr="005822C2" w:rsidRDefault="005F18F6" w:rsidP="005822C2">
                  <w:pPr>
                    <w:adjustRightInd w:val="0"/>
                    <w:snapToGrid w:val="0"/>
                    <w:jc w:val="center"/>
                    <w:rPr>
                      <w:b/>
                      <w:bCs/>
                      <w:u w:val="single"/>
                    </w:rPr>
                  </w:pPr>
                  <w:r w:rsidRPr="005822C2">
                    <w:rPr>
                      <w:rFonts w:hint="eastAsia"/>
                      <w:b/>
                      <w:bCs/>
                      <w:u w:val="single"/>
                    </w:rPr>
                    <w:t>2</w:t>
                  </w:r>
                  <w:r w:rsidRPr="005822C2">
                    <w:rPr>
                      <w:b/>
                      <w:bCs/>
                      <w:u w:val="single"/>
                    </w:rPr>
                    <w:t>.</w:t>
                  </w:r>
                  <w:r w:rsidR="005822C2">
                    <w:rPr>
                      <w:b/>
                      <w:bCs/>
                      <w:u w:val="single"/>
                    </w:rPr>
                    <w:t>277</w:t>
                  </w:r>
                </w:p>
              </w:tc>
            </w:tr>
            <w:tr w:rsidR="00EB4D5D" w:rsidRPr="005822C2" w:rsidTr="005F18F6">
              <w:trPr>
                <w:trHeight w:val="340"/>
                <w:jc w:val="center"/>
              </w:trPr>
              <w:tc>
                <w:tcPr>
                  <w:tcW w:w="807" w:type="dxa"/>
                  <w:tcBorders>
                    <w:tl2br w:val="nil"/>
                    <w:tr2bl w:val="nil"/>
                  </w:tcBorders>
                  <w:vAlign w:val="center"/>
                </w:tcPr>
                <w:p w:rsidR="00EB4D5D" w:rsidRPr="005822C2" w:rsidRDefault="00EB4D5D" w:rsidP="00EB4D5D">
                  <w:pPr>
                    <w:adjustRightInd w:val="0"/>
                    <w:snapToGrid w:val="0"/>
                    <w:jc w:val="center"/>
                    <w:rPr>
                      <w:b/>
                      <w:bCs/>
                      <w:u w:val="single"/>
                    </w:rPr>
                  </w:pPr>
                  <w:r w:rsidRPr="005822C2">
                    <w:rPr>
                      <w:b/>
                      <w:bCs/>
                      <w:u w:val="single"/>
                    </w:rPr>
                    <w:t>3</w:t>
                  </w:r>
                </w:p>
              </w:tc>
              <w:tc>
                <w:tcPr>
                  <w:tcW w:w="1180" w:type="dxa"/>
                  <w:tcBorders>
                    <w:tl2br w:val="nil"/>
                    <w:tr2bl w:val="nil"/>
                  </w:tcBorders>
                  <w:vAlign w:val="center"/>
                </w:tcPr>
                <w:p w:rsidR="00EB4D5D" w:rsidRPr="005822C2" w:rsidRDefault="00EB4D5D" w:rsidP="00EB4D5D">
                  <w:pPr>
                    <w:snapToGrid w:val="0"/>
                    <w:jc w:val="center"/>
                    <w:rPr>
                      <w:b/>
                      <w:bCs/>
                      <w:u w:val="single"/>
                    </w:rPr>
                  </w:pPr>
                  <w:r w:rsidRPr="005822C2">
                    <w:rPr>
                      <w:b/>
                      <w:bCs/>
                      <w:u w:val="single"/>
                    </w:rPr>
                    <w:t>振动筛</w:t>
                  </w:r>
                </w:p>
              </w:tc>
              <w:tc>
                <w:tcPr>
                  <w:tcW w:w="1544" w:type="dxa"/>
                  <w:tcBorders>
                    <w:tl2br w:val="nil"/>
                    <w:tr2bl w:val="nil"/>
                  </w:tcBorders>
                  <w:vAlign w:val="center"/>
                </w:tcPr>
                <w:p w:rsidR="00EB4D5D" w:rsidRPr="005822C2" w:rsidRDefault="00EB4D5D" w:rsidP="00EB4D5D">
                  <w:pPr>
                    <w:snapToGrid w:val="0"/>
                    <w:jc w:val="center"/>
                    <w:rPr>
                      <w:b/>
                      <w:bCs/>
                      <w:u w:val="single"/>
                    </w:rPr>
                  </w:pPr>
                  <w:r w:rsidRPr="005822C2">
                    <w:rPr>
                      <w:b/>
                      <w:bCs/>
                      <w:u w:val="single"/>
                    </w:rPr>
                    <w:t>筛分工段</w:t>
                  </w:r>
                </w:p>
              </w:tc>
              <w:tc>
                <w:tcPr>
                  <w:tcW w:w="1811" w:type="dxa"/>
                  <w:tcBorders>
                    <w:tl2br w:val="nil"/>
                    <w:tr2bl w:val="nil"/>
                  </w:tcBorders>
                  <w:vAlign w:val="center"/>
                </w:tcPr>
                <w:p w:rsidR="00EB4D5D" w:rsidRPr="005822C2" w:rsidRDefault="00EB4D5D" w:rsidP="00EB4D5D">
                  <w:pPr>
                    <w:adjustRightInd w:val="0"/>
                    <w:snapToGrid w:val="0"/>
                    <w:jc w:val="center"/>
                    <w:rPr>
                      <w:b/>
                      <w:bCs/>
                      <w:u w:val="single"/>
                    </w:rPr>
                  </w:pPr>
                  <w:r w:rsidRPr="005822C2">
                    <w:rPr>
                      <w:b/>
                      <w:bCs/>
                      <w:u w:val="single"/>
                    </w:rPr>
                    <w:t>0.5kg/t</w:t>
                  </w:r>
                  <w:r w:rsidRPr="005822C2">
                    <w:rPr>
                      <w:b/>
                      <w:bCs/>
                      <w:u w:val="single"/>
                      <w:vertAlign w:val="subscript"/>
                    </w:rPr>
                    <w:t>原料</w:t>
                  </w:r>
                </w:p>
              </w:tc>
              <w:tc>
                <w:tcPr>
                  <w:tcW w:w="1585" w:type="dxa"/>
                  <w:tcBorders>
                    <w:tl2br w:val="nil"/>
                    <w:tr2bl w:val="nil"/>
                  </w:tcBorders>
                  <w:vAlign w:val="center"/>
                </w:tcPr>
                <w:p w:rsidR="00EB4D5D" w:rsidRPr="005822C2" w:rsidRDefault="005F18F6" w:rsidP="005822C2">
                  <w:pPr>
                    <w:snapToGrid w:val="0"/>
                    <w:jc w:val="center"/>
                    <w:rPr>
                      <w:b/>
                      <w:bCs/>
                      <w:u w:val="single"/>
                    </w:rPr>
                  </w:pPr>
                  <w:r w:rsidRPr="005822C2">
                    <w:rPr>
                      <w:b/>
                      <w:bCs/>
                      <w:u w:val="single"/>
                    </w:rPr>
                    <w:t>4</w:t>
                  </w:r>
                  <w:r w:rsidR="005822C2">
                    <w:rPr>
                      <w:b/>
                      <w:bCs/>
                      <w:u w:val="single"/>
                    </w:rPr>
                    <w:t>5540</w:t>
                  </w:r>
                </w:p>
              </w:tc>
              <w:tc>
                <w:tcPr>
                  <w:tcW w:w="1773" w:type="dxa"/>
                  <w:tcBorders>
                    <w:tl2br w:val="nil"/>
                    <w:tr2bl w:val="nil"/>
                  </w:tcBorders>
                  <w:vAlign w:val="center"/>
                </w:tcPr>
                <w:p w:rsidR="00EB4D5D" w:rsidRPr="005822C2" w:rsidRDefault="005822C2" w:rsidP="00EB4D5D">
                  <w:pPr>
                    <w:adjustRightInd w:val="0"/>
                    <w:snapToGrid w:val="0"/>
                    <w:jc w:val="center"/>
                    <w:rPr>
                      <w:b/>
                      <w:bCs/>
                      <w:u w:val="single"/>
                    </w:rPr>
                  </w:pPr>
                  <w:r>
                    <w:rPr>
                      <w:b/>
                      <w:bCs/>
                      <w:u w:val="single"/>
                    </w:rPr>
                    <w:t>22.77</w:t>
                  </w:r>
                </w:p>
              </w:tc>
            </w:tr>
          </w:tbl>
          <w:p w:rsidR="005822C2" w:rsidRPr="005822C2" w:rsidRDefault="005822C2" w:rsidP="005822C2">
            <w:pPr>
              <w:spacing w:line="500" w:lineRule="exact"/>
              <w:rPr>
                <w:b/>
                <w:bCs/>
                <w:sz w:val="24"/>
                <w:u w:val="single"/>
              </w:rPr>
            </w:pPr>
            <w:r w:rsidRPr="005822C2">
              <w:rPr>
                <w:rFonts w:hint="eastAsia"/>
                <w:b/>
                <w:bCs/>
                <w:sz w:val="24"/>
                <w:u w:val="single"/>
              </w:rPr>
              <w:t>注：筛分返料量按原料量的</w:t>
            </w:r>
            <w:r w:rsidRPr="005822C2">
              <w:rPr>
                <w:rFonts w:hint="eastAsia"/>
                <w:b/>
                <w:bCs/>
                <w:sz w:val="24"/>
                <w:u w:val="single"/>
              </w:rPr>
              <w:t>1</w:t>
            </w:r>
            <w:r w:rsidRPr="005822C2">
              <w:rPr>
                <w:b/>
                <w:bCs/>
                <w:sz w:val="24"/>
                <w:u w:val="single"/>
              </w:rPr>
              <w:t>0%</w:t>
            </w:r>
            <w:r w:rsidRPr="005822C2">
              <w:rPr>
                <w:rFonts w:hint="eastAsia"/>
                <w:b/>
                <w:bCs/>
                <w:sz w:val="24"/>
                <w:u w:val="single"/>
              </w:rPr>
              <w:t>计。</w:t>
            </w:r>
          </w:p>
          <w:p w:rsidR="00EB4D5D" w:rsidRPr="005F18F6" w:rsidRDefault="00EB4D5D" w:rsidP="00EB4D5D">
            <w:pPr>
              <w:spacing w:line="500" w:lineRule="exact"/>
              <w:ind w:firstLineChars="200" w:firstLine="480"/>
              <w:rPr>
                <w:bCs/>
                <w:sz w:val="24"/>
              </w:rPr>
            </w:pPr>
            <w:r w:rsidRPr="005F18F6">
              <w:rPr>
                <w:bCs/>
                <w:sz w:val="24"/>
              </w:rPr>
              <w:t>根据《河南省生态环境厅关于印发河南省工业大气污染防治</w:t>
            </w:r>
            <w:r w:rsidRPr="005F18F6">
              <w:rPr>
                <w:bCs/>
                <w:sz w:val="24"/>
              </w:rPr>
              <w:t>6</w:t>
            </w:r>
            <w:r w:rsidRPr="005F18F6">
              <w:rPr>
                <w:bCs/>
                <w:sz w:val="24"/>
              </w:rPr>
              <w:t>个专项方案的通知</w:t>
            </w:r>
            <w:r w:rsidRPr="005F18F6">
              <w:rPr>
                <w:bCs/>
                <w:sz w:val="24"/>
              </w:rPr>
              <w:t>[2019]84</w:t>
            </w:r>
            <w:r w:rsidRPr="005F18F6">
              <w:rPr>
                <w:bCs/>
                <w:sz w:val="24"/>
              </w:rPr>
              <w:t>号》的要求，</w:t>
            </w:r>
            <w:r w:rsidRPr="005822C2">
              <w:rPr>
                <w:b/>
                <w:bCs/>
                <w:sz w:val="24"/>
                <w:u w:val="single"/>
              </w:rPr>
              <w:t>下料口设置独立集气罩，配套有独立除尘设施不与其他工序混用。主要生产工艺产尘节点安装封闭集尘装置并配备处理系统，厂房内设置喷雾抑尘措施；生产环节必须在密闭良好的车间内运行，并配备完备的废气收集和处理系统。</w:t>
            </w:r>
          </w:p>
          <w:p w:rsidR="00EB4D5D" w:rsidRPr="005822C2" w:rsidRDefault="005F18F6" w:rsidP="00EB4D5D">
            <w:pPr>
              <w:spacing w:line="500" w:lineRule="exact"/>
              <w:ind w:firstLineChars="200" w:firstLine="482"/>
              <w:rPr>
                <w:b/>
                <w:bCs/>
                <w:sz w:val="24"/>
                <w:u w:val="single"/>
              </w:rPr>
            </w:pPr>
            <w:r w:rsidRPr="005822C2">
              <w:rPr>
                <w:rFonts w:hint="eastAsia"/>
                <w:b/>
                <w:bCs/>
                <w:sz w:val="24"/>
                <w:u w:val="single"/>
              </w:rPr>
              <w:t>本项目</w:t>
            </w:r>
            <w:r w:rsidR="005D5AA7" w:rsidRPr="005822C2">
              <w:rPr>
                <w:rFonts w:hint="eastAsia"/>
                <w:b/>
                <w:bCs/>
                <w:sz w:val="24"/>
                <w:u w:val="single"/>
              </w:rPr>
              <w:t>配套</w:t>
            </w:r>
            <w:r w:rsidR="00B420D7" w:rsidRPr="005822C2">
              <w:rPr>
                <w:rFonts w:hint="eastAsia"/>
                <w:b/>
                <w:bCs/>
                <w:sz w:val="24"/>
                <w:u w:val="single"/>
              </w:rPr>
              <w:t>废石</w:t>
            </w:r>
            <w:r w:rsidRPr="005822C2">
              <w:rPr>
                <w:rFonts w:hint="eastAsia"/>
                <w:b/>
                <w:bCs/>
                <w:sz w:val="24"/>
                <w:u w:val="single"/>
              </w:rPr>
              <w:t>加工线</w:t>
            </w:r>
            <w:r w:rsidRPr="005822C2">
              <w:rPr>
                <w:b/>
                <w:bCs/>
                <w:sz w:val="24"/>
                <w:u w:val="single"/>
              </w:rPr>
              <w:t>原料进料口上方配备半封闭集尘罩（收集效率</w:t>
            </w:r>
            <w:r w:rsidRPr="005822C2">
              <w:rPr>
                <w:b/>
                <w:bCs/>
                <w:sz w:val="24"/>
                <w:u w:val="single"/>
              </w:rPr>
              <w:t>90%</w:t>
            </w:r>
            <w:r w:rsidRPr="005822C2">
              <w:rPr>
                <w:b/>
                <w:bCs/>
                <w:sz w:val="24"/>
                <w:u w:val="single"/>
              </w:rPr>
              <w:t>）收集颗粒物，</w:t>
            </w:r>
            <w:r w:rsidR="00EB4D5D" w:rsidRPr="005822C2">
              <w:rPr>
                <w:b/>
                <w:bCs/>
                <w:sz w:val="24"/>
                <w:u w:val="single"/>
              </w:rPr>
              <w:t>然后引至一套单独的袋式除尘器对产生的颗粒物进行处理（风量</w:t>
            </w:r>
            <w:r w:rsidRPr="005822C2">
              <w:rPr>
                <w:b/>
                <w:bCs/>
                <w:sz w:val="24"/>
                <w:u w:val="single"/>
              </w:rPr>
              <w:t>5</w:t>
            </w:r>
            <w:r w:rsidR="00EB4D5D" w:rsidRPr="005822C2">
              <w:rPr>
                <w:b/>
                <w:bCs/>
                <w:sz w:val="24"/>
                <w:u w:val="single"/>
              </w:rPr>
              <w:t>000m</w:t>
            </w:r>
            <w:r w:rsidR="00EB4D5D" w:rsidRPr="005822C2">
              <w:rPr>
                <w:b/>
                <w:bCs/>
                <w:sz w:val="24"/>
                <w:u w:val="single"/>
                <w:vertAlign w:val="superscript"/>
              </w:rPr>
              <w:t>3</w:t>
            </w:r>
            <w:r w:rsidR="00EB4D5D" w:rsidRPr="005822C2">
              <w:rPr>
                <w:b/>
                <w:bCs/>
                <w:sz w:val="24"/>
                <w:u w:val="single"/>
              </w:rPr>
              <w:t>/h</w:t>
            </w:r>
            <w:r w:rsidR="00EB4D5D" w:rsidRPr="005822C2">
              <w:rPr>
                <w:b/>
                <w:bCs/>
                <w:sz w:val="24"/>
                <w:u w:val="single"/>
              </w:rPr>
              <w:t>，除尘效率为</w:t>
            </w:r>
            <w:r w:rsidR="00EB4D5D" w:rsidRPr="005822C2">
              <w:rPr>
                <w:b/>
                <w:bCs/>
                <w:sz w:val="24"/>
                <w:u w:val="single"/>
              </w:rPr>
              <w:t>99%</w:t>
            </w:r>
            <w:r w:rsidR="00EB4D5D" w:rsidRPr="005822C2">
              <w:rPr>
                <w:b/>
                <w:bCs/>
                <w:sz w:val="24"/>
                <w:u w:val="single"/>
              </w:rPr>
              <w:t>）</w:t>
            </w:r>
            <w:r w:rsidR="00EB4D5D" w:rsidRPr="005822C2">
              <w:rPr>
                <w:rFonts w:hint="eastAsia"/>
                <w:b/>
                <w:bCs/>
                <w:sz w:val="24"/>
                <w:u w:val="single"/>
              </w:rPr>
              <w:t>；</w:t>
            </w:r>
            <w:r w:rsidR="00EB4D5D" w:rsidRPr="005822C2">
              <w:rPr>
                <w:b/>
                <w:bCs/>
                <w:sz w:val="24"/>
                <w:u w:val="single"/>
              </w:rPr>
              <w:t>破碎机和振动筛均位于封闭车间内，并进行密闭处理，上方设置集气罩，收集颗粒物引至一套袋式除尘器对产生的颗粒物进行处理（风量</w:t>
            </w:r>
            <w:r w:rsidRPr="005822C2">
              <w:rPr>
                <w:b/>
                <w:bCs/>
                <w:sz w:val="24"/>
                <w:u w:val="single"/>
              </w:rPr>
              <w:t>1</w:t>
            </w:r>
            <w:r w:rsidR="00EB4D5D" w:rsidRPr="005822C2">
              <w:rPr>
                <w:b/>
                <w:bCs/>
                <w:sz w:val="24"/>
                <w:u w:val="single"/>
              </w:rPr>
              <w:t>0000m</w:t>
            </w:r>
            <w:r w:rsidR="00EB4D5D" w:rsidRPr="005822C2">
              <w:rPr>
                <w:b/>
                <w:bCs/>
                <w:sz w:val="24"/>
                <w:u w:val="single"/>
                <w:vertAlign w:val="superscript"/>
              </w:rPr>
              <w:t>3</w:t>
            </w:r>
            <w:r w:rsidR="00EB4D5D" w:rsidRPr="005822C2">
              <w:rPr>
                <w:b/>
                <w:bCs/>
                <w:sz w:val="24"/>
                <w:u w:val="single"/>
              </w:rPr>
              <w:t>/h</w:t>
            </w:r>
            <w:r w:rsidR="00EB4D5D" w:rsidRPr="005822C2">
              <w:rPr>
                <w:b/>
                <w:bCs/>
                <w:sz w:val="24"/>
                <w:u w:val="single"/>
              </w:rPr>
              <w:t>，除尘效率为</w:t>
            </w:r>
            <w:r w:rsidR="00EB4D5D" w:rsidRPr="005822C2">
              <w:rPr>
                <w:b/>
                <w:bCs/>
                <w:sz w:val="24"/>
                <w:u w:val="single"/>
              </w:rPr>
              <w:t>99%</w:t>
            </w:r>
            <w:r w:rsidR="00EB4D5D" w:rsidRPr="005822C2">
              <w:rPr>
                <w:b/>
                <w:bCs/>
                <w:sz w:val="24"/>
                <w:u w:val="single"/>
              </w:rPr>
              <w:t>，收集效率</w:t>
            </w:r>
            <w:r w:rsidR="00EB4D5D" w:rsidRPr="005822C2">
              <w:rPr>
                <w:b/>
                <w:bCs/>
                <w:sz w:val="24"/>
                <w:u w:val="single"/>
              </w:rPr>
              <w:t>90%</w:t>
            </w:r>
            <w:r w:rsidR="00EB4D5D" w:rsidRPr="005822C2">
              <w:rPr>
                <w:b/>
                <w:bCs/>
                <w:sz w:val="24"/>
                <w:u w:val="single"/>
              </w:rPr>
              <w:t>）</w:t>
            </w:r>
            <w:r w:rsidR="00EB4D5D" w:rsidRPr="005822C2">
              <w:rPr>
                <w:b/>
                <w:bCs/>
                <w:color w:val="000000"/>
                <w:sz w:val="24"/>
                <w:u w:val="single"/>
              </w:rPr>
              <w:t>，</w:t>
            </w:r>
            <w:r w:rsidR="00EB4D5D" w:rsidRPr="005822C2">
              <w:rPr>
                <w:b/>
                <w:bCs/>
                <w:sz w:val="24"/>
                <w:u w:val="single"/>
              </w:rPr>
              <w:t>处理后共同通过一根</w:t>
            </w:r>
            <w:r w:rsidR="00EB4D5D" w:rsidRPr="005822C2">
              <w:rPr>
                <w:b/>
                <w:bCs/>
                <w:sz w:val="24"/>
                <w:u w:val="single"/>
              </w:rPr>
              <w:t>15m</w:t>
            </w:r>
            <w:r w:rsidR="00EB4D5D" w:rsidRPr="005822C2">
              <w:rPr>
                <w:b/>
                <w:bCs/>
                <w:sz w:val="24"/>
                <w:u w:val="single"/>
              </w:rPr>
              <w:t>高排气筒排放。未被集气罩收集的颗粒物以无组织形式排放，生产设备全部设置在封闭生产车间内，车间对颗粒物的阻隔效率为</w:t>
            </w:r>
            <w:r w:rsidRPr="005822C2">
              <w:rPr>
                <w:b/>
                <w:bCs/>
                <w:sz w:val="24"/>
                <w:u w:val="single"/>
              </w:rPr>
              <w:t>90</w:t>
            </w:r>
            <w:r w:rsidR="00EB4D5D" w:rsidRPr="005822C2">
              <w:rPr>
                <w:b/>
                <w:bCs/>
                <w:sz w:val="24"/>
                <w:u w:val="single"/>
              </w:rPr>
              <w:t>%</w:t>
            </w:r>
            <w:r w:rsidR="00EB4D5D" w:rsidRPr="005822C2">
              <w:rPr>
                <w:b/>
                <w:bCs/>
                <w:sz w:val="24"/>
                <w:u w:val="single"/>
              </w:rPr>
              <w:t>。具体排放情况见下表。</w:t>
            </w:r>
          </w:p>
          <w:p w:rsidR="00F10555" w:rsidRDefault="00F10555" w:rsidP="00EB4D5D">
            <w:pPr>
              <w:pStyle w:val="ac"/>
              <w:spacing w:beforeLines="50" w:before="120" w:after="0"/>
              <w:ind w:firstLineChars="200" w:firstLine="480"/>
              <w:rPr>
                <w:rFonts w:eastAsia="黑体"/>
                <w:bCs/>
                <w:sz w:val="24"/>
                <w:szCs w:val="24"/>
              </w:rPr>
            </w:pPr>
          </w:p>
          <w:p w:rsidR="00F10555" w:rsidRDefault="00F10555" w:rsidP="00EB4D5D">
            <w:pPr>
              <w:pStyle w:val="ac"/>
              <w:spacing w:beforeLines="50" w:before="120" w:after="0"/>
              <w:ind w:firstLineChars="200" w:firstLine="480"/>
              <w:rPr>
                <w:rFonts w:eastAsia="黑体"/>
                <w:bCs/>
                <w:sz w:val="24"/>
                <w:szCs w:val="24"/>
              </w:rPr>
            </w:pPr>
          </w:p>
          <w:p w:rsidR="00F10555" w:rsidRDefault="00F10555" w:rsidP="00EB4D5D">
            <w:pPr>
              <w:pStyle w:val="ac"/>
              <w:spacing w:beforeLines="50" w:before="120" w:after="0"/>
              <w:ind w:firstLineChars="200" w:firstLine="480"/>
              <w:rPr>
                <w:rFonts w:eastAsia="黑体"/>
                <w:bCs/>
                <w:sz w:val="24"/>
                <w:szCs w:val="24"/>
              </w:rPr>
            </w:pPr>
          </w:p>
          <w:p w:rsidR="00EB4D5D" w:rsidRPr="005F18F6" w:rsidRDefault="00EB4D5D" w:rsidP="005D5AA7">
            <w:pPr>
              <w:pStyle w:val="ac"/>
              <w:spacing w:beforeLines="50" w:before="120" w:after="0"/>
              <w:ind w:firstLineChars="200" w:firstLine="480"/>
              <w:jc w:val="center"/>
              <w:rPr>
                <w:rFonts w:eastAsia="黑体"/>
                <w:bCs/>
                <w:sz w:val="24"/>
                <w:szCs w:val="24"/>
              </w:rPr>
            </w:pPr>
            <w:r w:rsidRPr="005F18F6">
              <w:rPr>
                <w:rFonts w:eastAsia="黑体"/>
                <w:bCs/>
                <w:sz w:val="24"/>
                <w:szCs w:val="24"/>
              </w:rPr>
              <w:lastRenderedPageBreak/>
              <w:t>表</w:t>
            </w:r>
            <w:r w:rsidR="00F10555">
              <w:rPr>
                <w:rFonts w:eastAsia="黑体"/>
                <w:bCs/>
                <w:sz w:val="24"/>
                <w:szCs w:val="24"/>
              </w:rPr>
              <w:t>4-3</w:t>
            </w:r>
            <w:r w:rsidRPr="005F18F6">
              <w:rPr>
                <w:rFonts w:eastAsia="黑体"/>
                <w:bCs/>
                <w:sz w:val="24"/>
                <w:szCs w:val="24"/>
              </w:rPr>
              <w:t xml:space="preserve">   </w:t>
            </w:r>
            <w:r w:rsidR="005D5AA7">
              <w:rPr>
                <w:rFonts w:eastAsia="黑体" w:hint="eastAsia"/>
                <w:bCs/>
                <w:sz w:val="24"/>
                <w:szCs w:val="24"/>
              </w:rPr>
              <w:t>配套</w:t>
            </w:r>
            <w:r w:rsidR="00B420D7">
              <w:rPr>
                <w:rFonts w:eastAsia="黑体" w:hint="eastAsia"/>
                <w:bCs/>
                <w:sz w:val="24"/>
                <w:szCs w:val="24"/>
              </w:rPr>
              <w:t>废石</w:t>
            </w:r>
            <w:r w:rsidR="0046309A">
              <w:rPr>
                <w:rFonts w:eastAsia="黑体" w:hint="eastAsia"/>
                <w:bCs/>
                <w:sz w:val="24"/>
                <w:szCs w:val="24"/>
              </w:rPr>
              <w:t>加工</w:t>
            </w:r>
            <w:r w:rsidRPr="005F18F6">
              <w:rPr>
                <w:rFonts w:eastAsia="黑体"/>
                <w:bCs/>
                <w:sz w:val="24"/>
                <w:szCs w:val="24"/>
              </w:rPr>
              <w:t>颗粒物治理措施及排放情况一览表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CellMar>
                <w:left w:w="0" w:type="dxa"/>
                <w:right w:w="0" w:type="dxa"/>
              </w:tblCellMar>
              <w:tblLook w:val="0000" w:firstRow="0" w:lastRow="0" w:firstColumn="0" w:lastColumn="0" w:noHBand="0" w:noVBand="0"/>
            </w:tblPr>
            <w:tblGrid>
              <w:gridCol w:w="424"/>
              <w:gridCol w:w="575"/>
              <w:gridCol w:w="774"/>
              <w:gridCol w:w="713"/>
              <w:gridCol w:w="871"/>
              <w:gridCol w:w="2074"/>
              <w:gridCol w:w="916"/>
              <w:gridCol w:w="638"/>
              <w:gridCol w:w="673"/>
              <w:gridCol w:w="845"/>
            </w:tblGrid>
            <w:tr w:rsidR="00EB4D5D" w:rsidRPr="005822C2" w:rsidTr="005F18F6">
              <w:trPr>
                <w:cantSplit/>
                <w:trHeight w:val="397"/>
                <w:jc w:val="center"/>
              </w:trPr>
              <w:tc>
                <w:tcPr>
                  <w:tcW w:w="436" w:type="dxa"/>
                  <w:tcBorders>
                    <w:tl2br w:val="nil"/>
                    <w:tr2bl w:val="nil"/>
                  </w:tcBorders>
                  <w:vAlign w:val="center"/>
                </w:tcPr>
                <w:p w:rsidR="00EB4D5D" w:rsidRPr="005822C2" w:rsidRDefault="00EB4D5D" w:rsidP="00EB4D5D">
                  <w:pPr>
                    <w:adjustRightInd w:val="0"/>
                    <w:snapToGrid w:val="0"/>
                    <w:jc w:val="center"/>
                    <w:rPr>
                      <w:b/>
                      <w:bCs/>
                      <w:u w:val="single"/>
                    </w:rPr>
                  </w:pPr>
                  <w:r w:rsidRPr="005822C2">
                    <w:rPr>
                      <w:b/>
                      <w:bCs/>
                      <w:u w:val="single"/>
                    </w:rPr>
                    <w:t>类别</w:t>
                  </w:r>
                </w:p>
              </w:tc>
              <w:tc>
                <w:tcPr>
                  <w:tcW w:w="596" w:type="dxa"/>
                  <w:tcBorders>
                    <w:tl2br w:val="nil"/>
                    <w:tr2bl w:val="nil"/>
                  </w:tcBorders>
                  <w:vAlign w:val="center"/>
                </w:tcPr>
                <w:p w:rsidR="00EB4D5D" w:rsidRPr="005822C2" w:rsidRDefault="00EB4D5D" w:rsidP="00EB4D5D">
                  <w:pPr>
                    <w:adjustRightInd w:val="0"/>
                    <w:snapToGrid w:val="0"/>
                    <w:jc w:val="center"/>
                    <w:rPr>
                      <w:b/>
                      <w:bCs/>
                      <w:u w:val="single"/>
                    </w:rPr>
                  </w:pPr>
                  <w:r w:rsidRPr="005822C2">
                    <w:rPr>
                      <w:b/>
                      <w:bCs/>
                      <w:u w:val="single"/>
                    </w:rPr>
                    <w:t>产污设施</w:t>
                  </w:r>
                </w:p>
              </w:tc>
              <w:tc>
                <w:tcPr>
                  <w:tcW w:w="785" w:type="dxa"/>
                  <w:tcBorders>
                    <w:tl2br w:val="nil"/>
                    <w:tr2bl w:val="nil"/>
                  </w:tcBorders>
                  <w:vAlign w:val="center"/>
                </w:tcPr>
                <w:p w:rsidR="00EB4D5D" w:rsidRPr="005822C2" w:rsidRDefault="00EB4D5D" w:rsidP="00EB4D5D">
                  <w:pPr>
                    <w:adjustRightInd w:val="0"/>
                    <w:snapToGrid w:val="0"/>
                    <w:jc w:val="center"/>
                    <w:rPr>
                      <w:b/>
                      <w:bCs/>
                      <w:u w:val="single"/>
                    </w:rPr>
                  </w:pPr>
                  <w:r w:rsidRPr="005822C2">
                    <w:rPr>
                      <w:b/>
                      <w:bCs/>
                      <w:u w:val="single"/>
                    </w:rPr>
                    <w:t>产生量</w:t>
                  </w:r>
                  <w:r w:rsidRPr="005822C2">
                    <w:rPr>
                      <w:b/>
                      <w:bCs/>
                      <w:u w:val="single"/>
                    </w:rPr>
                    <w:t>t/a</w:t>
                  </w:r>
                </w:p>
              </w:tc>
              <w:tc>
                <w:tcPr>
                  <w:tcW w:w="727" w:type="dxa"/>
                  <w:tcBorders>
                    <w:tl2br w:val="nil"/>
                    <w:tr2bl w:val="nil"/>
                  </w:tcBorders>
                  <w:vAlign w:val="center"/>
                </w:tcPr>
                <w:p w:rsidR="00EB4D5D" w:rsidRPr="005822C2" w:rsidRDefault="00EB4D5D" w:rsidP="00EB4D5D">
                  <w:pPr>
                    <w:adjustRightInd w:val="0"/>
                    <w:snapToGrid w:val="0"/>
                    <w:rPr>
                      <w:b/>
                      <w:bCs/>
                      <w:u w:val="single"/>
                    </w:rPr>
                  </w:pPr>
                  <w:r w:rsidRPr="005822C2">
                    <w:rPr>
                      <w:b/>
                      <w:bCs/>
                      <w:u w:val="single"/>
                    </w:rPr>
                    <w:t>产生速</w:t>
                  </w:r>
                </w:p>
                <w:p w:rsidR="00EB4D5D" w:rsidRPr="005822C2" w:rsidRDefault="00EB4D5D" w:rsidP="00EB4D5D">
                  <w:pPr>
                    <w:adjustRightInd w:val="0"/>
                    <w:snapToGrid w:val="0"/>
                    <w:rPr>
                      <w:b/>
                      <w:bCs/>
                      <w:u w:val="single"/>
                    </w:rPr>
                  </w:pPr>
                  <w:r w:rsidRPr="005822C2">
                    <w:rPr>
                      <w:b/>
                      <w:bCs/>
                      <w:u w:val="single"/>
                    </w:rPr>
                    <w:t>率</w:t>
                  </w:r>
                  <w:r w:rsidRPr="005822C2">
                    <w:rPr>
                      <w:b/>
                      <w:bCs/>
                      <w:u w:val="single"/>
                    </w:rPr>
                    <w:t>kg/h</w:t>
                  </w:r>
                </w:p>
              </w:tc>
              <w:tc>
                <w:tcPr>
                  <w:tcW w:w="888" w:type="dxa"/>
                  <w:tcBorders>
                    <w:tl2br w:val="nil"/>
                    <w:tr2bl w:val="nil"/>
                  </w:tcBorders>
                  <w:vAlign w:val="center"/>
                </w:tcPr>
                <w:p w:rsidR="00EB4D5D" w:rsidRPr="005822C2" w:rsidRDefault="00EB4D5D" w:rsidP="00EB4D5D">
                  <w:pPr>
                    <w:adjustRightInd w:val="0"/>
                    <w:snapToGrid w:val="0"/>
                    <w:ind w:left="211" w:hangingChars="100" w:hanging="211"/>
                    <w:rPr>
                      <w:b/>
                      <w:bCs/>
                      <w:u w:val="single"/>
                    </w:rPr>
                  </w:pPr>
                  <w:r w:rsidRPr="005822C2">
                    <w:rPr>
                      <w:b/>
                      <w:bCs/>
                      <w:u w:val="single"/>
                    </w:rPr>
                    <w:t>产生浓度</w:t>
                  </w:r>
                  <w:r w:rsidRPr="005822C2">
                    <w:rPr>
                      <w:b/>
                      <w:bCs/>
                      <w:u w:val="single"/>
                    </w:rPr>
                    <w:t>mg/m</w:t>
                  </w:r>
                  <w:r w:rsidRPr="005822C2">
                    <w:rPr>
                      <w:b/>
                      <w:bCs/>
                      <w:u w:val="single"/>
                      <w:vertAlign w:val="superscript"/>
                    </w:rPr>
                    <w:t>3</w:t>
                  </w:r>
                </w:p>
              </w:tc>
              <w:tc>
                <w:tcPr>
                  <w:tcW w:w="3077" w:type="dxa"/>
                  <w:gridSpan w:val="2"/>
                  <w:tcBorders>
                    <w:tl2br w:val="nil"/>
                    <w:tr2bl w:val="nil"/>
                  </w:tcBorders>
                  <w:vAlign w:val="center"/>
                </w:tcPr>
                <w:p w:rsidR="00EB4D5D" w:rsidRPr="005822C2" w:rsidRDefault="00EB4D5D" w:rsidP="00EB4D5D">
                  <w:pPr>
                    <w:adjustRightInd w:val="0"/>
                    <w:snapToGrid w:val="0"/>
                    <w:jc w:val="center"/>
                    <w:rPr>
                      <w:b/>
                      <w:bCs/>
                      <w:u w:val="single"/>
                    </w:rPr>
                  </w:pPr>
                  <w:r w:rsidRPr="005822C2">
                    <w:rPr>
                      <w:b/>
                      <w:bCs/>
                      <w:u w:val="single"/>
                    </w:rPr>
                    <w:t>治理措施</w:t>
                  </w:r>
                </w:p>
              </w:tc>
              <w:tc>
                <w:tcPr>
                  <w:tcW w:w="647" w:type="dxa"/>
                  <w:tcBorders>
                    <w:tl2br w:val="nil"/>
                    <w:tr2bl w:val="nil"/>
                  </w:tcBorders>
                  <w:vAlign w:val="center"/>
                </w:tcPr>
                <w:p w:rsidR="00EB4D5D" w:rsidRPr="005822C2" w:rsidRDefault="00EB4D5D" w:rsidP="00EB4D5D">
                  <w:pPr>
                    <w:adjustRightInd w:val="0"/>
                    <w:snapToGrid w:val="0"/>
                    <w:jc w:val="center"/>
                    <w:rPr>
                      <w:b/>
                      <w:bCs/>
                      <w:u w:val="single"/>
                    </w:rPr>
                  </w:pPr>
                  <w:r w:rsidRPr="005822C2">
                    <w:rPr>
                      <w:b/>
                      <w:bCs/>
                      <w:u w:val="single"/>
                    </w:rPr>
                    <w:t>排放量</w:t>
                  </w:r>
                  <w:r w:rsidRPr="005822C2">
                    <w:rPr>
                      <w:b/>
                      <w:bCs/>
                      <w:u w:val="single"/>
                    </w:rPr>
                    <w:t>t/a</w:t>
                  </w:r>
                </w:p>
              </w:tc>
              <w:tc>
                <w:tcPr>
                  <w:tcW w:w="684" w:type="dxa"/>
                  <w:tcBorders>
                    <w:tl2br w:val="nil"/>
                    <w:tr2bl w:val="nil"/>
                  </w:tcBorders>
                  <w:vAlign w:val="center"/>
                </w:tcPr>
                <w:p w:rsidR="00EB4D5D" w:rsidRPr="005822C2" w:rsidRDefault="00EB4D5D" w:rsidP="00EB4D5D">
                  <w:pPr>
                    <w:adjustRightInd w:val="0"/>
                    <w:snapToGrid w:val="0"/>
                    <w:spacing w:line="300" w:lineRule="exact"/>
                    <w:jc w:val="center"/>
                    <w:rPr>
                      <w:b/>
                      <w:bCs/>
                      <w:u w:val="single"/>
                    </w:rPr>
                  </w:pPr>
                  <w:r w:rsidRPr="005822C2">
                    <w:rPr>
                      <w:b/>
                      <w:bCs/>
                      <w:u w:val="single"/>
                    </w:rPr>
                    <w:t>排放速率</w:t>
                  </w:r>
                  <w:r w:rsidRPr="005822C2">
                    <w:rPr>
                      <w:b/>
                      <w:bCs/>
                      <w:u w:val="single"/>
                    </w:rPr>
                    <w:t>kg/h</w:t>
                  </w:r>
                </w:p>
              </w:tc>
              <w:tc>
                <w:tcPr>
                  <w:tcW w:w="860" w:type="dxa"/>
                  <w:tcBorders>
                    <w:tl2br w:val="nil"/>
                    <w:tr2bl w:val="nil"/>
                  </w:tcBorders>
                  <w:vAlign w:val="center"/>
                </w:tcPr>
                <w:p w:rsidR="00EB4D5D" w:rsidRPr="005822C2" w:rsidRDefault="00EB4D5D" w:rsidP="00EB4D5D">
                  <w:pPr>
                    <w:adjustRightInd w:val="0"/>
                    <w:snapToGrid w:val="0"/>
                    <w:spacing w:line="300" w:lineRule="exact"/>
                    <w:jc w:val="center"/>
                    <w:rPr>
                      <w:b/>
                      <w:bCs/>
                      <w:u w:val="single"/>
                    </w:rPr>
                  </w:pPr>
                  <w:r w:rsidRPr="005822C2">
                    <w:rPr>
                      <w:b/>
                      <w:bCs/>
                      <w:u w:val="single"/>
                    </w:rPr>
                    <w:t>排放浓度</w:t>
                  </w:r>
                  <w:r w:rsidRPr="005822C2">
                    <w:rPr>
                      <w:b/>
                      <w:bCs/>
                      <w:u w:val="single"/>
                    </w:rPr>
                    <w:t>mg/m</w:t>
                  </w:r>
                  <w:r w:rsidRPr="005822C2">
                    <w:rPr>
                      <w:b/>
                      <w:bCs/>
                      <w:u w:val="single"/>
                      <w:vertAlign w:val="superscript"/>
                    </w:rPr>
                    <w:t>3</w:t>
                  </w:r>
                </w:p>
              </w:tc>
            </w:tr>
            <w:tr w:rsidR="00EB4D5D" w:rsidRPr="005822C2" w:rsidTr="005F18F6">
              <w:trPr>
                <w:cantSplit/>
                <w:trHeight w:val="397"/>
                <w:jc w:val="center"/>
              </w:trPr>
              <w:tc>
                <w:tcPr>
                  <w:tcW w:w="436" w:type="dxa"/>
                  <w:vMerge w:val="restart"/>
                  <w:tcBorders>
                    <w:tl2br w:val="nil"/>
                    <w:tr2bl w:val="nil"/>
                  </w:tcBorders>
                  <w:vAlign w:val="center"/>
                </w:tcPr>
                <w:p w:rsidR="00EB4D5D" w:rsidRPr="005822C2" w:rsidRDefault="00EB4D5D" w:rsidP="00EB4D5D">
                  <w:pPr>
                    <w:adjustRightInd w:val="0"/>
                    <w:snapToGrid w:val="0"/>
                    <w:jc w:val="center"/>
                    <w:rPr>
                      <w:b/>
                      <w:bCs/>
                      <w:u w:val="single"/>
                    </w:rPr>
                  </w:pPr>
                  <w:r w:rsidRPr="005822C2">
                    <w:rPr>
                      <w:b/>
                      <w:bCs/>
                      <w:u w:val="single"/>
                    </w:rPr>
                    <w:t>有组织</w:t>
                  </w:r>
                </w:p>
              </w:tc>
              <w:tc>
                <w:tcPr>
                  <w:tcW w:w="596" w:type="dxa"/>
                  <w:tcBorders>
                    <w:tl2br w:val="nil"/>
                    <w:tr2bl w:val="nil"/>
                  </w:tcBorders>
                  <w:vAlign w:val="center"/>
                </w:tcPr>
                <w:p w:rsidR="00EB4D5D" w:rsidRPr="005822C2" w:rsidRDefault="00EB4D5D" w:rsidP="00EB4D5D">
                  <w:pPr>
                    <w:snapToGrid w:val="0"/>
                    <w:jc w:val="center"/>
                    <w:rPr>
                      <w:b/>
                      <w:bCs/>
                      <w:u w:val="single"/>
                    </w:rPr>
                  </w:pPr>
                  <w:r w:rsidRPr="005822C2">
                    <w:rPr>
                      <w:b/>
                      <w:bCs/>
                      <w:u w:val="single"/>
                    </w:rPr>
                    <w:t>给料机进料口</w:t>
                  </w:r>
                </w:p>
              </w:tc>
              <w:tc>
                <w:tcPr>
                  <w:tcW w:w="785" w:type="dxa"/>
                  <w:tcBorders>
                    <w:tl2br w:val="nil"/>
                    <w:tr2bl w:val="nil"/>
                  </w:tcBorders>
                  <w:vAlign w:val="center"/>
                </w:tcPr>
                <w:p w:rsidR="00EB4D5D" w:rsidRPr="005822C2" w:rsidRDefault="005F18F6" w:rsidP="005F18F6">
                  <w:pPr>
                    <w:adjustRightInd w:val="0"/>
                    <w:snapToGrid w:val="0"/>
                    <w:jc w:val="center"/>
                    <w:rPr>
                      <w:b/>
                      <w:bCs/>
                      <w:u w:val="single"/>
                    </w:rPr>
                  </w:pPr>
                  <w:r w:rsidRPr="005822C2">
                    <w:rPr>
                      <w:b/>
                      <w:bCs/>
                      <w:u w:val="single"/>
                    </w:rPr>
                    <w:t>0.186</w:t>
                  </w:r>
                </w:p>
              </w:tc>
              <w:tc>
                <w:tcPr>
                  <w:tcW w:w="727" w:type="dxa"/>
                  <w:tcBorders>
                    <w:tl2br w:val="nil"/>
                    <w:tr2bl w:val="nil"/>
                  </w:tcBorders>
                  <w:vAlign w:val="center"/>
                </w:tcPr>
                <w:p w:rsidR="00EB4D5D" w:rsidRPr="005822C2" w:rsidRDefault="001B6815" w:rsidP="00EB4D5D">
                  <w:pPr>
                    <w:adjustRightInd w:val="0"/>
                    <w:snapToGrid w:val="0"/>
                    <w:jc w:val="center"/>
                    <w:rPr>
                      <w:b/>
                      <w:bCs/>
                      <w:u w:val="single"/>
                    </w:rPr>
                  </w:pPr>
                  <w:r w:rsidRPr="005822C2">
                    <w:rPr>
                      <w:b/>
                      <w:bCs/>
                      <w:u w:val="single"/>
                    </w:rPr>
                    <w:t>0.077</w:t>
                  </w:r>
                </w:p>
              </w:tc>
              <w:tc>
                <w:tcPr>
                  <w:tcW w:w="888" w:type="dxa"/>
                  <w:tcBorders>
                    <w:tl2br w:val="nil"/>
                    <w:tr2bl w:val="nil"/>
                  </w:tcBorders>
                  <w:vAlign w:val="center"/>
                </w:tcPr>
                <w:p w:rsidR="00EB4D5D" w:rsidRPr="005822C2" w:rsidRDefault="001B6815" w:rsidP="00EB4D5D">
                  <w:pPr>
                    <w:adjustRightInd w:val="0"/>
                    <w:snapToGrid w:val="0"/>
                    <w:jc w:val="center"/>
                    <w:rPr>
                      <w:b/>
                      <w:bCs/>
                      <w:u w:val="single"/>
                    </w:rPr>
                  </w:pPr>
                  <w:r w:rsidRPr="005822C2">
                    <w:rPr>
                      <w:rFonts w:hint="eastAsia"/>
                      <w:b/>
                      <w:bCs/>
                      <w:u w:val="single"/>
                    </w:rPr>
                    <w:t>1</w:t>
                  </w:r>
                  <w:r w:rsidRPr="005822C2">
                    <w:rPr>
                      <w:b/>
                      <w:bCs/>
                      <w:u w:val="single"/>
                    </w:rPr>
                    <w:t>5.4</w:t>
                  </w:r>
                </w:p>
              </w:tc>
              <w:tc>
                <w:tcPr>
                  <w:tcW w:w="2129" w:type="dxa"/>
                  <w:tcBorders>
                    <w:tl2br w:val="nil"/>
                    <w:tr2bl w:val="nil"/>
                  </w:tcBorders>
                  <w:vAlign w:val="center"/>
                </w:tcPr>
                <w:p w:rsidR="00EB4D5D" w:rsidRPr="005822C2" w:rsidRDefault="00EB4D5D" w:rsidP="001B6815">
                  <w:pPr>
                    <w:adjustRightInd w:val="0"/>
                    <w:snapToGrid w:val="0"/>
                    <w:jc w:val="center"/>
                    <w:rPr>
                      <w:b/>
                      <w:bCs/>
                      <w:u w:val="single"/>
                    </w:rPr>
                  </w:pPr>
                  <w:r w:rsidRPr="005822C2">
                    <w:rPr>
                      <w:b/>
                      <w:bCs/>
                      <w:u w:val="single"/>
                    </w:rPr>
                    <w:t>进料口上方配备半封闭集尘罩，引至一套单独的袋式除尘器处理（风量</w:t>
                  </w:r>
                  <w:r w:rsidR="001B6815" w:rsidRPr="005822C2">
                    <w:rPr>
                      <w:b/>
                      <w:bCs/>
                      <w:u w:val="single"/>
                    </w:rPr>
                    <w:t>5</w:t>
                  </w:r>
                  <w:r w:rsidRPr="005822C2">
                    <w:rPr>
                      <w:b/>
                      <w:bCs/>
                      <w:u w:val="single"/>
                    </w:rPr>
                    <w:t>000m</w:t>
                  </w:r>
                  <w:r w:rsidRPr="005822C2">
                    <w:rPr>
                      <w:b/>
                      <w:bCs/>
                      <w:u w:val="single"/>
                      <w:vertAlign w:val="superscript"/>
                    </w:rPr>
                    <w:t>3</w:t>
                  </w:r>
                  <w:r w:rsidRPr="005822C2">
                    <w:rPr>
                      <w:b/>
                      <w:bCs/>
                      <w:u w:val="single"/>
                    </w:rPr>
                    <w:t>/h</w:t>
                  </w:r>
                  <w:r w:rsidRPr="005822C2">
                    <w:rPr>
                      <w:b/>
                      <w:bCs/>
                      <w:u w:val="single"/>
                    </w:rPr>
                    <w:t>，收集效率</w:t>
                  </w:r>
                  <w:r w:rsidRPr="005822C2">
                    <w:rPr>
                      <w:b/>
                      <w:bCs/>
                      <w:u w:val="single"/>
                    </w:rPr>
                    <w:t>90%</w:t>
                  </w:r>
                  <w:r w:rsidRPr="005822C2">
                    <w:rPr>
                      <w:b/>
                      <w:bCs/>
                      <w:u w:val="single"/>
                    </w:rPr>
                    <w:t>，除尘效率为</w:t>
                  </w:r>
                  <w:r w:rsidRPr="005822C2">
                    <w:rPr>
                      <w:b/>
                      <w:bCs/>
                      <w:u w:val="single"/>
                    </w:rPr>
                    <w:t>99%</w:t>
                  </w:r>
                  <w:r w:rsidRPr="005822C2">
                    <w:rPr>
                      <w:b/>
                      <w:bCs/>
                      <w:u w:val="single"/>
                    </w:rPr>
                    <w:t>）</w:t>
                  </w:r>
                </w:p>
              </w:tc>
              <w:tc>
                <w:tcPr>
                  <w:tcW w:w="948" w:type="dxa"/>
                  <w:vMerge w:val="restart"/>
                  <w:tcBorders>
                    <w:tl2br w:val="nil"/>
                    <w:tr2bl w:val="nil"/>
                  </w:tcBorders>
                  <w:vAlign w:val="center"/>
                </w:tcPr>
                <w:p w:rsidR="00EB4D5D" w:rsidRPr="005822C2" w:rsidRDefault="00EB4D5D" w:rsidP="00EB4D5D">
                  <w:pPr>
                    <w:adjustRightInd w:val="0"/>
                    <w:snapToGrid w:val="0"/>
                    <w:jc w:val="center"/>
                    <w:rPr>
                      <w:b/>
                      <w:bCs/>
                      <w:u w:val="single"/>
                    </w:rPr>
                  </w:pPr>
                  <w:r w:rsidRPr="005822C2">
                    <w:rPr>
                      <w:b/>
                      <w:bCs/>
                      <w:u w:val="single"/>
                    </w:rPr>
                    <w:t>共同通过</w:t>
                  </w:r>
                  <w:r w:rsidRPr="005822C2">
                    <w:rPr>
                      <w:b/>
                      <w:bCs/>
                      <w:u w:val="single"/>
                    </w:rPr>
                    <w:t>1</w:t>
                  </w:r>
                  <w:r w:rsidRPr="005822C2">
                    <w:rPr>
                      <w:b/>
                      <w:bCs/>
                      <w:u w:val="single"/>
                    </w:rPr>
                    <w:t>根</w:t>
                  </w:r>
                  <w:r w:rsidRPr="005822C2">
                    <w:rPr>
                      <w:b/>
                      <w:bCs/>
                      <w:u w:val="single"/>
                    </w:rPr>
                    <w:t>15m</w:t>
                  </w:r>
                  <w:r w:rsidRPr="005822C2">
                    <w:rPr>
                      <w:b/>
                      <w:bCs/>
                      <w:u w:val="single"/>
                    </w:rPr>
                    <w:t>高排气筒排放</w:t>
                  </w:r>
                </w:p>
              </w:tc>
              <w:tc>
                <w:tcPr>
                  <w:tcW w:w="647" w:type="dxa"/>
                  <w:vMerge w:val="restart"/>
                  <w:tcBorders>
                    <w:tl2br w:val="nil"/>
                    <w:tr2bl w:val="nil"/>
                  </w:tcBorders>
                  <w:vAlign w:val="center"/>
                </w:tcPr>
                <w:p w:rsidR="00EB4D5D" w:rsidRPr="005822C2" w:rsidRDefault="001B6815" w:rsidP="005822C2">
                  <w:pPr>
                    <w:adjustRightInd w:val="0"/>
                    <w:snapToGrid w:val="0"/>
                    <w:jc w:val="center"/>
                    <w:rPr>
                      <w:b/>
                      <w:bCs/>
                      <w:u w:val="single"/>
                    </w:rPr>
                  </w:pPr>
                  <w:r w:rsidRPr="005822C2">
                    <w:rPr>
                      <w:rFonts w:hint="eastAsia"/>
                      <w:b/>
                      <w:bCs/>
                      <w:u w:val="single"/>
                    </w:rPr>
                    <w:t>0</w:t>
                  </w:r>
                  <w:r w:rsidRPr="005822C2">
                    <w:rPr>
                      <w:b/>
                      <w:bCs/>
                      <w:u w:val="single"/>
                    </w:rPr>
                    <w:t>.</w:t>
                  </w:r>
                  <w:r w:rsidR="0073491B" w:rsidRPr="005822C2">
                    <w:rPr>
                      <w:b/>
                      <w:bCs/>
                      <w:u w:val="single"/>
                    </w:rPr>
                    <w:t>2</w:t>
                  </w:r>
                  <w:r w:rsidR="005822C2" w:rsidRPr="005822C2">
                    <w:rPr>
                      <w:b/>
                      <w:bCs/>
                      <w:u w:val="single"/>
                    </w:rPr>
                    <w:t>2</w:t>
                  </w:r>
                  <w:r w:rsidR="0073491B" w:rsidRPr="005822C2">
                    <w:rPr>
                      <w:b/>
                      <w:bCs/>
                      <w:u w:val="single"/>
                    </w:rPr>
                    <w:t>7</w:t>
                  </w:r>
                </w:p>
              </w:tc>
              <w:tc>
                <w:tcPr>
                  <w:tcW w:w="684" w:type="dxa"/>
                  <w:vMerge w:val="restart"/>
                  <w:tcBorders>
                    <w:tl2br w:val="nil"/>
                    <w:tr2bl w:val="nil"/>
                  </w:tcBorders>
                  <w:vAlign w:val="center"/>
                </w:tcPr>
                <w:p w:rsidR="00EB4D5D" w:rsidRPr="005822C2" w:rsidRDefault="001B6815" w:rsidP="005822C2">
                  <w:pPr>
                    <w:adjustRightInd w:val="0"/>
                    <w:snapToGrid w:val="0"/>
                    <w:jc w:val="center"/>
                    <w:rPr>
                      <w:b/>
                      <w:bCs/>
                      <w:u w:val="single"/>
                    </w:rPr>
                  </w:pPr>
                  <w:r w:rsidRPr="005822C2">
                    <w:rPr>
                      <w:b/>
                      <w:bCs/>
                      <w:u w:val="single"/>
                    </w:rPr>
                    <w:t>0.0</w:t>
                  </w:r>
                  <w:r w:rsidR="005822C2" w:rsidRPr="005822C2">
                    <w:rPr>
                      <w:b/>
                      <w:bCs/>
                      <w:u w:val="single"/>
                    </w:rPr>
                    <w:t>95</w:t>
                  </w:r>
                </w:p>
              </w:tc>
              <w:tc>
                <w:tcPr>
                  <w:tcW w:w="860" w:type="dxa"/>
                  <w:vMerge w:val="restart"/>
                  <w:tcBorders>
                    <w:tl2br w:val="nil"/>
                    <w:tr2bl w:val="nil"/>
                  </w:tcBorders>
                  <w:vAlign w:val="center"/>
                </w:tcPr>
                <w:p w:rsidR="00EB4D5D" w:rsidRPr="005822C2" w:rsidRDefault="005822C2" w:rsidP="00EB4D5D">
                  <w:pPr>
                    <w:adjustRightInd w:val="0"/>
                    <w:snapToGrid w:val="0"/>
                    <w:jc w:val="center"/>
                    <w:rPr>
                      <w:b/>
                      <w:bCs/>
                      <w:u w:val="single"/>
                    </w:rPr>
                  </w:pPr>
                  <w:r w:rsidRPr="005822C2">
                    <w:rPr>
                      <w:b/>
                      <w:bCs/>
                      <w:u w:val="single"/>
                    </w:rPr>
                    <w:t>6.31</w:t>
                  </w:r>
                </w:p>
              </w:tc>
            </w:tr>
            <w:tr w:rsidR="00EB4D5D" w:rsidRPr="005822C2" w:rsidTr="005F18F6">
              <w:trPr>
                <w:cantSplit/>
                <w:trHeight w:val="397"/>
                <w:jc w:val="center"/>
              </w:trPr>
              <w:tc>
                <w:tcPr>
                  <w:tcW w:w="436" w:type="dxa"/>
                  <w:vMerge/>
                  <w:tcBorders>
                    <w:tl2br w:val="nil"/>
                    <w:tr2bl w:val="nil"/>
                  </w:tcBorders>
                  <w:vAlign w:val="center"/>
                </w:tcPr>
                <w:p w:rsidR="00EB4D5D" w:rsidRPr="005822C2" w:rsidRDefault="00EB4D5D" w:rsidP="00EB4D5D">
                  <w:pPr>
                    <w:adjustRightInd w:val="0"/>
                    <w:snapToGrid w:val="0"/>
                    <w:jc w:val="center"/>
                    <w:rPr>
                      <w:b/>
                      <w:bCs/>
                      <w:u w:val="single"/>
                    </w:rPr>
                  </w:pPr>
                </w:p>
              </w:tc>
              <w:tc>
                <w:tcPr>
                  <w:tcW w:w="596" w:type="dxa"/>
                  <w:tcBorders>
                    <w:tl2br w:val="nil"/>
                    <w:tr2bl w:val="nil"/>
                  </w:tcBorders>
                  <w:vAlign w:val="center"/>
                </w:tcPr>
                <w:p w:rsidR="00EB4D5D" w:rsidRPr="005822C2" w:rsidRDefault="00EB4D5D" w:rsidP="005F18F6">
                  <w:pPr>
                    <w:snapToGrid w:val="0"/>
                    <w:jc w:val="center"/>
                    <w:rPr>
                      <w:b/>
                      <w:bCs/>
                      <w:u w:val="single"/>
                    </w:rPr>
                  </w:pPr>
                  <w:r w:rsidRPr="005822C2">
                    <w:rPr>
                      <w:b/>
                      <w:bCs/>
                      <w:u w:val="single"/>
                    </w:rPr>
                    <w:t>破碎机</w:t>
                  </w:r>
                </w:p>
              </w:tc>
              <w:tc>
                <w:tcPr>
                  <w:tcW w:w="785" w:type="dxa"/>
                  <w:tcBorders>
                    <w:tl2br w:val="nil"/>
                    <w:tr2bl w:val="nil"/>
                  </w:tcBorders>
                  <w:vAlign w:val="center"/>
                </w:tcPr>
                <w:p w:rsidR="00EB4D5D" w:rsidRPr="005822C2" w:rsidRDefault="005822C2" w:rsidP="00EB4D5D">
                  <w:pPr>
                    <w:adjustRightInd w:val="0"/>
                    <w:snapToGrid w:val="0"/>
                    <w:jc w:val="center"/>
                    <w:rPr>
                      <w:b/>
                      <w:bCs/>
                      <w:u w:val="single"/>
                    </w:rPr>
                  </w:pPr>
                  <w:r w:rsidRPr="005822C2">
                    <w:rPr>
                      <w:b/>
                      <w:bCs/>
                      <w:u w:val="single"/>
                    </w:rPr>
                    <w:t>2.049</w:t>
                  </w:r>
                </w:p>
              </w:tc>
              <w:tc>
                <w:tcPr>
                  <w:tcW w:w="727" w:type="dxa"/>
                  <w:vMerge w:val="restart"/>
                  <w:tcBorders>
                    <w:tl2br w:val="nil"/>
                    <w:tr2bl w:val="nil"/>
                  </w:tcBorders>
                  <w:vAlign w:val="center"/>
                </w:tcPr>
                <w:p w:rsidR="00EB4D5D" w:rsidRPr="005822C2" w:rsidRDefault="005822C2" w:rsidP="00EB4D5D">
                  <w:pPr>
                    <w:adjustRightInd w:val="0"/>
                    <w:snapToGrid w:val="0"/>
                    <w:jc w:val="center"/>
                    <w:rPr>
                      <w:b/>
                      <w:bCs/>
                      <w:u w:val="single"/>
                    </w:rPr>
                  </w:pPr>
                  <w:r w:rsidRPr="005822C2">
                    <w:rPr>
                      <w:b/>
                      <w:bCs/>
                      <w:u w:val="single"/>
                    </w:rPr>
                    <w:t>9.393</w:t>
                  </w:r>
                </w:p>
              </w:tc>
              <w:tc>
                <w:tcPr>
                  <w:tcW w:w="888" w:type="dxa"/>
                  <w:vMerge w:val="restart"/>
                  <w:tcBorders>
                    <w:tl2br w:val="nil"/>
                    <w:tr2bl w:val="nil"/>
                  </w:tcBorders>
                  <w:vAlign w:val="center"/>
                </w:tcPr>
                <w:p w:rsidR="00EB4D5D" w:rsidRPr="005822C2" w:rsidRDefault="005822C2" w:rsidP="00EB4D5D">
                  <w:pPr>
                    <w:adjustRightInd w:val="0"/>
                    <w:snapToGrid w:val="0"/>
                    <w:jc w:val="center"/>
                    <w:rPr>
                      <w:b/>
                      <w:bCs/>
                      <w:u w:val="single"/>
                    </w:rPr>
                  </w:pPr>
                  <w:r w:rsidRPr="005822C2">
                    <w:rPr>
                      <w:b/>
                      <w:bCs/>
                      <w:u w:val="single"/>
                    </w:rPr>
                    <w:t>939.25</w:t>
                  </w:r>
                </w:p>
              </w:tc>
              <w:tc>
                <w:tcPr>
                  <w:tcW w:w="2129" w:type="dxa"/>
                  <w:vMerge w:val="restart"/>
                  <w:tcBorders>
                    <w:tl2br w:val="nil"/>
                    <w:tr2bl w:val="nil"/>
                  </w:tcBorders>
                  <w:vAlign w:val="center"/>
                </w:tcPr>
                <w:p w:rsidR="00EB4D5D" w:rsidRPr="005822C2" w:rsidRDefault="00EB4D5D" w:rsidP="001B6815">
                  <w:pPr>
                    <w:adjustRightInd w:val="0"/>
                    <w:snapToGrid w:val="0"/>
                    <w:jc w:val="center"/>
                    <w:rPr>
                      <w:b/>
                      <w:bCs/>
                      <w:u w:val="single"/>
                    </w:rPr>
                  </w:pPr>
                  <w:r w:rsidRPr="005822C2">
                    <w:rPr>
                      <w:b/>
                      <w:bCs/>
                      <w:u w:val="single"/>
                    </w:rPr>
                    <w:t>封闭车间内，并进行密闭处理，上方设置集气罩，收集颗粒物引至一套袋式除尘器对产生的颗粒物进行处理（风量</w:t>
                  </w:r>
                  <w:r w:rsidR="001B6815" w:rsidRPr="005822C2">
                    <w:rPr>
                      <w:b/>
                      <w:bCs/>
                      <w:u w:val="single"/>
                    </w:rPr>
                    <w:t>1</w:t>
                  </w:r>
                  <w:r w:rsidRPr="005822C2">
                    <w:rPr>
                      <w:b/>
                      <w:bCs/>
                      <w:u w:val="single"/>
                    </w:rPr>
                    <w:t>0000m</w:t>
                  </w:r>
                  <w:r w:rsidRPr="005822C2">
                    <w:rPr>
                      <w:b/>
                      <w:bCs/>
                      <w:u w:val="single"/>
                      <w:vertAlign w:val="superscript"/>
                    </w:rPr>
                    <w:t>3</w:t>
                  </w:r>
                  <w:r w:rsidRPr="005822C2">
                    <w:rPr>
                      <w:b/>
                      <w:bCs/>
                      <w:u w:val="single"/>
                    </w:rPr>
                    <w:t>/h</w:t>
                  </w:r>
                  <w:r w:rsidRPr="005822C2">
                    <w:rPr>
                      <w:b/>
                      <w:bCs/>
                      <w:u w:val="single"/>
                    </w:rPr>
                    <w:t>，收集效率</w:t>
                  </w:r>
                  <w:r w:rsidRPr="005822C2">
                    <w:rPr>
                      <w:b/>
                      <w:bCs/>
                      <w:u w:val="single"/>
                    </w:rPr>
                    <w:t>90%</w:t>
                  </w:r>
                  <w:r w:rsidRPr="005822C2">
                    <w:rPr>
                      <w:b/>
                      <w:bCs/>
                      <w:u w:val="single"/>
                    </w:rPr>
                    <w:t>，除尘效率为</w:t>
                  </w:r>
                  <w:r w:rsidRPr="005822C2">
                    <w:rPr>
                      <w:b/>
                      <w:bCs/>
                      <w:u w:val="single"/>
                    </w:rPr>
                    <w:t>99%</w:t>
                  </w:r>
                  <w:r w:rsidRPr="005822C2">
                    <w:rPr>
                      <w:b/>
                      <w:bCs/>
                      <w:u w:val="single"/>
                    </w:rPr>
                    <w:t>）</w:t>
                  </w:r>
                </w:p>
              </w:tc>
              <w:tc>
                <w:tcPr>
                  <w:tcW w:w="948" w:type="dxa"/>
                  <w:vMerge/>
                  <w:tcBorders>
                    <w:tl2br w:val="nil"/>
                    <w:tr2bl w:val="nil"/>
                  </w:tcBorders>
                  <w:vAlign w:val="center"/>
                </w:tcPr>
                <w:p w:rsidR="00EB4D5D" w:rsidRPr="005822C2" w:rsidRDefault="00EB4D5D" w:rsidP="00EB4D5D">
                  <w:pPr>
                    <w:adjustRightInd w:val="0"/>
                    <w:snapToGrid w:val="0"/>
                    <w:jc w:val="center"/>
                    <w:rPr>
                      <w:b/>
                      <w:bCs/>
                      <w:u w:val="single"/>
                    </w:rPr>
                  </w:pPr>
                </w:p>
              </w:tc>
              <w:tc>
                <w:tcPr>
                  <w:tcW w:w="647" w:type="dxa"/>
                  <w:vMerge/>
                  <w:tcBorders>
                    <w:tl2br w:val="nil"/>
                    <w:tr2bl w:val="nil"/>
                  </w:tcBorders>
                  <w:vAlign w:val="center"/>
                </w:tcPr>
                <w:p w:rsidR="00EB4D5D" w:rsidRPr="005822C2" w:rsidRDefault="00EB4D5D" w:rsidP="00EB4D5D">
                  <w:pPr>
                    <w:adjustRightInd w:val="0"/>
                    <w:snapToGrid w:val="0"/>
                    <w:jc w:val="center"/>
                    <w:rPr>
                      <w:b/>
                      <w:bCs/>
                      <w:u w:val="single"/>
                    </w:rPr>
                  </w:pPr>
                </w:p>
              </w:tc>
              <w:tc>
                <w:tcPr>
                  <w:tcW w:w="684" w:type="dxa"/>
                  <w:vMerge/>
                  <w:tcBorders>
                    <w:tl2br w:val="nil"/>
                    <w:tr2bl w:val="nil"/>
                  </w:tcBorders>
                  <w:vAlign w:val="center"/>
                </w:tcPr>
                <w:p w:rsidR="00EB4D5D" w:rsidRPr="005822C2" w:rsidRDefault="00EB4D5D" w:rsidP="00EB4D5D">
                  <w:pPr>
                    <w:adjustRightInd w:val="0"/>
                    <w:snapToGrid w:val="0"/>
                    <w:jc w:val="center"/>
                    <w:rPr>
                      <w:b/>
                      <w:bCs/>
                      <w:u w:val="single"/>
                    </w:rPr>
                  </w:pPr>
                </w:p>
              </w:tc>
              <w:tc>
                <w:tcPr>
                  <w:tcW w:w="860" w:type="dxa"/>
                  <w:vMerge/>
                  <w:tcBorders>
                    <w:tl2br w:val="nil"/>
                    <w:tr2bl w:val="nil"/>
                  </w:tcBorders>
                  <w:vAlign w:val="center"/>
                </w:tcPr>
                <w:p w:rsidR="00EB4D5D" w:rsidRPr="005822C2" w:rsidRDefault="00EB4D5D" w:rsidP="00EB4D5D">
                  <w:pPr>
                    <w:adjustRightInd w:val="0"/>
                    <w:snapToGrid w:val="0"/>
                    <w:jc w:val="center"/>
                    <w:rPr>
                      <w:b/>
                      <w:bCs/>
                      <w:u w:val="single"/>
                    </w:rPr>
                  </w:pPr>
                </w:p>
              </w:tc>
            </w:tr>
            <w:tr w:rsidR="00EB4D5D" w:rsidRPr="005822C2" w:rsidTr="005F18F6">
              <w:trPr>
                <w:cantSplit/>
                <w:trHeight w:val="397"/>
                <w:jc w:val="center"/>
              </w:trPr>
              <w:tc>
                <w:tcPr>
                  <w:tcW w:w="436" w:type="dxa"/>
                  <w:vMerge/>
                  <w:tcBorders>
                    <w:tl2br w:val="nil"/>
                    <w:tr2bl w:val="nil"/>
                  </w:tcBorders>
                  <w:vAlign w:val="center"/>
                </w:tcPr>
                <w:p w:rsidR="00EB4D5D" w:rsidRPr="005822C2" w:rsidRDefault="00EB4D5D" w:rsidP="00EB4D5D">
                  <w:pPr>
                    <w:adjustRightInd w:val="0"/>
                    <w:snapToGrid w:val="0"/>
                    <w:jc w:val="center"/>
                    <w:rPr>
                      <w:b/>
                      <w:bCs/>
                      <w:u w:val="single"/>
                    </w:rPr>
                  </w:pPr>
                </w:p>
              </w:tc>
              <w:tc>
                <w:tcPr>
                  <w:tcW w:w="596" w:type="dxa"/>
                  <w:tcBorders>
                    <w:tl2br w:val="nil"/>
                    <w:tr2bl w:val="nil"/>
                  </w:tcBorders>
                  <w:vAlign w:val="center"/>
                </w:tcPr>
                <w:p w:rsidR="00EB4D5D" w:rsidRPr="005822C2" w:rsidRDefault="00EB4D5D" w:rsidP="00EB4D5D">
                  <w:pPr>
                    <w:snapToGrid w:val="0"/>
                    <w:jc w:val="center"/>
                    <w:rPr>
                      <w:b/>
                      <w:bCs/>
                      <w:u w:val="single"/>
                    </w:rPr>
                  </w:pPr>
                  <w:r w:rsidRPr="005822C2">
                    <w:rPr>
                      <w:b/>
                      <w:bCs/>
                      <w:u w:val="single"/>
                    </w:rPr>
                    <w:t>振动筛</w:t>
                  </w:r>
                </w:p>
              </w:tc>
              <w:tc>
                <w:tcPr>
                  <w:tcW w:w="785" w:type="dxa"/>
                  <w:tcBorders>
                    <w:tl2br w:val="nil"/>
                    <w:tr2bl w:val="nil"/>
                  </w:tcBorders>
                  <w:vAlign w:val="center"/>
                </w:tcPr>
                <w:p w:rsidR="00EB4D5D" w:rsidRPr="005822C2" w:rsidRDefault="005822C2" w:rsidP="00EB4D5D">
                  <w:pPr>
                    <w:adjustRightInd w:val="0"/>
                    <w:snapToGrid w:val="0"/>
                    <w:jc w:val="center"/>
                    <w:rPr>
                      <w:b/>
                      <w:bCs/>
                      <w:u w:val="single"/>
                    </w:rPr>
                  </w:pPr>
                  <w:r w:rsidRPr="005822C2">
                    <w:rPr>
                      <w:b/>
                      <w:bCs/>
                      <w:u w:val="single"/>
                    </w:rPr>
                    <w:t>20.493</w:t>
                  </w:r>
                </w:p>
              </w:tc>
              <w:tc>
                <w:tcPr>
                  <w:tcW w:w="727" w:type="dxa"/>
                  <w:vMerge/>
                  <w:tcBorders>
                    <w:tl2br w:val="nil"/>
                    <w:tr2bl w:val="nil"/>
                  </w:tcBorders>
                  <w:vAlign w:val="center"/>
                </w:tcPr>
                <w:p w:rsidR="00EB4D5D" w:rsidRPr="005822C2" w:rsidRDefault="00EB4D5D" w:rsidP="00EB4D5D">
                  <w:pPr>
                    <w:adjustRightInd w:val="0"/>
                    <w:snapToGrid w:val="0"/>
                    <w:jc w:val="center"/>
                    <w:rPr>
                      <w:b/>
                      <w:bCs/>
                      <w:u w:val="single"/>
                    </w:rPr>
                  </w:pPr>
                </w:p>
              </w:tc>
              <w:tc>
                <w:tcPr>
                  <w:tcW w:w="888" w:type="dxa"/>
                  <w:vMerge/>
                  <w:tcBorders>
                    <w:tl2br w:val="nil"/>
                    <w:tr2bl w:val="nil"/>
                  </w:tcBorders>
                  <w:vAlign w:val="center"/>
                </w:tcPr>
                <w:p w:rsidR="00EB4D5D" w:rsidRPr="005822C2" w:rsidRDefault="00EB4D5D" w:rsidP="00EB4D5D">
                  <w:pPr>
                    <w:adjustRightInd w:val="0"/>
                    <w:snapToGrid w:val="0"/>
                    <w:jc w:val="center"/>
                    <w:rPr>
                      <w:b/>
                      <w:bCs/>
                      <w:u w:val="single"/>
                    </w:rPr>
                  </w:pPr>
                </w:p>
              </w:tc>
              <w:tc>
                <w:tcPr>
                  <w:tcW w:w="2129" w:type="dxa"/>
                  <w:vMerge/>
                  <w:tcBorders>
                    <w:tl2br w:val="nil"/>
                    <w:tr2bl w:val="nil"/>
                  </w:tcBorders>
                  <w:vAlign w:val="center"/>
                </w:tcPr>
                <w:p w:rsidR="00EB4D5D" w:rsidRPr="005822C2" w:rsidRDefault="00EB4D5D" w:rsidP="00EB4D5D">
                  <w:pPr>
                    <w:adjustRightInd w:val="0"/>
                    <w:snapToGrid w:val="0"/>
                    <w:jc w:val="center"/>
                    <w:rPr>
                      <w:b/>
                      <w:bCs/>
                      <w:u w:val="single"/>
                    </w:rPr>
                  </w:pPr>
                </w:p>
              </w:tc>
              <w:tc>
                <w:tcPr>
                  <w:tcW w:w="948" w:type="dxa"/>
                  <w:vMerge/>
                  <w:tcBorders>
                    <w:tl2br w:val="nil"/>
                    <w:tr2bl w:val="nil"/>
                  </w:tcBorders>
                  <w:vAlign w:val="center"/>
                </w:tcPr>
                <w:p w:rsidR="00EB4D5D" w:rsidRPr="005822C2" w:rsidRDefault="00EB4D5D" w:rsidP="00EB4D5D">
                  <w:pPr>
                    <w:adjustRightInd w:val="0"/>
                    <w:snapToGrid w:val="0"/>
                    <w:jc w:val="center"/>
                    <w:rPr>
                      <w:b/>
                      <w:bCs/>
                      <w:u w:val="single"/>
                    </w:rPr>
                  </w:pPr>
                </w:p>
              </w:tc>
              <w:tc>
                <w:tcPr>
                  <w:tcW w:w="647" w:type="dxa"/>
                  <w:vMerge/>
                  <w:tcBorders>
                    <w:tl2br w:val="nil"/>
                    <w:tr2bl w:val="nil"/>
                  </w:tcBorders>
                  <w:vAlign w:val="center"/>
                </w:tcPr>
                <w:p w:rsidR="00EB4D5D" w:rsidRPr="005822C2" w:rsidRDefault="00EB4D5D" w:rsidP="00EB4D5D">
                  <w:pPr>
                    <w:adjustRightInd w:val="0"/>
                    <w:snapToGrid w:val="0"/>
                    <w:jc w:val="center"/>
                    <w:rPr>
                      <w:b/>
                      <w:bCs/>
                      <w:u w:val="single"/>
                    </w:rPr>
                  </w:pPr>
                </w:p>
              </w:tc>
              <w:tc>
                <w:tcPr>
                  <w:tcW w:w="684" w:type="dxa"/>
                  <w:vMerge/>
                  <w:tcBorders>
                    <w:tl2br w:val="nil"/>
                    <w:tr2bl w:val="nil"/>
                  </w:tcBorders>
                  <w:vAlign w:val="center"/>
                </w:tcPr>
                <w:p w:rsidR="00EB4D5D" w:rsidRPr="005822C2" w:rsidRDefault="00EB4D5D" w:rsidP="00EB4D5D">
                  <w:pPr>
                    <w:adjustRightInd w:val="0"/>
                    <w:snapToGrid w:val="0"/>
                    <w:jc w:val="center"/>
                    <w:rPr>
                      <w:b/>
                      <w:bCs/>
                      <w:u w:val="single"/>
                    </w:rPr>
                  </w:pPr>
                </w:p>
              </w:tc>
              <w:tc>
                <w:tcPr>
                  <w:tcW w:w="860" w:type="dxa"/>
                  <w:vMerge/>
                  <w:tcBorders>
                    <w:tl2br w:val="nil"/>
                    <w:tr2bl w:val="nil"/>
                  </w:tcBorders>
                  <w:vAlign w:val="center"/>
                </w:tcPr>
                <w:p w:rsidR="00EB4D5D" w:rsidRPr="005822C2" w:rsidRDefault="00EB4D5D" w:rsidP="00EB4D5D">
                  <w:pPr>
                    <w:adjustRightInd w:val="0"/>
                    <w:snapToGrid w:val="0"/>
                    <w:jc w:val="center"/>
                    <w:rPr>
                      <w:b/>
                      <w:bCs/>
                      <w:u w:val="single"/>
                    </w:rPr>
                  </w:pPr>
                </w:p>
              </w:tc>
            </w:tr>
            <w:tr w:rsidR="00EB4D5D" w:rsidRPr="005822C2" w:rsidTr="005F18F6">
              <w:trPr>
                <w:cantSplit/>
                <w:trHeight w:val="397"/>
                <w:jc w:val="center"/>
              </w:trPr>
              <w:tc>
                <w:tcPr>
                  <w:tcW w:w="436" w:type="dxa"/>
                  <w:tcBorders>
                    <w:tl2br w:val="nil"/>
                    <w:tr2bl w:val="nil"/>
                  </w:tcBorders>
                  <w:vAlign w:val="center"/>
                </w:tcPr>
                <w:p w:rsidR="00EB4D5D" w:rsidRPr="005822C2" w:rsidRDefault="00EB4D5D" w:rsidP="00EB4D5D">
                  <w:pPr>
                    <w:adjustRightInd w:val="0"/>
                    <w:snapToGrid w:val="0"/>
                    <w:jc w:val="center"/>
                    <w:rPr>
                      <w:b/>
                      <w:bCs/>
                      <w:u w:val="single"/>
                    </w:rPr>
                  </w:pPr>
                  <w:r w:rsidRPr="005822C2">
                    <w:rPr>
                      <w:b/>
                      <w:bCs/>
                      <w:u w:val="single"/>
                    </w:rPr>
                    <w:t>无组织</w:t>
                  </w:r>
                </w:p>
              </w:tc>
              <w:tc>
                <w:tcPr>
                  <w:tcW w:w="596" w:type="dxa"/>
                  <w:tcBorders>
                    <w:tl2br w:val="nil"/>
                    <w:tr2bl w:val="nil"/>
                  </w:tcBorders>
                  <w:vAlign w:val="center"/>
                </w:tcPr>
                <w:p w:rsidR="00EB4D5D" w:rsidRPr="005822C2" w:rsidRDefault="00EB4D5D" w:rsidP="00EB4D5D">
                  <w:pPr>
                    <w:snapToGrid w:val="0"/>
                    <w:jc w:val="center"/>
                    <w:rPr>
                      <w:b/>
                      <w:bCs/>
                      <w:u w:val="single"/>
                    </w:rPr>
                  </w:pPr>
                  <w:r w:rsidRPr="005822C2">
                    <w:rPr>
                      <w:b/>
                      <w:bCs/>
                      <w:u w:val="single"/>
                    </w:rPr>
                    <w:t>生产</w:t>
                  </w:r>
                  <w:r w:rsidR="005D5AA7" w:rsidRPr="005822C2">
                    <w:rPr>
                      <w:rFonts w:hint="eastAsia"/>
                      <w:b/>
                      <w:bCs/>
                      <w:u w:val="single"/>
                    </w:rPr>
                    <w:t>车间</w:t>
                  </w:r>
                </w:p>
              </w:tc>
              <w:tc>
                <w:tcPr>
                  <w:tcW w:w="785" w:type="dxa"/>
                  <w:tcBorders>
                    <w:tl2br w:val="nil"/>
                    <w:tr2bl w:val="nil"/>
                  </w:tcBorders>
                  <w:vAlign w:val="center"/>
                </w:tcPr>
                <w:p w:rsidR="00EB4D5D" w:rsidRPr="005822C2" w:rsidRDefault="001B6815" w:rsidP="005822C2">
                  <w:pPr>
                    <w:adjustRightInd w:val="0"/>
                    <w:snapToGrid w:val="0"/>
                    <w:jc w:val="center"/>
                    <w:rPr>
                      <w:b/>
                      <w:bCs/>
                      <w:u w:val="single"/>
                    </w:rPr>
                  </w:pPr>
                  <w:r w:rsidRPr="005822C2">
                    <w:rPr>
                      <w:rFonts w:hint="eastAsia"/>
                      <w:b/>
                      <w:bCs/>
                      <w:u w:val="single"/>
                    </w:rPr>
                    <w:t>2</w:t>
                  </w:r>
                  <w:r w:rsidRPr="005822C2">
                    <w:rPr>
                      <w:b/>
                      <w:bCs/>
                      <w:u w:val="single"/>
                    </w:rPr>
                    <w:t>.</w:t>
                  </w:r>
                  <w:r w:rsidR="005822C2" w:rsidRPr="005822C2">
                    <w:rPr>
                      <w:b/>
                      <w:bCs/>
                      <w:u w:val="single"/>
                    </w:rPr>
                    <w:t>526</w:t>
                  </w:r>
                </w:p>
              </w:tc>
              <w:tc>
                <w:tcPr>
                  <w:tcW w:w="727" w:type="dxa"/>
                  <w:tcBorders>
                    <w:tl2br w:val="nil"/>
                    <w:tr2bl w:val="nil"/>
                  </w:tcBorders>
                  <w:vAlign w:val="center"/>
                </w:tcPr>
                <w:p w:rsidR="00EB4D5D" w:rsidRPr="005822C2" w:rsidRDefault="005822C2" w:rsidP="00EB4D5D">
                  <w:pPr>
                    <w:adjustRightInd w:val="0"/>
                    <w:snapToGrid w:val="0"/>
                    <w:jc w:val="center"/>
                    <w:rPr>
                      <w:b/>
                      <w:bCs/>
                      <w:u w:val="single"/>
                    </w:rPr>
                  </w:pPr>
                  <w:r w:rsidRPr="005822C2">
                    <w:rPr>
                      <w:b/>
                      <w:bCs/>
                      <w:u w:val="single"/>
                    </w:rPr>
                    <w:t>1.053</w:t>
                  </w:r>
                </w:p>
              </w:tc>
              <w:tc>
                <w:tcPr>
                  <w:tcW w:w="888" w:type="dxa"/>
                  <w:tcBorders>
                    <w:tl2br w:val="nil"/>
                    <w:tr2bl w:val="nil"/>
                  </w:tcBorders>
                  <w:vAlign w:val="center"/>
                </w:tcPr>
                <w:p w:rsidR="00EB4D5D" w:rsidRPr="005822C2" w:rsidRDefault="00EB4D5D" w:rsidP="00EB4D5D">
                  <w:pPr>
                    <w:adjustRightInd w:val="0"/>
                    <w:snapToGrid w:val="0"/>
                    <w:jc w:val="center"/>
                    <w:rPr>
                      <w:b/>
                      <w:bCs/>
                      <w:u w:val="single"/>
                    </w:rPr>
                  </w:pPr>
                  <w:r w:rsidRPr="005822C2">
                    <w:rPr>
                      <w:b/>
                      <w:bCs/>
                      <w:u w:val="single"/>
                    </w:rPr>
                    <w:t>/</w:t>
                  </w:r>
                </w:p>
              </w:tc>
              <w:tc>
                <w:tcPr>
                  <w:tcW w:w="3077" w:type="dxa"/>
                  <w:gridSpan w:val="2"/>
                  <w:tcBorders>
                    <w:tl2br w:val="nil"/>
                    <w:tr2bl w:val="nil"/>
                  </w:tcBorders>
                  <w:vAlign w:val="center"/>
                </w:tcPr>
                <w:p w:rsidR="00EB4D5D" w:rsidRPr="005822C2" w:rsidRDefault="00EB4D5D" w:rsidP="001B6815">
                  <w:pPr>
                    <w:adjustRightInd w:val="0"/>
                    <w:snapToGrid w:val="0"/>
                    <w:jc w:val="center"/>
                    <w:rPr>
                      <w:b/>
                      <w:bCs/>
                      <w:u w:val="single"/>
                    </w:rPr>
                  </w:pPr>
                  <w:r w:rsidRPr="005822C2">
                    <w:rPr>
                      <w:b/>
                      <w:bCs/>
                      <w:u w:val="single"/>
                    </w:rPr>
                    <w:t>车间阻隔率为</w:t>
                  </w:r>
                  <w:r w:rsidRPr="005822C2">
                    <w:rPr>
                      <w:b/>
                      <w:bCs/>
                      <w:u w:val="single"/>
                    </w:rPr>
                    <w:t>9</w:t>
                  </w:r>
                  <w:r w:rsidR="001B6815" w:rsidRPr="005822C2">
                    <w:rPr>
                      <w:b/>
                      <w:bCs/>
                      <w:u w:val="single"/>
                    </w:rPr>
                    <w:t>0</w:t>
                  </w:r>
                  <w:r w:rsidRPr="005822C2">
                    <w:rPr>
                      <w:b/>
                      <w:bCs/>
                      <w:u w:val="single"/>
                    </w:rPr>
                    <w:t>%</w:t>
                  </w:r>
                </w:p>
              </w:tc>
              <w:tc>
                <w:tcPr>
                  <w:tcW w:w="647" w:type="dxa"/>
                  <w:tcBorders>
                    <w:tl2br w:val="nil"/>
                    <w:tr2bl w:val="nil"/>
                  </w:tcBorders>
                  <w:vAlign w:val="center"/>
                </w:tcPr>
                <w:p w:rsidR="00EB4D5D" w:rsidRPr="005822C2" w:rsidRDefault="001B6815" w:rsidP="005822C2">
                  <w:pPr>
                    <w:adjustRightInd w:val="0"/>
                    <w:snapToGrid w:val="0"/>
                    <w:jc w:val="center"/>
                    <w:rPr>
                      <w:b/>
                      <w:bCs/>
                      <w:u w:val="single"/>
                    </w:rPr>
                  </w:pPr>
                  <w:r w:rsidRPr="005822C2">
                    <w:rPr>
                      <w:b/>
                      <w:bCs/>
                      <w:u w:val="single"/>
                    </w:rPr>
                    <w:t>0.2</w:t>
                  </w:r>
                  <w:r w:rsidR="005822C2" w:rsidRPr="005822C2">
                    <w:rPr>
                      <w:b/>
                      <w:bCs/>
                      <w:u w:val="single"/>
                    </w:rPr>
                    <w:t>53</w:t>
                  </w:r>
                </w:p>
              </w:tc>
              <w:tc>
                <w:tcPr>
                  <w:tcW w:w="684" w:type="dxa"/>
                  <w:tcBorders>
                    <w:tl2br w:val="nil"/>
                    <w:tr2bl w:val="nil"/>
                  </w:tcBorders>
                  <w:vAlign w:val="center"/>
                </w:tcPr>
                <w:p w:rsidR="00EB4D5D" w:rsidRPr="005822C2" w:rsidRDefault="00EB4D5D" w:rsidP="005822C2">
                  <w:pPr>
                    <w:adjustRightInd w:val="0"/>
                    <w:snapToGrid w:val="0"/>
                    <w:jc w:val="center"/>
                    <w:rPr>
                      <w:b/>
                      <w:bCs/>
                      <w:u w:val="single"/>
                    </w:rPr>
                  </w:pPr>
                  <w:r w:rsidRPr="005822C2">
                    <w:rPr>
                      <w:b/>
                      <w:bCs/>
                      <w:u w:val="single"/>
                    </w:rPr>
                    <w:t>0.</w:t>
                  </w:r>
                  <w:r w:rsidR="005822C2" w:rsidRPr="005822C2">
                    <w:rPr>
                      <w:b/>
                      <w:bCs/>
                      <w:u w:val="single"/>
                    </w:rPr>
                    <w:t>105</w:t>
                  </w:r>
                </w:p>
              </w:tc>
              <w:tc>
                <w:tcPr>
                  <w:tcW w:w="860" w:type="dxa"/>
                  <w:tcBorders>
                    <w:tl2br w:val="nil"/>
                    <w:tr2bl w:val="nil"/>
                  </w:tcBorders>
                  <w:vAlign w:val="center"/>
                </w:tcPr>
                <w:p w:rsidR="00EB4D5D" w:rsidRPr="005822C2" w:rsidRDefault="00EB4D5D" w:rsidP="00EB4D5D">
                  <w:pPr>
                    <w:adjustRightInd w:val="0"/>
                    <w:snapToGrid w:val="0"/>
                    <w:jc w:val="center"/>
                    <w:rPr>
                      <w:b/>
                      <w:bCs/>
                      <w:u w:val="single"/>
                    </w:rPr>
                  </w:pPr>
                  <w:r w:rsidRPr="005822C2">
                    <w:rPr>
                      <w:b/>
                      <w:bCs/>
                      <w:u w:val="single"/>
                    </w:rPr>
                    <w:t>/</w:t>
                  </w:r>
                </w:p>
              </w:tc>
            </w:tr>
          </w:tbl>
          <w:p w:rsidR="00EB4D5D" w:rsidRPr="001B6815" w:rsidRDefault="00EB4D5D" w:rsidP="00EB4D5D">
            <w:pPr>
              <w:spacing w:line="500" w:lineRule="exact"/>
              <w:ind w:firstLineChars="200" w:firstLine="480"/>
              <w:rPr>
                <w:bCs/>
                <w:sz w:val="24"/>
              </w:rPr>
            </w:pPr>
            <w:r w:rsidRPr="001B6815">
              <w:rPr>
                <w:bCs/>
                <w:sz w:val="24"/>
              </w:rPr>
              <w:t>（</w:t>
            </w:r>
            <w:r w:rsidRPr="001B6815">
              <w:rPr>
                <w:bCs/>
                <w:sz w:val="24"/>
              </w:rPr>
              <w:t>3</w:t>
            </w:r>
            <w:r w:rsidRPr="001B6815">
              <w:rPr>
                <w:bCs/>
                <w:sz w:val="24"/>
              </w:rPr>
              <w:t>）皮带输送及下料转运工段颗粒物</w:t>
            </w:r>
          </w:p>
          <w:p w:rsidR="00EB4D5D" w:rsidRPr="001B6815" w:rsidRDefault="00EB4D5D" w:rsidP="00EB4D5D">
            <w:pPr>
              <w:spacing w:line="500" w:lineRule="exact"/>
              <w:ind w:firstLineChars="200" w:firstLine="480"/>
              <w:rPr>
                <w:bCs/>
                <w:sz w:val="24"/>
              </w:rPr>
            </w:pPr>
            <w:r w:rsidRPr="001B6815">
              <w:rPr>
                <w:rFonts w:hint="eastAsia"/>
                <w:bCs/>
                <w:sz w:val="24"/>
              </w:rPr>
              <w:t>本项目</w:t>
            </w:r>
            <w:r w:rsidRPr="001B6815">
              <w:rPr>
                <w:bCs/>
                <w:sz w:val="24"/>
              </w:rPr>
              <w:t>采用皮带传送</w:t>
            </w:r>
            <w:r w:rsidRPr="001B6815">
              <w:rPr>
                <w:rFonts w:hint="eastAsia"/>
                <w:bCs/>
                <w:sz w:val="24"/>
              </w:rPr>
              <w:t>输送物料</w:t>
            </w:r>
            <w:r w:rsidRPr="001B6815">
              <w:rPr>
                <w:bCs/>
                <w:sz w:val="24"/>
              </w:rPr>
              <w:t>，皮带传送及物料转运过程中会产生颗粒物。经查阅《逸散性工业粉尘控制技术》，转运粉尘产生系数为</w:t>
            </w:r>
            <w:r w:rsidRPr="001B6815">
              <w:rPr>
                <w:bCs/>
                <w:sz w:val="24"/>
              </w:rPr>
              <w:t>0.00145kg/t</w:t>
            </w:r>
            <w:r w:rsidRPr="001B6815">
              <w:rPr>
                <w:bCs/>
                <w:sz w:val="24"/>
              </w:rPr>
              <w:t>装料，项目</w:t>
            </w:r>
            <w:r w:rsidR="00B420D7">
              <w:rPr>
                <w:rFonts w:hint="eastAsia"/>
                <w:bCs/>
                <w:sz w:val="24"/>
              </w:rPr>
              <w:t>废石加工</w:t>
            </w:r>
            <w:r w:rsidRPr="001B6815">
              <w:rPr>
                <w:bCs/>
                <w:sz w:val="24"/>
              </w:rPr>
              <w:t>量为</w:t>
            </w:r>
            <w:r w:rsidR="001B6815" w:rsidRPr="001B6815">
              <w:rPr>
                <w:bCs/>
                <w:sz w:val="24"/>
              </w:rPr>
              <w:t>4.14</w:t>
            </w:r>
            <w:r w:rsidRPr="001B6815">
              <w:rPr>
                <w:bCs/>
                <w:sz w:val="24"/>
              </w:rPr>
              <w:t>万</w:t>
            </w:r>
            <w:r w:rsidRPr="001B6815">
              <w:rPr>
                <w:bCs/>
                <w:sz w:val="24"/>
              </w:rPr>
              <w:t>t/a</w:t>
            </w:r>
            <w:r w:rsidRPr="001B6815">
              <w:rPr>
                <w:bCs/>
                <w:sz w:val="24"/>
              </w:rPr>
              <w:t>，则皮带输送及下料转运过程颗粒物产生量为</w:t>
            </w:r>
            <w:r w:rsidRPr="001B6815">
              <w:rPr>
                <w:bCs/>
                <w:sz w:val="24"/>
              </w:rPr>
              <w:t>0.</w:t>
            </w:r>
            <w:r w:rsidR="001B6815">
              <w:rPr>
                <w:bCs/>
                <w:sz w:val="24"/>
              </w:rPr>
              <w:t>06</w:t>
            </w:r>
            <w:r w:rsidRPr="001B6815">
              <w:rPr>
                <w:bCs/>
                <w:sz w:val="24"/>
              </w:rPr>
              <w:t>t/a</w:t>
            </w:r>
            <w:r w:rsidRPr="001B6815">
              <w:rPr>
                <w:rFonts w:hint="eastAsia"/>
                <w:bCs/>
                <w:sz w:val="24"/>
              </w:rPr>
              <w:t>。</w:t>
            </w:r>
          </w:p>
          <w:p w:rsidR="003F006C" w:rsidRPr="005822C2" w:rsidRDefault="00EB4D5D" w:rsidP="00EB4D5D">
            <w:pPr>
              <w:spacing w:line="500" w:lineRule="exact"/>
              <w:ind w:firstLineChars="200" w:firstLine="482"/>
              <w:rPr>
                <w:b/>
                <w:sz w:val="24"/>
                <w:u w:val="single"/>
              </w:rPr>
            </w:pPr>
            <w:r w:rsidRPr="005822C2">
              <w:rPr>
                <w:b/>
                <w:bCs/>
                <w:sz w:val="24"/>
                <w:u w:val="single"/>
              </w:rPr>
              <w:t>根据《河南省生态环境厅关于印发河南省工业大气污染防治</w:t>
            </w:r>
            <w:r w:rsidRPr="005822C2">
              <w:rPr>
                <w:b/>
                <w:bCs/>
                <w:sz w:val="24"/>
                <w:u w:val="single"/>
              </w:rPr>
              <w:t>6</w:t>
            </w:r>
            <w:r w:rsidRPr="005822C2">
              <w:rPr>
                <w:b/>
                <w:bCs/>
                <w:sz w:val="24"/>
                <w:u w:val="single"/>
              </w:rPr>
              <w:t>个专项方案的通知</w:t>
            </w:r>
            <w:r w:rsidRPr="005822C2">
              <w:rPr>
                <w:b/>
                <w:bCs/>
                <w:sz w:val="24"/>
                <w:u w:val="single"/>
              </w:rPr>
              <w:t>[2019]84</w:t>
            </w:r>
            <w:r w:rsidRPr="005822C2">
              <w:rPr>
                <w:b/>
                <w:bCs/>
                <w:sz w:val="24"/>
                <w:u w:val="single"/>
              </w:rPr>
              <w:t>号》的要求，散状物料采用封闭式输送方式，评价建议对输送皮带全封闭，输送皮带设置封闭输送廊道，输送皮带下料口处设软布袋连接，并在输送皮带上端及车间上方设置</w:t>
            </w:r>
            <w:r w:rsidR="002A2B5C" w:rsidRPr="005822C2">
              <w:rPr>
                <w:b/>
                <w:bCs/>
                <w:sz w:val="24"/>
                <w:u w:val="single"/>
              </w:rPr>
              <w:t>喷干雾抑尘装置</w:t>
            </w:r>
            <w:r w:rsidRPr="005822C2">
              <w:rPr>
                <w:b/>
                <w:bCs/>
                <w:sz w:val="24"/>
                <w:u w:val="single"/>
              </w:rPr>
              <w:t>，定期对成品库进行洒水、抑尘。经采取以上措施后颗粒物量可减少</w:t>
            </w:r>
            <w:r w:rsidRPr="005822C2">
              <w:rPr>
                <w:b/>
                <w:bCs/>
                <w:sz w:val="24"/>
                <w:u w:val="single"/>
              </w:rPr>
              <w:t>9</w:t>
            </w:r>
            <w:r w:rsidR="001B6815" w:rsidRPr="005822C2">
              <w:rPr>
                <w:b/>
                <w:bCs/>
                <w:sz w:val="24"/>
                <w:u w:val="single"/>
              </w:rPr>
              <w:t>0</w:t>
            </w:r>
            <w:r w:rsidRPr="005822C2">
              <w:rPr>
                <w:b/>
                <w:bCs/>
                <w:sz w:val="24"/>
                <w:u w:val="single"/>
              </w:rPr>
              <w:t>%</w:t>
            </w:r>
            <w:r w:rsidRPr="005822C2">
              <w:rPr>
                <w:b/>
                <w:bCs/>
                <w:sz w:val="24"/>
                <w:u w:val="single"/>
              </w:rPr>
              <w:t>以上，故项目</w:t>
            </w:r>
            <w:r w:rsidR="00B420D7" w:rsidRPr="005822C2">
              <w:rPr>
                <w:rFonts w:hint="eastAsia"/>
                <w:b/>
                <w:bCs/>
                <w:sz w:val="24"/>
                <w:u w:val="single"/>
              </w:rPr>
              <w:t>废石</w:t>
            </w:r>
            <w:r w:rsidR="001B6815" w:rsidRPr="005822C2">
              <w:rPr>
                <w:rFonts w:hint="eastAsia"/>
                <w:b/>
                <w:bCs/>
                <w:sz w:val="24"/>
                <w:u w:val="single"/>
              </w:rPr>
              <w:t>加工</w:t>
            </w:r>
            <w:r w:rsidRPr="005822C2">
              <w:rPr>
                <w:b/>
                <w:bCs/>
                <w:sz w:val="24"/>
                <w:u w:val="single"/>
              </w:rPr>
              <w:t>皮带输送及下料转运颗粒物排放量约为</w:t>
            </w:r>
            <w:r w:rsidRPr="005822C2">
              <w:rPr>
                <w:b/>
                <w:bCs/>
                <w:sz w:val="24"/>
                <w:u w:val="single"/>
              </w:rPr>
              <w:t>0.0</w:t>
            </w:r>
            <w:r w:rsidR="001B6815" w:rsidRPr="005822C2">
              <w:rPr>
                <w:b/>
                <w:bCs/>
                <w:sz w:val="24"/>
                <w:u w:val="single"/>
              </w:rPr>
              <w:t>06</w:t>
            </w:r>
            <w:r w:rsidRPr="005822C2">
              <w:rPr>
                <w:b/>
                <w:bCs/>
                <w:sz w:val="24"/>
                <w:u w:val="single"/>
              </w:rPr>
              <w:t>t/a</w:t>
            </w:r>
            <w:r w:rsidRPr="005822C2">
              <w:rPr>
                <w:b/>
                <w:bCs/>
                <w:sz w:val="24"/>
                <w:u w:val="single"/>
              </w:rPr>
              <w:t>，排放速率为</w:t>
            </w:r>
            <w:r w:rsidRPr="005822C2">
              <w:rPr>
                <w:b/>
                <w:bCs/>
                <w:sz w:val="24"/>
                <w:u w:val="single"/>
              </w:rPr>
              <w:t>0.0</w:t>
            </w:r>
            <w:r w:rsidR="001B6815" w:rsidRPr="005822C2">
              <w:rPr>
                <w:b/>
                <w:bCs/>
                <w:sz w:val="24"/>
                <w:u w:val="single"/>
              </w:rPr>
              <w:t>03</w:t>
            </w:r>
            <w:r w:rsidRPr="005822C2">
              <w:rPr>
                <w:b/>
                <w:bCs/>
                <w:sz w:val="24"/>
                <w:u w:val="single"/>
              </w:rPr>
              <w:t>kg/h</w:t>
            </w:r>
            <w:r w:rsidRPr="005822C2">
              <w:rPr>
                <w:rFonts w:hint="eastAsia"/>
                <w:b/>
                <w:bCs/>
                <w:sz w:val="24"/>
                <w:u w:val="single"/>
              </w:rPr>
              <w:t>。</w:t>
            </w:r>
          </w:p>
          <w:p w:rsidR="00F10555" w:rsidRDefault="00F10555" w:rsidP="00F10555">
            <w:pPr>
              <w:spacing w:line="520" w:lineRule="exact"/>
              <w:ind w:firstLine="482"/>
              <w:rPr>
                <w:sz w:val="24"/>
              </w:rPr>
            </w:pPr>
            <w:r>
              <w:rPr>
                <w:sz w:val="24"/>
              </w:rPr>
              <w:t>（</w:t>
            </w:r>
            <w:r w:rsidR="002A2B5C">
              <w:rPr>
                <w:sz w:val="24"/>
              </w:rPr>
              <w:t>4</w:t>
            </w:r>
            <w:r>
              <w:rPr>
                <w:sz w:val="24"/>
              </w:rPr>
              <w:t>）</w:t>
            </w:r>
            <w:r w:rsidR="002A2B5C">
              <w:rPr>
                <w:rFonts w:hint="eastAsia"/>
                <w:sz w:val="24"/>
              </w:rPr>
              <w:t>水泥</w:t>
            </w:r>
            <w:r>
              <w:rPr>
                <w:rFonts w:hint="eastAsia"/>
                <w:sz w:val="24"/>
              </w:rPr>
              <w:t>罐仓呼吸孔颗粒物</w:t>
            </w:r>
          </w:p>
          <w:p w:rsidR="00F10555" w:rsidRDefault="00F10555" w:rsidP="00F10555">
            <w:pPr>
              <w:spacing w:line="520" w:lineRule="exact"/>
              <w:ind w:firstLine="482"/>
              <w:rPr>
                <w:sz w:val="24"/>
              </w:rPr>
            </w:pPr>
            <w:r>
              <w:rPr>
                <w:spacing w:val="-6"/>
                <w:sz w:val="24"/>
              </w:rPr>
              <w:t>本项目粉料为水泥，由罐车运输进场，然后由罐车自带的空压机打入粉料仓，该过程粉料呈流化态，仓顶呼吸孔较大，类比同类工程，粉料仓仓顶</w:t>
            </w:r>
            <w:r>
              <w:rPr>
                <w:rFonts w:hint="eastAsia"/>
                <w:spacing w:val="-6"/>
                <w:sz w:val="24"/>
              </w:rPr>
              <w:t>颗粒物</w:t>
            </w:r>
            <w:r>
              <w:rPr>
                <w:spacing w:val="-6"/>
                <w:sz w:val="24"/>
              </w:rPr>
              <w:t>产生浓度为</w:t>
            </w:r>
            <w:r>
              <w:rPr>
                <w:spacing w:val="-6"/>
                <w:sz w:val="24"/>
              </w:rPr>
              <w:t>8000mg/m</w:t>
            </w:r>
            <w:r>
              <w:rPr>
                <w:spacing w:val="-6"/>
                <w:sz w:val="24"/>
                <w:vertAlign w:val="superscript"/>
              </w:rPr>
              <w:t>3</w:t>
            </w:r>
            <w:r>
              <w:rPr>
                <w:spacing w:val="-6"/>
                <w:sz w:val="24"/>
              </w:rPr>
              <w:t>。</w:t>
            </w:r>
            <w:r>
              <w:rPr>
                <w:sz w:val="24"/>
              </w:rPr>
              <w:t>本项目厂区设置</w:t>
            </w:r>
            <w:r>
              <w:rPr>
                <w:sz w:val="24"/>
              </w:rPr>
              <w:t>1</w:t>
            </w:r>
            <w:r>
              <w:rPr>
                <w:rFonts w:hint="eastAsia"/>
                <w:sz w:val="24"/>
              </w:rPr>
              <w:t>座</w:t>
            </w:r>
            <w:r>
              <w:rPr>
                <w:sz w:val="24"/>
              </w:rPr>
              <w:t>80t</w:t>
            </w:r>
            <w:r>
              <w:rPr>
                <w:sz w:val="24"/>
              </w:rPr>
              <w:t>的罐</w:t>
            </w:r>
            <w:r>
              <w:rPr>
                <w:rFonts w:hint="eastAsia"/>
                <w:sz w:val="24"/>
              </w:rPr>
              <w:t>仓</w:t>
            </w:r>
            <w:r>
              <w:rPr>
                <w:sz w:val="24"/>
              </w:rPr>
              <w:t>，</w:t>
            </w:r>
            <w:r>
              <w:rPr>
                <w:spacing w:val="-6"/>
                <w:sz w:val="24"/>
              </w:rPr>
              <w:t>仓顶呼吸孔</w:t>
            </w:r>
            <w:r>
              <w:rPr>
                <w:sz w:val="24"/>
              </w:rPr>
              <w:t>设置</w:t>
            </w:r>
            <w:r>
              <w:rPr>
                <w:rFonts w:hint="eastAsia"/>
                <w:sz w:val="24"/>
              </w:rPr>
              <w:t>脉冲</w:t>
            </w:r>
            <w:r>
              <w:rPr>
                <w:sz w:val="24"/>
              </w:rPr>
              <w:t>袋式除尘器</w:t>
            </w:r>
            <w:r>
              <w:rPr>
                <w:sz w:val="24"/>
              </w:rPr>
              <w:t>1</w:t>
            </w:r>
            <w:r>
              <w:rPr>
                <w:sz w:val="24"/>
              </w:rPr>
              <w:lastRenderedPageBreak/>
              <w:t>台，</w:t>
            </w:r>
            <w:r>
              <w:rPr>
                <w:spacing w:val="-6"/>
                <w:sz w:val="24"/>
              </w:rPr>
              <w:t>含尘废气全部经过布袋除尘器处理后</w:t>
            </w:r>
            <w:r>
              <w:rPr>
                <w:rFonts w:hint="eastAsia"/>
                <w:spacing w:val="-6"/>
                <w:sz w:val="24"/>
              </w:rPr>
              <w:t>引入投料、搅拌机配套除尘器处理后经</w:t>
            </w:r>
            <w:r>
              <w:rPr>
                <w:rFonts w:hint="eastAsia"/>
                <w:spacing w:val="-6"/>
                <w:sz w:val="24"/>
              </w:rPr>
              <w:t>15m</w:t>
            </w:r>
            <w:r>
              <w:rPr>
                <w:rFonts w:hint="eastAsia"/>
                <w:spacing w:val="-6"/>
                <w:sz w:val="24"/>
              </w:rPr>
              <w:t>高排气筒排放，</w:t>
            </w:r>
            <w:r>
              <w:rPr>
                <w:spacing w:val="-6"/>
                <w:sz w:val="24"/>
              </w:rPr>
              <w:t>不存在无组织排放。根据建设单位提供资料，每罐车运输量约为</w:t>
            </w:r>
            <w:r>
              <w:rPr>
                <w:rFonts w:hint="eastAsia"/>
                <w:spacing w:val="-6"/>
                <w:sz w:val="24"/>
              </w:rPr>
              <w:t>3</w:t>
            </w:r>
            <w:r>
              <w:rPr>
                <w:spacing w:val="-6"/>
                <w:sz w:val="24"/>
              </w:rPr>
              <w:t>0t</w:t>
            </w:r>
            <w:r>
              <w:rPr>
                <w:spacing w:val="-6"/>
                <w:sz w:val="24"/>
              </w:rPr>
              <w:t>，每车</w:t>
            </w:r>
            <w:r>
              <w:rPr>
                <w:rFonts w:hint="eastAsia"/>
                <w:spacing w:val="-6"/>
                <w:sz w:val="24"/>
              </w:rPr>
              <w:t>粉料</w:t>
            </w:r>
            <w:r>
              <w:rPr>
                <w:spacing w:val="-6"/>
                <w:sz w:val="24"/>
              </w:rPr>
              <w:t>打入</w:t>
            </w:r>
            <w:r>
              <w:rPr>
                <w:rFonts w:hint="eastAsia"/>
                <w:spacing w:val="-6"/>
                <w:sz w:val="24"/>
              </w:rPr>
              <w:t>储</w:t>
            </w:r>
            <w:r>
              <w:rPr>
                <w:spacing w:val="-6"/>
                <w:sz w:val="24"/>
              </w:rPr>
              <w:t>罐约需</w:t>
            </w:r>
            <w:r>
              <w:rPr>
                <w:spacing w:val="-6"/>
                <w:sz w:val="24"/>
              </w:rPr>
              <w:t>15min</w:t>
            </w:r>
            <w:r>
              <w:rPr>
                <w:spacing w:val="-6"/>
                <w:sz w:val="24"/>
              </w:rPr>
              <w:t>，空压机风量为</w:t>
            </w:r>
            <w:r>
              <w:rPr>
                <w:spacing w:val="-6"/>
                <w:sz w:val="24"/>
              </w:rPr>
              <w:t>8000m</w:t>
            </w:r>
            <w:r>
              <w:rPr>
                <w:spacing w:val="-6"/>
                <w:sz w:val="24"/>
                <w:vertAlign w:val="superscript"/>
              </w:rPr>
              <w:t>3</w:t>
            </w:r>
            <w:r>
              <w:rPr>
                <w:spacing w:val="-6"/>
                <w:sz w:val="24"/>
              </w:rPr>
              <w:t>/h</w:t>
            </w:r>
            <w:r>
              <w:rPr>
                <w:spacing w:val="-6"/>
                <w:sz w:val="24"/>
              </w:rPr>
              <w:t>。项目水泥年使用量</w:t>
            </w:r>
            <w:r>
              <w:rPr>
                <w:spacing w:val="-6"/>
                <w:sz w:val="24"/>
              </w:rPr>
              <w:t>600t/a</w:t>
            </w:r>
            <w:r>
              <w:rPr>
                <w:spacing w:val="-6"/>
                <w:sz w:val="24"/>
              </w:rPr>
              <w:t>，计算出进料时间</w:t>
            </w:r>
            <w:r>
              <w:rPr>
                <w:rFonts w:hint="eastAsia"/>
                <w:spacing w:val="-6"/>
                <w:sz w:val="24"/>
              </w:rPr>
              <w:t>分别</w:t>
            </w:r>
            <w:r>
              <w:rPr>
                <w:spacing w:val="-6"/>
                <w:sz w:val="24"/>
              </w:rPr>
              <w:t>为</w:t>
            </w:r>
            <w:r>
              <w:rPr>
                <w:spacing w:val="-6"/>
                <w:sz w:val="24"/>
              </w:rPr>
              <w:t>5h</w:t>
            </w:r>
            <w:r>
              <w:rPr>
                <w:spacing w:val="-6"/>
                <w:sz w:val="24"/>
              </w:rPr>
              <w:t>，进料过程废气产生量为</w:t>
            </w:r>
            <w:r>
              <w:rPr>
                <w:spacing w:val="-6"/>
                <w:sz w:val="24"/>
              </w:rPr>
              <w:t>4</w:t>
            </w:r>
            <w:r>
              <w:rPr>
                <w:spacing w:val="-6"/>
                <w:sz w:val="24"/>
              </w:rPr>
              <w:t>万</w:t>
            </w:r>
            <w:r>
              <w:rPr>
                <w:spacing w:val="-6"/>
                <w:sz w:val="24"/>
              </w:rPr>
              <w:t>m</w:t>
            </w:r>
            <w:r>
              <w:rPr>
                <w:spacing w:val="-6"/>
                <w:sz w:val="24"/>
                <w:vertAlign w:val="superscript"/>
              </w:rPr>
              <w:t>3</w:t>
            </w:r>
            <w:r>
              <w:rPr>
                <w:spacing w:val="-6"/>
                <w:sz w:val="24"/>
              </w:rPr>
              <w:t>/a</w:t>
            </w:r>
            <w:r>
              <w:rPr>
                <w:spacing w:val="-6"/>
                <w:sz w:val="24"/>
              </w:rPr>
              <w:t>。</w:t>
            </w:r>
            <w:r>
              <w:rPr>
                <w:bCs/>
                <w:sz w:val="24"/>
              </w:rPr>
              <w:t>水泥罐顶</w:t>
            </w:r>
            <w:r>
              <w:rPr>
                <w:rFonts w:hint="eastAsia"/>
                <w:bCs/>
                <w:sz w:val="24"/>
              </w:rPr>
              <w:t>颗粒物</w:t>
            </w:r>
            <w:r>
              <w:rPr>
                <w:bCs/>
                <w:sz w:val="24"/>
              </w:rPr>
              <w:t>产排情况见表</w:t>
            </w:r>
            <w:r w:rsidR="000B1230">
              <w:rPr>
                <w:bCs/>
                <w:sz w:val="24"/>
              </w:rPr>
              <w:t>4-4</w:t>
            </w:r>
            <w:r>
              <w:rPr>
                <w:bCs/>
                <w:sz w:val="24"/>
              </w:rPr>
              <w:t>。</w:t>
            </w:r>
          </w:p>
          <w:p w:rsidR="00F10555" w:rsidRDefault="00F10555" w:rsidP="00F10555">
            <w:pPr>
              <w:autoSpaceDE w:val="0"/>
              <w:autoSpaceDN w:val="0"/>
              <w:adjustRightInd w:val="0"/>
              <w:spacing w:line="520" w:lineRule="exact"/>
              <w:ind w:leftChars="200" w:left="420"/>
              <w:rPr>
                <w:rFonts w:eastAsia="黑体"/>
                <w:kern w:val="0"/>
                <w:sz w:val="24"/>
                <w:lang w:val="zh-CN"/>
              </w:rPr>
            </w:pPr>
            <w:r>
              <w:rPr>
                <w:rFonts w:eastAsia="黑体"/>
                <w:kern w:val="0"/>
                <w:sz w:val="24"/>
                <w:lang w:val="zh-CN"/>
              </w:rPr>
              <w:t xml:space="preserve">  </w:t>
            </w:r>
            <w:r>
              <w:rPr>
                <w:rFonts w:eastAsia="黑体" w:hint="eastAsia"/>
                <w:kern w:val="0"/>
                <w:sz w:val="24"/>
                <w:lang w:val="zh-CN"/>
              </w:rPr>
              <w:t>表</w:t>
            </w:r>
            <w:r w:rsidR="000B1230">
              <w:rPr>
                <w:rFonts w:eastAsia="黑体"/>
                <w:kern w:val="0"/>
                <w:sz w:val="24"/>
              </w:rPr>
              <w:t>4-4</w:t>
            </w:r>
            <w:r>
              <w:rPr>
                <w:rFonts w:eastAsia="黑体"/>
                <w:kern w:val="0"/>
                <w:sz w:val="24"/>
                <w:lang w:val="zh-CN"/>
              </w:rPr>
              <w:t xml:space="preserve">        </w:t>
            </w:r>
            <w:r w:rsidR="005D5AA7">
              <w:rPr>
                <w:rFonts w:eastAsia="黑体"/>
                <w:kern w:val="0"/>
                <w:sz w:val="24"/>
                <w:lang w:val="zh-CN"/>
              </w:rPr>
              <w:t xml:space="preserve">   </w:t>
            </w:r>
            <w:r w:rsidR="005D5AA7">
              <w:rPr>
                <w:rFonts w:eastAsia="黑体" w:hint="eastAsia"/>
                <w:kern w:val="0"/>
                <w:sz w:val="24"/>
                <w:lang w:val="zh-CN"/>
              </w:rPr>
              <w:t>水泥</w:t>
            </w:r>
            <w:r>
              <w:rPr>
                <w:rFonts w:eastAsia="黑体"/>
                <w:kern w:val="0"/>
                <w:sz w:val="24"/>
                <w:lang w:val="zh-CN"/>
              </w:rPr>
              <w:t>罐顶</w:t>
            </w:r>
            <w:r>
              <w:rPr>
                <w:rFonts w:eastAsia="黑体" w:hint="eastAsia"/>
                <w:kern w:val="0"/>
                <w:sz w:val="24"/>
                <w:lang w:val="zh-CN"/>
              </w:rPr>
              <w:t>颗粒物</w:t>
            </w:r>
            <w:r>
              <w:rPr>
                <w:rFonts w:eastAsia="黑体"/>
                <w:kern w:val="0"/>
                <w:sz w:val="24"/>
                <w:lang w:val="zh-CN"/>
              </w:rPr>
              <w:t>产排情况</w:t>
            </w:r>
          </w:p>
          <w:tbl>
            <w:tblPr>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3"/>
              <w:gridCol w:w="926"/>
              <w:gridCol w:w="981"/>
              <w:gridCol w:w="869"/>
              <w:gridCol w:w="870"/>
              <w:gridCol w:w="1017"/>
              <w:gridCol w:w="869"/>
              <w:gridCol w:w="868"/>
              <w:gridCol w:w="870"/>
            </w:tblGrid>
            <w:tr w:rsidR="00F10555" w:rsidTr="00F10555">
              <w:trPr>
                <w:trHeight w:val="397"/>
              </w:trPr>
              <w:tc>
                <w:tcPr>
                  <w:tcW w:w="1234" w:type="dxa"/>
                  <w:noWrap/>
                  <w:vAlign w:val="center"/>
                </w:tcPr>
                <w:p w:rsidR="00F10555" w:rsidRDefault="00F10555" w:rsidP="00F10555">
                  <w:pPr>
                    <w:widowControl/>
                    <w:jc w:val="center"/>
                    <w:rPr>
                      <w:kern w:val="0"/>
                      <w:szCs w:val="21"/>
                    </w:rPr>
                  </w:pPr>
                  <w:r>
                    <w:rPr>
                      <w:kern w:val="0"/>
                      <w:szCs w:val="21"/>
                    </w:rPr>
                    <w:t>污染物</w:t>
                  </w:r>
                </w:p>
              </w:tc>
              <w:tc>
                <w:tcPr>
                  <w:tcW w:w="927" w:type="dxa"/>
                  <w:noWrap/>
                  <w:vAlign w:val="center"/>
                </w:tcPr>
                <w:p w:rsidR="00F10555" w:rsidRDefault="00F10555" w:rsidP="00F10555">
                  <w:pPr>
                    <w:widowControl/>
                    <w:jc w:val="center"/>
                    <w:rPr>
                      <w:kern w:val="0"/>
                      <w:szCs w:val="21"/>
                    </w:rPr>
                  </w:pPr>
                  <w:r>
                    <w:rPr>
                      <w:rFonts w:hint="eastAsia"/>
                      <w:kern w:val="0"/>
                      <w:szCs w:val="21"/>
                    </w:rPr>
                    <w:t>脉冲</w:t>
                  </w:r>
                  <w:r>
                    <w:rPr>
                      <w:kern w:val="0"/>
                      <w:szCs w:val="21"/>
                    </w:rPr>
                    <w:t>袋式除尘器</w:t>
                  </w:r>
                </w:p>
              </w:tc>
              <w:tc>
                <w:tcPr>
                  <w:tcW w:w="981" w:type="dxa"/>
                  <w:noWrap/>
                  <w:vAlign w:val="center"/>
                </w:tcPr>
                <w:p w:rsidR="00F10555" w:rsidRDefault="00F10555" w:rsidP="00F10555">
                  <w:pPr>
                    <w:widowControl/>
                    <w:jc w:val="center"/>
                    <w:rPr>
                      <w:kern w:val="0"/>
                      <w:szCs w:val="21"/>
                    </w:rPr>
                  </w:pPr>
                  <w:r>
                    <w:rPr>
                      <w:kern w:val="0"/>
                      <w:szCs w:val="21"/>
                    </w:rPr>
                    <w:t>风机风量</w:t>
                  </w:r>
                </w:p>
                <w:p w:rsidR="00F10555" w:rsidRDefault="00F10555" w:rsidP="00F10555">
                  <w:pPr>
                    <w:widowControl/>
                    <w:jc w:val="center"/>
                    <w:rPr>
                      <w:kern w:val="0"/>
                      <w:szCs w:val="21"/>
                    </w:rPr>
                  </w:pPr>
                  <w:r>
                    <w:rPr>
                      <w:kern w:val="0"/>
                      <w:szCs w:val="21"/>
                    </w:rPr>
                    <w:t>m</w:t>
                  </w:r>
                  <w:r>
                    <w:rPr>
                      <w:kern w:val="0"/>
                      <w:szCs w:val="21"/>
                      <w:vertAlign w:val="superscript"/>
                    </w:rPr>
                    <w:t>3</w:t>
                  </w:r>
                  <w:r>
                    <w:rPr>
                      <w:kern w:val="0"/>
                      <w:szCs w:val="21"/>
                    </w:rPr>
                    <w:t>/h</w:t>
                  </w:r>
                </w:p>
              </w:tc>
              <w:tc>
                <w:tcPr>
                  <w:tcW w:w="869" w:type="dxa"/>
                  <w:noWrap/>
                  <w:vAlign w:val="center"/>
                </w:tcPr>
                <w:p w:rsidR="00F10555" w:rsidRDefault="00F10555" w:rsidP="00F10555">
                  <w:pPr>
                    <w:widowControl/>
                    <w:jc w:val="center"/>
                    <w:rPr>
                      <w:kern w:val="0"/>
                      <w:szCs w:val="21"/>
                    </w:rPr>
                  </w:pPr>
                  <w:r>
                    <w:rPr>
                      <w:kern w:val="0"/>
                      <w:szCs w:val="21"/>
                    </w:rPr>
                    <w:t>产生量</w:t>
                  </w:r>
                </w:p>
                <w:p w:rsidR="00F10555" w:rsidRDefault="00F10555" w:rsidP="00F10555">
                  <w:pPr>
                    <w:widowControl/>
                    <w:jc w:val="center"/>
                    <w:rPr>
                      <w:kern w:val="0"/>
                      <w:szCs w:val="21"/>
                    </w:rPr>
                  </w:pPr>
                  <w:r>
                    <w:rPr>
                      <w:kern w:val="0"/>
                      <w:szCs w:val="21"/>
                    </w:rPr>
                    <w:t>t/a</w:t>
                  </w:r>
                </w:p>
              </w:tc>
              <w:tc>
                <w:tcPr>
                  <w:tcW w:w="870" w:type="dxa"/>
                  <w:noWrap/>
                  <w:vAlign w:val="center"/>
                </w:tcPr>
                <w:p w:rsidR="00F10555" w:rsidRDefault="00F10555" w:rsidP="00F10555">
                  <w:pPr>
                    <w:widowControl/>
                    <w:jc w:val="center"/>
                    <w:rPr>
                      <w:kern w:val="0"/>
                      <w:szCs w:val="21"/>
                    </w:rPr>
                  </w:pPr>
                  <w:r>
                    <w:rPr>
                      <w:kern w:val="0"/>
                      <w:szCs w:val="21"/>
                    </w:rPr>
                    <w:t>产生浓度</w:t>
                  </w:r>
                </w:p>
                <w:p w:rsidR="00F10555" w:rsidRDefault="00F10555" w:rsidP="00F10555">
                  <w:pPr>
                    <w:widowControl/>
                    <w:jc w:val="center"/>
                    <w:rPr>
                      <w:kern w:val="0"/>
                      <w:szCs w:val="21"/>
                    </w:rPr>
                  </w:pPr>
                  <w:r>
                    <w:rPr>
                      <w:kern w:val="0"/>
                      <w:szCs w:val="21"/>
                    </w:rPr>
                    <w:t>mg/m</w:t>
                  </w:r>
                  <w:r>
                    <w:rPr>
                      <w:kern w:val="0"/>
                      <w:szCs w:val="21"/>
                      <w:vertAlign w:val="superscript"/>
                    </w:rPr>
                    <w:t>3</w:t>
                  </w:r>
                </w:p>
              </w:tc>
              <w:tc>
                <w:tcPr>
                  <w:tcW w:w="1017" w:type="dxa"/>
                  <w:noWrap/>
                  <w:vAlign w:val="center"/>
                </w:tcPr>
                <w:p w:rsidR="00F10555" w:rsidRDefault="00F10555" w:rsidP="00F10555">
                  <w:pPr>
                    <w:spacing w:line="360" w:lineRule="exact"/>
                    <w:jc w:val="center"/>
                  </w:pPr>
                  <w:r>
                    <w:rPr>
                      <w:rFonts w:hint="eastAsia"/>
                      <w:spacing w:val="-6"/>
                      <w:szCs w:val="21"/>
                    </w:rPr>
                    <w:t>除</w:t>
                  </w:r>
                  <w:r>
                    <w:rPr>
                      <w:spacing w:val="-6"/>
                      <w:szCs w:val="21"/>
                    </w:rPr>
                    <w:t>尘效率（</w:t>
                  </w:r>
                  <w:r>
                    <w:rPr>
                      <w:spacing w:val="-6"/>
                      <w:szCs w:val="21"/>
                    </w:rPr>
                    <w:t>%</w:t>
                  </w:r>
                  <w:r>
                    <w:rPr>
                      <w:spacing w:val="-6"/>
                      <w:szCs w:val="21"/>
                    </w:rPr>
                    <w:t>）</w:t>
                  </w:r>
                </w:p>
              </w:tc>
              <w:tc>
                <w:tcPr>
                  <w:tcW w:w="869" w:type="dxa"/>
                  <w:noWrap/>
                  <w:vAlign w:val="center"/>
                </w:tcPr>
                <w:p w:rsidR="00F10555" w:rsidRDefault="00F10555" w:rsidP="00F10555">
                  <w:pPr>
                    <w:widowControl/>
                    <w:jc w:val="center"/>
                    <w:rPr>
                      <w:kern w:val="0"/>
                      <w:szCs w:val="21"/>
                    </w:rPr>
                  </w:pPr>
                  <w:r>
                    <w:rPr>
                      <w:kern w:val="0"/>
                      <w:szCs w:val="21"/>
                    </w:rPr>
                    <w:t>排放量</w:t>
                  </w:r>
                </w:p>
                <w:p w:rsidR="00F10555" w:rsidRDefault="00F10555" w:rsidP="00F10555">
                  <w:pPr>
                    <w:widowControl/>
                    <w:jc w:val="center"/>
                  </w:pPr>
                  <w:r>
                    <w:rPr>
                      <w:kern w:val="0"/>
                      <w:szCs w:val="21"/>
                    </w:rPr>
                    <w:t>t/a</w:t>
                  </w:r>
                </w:p>
              </w:tc>
              <w:tc>
                <w:tcPr>
                  <w:tcW w:w="868" w:type="dxa"/>
                  <w:noWrap/>
                  <w:vAlign w:val="center"/>
                </w:tcPr>
                <w:p w:rsidR="00F10555" w:rsidRDefault="00F10555" w:rsidP="00F10555">
                  <w:pPr>
                    <w:widowControl/>
                    <w:jc w:val="center"/>
                    <w:rPr>
                      <w:kern w:val="0"/>
                      <w:szCs w:val="21"/>
                    </w:rPr>
                  </w:pPr>
                  <w:r>
                    <w:rPr>
                      <w:kern w:val="0"/>
                      <w:szCs w:val="21"/>
                    </w:rPr>
                    <w:t>排放速率</w:t>
                  </w:r>
                </w:p>
                <w:p w:rsidR="00F10555" w:rsidRDefault="00F10555" w:rsidP="00F10555">
                  <w:pPr>
                    <w:widowControl/>
                    <w:jc w:val="center"/>
                    <w:rPr>
                      <w:kern w:val="0"/>
                      <w:szCs w:val="21"/>
                    </w:rPr>
                  </w:pPr>
                  <w:r>
                    <w:rPr>
                      <w:kern w:val="0"/>
                      <w:szCs w:val="21"/>
                    </w:rPr>
                    <w:t>kg/h</w:t>
                  </w:r>
                </w:p>
              </w:tc>
              <w:tc>
                <w:tcPr>
                  <w:tcW w:w="870" w:type="dxa"/>
                  <w:noWrap/>
                  <w:vAlign w:val="center"/>
                </w:tcPr>
                <w:p w:rsidR="00F10555" w:rsidRDefault="00F10555" w:rsidP="00F10555">
                  <w:pPr>
                    <w:widowControl/>
                    <w:jc w:val="center"/>
                    <w:rPr>
                      <w:kern w:val="0"/>
                      <w:szCs w:val="21"/>
                    </w:rPr>
                  </w:pPr>
                  <w:r>
                    <w:rPr>
                      <w:kern w:val="0"/>
                      <w:szCs w:val="21"/>
                    </w:rPr>
                    <w:t>排放浓度</w:t>
                  </w:r>
                  <w:r>
                    <w:rPr>
                      <w:kern w:val="0"/>
                      <w:szCs w:val="21"/>
                    </w:rPr>
                    <w:t>mg/m</w:t>
                  </w:r>
                  <w:r>
                    <w:rPr>
                      <w:kern w:val="0"/>
                      <w:szCs w:val="21"/>
                      <w:vertAlign w:val="superscript"/>
                    </w:rPr>
                    <w:t>3</w:t>
                  </w:r>
                </w:p>
              </w:tc>
            </w:tr>
            <w:tr w:rsidR="00F10555" w:rsidTr="00F10555">
              <w:trPr>
                <w:trHeight w:val="397"/>
              </w:trPr>
              <w:tc>
                <w:tcPr>
                  <w:tcW w:w="1234" w:type="dxa"/>
                  <w:noWrap/>
                  <w:vAlign w:val="center"/>
                </w:tcPr>
                <w:p w:rsidR="00F10555" w:rsidRDefault="00F10555" w:rsidP="00F10555">
                  <w:pPr>
                    <w:widowControl/>
                    <w:jc w:val="center"/>
                    <w:rPr>
                      <w:kern w:val="0"/>
                      <w:szCs w:val="21"/>
                    </w:rPr>
                  </w:pPr>
                  <w:r>
                    <w:rPr>
                      <w:kern w:val="0"/>
                      <w:szCs w:val="21"/>
                    </w:rPr>
                    <w:t>水泥罐</w:t>
                  </w:r>
                  <w:r>
                    <w:rPr>
                      <w:rFonts w:hint="eastAsia"/>
                      <w:kern w:val="0"/>
                      <w:szCs w:val="21"/>
                    </w:rPr>
                    <w:t>颗粒物</w:t>
                  </w:r>
                </w:p>
              </w:tc>
              <w:tc>
                <w:tcPr>
                  <w:tcW w:w="927" w:type="dxa"/>
                  <w:noWrap/>
                  <w:vAlign w:val="center"/>
                </w:tcPr>
                <w:p w:rsidR="00F10555" w:rsidRDefault="00F10555" w:rsidP="00F10555">
                  <w:pPr>
                    <w:widowControl/>
                    <w:jc w:val="center"/>
                    <w:rPr>
                      <w:kern w:val="0"/>
                      <w:szCs w:val="21"/>
                    </w:rPr>
                  </w:pPr>
                  <w:r>
                    <w:rPr>
                      <w:kern w:val="0"/>
                      <w:szCs w:val="21"/>
                    </w:rPr>
                    <w:t>1</w:t>
                  </w:r>
                  <w:r>
                    <w:rPr>
                      <w:kern w:val="0"/>
                      <w:szCs w:val="21"/>
                    </w:rPr>
                    <w:t>台</w:t>
                  </w:r>
                </w:p>
              </w:tc>
              <w:tc>
                <w:tcPr>
                  <w:tcW w:w="981" w:type="dxa"/>
                  <w:noWrap/>
                  <w:vAlign w:val="center"/>
                </w:tcPr>
                <w:p w:rsidR="00F10555" w:rsidRDefault="00F10555" w:rsidP="00F10555">
                  <w:pPr>
                    <w:widowControl/>
                    <w:jc w:val="center"/>
                    <w:rPr>
                      <w:kern w:val="0"/>
                      <w:szCs w:val="21"/>
                      <w:vertAlign w:val="superscript"/>
                    </w:rPr>
                  </w:pPr>
                  <w:r>
                    <w:rPr>
                      <w:kern w:val="0"/>
                      <w:szCs w:val="21"/>
                    </w:rPr>
                    <w:t>8000</w:t>
                  </w:r>
                </w:p>
              </w:tc>
              <w:tc>
                <w:tcPr>
                  <w:tcW w:w="869" w:type="dxa"/>
                  <w:noWrap/>
                  <w:vAlign w:val="center"/>
                </w:tcPr>
                <w:p w:rsidR="00F10555" w:rsidRDefault="000B1230" w:rsidP="00F10555">
                  <w:pPr>
                    <w:widowControl/>
                    <w:jc w:val="center"/>
                    <w:rPr>
                      <w:kern w:val="0"/>
                      <w:szCs w:val="21"/>
                    </w:rPr>
                  </w:pPr>
                  <w:r>
                    <w:rPr>
                      <w:kern w:val="0"/>
                      <w:szCs w:val="21"/>
                    </w:rPr>
                    <w:t>0.32</w:t>
                  </w:r>
                </w:p>
              </w:tc>
              <w:tc>
                <w:tcPr>
                  <w:tcW w:w="870" w:type="dxa"/>
                  <w:noWrap/>
                  <w:vAlign w:val="center"/>
                </w:tcPr>
                <w:p w:rsidR="00F10555" w:rsidRDefault="00F10555" w:rsidP="00F10555">
                  <w:pPr>
                    <w:widowControl/>
                    <w:jc w:val="center"/>
                    <w:rPr>
                      <w:kern w:val="0"/>
                      <w:szCs w:val="21"/>
                    </w:rPr>
                  </w:pPr>
                  <w:r>
                    <w:rPr>
                      <w:kern w:val="0"/>
                      <w:szCs w:val="21"/>
                    </w:rPr>
                    <w:t>8000</w:t>
                  </w:r>
                </w:p>
              </w:tc>
              <w:tc>
                <w:tcPr>
                  <w:tcW w:w="1017" w:type="dxa"/>
                  <w:noWrap/>
                  <w:vAlign w:val="center"/>
                </w:tcPr>
                <w:p w:rsidR="00F10555" w:rsidRDefault="000B1230" w:rsidP="000B1230">
                  <w:pPr>
                    <w:spacing w:line="360" w:lineRule="exact"/>
                    <w:jc w:val="center"/>
                  </w:pPr>
                  <w:r>
                    <w:rPr>
                      <w:spacing w:val="-6"/>
                      <w:szCs w:val="21"/>
                    </w:rPr>
                    <w:t>99</w:t>
                  </w:r>
                </w:p>
              </w:tc>
              <w:tc>
                <w:tcPr>
                  <w:tcW w:w="869" w:type="dxa"/>
                  <w:noWrap/>
                  <w:vAlign w:val="center"/>
                </w:tcPr>
                <w:p w:rsidR="00F10555" w:rsidRDefault="00F10555" w:rsidP="00F10555">
                  <w:pPr>
                    <w:widowControl/>
                    <w:jc w:val="center"/>
                  </w:pPr>
                  <w:r>
                    <w:rPr>
                      <w:kern w:val="0"/>
                      <w:szCs w:val="21"/>
                    </w:rPr>
                    <w:t>0.00</w:t>
                  </w:r>
                  <w:r w:rsidR="000B1230">
                    <w:rPr>
                      <w:kern w:val="0"/>
                      <w:szCs w:val="21"/>
                    </w:rPr>
                    <w:t>3</w:t>
                  </w:r>
                </w:p>
              </w:tc>
              <w:tc>
                <w:tcPr>
                  <w:tcW w:w="868" w:type="dxa"/>
                  <w:noWrap/>
                  <w:vAlign w:val="center"/>
                </w:tcPr>
                <w:p w:rsidR="00F10555" w:rsidRDefault="00F10555" w:rsidP="000B1230">
                  <w:pPr>
                    <w:widowControl/>
                    <w:jc w:val="center"/>
                    <w:rPr>
                      <w:kern w:val="0"/>
                      <w:szCs w:val="21"/>
                    </w:rPr>
                  </w:pPr>
                  <w:r>
                    <w:rPr>
                      <w:kern w:val="0"/>
                      <w:szCs w:val="21"/>
                    </w:rPr>
                    <w:t>0.6</w:t>
                  </w:r>
                  <w:r>
                    <w:rPr>
                      <w:rFonts w:hint="eastAsia"/>
                      <w:kern w:val="0"/>
                      <w:szCs w:val="21"/>
                    </w:rPr>
                    <w:t>4</w:t>
                  </w:r>
                </w:p>
              </w:tc>
              <w:tc>
                <w:tcPr>
                  <w:tcW w:w="870" w:type="dxa"/>
                  <w:noWrap/>
                  <w:vAlign w:val="center"/>
                </w:tcPr>
                <w:p w:rsidR="00F10555" w:rsidRDefault="00F10555" w:rsidP="00F10555">
                  <w:pPr>
                    <w:widowControl/>
                    <w:jc w:val="center"/>
                    <w:rPr>
                      <w:kern w:val="0"/>
                      <w:szCs w:val="21"/>
                    </w:rPr>
                  </w:pPr>
                  <w:r>
                    <w:rPr>
                      <w:kern w:val="0"/>
                      <w:szCs w:val="21"/>
                    </w:rPr>
                    <w:t>8</w:t>
                  </w:r>
                  <w:r w:rsidR="000B1230">
                    <w:rPr>
                      <w:kern w:val="0"/>
                      <w:szCs w:val="21"/>
                    </w:rPr>
                    <w:t>0</w:t>
                  </w:r>
                </w:p>
              </w:tc>
            </w:tr>
          </w:tbl>
          <w:p w:rsidR="00F10555" w:rsidRDefault="00F10555" w:rsidP="00F10555">
            <w:pPr>
              <w:spacing w:line="520" w:lineRule="exact"/>
              <w:ind w:firstLineChars="200" w:firstLine="480"/>
              <w:rPr>
                <w:bCs/>
                <w:sz w:val="24"/>
              </w:rPr>
            </w:pPr>
            <w:r>
              <w:rPr>
                <w:rFonts w:hint="eastAsia"/>
                <w:bCs/>
                <w:sz w:val="24"/>
              </w:rPr>
              <w:t>（</w:t>
            </w:r>
            <w:r w:rsidR="002A2B5C">
              <w:rPr>
                <w:bCs/>
                <w:sz w:val="24"/>
              </w:rPr>
              <w:t>5</w:t>
            </w:r>
            <w:r>
              <w:rPr>
                <w:rFonts w:hint="eastAsia"/>
                <w:bCs/>
                <w:sz w:val="24"/>
              </w:rPr>
              <w:t>）骨料</w:t>
            </w:r>
            <w:r w:rsidR="000B1230">
              <w:rPr>
                <w:rFonts w:hint="eastAsia"/>
                <w:bCs/>
                <w:sz w:val="24"/>
              </w:rPr>
              <w:t>储存</w:t>
            </w:r>
            <w:r>
              <w:rPr>
                <w:rFonts w:hint="eastAsia"/>
                <w:bCs/>
                <w:sz w:val="24"/>
              </w:rPr>
              <w:t>颗粒物</w:t>
            </w:r>
          </w:p>
          <w:p w:rsidR="000B1230" w:rsidRDefault="000B1230" w:rsidP="000B1230">
            <w:pPr>
              <w:spacing w:line="520" w:lineRule="exact"/>
              <w:ind w:firstLineChars="200" w:firstLine="480"/>
              <w:textAlignment w:val="baseline"/>
              <w:rPr>
                <w:bCs/>
                <w:sz w:val="24"/>
              </w:rPr>
            </w:pPr>
            <w:r>
              <w:rPr>
                <w:rFonts w:hint="eastAsia"/>
                <w:bCs/>
                <w:sz w:val="24"/>
              </w:rPr>
              <w:t>本项目骨料来自</w:t>
            </w:r>
            <w:r w:rsidR="002A2B5C">
              <w:rPr>
                <w:rFonts w:hint="eastAsia"/>
                <w:bCs/>
                <w:sz w:val="24"/>
              </w:rPr>
              <w:t>配套</w:t>
            </w:r>
            <w:r>
              <w:rPr>
                <w:rFonts w:hint="eastAsia"/>
                <w:bCs/>
                <w:sz w:val="24"/>
              </w:rPr>
              <w:t>砂石加工生产线，为水洗脱水后的产品，含水量较高，皮带输送下料过程中基本无颗粒物废气产生。</w:t>
            </w:r>
          </w:p>
          <w:p w:rsidR="00F10555" w:rsidRPr="00F822FB" w:rsidRDefault="00F10555" w:rsidP="000B1230">
            <w:pPr>
              <w:spacing w:line="520" w:lineRule="exact"/>
              <w:ind w:firstLineChars="200" w:firstLine="482"/>
              <w:textAlignment w:val="baseline"/>
              <w:rPr>
                <w:b/>
                <w:bCs/>
                <w:sz w:val="24"/>
                <w:u w:val="single"/>
              </w:rPr>
            </w:pPr>
            <w:r w:rsidRPr="00F822FB">
              <w:rPr>
                <w:b/>
                <w:sz w:val="24"/>
                <w:u w:val="single"/>
              </w:rPr>
              <w:t>根据《河南省生态环境厅关于印发河南省工业大气污染防治</w:t>
            </w:r>
            <w:r w:rsidRPr="00F822FB">
              <w:rPr>
                <w:b/>
                <w:sz w:val="24"/>
                <w:u w:val="single"/>
              </w:rPr>
              <w:t>6</w:t>
            </w:r>
            <w:r w:rsidRPr="00F822FB">
              <w:rPr>
                <w:b/>
                <w:sz w:val="24"/>
                <w:u w:val="single"/>
              </w:rPr>
              <w:t>个专项方案的通知</w:t>
            </w:r>
            <w:r w:rsidRPr="00F822FB">
              <w:rPr>
                <w:b/>
                <w:sz w:val="24"/>
                <w:u w:val="single"/>
              </w:rPr>
              <w:t>[2019]84</w:t>
            </w:r>
            <w:r w:rsidRPr="00F822FB">
              <w:rPr>
                <w:b/>
                <w:sz w:val="24"/>
                <w:u w:val="single"/>
              </w:rPr>
              <w:t>号》的要求，本次环评建议对</w:t>
            </w:r>
            <w:r w:rsidRPr="00F822FB">
              <w:rPr>
                <w:rFonts w:hint="eastAsia"/>
                <w:b/>
                <w:sz w:val="24"/>
                <w:u w:val="single"/>
              </w:rPr>
              <w:t>原料</w:t>
            </w:r>
            <w:r w:rsidRPr="00F822FB">
              <w:rPr>
                <w:b/>
                <w:sz w:val="24"/>
                <w:u w:val="single"/>
              </w:rPr>
              <w:t>车间进行密闭，所有物料（包括原辅料、半成品、成品）进库存放，厂界内无露天堆放物料，通道口安装卷帘门、推拉门等封闭性良好且便于开关的硬质门，并在</w:t>
            </w:r>
            <w:r w:rsidRPr="00F822FB">
              <w:rPr>
                <w:rFonts w:hint="eastAsia"/>
                <w:b/>
                <w:sz w:val="24"/>
                <w:u w:val="single"/>
              </w:rPr>
              <w:t>原料</w:t>
            </w:r>
            <w:r w:rsidRPr="00F822FB">
              <w:rPr>
                <w:b/>
                <w:sz w:val="24"/>
                <w:u w:val="single"/>
              </w:rPr>
              <w:t>车间上方设置</w:t>
            </w:r>
            <w:r w:rsidRPr="00F822FB">
              <w:rPr>
                <w:rFonts w:hint="eastAsia"/>
                <w:b/>
                <w:sz w:val="24"/>
                <w:u w:val="single"/>
              </w:rPr>
              <w:t>喷干雾</w:t>
            </w:r>
            <w:r w:rsidR="002A2B5C" w:rsidRPr="00F822FB">
              <w:rPr>
                <w:rFonts w:hint="eastAsia"/>
                <w:b/>
                <w:sz w:val="24"/>
                <w:u w:val="single"/>
              </w:rPr>
              <w:t>抑尘</w:t>
            </w:r>
            <w:r w:rsidRPr="00F822FB">
              <w:rPr>
                <w:b/>
                <w:sz w:val="24"/>
                <w:u w:val="single"/>
              </w:rPr>
              <w:t>装置，使喷干雾覆盖装卸区</w:t>
            </w:r>
            <w:r w:rsidRPr="00F822FB">
              <w:rPr>
                <w:rFonts w:hint="eastAsia"/>
                <w:b/>
                <w:sz w:val="24"/>
                <w:u w:val="single"/>
              </w:rPr>
              <w:t>，</w:t>
            </w:r>
            <w:r w:rsidRPr="00F822FB">
              <w:rPr>
                <w:b/>
                <w:sz w:val="24"/>
                <w:u w:val="single"/>
              </w:rPr>
              <w:t>定期对原料进行洒水、抑尘。</w:t>
            </w:r>
            <w:r w:rsidR="000B1230" w:rsidRPr="00F822FB">
              <w:rPr>
                <w:rFonts w:hint="eastAsia"/>
                <w:b/>
                <w:sz w:val="24"/>
                <w:u w:val="single"/>
              </w:rPr>
              <w:t>砂石料储存过程中基本无颗粒物排放。</w:t>
            </w:r>
          </w:p>
          <w:p w:rsidR="00F10555" w:rsidRPr="005D5AA7" w:rsidRDefault="00F10555" w:rsidP="00F10555">
            <w:pPr>
              <w:spacing w:line="520" w:lineRule="exact"/>
              <w:ind w:firstLine="482"/>
              <w:rPr>
                <w:b/>
                <w:spacing w:val="-6"/>
                <w:sz w:val="24"/>
                <w:u w:val="single"/>
              </w:rPr>
            </w:pPr>
            <w:r w:rsidRPr="005D5AA7">
              <w:rPr>
                <w:b/>
                <w:sz w:val="24"/>
                <w:u w:val="single"/>
              </w:rPr>
              <w:t>（</w:t>
            </w:r>
            <w:r w:rsidR="002A2B5C" w:rsidRPr="005D5AA7">
              <w:rPr>
                <w:b/>
                <w:sz w:val="24"/>
                <w:u w:val="single"/>
              </w:rPr>
              <w:t>6</w:t>
            </w:r>
            <w:r w:rsidRPr="005D5AA7">
              <w:rPr>
                <w:b/>
                <w:sz w:val="24"/>
                <w:u w:val="single"/>
              </w:rPr>
              <w:t>）</w:t>
            </w:r>
            <w:r w:rsidR="002A2B5C" w:rsidRPr="005D5AA7">
              <w:rPr>
                <w:rFonts w:hint="eastAsia"/>
                <w:b/>
                <w:sz w:val="24"/>
                <w:u w:val="single"/>
              </w:rPr>
              <w:t>水泥管生产</w:t>
            </w:r>
            <w:r w:rsidRPr="005D5AA7">
              <w:rPr>
                <w:rFonts w:hint="eastAsia"/>
                <w:b/>
                <w:sz w:val="24"/>
                <w:u w:val="single"/>
              </w:rPr>
              <w:t>输送颗粒物、</w:t>
            </w:r>
            <w:r w:rsidRPr="005D5AA7">
              <w:rPr>
                <w:rFonts w:hint="eastAsia"/>
                <w:b/>
                <w:spacing w:val="-6"/>
                <w:sz w:val="24"/>
                <w:u w:val="single"/>
              </w:rPr>
              <w:t>投料颗粒物及搅拌颗粒物</w:t>
            </w:r>
          </w:p>
          <w:p w:rsidR="00F10555" w:rsidRPr="005D5AA7" w:rsidRDefault="00F10555" w:rsidP="00F10555">
            <w:pPr>
              <w:spacing w:line="520" w:lineRule="exact"/>
              <w:ind w:firstLineChars="200" w:firstLine="458"/>
              <w:rPr>
                <w:b/>
                <w:sz w:val="24"/>
                <w:u w:val="single"/>
              </w:rPr>
            </w:pPr>
            <w:r w:rsidRPr="005D5AA7">
              <w:rPr>
                <w:rFonts w:hint="eastAsia"/>
                <w:b/>
                <w:bCs/>
                <w:spacing w:val="-6"/>
                <w:sz w:val="24"/>
                <w:u w:val="single"/>
              </w:rPr>
              <w:t>本项目</w:t>
            </w:r>
            <w:r w:rsidR="002A2B5C" w:rsidRPr="005D5AA7">
              <w:rPr>
                <w:rFonts w:hint="eastAsia"/>
                <w:b/>
                <w:bCs/>
                <w:spacing w:val="-6"/>
                <w:sz w:val="24"/>
                <w:u w:val="single"/>
              </w:rPr>
              <w:t>水泥</w:t>
            </w:r>
            <w:r w:rsidRPr="005D5AA7">
              <w:rPr>
                <w:rFonts w:hint="eastAsia"/>
                <w:b/>
                <w:bCs/>
                <w:spacing w:val="-6"/>
                <w:sz w:val="24"/>
                <w:u w:val="single"/>
              </w:rPr>
              <w:t>粉料以密闭传送带的方式进入物料合料斗计量，称料后由密闭传送带投料进入搅拌机。项目粉料的输送、计量均为封闭式，因此，该过程产生的颗粒物量不大，且在停机后沉降下来，回收后用于生产，此颗粒物对外环境影响较小</w:t>
            </w:r>
            <w:r w:rsidRPr="005D5AA7">
              <w:rPr>
                <w:rFonts w:hint="eastAsia"/>
                <w:b/>
                <w:spacing w:val="-6"/>
                <w:sz w:val="24"/>
                <w:u w:val="single"/>
              </w:rPr>
              <w:t>。</w:t>
            </w:r>
            <w:r w:rsidRPr="005D5AA7">
              <w:rPr>
                <w:rFonts w:hint="eastAsia"/>
                <w:b/>
                <w:bCs/>
                <w:sz w:val="24"/>
                <w:u w:val="single"/>
              </w:rPr>
              <w:t>投料颗粒物主要为</w:t>
            </w:r>
            <w:r w:rsidRPr="005D5AA7">
              <w:rPr>
                <w:b/>
                <w:bCs/>
                <w:sz w:val="24"/>
                <w:u w:val="single"/>
              </w:rPr>
              <w:t>粉料</w:t>
            </w:r>
            <w:r w:rsidRPr="005D5AA7">
              <w:rPr>
                <w:rFonts w:hint="eastAsia"/>
                <w:b/>
                <w:bCs/>
                <w:sz w:val="24"/>
                <w:u w:val="single"/>
              </w:rPr>
              <w:t>进入配料仓时产生的颗粒物，</w:t>
            </w:r>
            <w:r w:rsidRPr="005D5AA7">
              <w:rPr>
                <w:b/>
                <w:bCs/>
                <w:sz w:val="24"/>
                <w:u w:val="single"/>
              </w:rPr>
              <w:t>搅拌室</w:t>
            </w:r>
            <w:r w:rsidRPr="005D5AA7">
              <w:rPr>
                <w:rFonts w:hint="eastAsia"/>
                <w:b/>
                <w:bCs/>
                <w:sz w:val="24"/>
                <w:u w:val="single"/>
              </w:rPr>
              <w:t>颗粒物</w:t>
            </w:r>
            <w:r w:rsidRPr="005D5AA7">
              <w:rPr>
                <w:b/>
                <w:bCs/>
                <w:sz w:val="24"/>
                <w:u w:val="single"/>
              </w:rPr>
              <w:t>主要为骨料、粉料在进入搅拌机时由于落差原因产生一定的</w:t>
            </w:r>
            <w:r w:rsidRPr="005D5AA7">
              <w:rPr>
                <w:rFonts w:hint="eastAsia"/>
                <w:b/>
                <w:bCs/>
                <w:sz w:val="24"/>
                <w:u w:val="single"/>
              </w:rPr>
              <w:t>颗粒物</w:t>
            </w:r>
            <w:r w:rsidRPr="005D5AA7">
              <w:rPr>
                <w:b/>
                <w:bCs/>
                <w:sz w:val="24"/>
                <w:u w:val="single"/>
              </w:rPr>
              <w:t>。根据《逸散性工业粉尘控制技术》中相关说明，</w:t>
            </w:r>
            <w:r w:rsidRPr="005D5AA7">
              <w:rPr>
                <w:b/>
                <w:sz w:val="24"/>
                <w:u w:val="single"/>
              </w:rPr>
              <w:t>并类比同类企业实际运行情况，</w:t>
            </w:r>
            <w:r w:rsidRPr="005D5AA7">
              <w:rPr>
                <w:rFonts w:hint="eastAsia"/>
                <w:b/>
                <w:sz w:val="24"/>
                <w:u w:val="single"/>
              </w:rPr>
              <w:t>物料输送、投料及</w:t>
            </w:r>
            <w:r w:rsidRPr="005D5AA7">
              <w:rPr>
                <w:b/>
                <w:sz w:val="24"/>
                <w:u w:val="single"/>
              </w:rPr>
              <w:t>搅拌</w:t>
            </w:r>
            <w:r w:rsidRPr="005D5AA7">
              <w:rPr>
                <w:rFonts w:hint="eastAsia"/>
                <w:b/>
                <w:sz w:val="24"/>
                <w:u w:val="single"/>
              </w:rPr>
              <w:t>颗粒物</w:t>
            </w:r>
            <w:r w:rsidRPr="005D5AA7">
              <w:rPr>
                <w:b/>
                <w:sz w:val="24"/>
                <w:u w:val="single"/>
              </w:rPr>
              <w:t>产生</w:t>
            </w:r>
            <w:r w:rsidRPr="005D5AA7">
              <w:rPr>
                <w:b/>
                <w:sz w:val="24"/>
                <w:u w:val="single"/>
              </w:rPr>
              <w:lastRenderedPageBreak/>
              <w:t>系数为</w:t>
            </w:r>
            <w:r w:rsidRPr="005D5AA7">
              <w:rPr>
                <w:b/>
                <w:sz w:val="24"/>
                <w:u w:val="single"/>
              </w:rPr>
              <w:t>0.</w:t>
            </w:r>
            <w:r w:rsidRPr="005D5AA7">
              <w:rPr>
                <w:rFonts w:hint="eastAsia"/>
                <w:b/>
                <w:sz w:val="24"/>
                <w:u w:val="single"/>
              </w:rPr>
              <w:t>4</w:t>
            </w:r>
            <w:r w:rsidRPr="005D5AA7">
              <w:rPr>
                <w:b/>
                <w:sz w:val="24"/>
                <w:u w:val="single"/>
              </w:rPr>
              <w:t>kg/t</w:t>
            </w:r>
            <w:r w:rsidRPr="005D5AA7">
              <w:rPr>
                <w:b/>
                <w:sz w:val="24"/>
                <w:u w:val="single"/>
              </w:rPr>
              <w:t>。</w:t>
            </w:r>
            <w:r w:rsidRPr="005D5AA7">
              <w:rPr>
                <w:b/>
                <w:bCs/>
                <w:sz w:val="24"/>
                <w:u w:val="single"/>
              </w:rPr>
              <w:t>本项目</w:t>
            </w:r>
            <w:r w:rsidR="005D5AA7">
              <w:rPr>
                <w:rFonts w:hint="eastAsia"/>
                <w:b/>
                <w:bCs/>
                <w:sz w:val="24"/>
                <w:u w:val="single"/>
              </w:rPr>
              <w:t>水泥管生产砂石料及水泥</w:t>
            </w:r>
            <w:r w:rsidRPr="005D5AA7">
              <w:rPr>
                <w:b/>
                <w:bCs/>
                <w:sz w:val="24"/>
                <w:u w:val="single"/>
              </w:rPr>
              <w:t>用量</w:t>
            </w:r>
            <w:r w:rsidR="005D5AA7">
              <w:rPr>
                <w:rFonts w:hint="eastAsia"/>
                <w:b/>
                <w:bCs/>
                <w:sz w:val="24"/>
                <w:u w:val="single"/>
              </w:rPr>
              <w:t>为</w:t>
            </w:r>
            <w:r w:rsidRPr="005D5AA7">
              <w:rPr>
                <w:rFonts w:hint="eastAsia"/>
                <w:b/>
                <w:bCs/>
                <w:sz w:val="24"/>
                <w:u w:val="single"/>
              </w:rPr>
              <w:t>5</w:t>
            </w:r>
            <w:r w:rsidR="000B1230" w:rsidRPr="005D5AA7">
              <w:rPr>
                <w:b/>
                <w:bCs/>
                <w:sz w:val="24"/>
                <w:u w:val="single"/>
              </w:rPr>
              <w:t>10</w:t>
            </w:r>
            <w:r w:rsidRPr="005D5AA7">
              <w:rPr>
                <w:rFonts w:hint="eastAsia"/>
                <w:b/>
                <w:bCs/>
                <w:sz w:val="24"/>
                <w:u w:val="single"/>
              </w:rPr>
              <w:t>0</w:t>
            </w:r>
            <w:r w:rsidRPr="005D5AA7">
              <w:rPr>
                <w:b/>
                <w:bCs/>
                <w:sz w:val="24"/>
                <w:u w:val="single"/>
              </w:rPr>
              <w:t>t/a</w:t>
            </w:r>
            <w:r w:rsidRPr="005D5AA7">
              <w:rPr>
                <w:b/>
                <w:bCs/>
                <w:sz w:val="24"/>
                <w:u w:val="single"/>
              </w:rPr>
              <w:t>，则</w:t>
            </w:r>
            <w:r w:rsidRPr="005D5AA7">
              <w:rPr>
                <w:rFonts w:hint="eastAsia"/>
                <w:b/>
                <w:sz w:val="24"/>
                <w:u w:val="single"/>
              </w:rPr>
              <w:t>物料输送、投料及</w:t>
            </w:r>
            <w:r w:rsidRPr="005D5AA7">
              <w:rPr>
                <w:b/>
                <w:sz w:val="24"/>
                <w:u w:val="single"/>
              </w:rPr>
              <w:t>搅拌</w:t>
            </w:r>
            <w:r w:rsidRPr="005D5AA7">
              <w:rPr>
                <w:rFonts w:hint="eastAsia"/>
                <w:b/>
                <w:bCs/>
                <w:sz w:val="24"/>
                <w:u w:val="single"/>
              </w:rPr>
              <w:t>颗粒物</w:t>
            </w:r>
            <w:r w:rsidRPr="005D5AA7">
              <w:rPr>
                <w:b/>
                <w:bCs/>
                <w:sz w:val="24"/>
                <w:u w:val="single"/>
              </w:rPr>
              <w:t>产生量</w:t>
            </w:r>
            <w:r w:rsidRPr="005D5AA7">
              <w:rPr>
                <w:b/>
                <w:sz w:val="24"/>
                <w:u w:val="single"/>
              </w:rPr>
              <w:t>为</w:t>
            </w:r>
            <w:r w:rsidR="000B1230" w:rsidRPr="005D5AA7">
              <w:rPr>
                <w:b/>
                <w:sz w:val="24"/>
                <w:u w:val="single"/>
              </w:rPr>
              <w:t>2.04</w:t>
            </w:r>
            <w:r w:rsidRPr="005D5AA7">
              <w:rPr>
                <w:b/>
                <w:sz w:val="24"/>
                <w:u w:val="single"/>
              </w:rPr>
              <w:t>t/a</w:t>
            </w:r>
            <w:r w:rsidRPr="005D5AA7">
              <w:rPr>
                <w:b/>
                <w:sz w:val="24"/>
                <w:u w:val="single"/>
              </w:rPr>
              <w:t>。</w:t>
            </w:r>
          </w:p>
          <w:p w:rsidR="00F10555" w:rsidRPr="005D5AA7" w:rsidRDefault="00F10555" w:rsidP="00F10555">
            <w:pPr>
              <w:spacing w:line="520" w:lineRule="exact"/>
              <w:ind w:firstLineChars="200" w:firstLine="458"/>
              <w:rPr>
                <w:rFonts w:hAnsi="宋体"/>
                <w:b/>
                <w:bCs/>
                <w:spacing w:val="-6"/>
                <w:sz w:val="24"/>
                <w:u w:val="single"/>
              </w:rPr>
            </w:pPr>
            <w:r w:rsidRPr="005D5AA7">
              <w:rPr>
                <w:rFonts w:hint="eastAsia"/>
                <w:b/>
                <w:bCs/>
                <w:spacing w:val="-6"/>
                <w:sz w:val="24"/>
                <w:u w:val="single"/>
              </w:rPr>
              <w:t>建设单位拟在搅拌机（共</w:t>
            </w:r>
            <w:r w:rsidRPr="005D5AA7">
              <w:rPr>
                <w:rFonts w:hint="eastAsia"/>
                <w:b/>
                <w:bCs/>
                <w:spacing w:val="-6"/>
                <w:sz w:val="24"/>
                <w:u w:val="single"/>
              </w:rPr>
              <w:t>1</w:t>
            </w:r>
            <w:r w:rsidRPr="005D5AA7">
              <w:rPr>
                <w:rFonts w:hint="eastAsia"/>
                <w:b/>
                <w:bCs/>
                <w:spacing w:val="-6"/>
                <w:sz w:val="24"/>
                <w:u w:val="single"/>
              </w:rPr>
              <w:t>台搅拌机）的配料斗上部配套安装</w:t>
            </w:r>
            <w:r w:rsidRPr="005D5AA7">
              <w:rPr>
                <w:rFonts w:hint="eastAsia"/>
                <w:b/>
                <w:bCs/>
                <w:spacing w:val="-6"/>
                <w:sz w:val="24"/>
                <w:u w:val="single"/>
              </w:rPr>
              <w:t>1</w:t>
            </w:r>
            <w:r w:rsidRPr="005D5AA7">
              <w:rPr>
                <w:rFonts w:hint="eastAsia"/>
                <w:b/>
                <w:bCs/>
                <w:spacing w:val="-6"/>
                <w:sz w:val="24"/>
                <w:u w:val="single"/>
              </w:rPr>
              <w:t>台集气罩（集气罩集气效率为</w:t>
            </w:r>
            <w:r w:rsidRPr="005D5AA7">
              <w:rPr>
                <w:rFonts w:hint="eastAsia"/>
                <w:b/>
                <w:bCs/>
                <w:spacing w:val="-6"/>
                <w:sz w:val="24"/>
                <w:u w:val="single"/>
              </w:rPr>
              <w:t>90%</w:t>
            </w:r>
            <w:r w:rsidRPr="005D5AA7">
              <w:rPr>
                <w:rFonts w:hint="eastAsia"/>
                <w:b/>
                <w:bCs/>
                <w:spacing w:val="-6"/>
                <w:sz w:val="24"/>
                <w:u w:val="single"/>
              </w:rPr>
              <w:t>）</w:t>
            </w:r>
            <w:r w:rsidRPr="005D5AA7">
              <w:rPr>
                <w:rFonts w:hint="eastAsia"/>
                <w:b/>
                <w:bCs/>
                <w:spacing w:val="-6"/>
                <w:sz w:val="24"/>
                <w:u w:val="single"/>
              </w:rPr>
              <w:t>+1</w:t>
            </w:r>
            <w:r w:rsidRPr="005D5AA7">
              <w:rPr>
                <w:rFonts w:hint="eastAsia"/>
                <w:b/>
                <w:bCs/>
                <w:spacing w:val="-6"/>
                <w:sz w:val="24"/>
                <w:u w:val="single"/>
              </w:rPr>
              <w:t>台脉冲式布袋除尘器，用于处理项目输送、投料和搅拌颗粒物。除尘器收集到的颗粒物回用于生产。</w:t>
            </w:r>
            <w:r w:rsidRPr="005D5AA7">
              <w:rPr>
                <w:rFonts w:ascii="宋体" w:hAnsi="宋体" w:hint="eastAsia"/>
                <w:b/>
                <w:bCs/>
                <w:spacing w:val="-6"/>
                <w:sz w:val="24"/>
                <w:u w:val="single"/>
              </w:rPr>
              <w:t>搅拌机采用密闭形式（二次封闭），原料输送、投料、搅拌过程产生的颗粒物经集气罩收集后进入袋式除尘器进行除尘，</w:t>
            </w:r>
            <w:r w:rsidRPr="005D5AA7">
              <w:rPr>
                <w:b/>
                <w:bCs/>
                <w:spacing w:val="-6"/>
                <w:sz w:val="24"/>
                <w:u w:val="single"/>
              </w:rPr>
              <w:t>之后经过</w:t>
            </w:r>
            <w:r w:rsidRPr="005D5AA7">
              <w:rPr>
                <w:b/>
                <w:bCs/>
                <w:spacing w:val="-6"/>
                <w:sz w:val="24"/>
                <w:u w:val="single"/>
              </w:rPr>
              <w:t>1</w:t>
            </w:r>
            <w:r w:rsidRPr="005D5AA7">
              <w:rPr>
                <w:b/>
                <w:bCs/>
                <w:spacing w:val="-6"/>
                <w:sz w:val="24"/>
                <w:u w:val="single"/>
              </w:rPr>
              <w:t>根</w:t>
            </w:r>
            <w:r w:rsidRPr="005D5AA7">
              <w:rPr>
                <w:b/>
                <w:bCs/>
                <w:spacing w:val="-6"/>
                <w:sz w:val="24"/>
                <w:u w:val="single"/>
              </w:rPr>
              <w:t>15m</w:t>
            </w:r>
            <w:r w:rsidRPr="005D5AA7">
              <w:rPr>
                <w:b/>
                <w:bCs/>
                <w:spacing w:val="-6"/>
                <w:sz w:val="24"/>
                <w:u w:val="single"/>
              </w:rPr>
              <w:t>高的排气筒排放。未</w:t>
            </w:r>
            <w:r w:rsidRPr="005D5AA7">
              <w:rPr>
                <w:rFonts w:ascii="宋体" w:hAnsi="宋体" w:hint="eastAsia"/>
                <w:b/>
                <w:bCs/>
                <w:spacing w:val="-6"/>
                <w:sz w:val="24"/>
                <w:u w:val="single"/>
              </w:rPr>
              <w:t>被收集的颗粒物在车间内自由沉降，</w:t>
            </w:r>
            <w:r w:rsidRPr="005D5AA7">
              <w:rPr>
                <w:rFonts w:hint="eastAsia"/>
                <w:b/>
                <w:bCs/>
                <w:sz w:val="24"/>
                <w:u w:val="single"/>
              </w:rPr>
              <w:t>仅有少量进行无组织排放，</w:t>
            </w:r>
            <w:r w:rsidRPr="005D5AA7">
              <w:rPr>
                <w:rFonts w:ascii="宋体" w:hAnsi="宋体" w:hint="eastAsia"/>
                <w:b/>
                <w:bCs/>
                <w:spacing w:val="-6"/>
                <w:sz w:val="24"/>
                <w:u w:val="single"/>
              </w:rPr>
              <w:t>经收集后回用于生产。</w:t>
            </w:r>
            <w:r w:rsidRPr="005D5AA7">
              <w:rPr>
                <w:rFonts w:hint="eastAsia"/>
                <w:b/>
                <w:bCs/>
                <w:spacing w:val="-6"/>
                <w:sz w:val="24"/>
                <w:u w:val="single"/>
              </w:rPr>
              <w:t>脉冲式布袋除尘器除尘效率可达</w:t>
            </w:r>
            <w:r w:rsidRPr="005D5AA7">
              <w:rPr>
                <w:b/>
                <w:bCs/>
                <w:spacing w:val="-6"/>
                <w:sz w:val="24"/>
                <w:u w:val="single"/>
              </w:rPr>
              <w:t>99%</w:t>
            </w:r>
            <w:r w:rsidRPr="005D5AA7">
              <w:rPr>
                <w:rFonts w:hint="eastAsia"/>
                <w:b/>
                <w:bCs/>
                <w:spacing w:val="-6"/>
                <w:sz w:val="24"/>
                <w:u w:val="single"/>
              </w:rPr>
              <w:t>以上，本项目选用除尘效率为</w:t>
            </w:r>
            <w:r w:rsidRPr="005D5AA7">
              <w:rPr>
                <w:b/>
                <w:bCs/>
                <w:spacing w:val="-6"/>
                <w:sz w:val="24"/>
                <w:u w:val="single"/>
              </w:rPr>
              <w:t xml:space="preserve"> 99%</w:t>
            </w:r>
            <w:r w:rsidRPr="005D5AA7">
              <w:rPr>
                <w:rFonts w:hint="eastAsia"/>
                <w:b/>
                <w:bCs/>
                <w:spacing w:val="-6"/>
                <w:sz w:val="24"/>
                <w:u w:val="single"/>
              </w:rPr>
              <w:t>的脉冲式布袋除尘器，</w:t>
            </w:r>
            <w:r w:rsidRPr="005D5AA7">
              <w:rPr>
                <w:b/>
                <w:bCs/>
                <w:sz w:val="24"/>
                <w:u w:val="single"/>
              </w:rPr>
              <w:t>除尘器</w:t>
            </w:r>
            <w:r w:rsidRPr="005D5AA7">
              <w:rPr>
                <w:rFonts w:hint="eastAsia"/>
                <w:b/>
                <w:bCs/>
                <w:sz w:val="24"/>
                <w:u w:val="single"/>
              </w:rPr>
              <w:t>配套</w:t>
            </w:r>
            <w:r w:rsidRPr="005D5AA7">
              <w:rPr>
                <w:b/>
                <w:bCs/>
                <w:sz w:val="24"/>
                <w:u w:val="single"/>
              </w:rPr>
              <w:t>风量为</w:t>
            </w:r>
            <w:r w:rsidR="005D5AA7">
              <w:rPr>
                <w:b/>
                <w:bCs/>
                <w:sz w:val="24"/>
                <w:u w:val="single"/>
              </w:rPr>
              <w:t>2</w:t>
            </w:r>
            <w:r w:rsidRPr="005D5AA7">
              <w:rPr>
                <w:b/>
                <w:bCs/>
                <w:sz w:val="24"/>
                <w:u w:val="single"/>
              </w:rPr>
              <w:t>000m</w:t>
            </w:r>
            <w:r w:rsidRPr="005D5AA7">
              <w:rPr>
                <w:b/>
                <w:bCs/>
                <w:sz w:val="24"/>
                <w:u w:val="single"/>
                <w:vertAlign w:val="superscript"/>
              </w:rPr>
              <w:t>3</w:t>
            </w:r>
            <w:r w:rsidRPr="005D5AA7">
              <w:rPr>
                <w:b/>
                <w:bCs/>
                <w:sz w:val="24"/>
                <w:u w:val="single"/>
              </w:rPr>
              <w:t>/h</w:t>
            </w:r>
            <w:r w:rsidRPr="005D5AA7">
              <w:rPr>
                <w:rFonts w:hint="eastAsia"/>
                <w:b/>
                <w:bCs/>
                <w:spacing w:val="-6"/>
                <w:sz w:val="24"/>
                <w:u w:val="single"/>
              </w:rPr>
              <w:t>。本项目有组织颗粒物产生排放情况一览表见表</w:t>
            </w:r>
            <w:r w:rsidR="005B3E75" w:rsidRPr="005D5AA7">
              <w:rPr>
                <w:b/>
                <w:bCs/>
                <w:spacing w:val="-6"/>
                <w:sz w:val="24"/>
                <w:u w:val="single"/>
              </w:rPr>
              <w:t>4-5</w:t>
            </w:r>
            <w:r w:rsidRPr="005D5AA7">
              <w:rPr>
                <w:rFonts w:hint="eastAsia"/>
                <w:b/>
                <w:bCs/>
                <w:spacing w:val="-6"/>
                <w:sz w:val="24"/>
                <w:u w:val="single"/>
              </w:rPr>
              <w:t>。</w:t>
            </w:r>
          </w:p>
          <w:p w:rsidR="00F10555" w:rsidRDefault="00F10555" w:rsidP="00F10555">
            <w:pPr>
              <w:spacing w:line="520" w:lineRule="exact"/>
              <w:ind w:firstLineChars="200" w:firstLine="456"/>
              <w:rPr>
                <w:rFonts w:eastAsia="黑体"/>
                <w:spacing w:val="-6"/>
                <w:sz w:val="24"/>
              </w:rPr>
            </w:pPr>
            <w:r>
              <w:rPr>
                <w:rFonts w:eastAsia="黑体" w:hint="eastAsia"/>
                <w:spacing w:val="-6"/>
                <w:sz w:val="24"/>
              </w:rPr>
              <w:t>表</w:t>
            </w:r>
            <w:r w:rsidR="005B3E75">
              <w:rPr>
                <w:rFonts w:eastAsia="黑体"/>
                <w:spacing w:val="-6"/>
                <w:sz w:val="24"/>
              </w:rPr>
              <w:t>4-5</w:t>
            </w:r>
            <w:r>
              <w:rPr>
                <w:rFonts w:eastAsia="黑体" w:hint="eastAsia"/>
                <w:spacing w:val="-6"/>
                <w:sz w:val="24"/>
              </w:rPr>
              <w:t xml:space="preserve"> </w:t>
            </w:r>
            <w:r>
              <w:rPr>
                <w:rFonts w:eastAsia="黑体" w:hint="eastAsia"/>
                <w:color w:val="FF0000"/>
                <w:spacing w:val="-6"/>
                <w:sz w:val="24"/>
              </w:rPr>
              <w:t xml:space="preserve">                </w:t>
            </w:r>
            <w:r>
              <w:rPr>
                <w:rFonts w:eastAsia="黑体" w:hint="eastAsia"/>
                <w:spacing w:val="-6"/>
                <w:sz w:val="24"/>
              </w:rPr>
              <w:t>项目</w:t>
            </w:r>
            <w:r w:rsidR="005B3E75">
              <w:rPr>
                <w:rFonts w:eastAsia="黑体" w:hint="eastAsia"/>
                <w:spacing w:val="-6"/>
                <w:sz w:val="24"/>
              </w:rPr>
              <w:t>水泥管生产线</w:t>
            </w:r>
            <w:r>
              <w:rPr>
                <w:rFonts w:eastAsia="黑体" w:hint="eastAsia"/>
                <w:spacing w:val="-6"/>
                <w:sz w:val="24"/>
              </w:rPr>
              <w:t>颗粒物产排情况</w:t>
            </w: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415"/>
              <w:gridCol w:w="740"/>
              <w:gridCol w:w="673"/>
              <w:gridCol w:w="713"/>
              <w:gridCol w:w="801"/>
              <w:gridCol w:w="2340"/>
              <w:gridCol w:w="628"/>
              <w:gridCol w:w="680"/>
              <w:gridCol w:w="726"/>
              <w:gridCol w:w="787"/>
            </w:tblGrid>
            <w:tr w:rsidR="00D573AC" w:rsidRPr="005D5AA7" w:rsidTr="00D573AC">
              <w:trPr>
                <w:trHeight w:val="1015"/>
              </w:trPr>
              <w:tc>
                <w:tcPr>
                  <w:tcW w:w="243" w:type="pct"/>
                  <w:tcBorders>
                    <w:top w:val="single" w:sz="4" w:space="0" w:color="auto"/>
                    <w:left w:val="single" w:sz="4" w:space="0" w:color="auto"/>
                    <w:bottom w:val="single" w:sz="4" w:space="0" w:color="000000"/>
                    <w:right w:val="single" w:sz="4" w:space="0" w:color="000000"/>
                  </w:tcBorders>
                  <w:vAlign w:val="center"/>
                </w:tcPr>
                <w:p w:rsidR="00F10555" w:rsidRPr="005D5AA7" w:rsidRDefault="00F10555" w:rsidP="00F10555">
                  <w:pPr>
                    <w:spacing w:line="360" w:lineRule="exact"/>
                    <w:jc w:val="center"/>
                    <w:rPr>
                      <w:b/>
                      <w:spacing w:val="-6"/>
                      <w:szCs w:val="21"/>
                      <w:u w:val="single"/>
                    </w:rPr>
                  </w:pPr>
                  <w:r w:rsidRPr="005D5AA7">
                    <w:rPr>
                      <w:rFonts w:hint="eastAsia"/>
                      <w:b/>
                      <w:spacing w:val="-6"/>
                      <w:szCs w:val="21"/>
                      <w:u w:val="single"/>
                    </w:rPr>
                    <w:t>类别</w:t>
                  </w:r>
                </w:p>
              </w:tc>
              <w:tc>
                <w:tcPr>
                  <w:tcW w:w="435" w:type="pct"/>
                  <w:tcBorders>
                    <w:top w:val="single" w:sz="4" w:space="0" w:color="auto"/>
                    <w:left w:val="single" w:sz="4" w:space="0" w:color="auto"/>
                    <w:bottom w:val="single" w:sz="4" w:space="0" w:color="000000"/>
                    <w:right w:val="single" w:sz="4" w:space="0" w:color="000000"/>
                  </w:tcBorders>
                  <w:vAlign w:val="center"/>
                </w:tcPr>
                <w:p w:rsidR="00F10555" w:rsidRPr="005D5AA7" w:rsidRDefault="00F10555" w:rsidP="00F10555">
                  <w:pPr>
                    <w:spacing w:line="360" w:lineRule="exact"/>
                    <w:jc w:val="center"/>
                    <w:rPr>
                      <w:b/>
                      <w:spacing w:val="-6"/>
                      <w:szCs w:val="21"/>
                      <w:u w:val="single"/>
                    </w:rPr>
                  </w:pPr>
                  <w:r w:rsidRPr="005D5AA7">
                    <w:rPr>
                      <w:rFonts w:hint="eastAsia"/>
                      <w:b/>
                      <w:spacing w:val="-6"/>
                      <w:szCs w:val="21"/>
                      <w:u w:val="single"/>
                    </w:rPr>
                    <w:t>污染</w:t>
                  </w:r>
                </w:p>
                <w:p w:rsidR="00F10555" w:rsidRPr="005D5AA7" w:rsidRDefault="00F10555" w:rsidP="00F10555">
                  <w:pPr>
                    <w:spacing w:line="360" w:lineRule="exact"/>
                    <w:jc w:val="center"/>
                    <w:rPr>
                      <w:b/>
                      <w:spacing w:val="-6"/>
                      <w:szCs w:val="21"/>
                      <w:u w:val="single"/>
                    </w:rPr>
                  </w:pPr>
                  <w:r w:rsidRPr="005D5AA7">
                    <w:rPr>
                      <w:rFonts w:hint="eastAsia"/>
                      <w:b/>
                      <w:spacing w:val="-6"/>
                      <w:szCs w:val="21"/>
                      <w:u w:val="single"/>
                    </w:rPr>
                    <w:t>环节</w:t>
                  </w:r>
                </w:p>
              </w:tc>
              <w:tc>
                <w:tcPr>
                  <w:tcW w:w="396" w:type="pct"/>
                  <w:tcBorders>
                    <w:top w:val="single" w:sz="4" w:space="0" w:color="auto"/>
                    <w:left w:val="single" w:sz="4" w:space="0" w:color="000000"/>
                    <w:bottom w:val="single" w:sz="4" w:space="0" w:color="000000"/>
                    <w:right w:val="single" w:sz="4" w:space="0" w:color="000000"/>
                  </w:tcBorders>
                  <w:vAlign w:val="center"/>
                </w:tcPr>
                <w:p w:rsidR="00F10555" w:rsidRPr="005D5AA7" w:rsidRDefault="00F10555" w:rsidP="00F10555">
                  <w:pPr>
                    <w:spacing w:line="360" w:lineRule="exact"/>
                    <w:jc w:val="center"/>
                    <w:rPr>
                      <w:b/>
                      <w:spacing w:val="-6"/>
                      <w:szCs w:val="21"/>
                      <w:u w:val="single"/>
                    </w:rPr>
                  </w:pPr>
                  <w:r w:rsidRPr="005D5AA7">
                    <w:rPr>
                      <w:rFonts w:hint="eastAsia"/>
                      <w:b/>
                      <w:spacing w:val="-6"/>
                      <w:szCs w:val="21"/>
                      <w:u w:val="single"/>
                    </w:rPr>
                    <w:t>产生量</w:t>
                  </w:r>
                </w:p>
                <w:p w:rsidR="00F10555" w:rsidRPr="005D5AA7" w:rsidRDefault="00F10555" w:rsidP="00F10555">
                  <w:pPr>
                    <w:spacing w:line="360" w:lineRule="exact"/>
                    <w:jc w:val="center"/>
                    <w:rPr>
                      <w:b/>
                      <w:spacing w:val="-6"/>
                      <w:szCs w:val="21"/>
                      <w:u w:val="single"/>
                    </w:rPr>
                  </w:pPr>
                  <w:r w:rsidRPr="005D5AA7">
                    <w:rPr>
                      <w:b/>
                      <w:spacing w:val="-6"/>
                      <w:szCs w:val="21"/>
                      <w:u w:val="single"/>
                    </w:rPr>
                    <w:t>t/a</w:t>
                  </w:r>
                </w:p>
              </w:tc>
              <w:tc>
                <w:tcPr>
                  <w:tcW w:w="419" w:type="pct"/>
                  <w:tcBorders>
                    <w:top w:val="single" w:sz="4" w:space="0" w:color="auto"/>
                    <w:left w:val="single" w:sz="4" w:space="0" w:color="000000"/>
                    <w:bottom w:val="single" w:sz="4" w:space="0" w:color="000000"/>
                    <w:right w:val="single" w:sz="4" w:space="0" w:color="000000"/>
                  </w:tcBorders>
                  <w:vAlign w:val="center"/>
                </w:tcPr>
                <w:p w:rsidR="00F10555" w:rsidRPr="005D5AA7" w:rsidRDefault="00F10555" w:rsidP="00F10555">
                  <w:pPr>
                    <w:spacing w:line="360" w:lineRule="exact"/>
                    <w:jc w:val="center"/>
                    <w:rPr>
                      <w:b/>
                      <w:spacing w:val="-6"/>
                      <w:szCs w:val="21"/>
                      <w:u w:val="single"/>
                    </w:rPr>
                  </w:pPr>
                  <w:r w:rsidRPr="005D5AA7">
                    <w:rPr>
                      <w:rFonts w:hint="eastAsia"/>
                      <w:b/>
                      <w:spacing w:val="-6"/>
                      <w:szCs w:val="21"/>
                      <w:u w:val="single"/>
                    </w:rPr>
                    <w:t>产生</w:t>
                  </w:r>
                </w:p>
                <w:p w:rsidR="00F10555" w:rsidRPr="005D5AA7" w:rsidRDefault="00F10555" w:rsidP="00F10555">
                  <w:pPr>
                    <w:spacing w:line="360" w:lineRule="exact"/>
                    <w:jc w:val="center"/>
                    <w:rPr>
                      <w:b/>
                      <w:spacing w:val="-6"/>
                      <w:szCs w:val="21"/>
                      <w:u w:val="single"/>
                    </w:rPr>
                  </w:pPr>
                  <w:r w:rsidRPr="005D5AA7">
                    <w:rPr>
                      <w:rFonts w:hint="eastAsia"/>
                      <w:b/>
                      <w:spacing w:val="-6"/>
                      <w:szCs w:val="21"/>
                      <w:u w:val="single"/>
                    </w:rPr>
                    <w:t>速率</w:t>
                  </w:r>
                  <w:r w:rsidRPr="005D5AA7">
                    <w:rPr>
                      <w:b/>
                      <w:spacing w:val="-6"/>
                      <w:szCs w:val="21"/>
                      <w:u w:val="single"/>
                    </w:rPr>
                    <w:t>kg/h</w:t>
                  </w:r>
                </w:p>
              </w:tc>
              <w:tc>
                <w:tcPr>
                  <w:tcW w:w="471" w:type="pct"/>
                  <w:tcBorders>
                    <w:top w:val="single" w:sz="4" w:space="0" w:color="auto"/>
                    <w:left w:val="single" w:sz="4" w:space="0" w:color="000000"/>
                    <w:bottom w:val="single" w:sz="4" w:space="0" w:color="000000"/>
                    <w:right w:val="single" w:sz="4" w:space="0" w:color="000000"/>
                  </w:tcBorders>
                  <w:vAlign w:val="center"/>
                </w:tcPr>
                <w:p w:rsidR="00F10555" w:rsidRPr="005D5AA7" w:rsidRDefault="00F10555" w:rsidP="00F10555">
                  <w:pPr>
                    <w:spacing w:line="360" w:lineRule="exact"/>
                    <w:jc w:val="center"/>
                    <w:rPr>
                      <w:b/>
                      <w:spacing w:val="-6"/>
                      <w:szCs w:val="21"/>
                      <w:u w:val="single"/>
                    </w:rPr>
                  </w:pPr>
                  <w:r w:rsidRPr="005D5AA7">
                    <w:rPr>
                      <w:rFonts w:hint="eastAsia"/>
                      <w:b/>
                      <w:spacing w:val="-6"/>
                      <w:szCs w:val="21"/>
                      <w:u w:val="single"/>
                    </w:rPr>
                    <w:t>产生</w:t>
                  </w:r>
                </w:p>
                <w:p w:rsidR="00F10555" w:rsidRPr="005D5AA7" w:rsidRDefault="00F10555" w:rsidP="00F10555">
                  <w:pPr>
                    <w:spacing w:line="360" w:lineRule="exact"/>
                    <w:jc w:val="center"/>
                    <w:rPr>
                      <w:b/>
                      <w:spacing w:val="-6"/>
                      <w:szCs w:val="21"/>
                      <w:u w:val="single"/>
                    </w:rPr>
                  </w:pPr>
                  <w:r w:rsidRPr="005D5AA7">
                    <w:rPr>
                      <w:rFonts w:hint="eastAsia"/>
                      <w:b/>
                      <w:spacing w:val="-6"/>
                      <w:szCs w:val="21"/>
                      <w:u w:val="single"/>
                    </w:rPr>
                    <w:t>浓度</w:t>
                  </w:r>
                  <w:r w:rsidRPr="005D5AA7">
                    <w:rPr>
                      <w:b/>
                      <w:spacing w:val="-6"/>
                      <w:szCs w:val="21"/>
                      <w:u w:val="single"/>
                    </w:rPr>
                    <w:t>mg/m</w:t>
                  </w:r>
                  <w:r w:rsidRPr="005D5AA7">
                    <w:rPr>
                      <w:b/>
                      <w:spacing w:val="-6"/>
                      <w:szCs w:val="21"/>
                      <w:u w:val="single"/>
                      <w:vertAlign w:val="superscript"/>
                    </w:rPr>
                    <w:t>3</w:t>
                  </w:r>
                </w:p>
              </w:tc>
              <w:tc>
                <w:tcPr>
                  <w:tcW w:w="1745" w:type="pct"/>
                  <w:gridSpan w:val="2"/>
                  <w:tcBorders>
                    <w:top w:val="single" w:sz="4" w:space="0" w:color="auto"/>
                    <w:left w:val="single" w:sz="4" w:space="0" w:color="000000"/>
                    <w:bottom w:val="single" w:sz="4" w:space="0" w:color="000000"/>
                    <w:right w:val="single" w:sz="4" w:space="0" w:color="000000"/>
                  </w:tcBorders>
                  <w:vAlign w:val="center"/>
                </w:tcPr>
                <w:p w:rsidR="00F10555" w:rsidRPr="005D5AA7" w:rsidRDefault="00F10555" w:rsidP="00F10555">
                  <w:pPr>
                    <w:spacing w:line="360" w:lineRule="exact"/>
                    <w:jc w:val="center"/>
                    <w:rPr>
                      <w:b/>
                      <w:spacing w:val="-6"/>
                      <w:szCs w:val="21"/>
                      <w:u w:val="single"/>
                    </w:rPr>
                  </w:pPr>
                  <w:r w:rsidRPr="005D5AA7">
                    <w:rPr>
                      <w:rFonts w:hint="eastAsia"/>
                      <w:b/>
                      <w:spacing w:val="-6"/>
                      <w:szCs w:val="21"/>
                      <w:u w:val="single"/>
                    </w:rPr>
                    <w:t>治理措施</w:t>
                  </w:r>
                </w:p>
              </w:tc>
              <w:tc>
                <w:tcPr>
                  <w:tcW w:w="400" w:type="pct"/>
                  <w:tcBorders>
                    <w:top w:val="single" w:sz="4" w:space="0" w:color="auto"/>
                    <w:left w:val="single" w:sz="4" w:space="0" w:color="auto"/>
                    <w:bottom w:val="single" w:sz="4" w:space="0" w:color="000000"/>
                    <w:right w:val="single" w:sz="4" w:space="0" w:color="000000"/>
                  </w:tcBorders>
                  <w:vAlign w:val="center"/>
                </w:tcPr>
                <w:p w:rsidR="00F10555" w:rsidRPr="005D5AA7" w:rsidRDefault="00F10555" w:rsidP="00F10555">
                  <w:pPr>
                    <w:spacing w:line="360" w:lineRule="exact"/>
                    <w:jc w:val="center"/>
                    <w:rPr>
                      <w:b/>
                      <w:spacing w:val="-6"/>
                      <w:szCs w:val="21"/>
                      <w:u w:val="single"/>
                    </w:rPr>
                  </w:pPr>
                  <w:r w:rsidRPr="005D5AA7">
                    <w:rPr>
                      <w:rFonts w:hint="eastAsia"/>
                      <w:b/>
                      <w:spacing w:val="-6"/>
                      <w:szCs w:val="21"/>
                      <w:u w:val="single"/>
                    </w:rPr>
                    <w:t>排放量</w:t>
                  </w:r>
                </w:p>
                <w:p w:rsidR="00F10555" w:rsidRPr="005D5AA7" w:rsidRDefault="00F10555" w:rsidP="00F10555">
                  <w:pPr>
                    <w:spacing w:line="360" w:lineRule="exact"/>
                    <w:jc w:val="center"/>
                    <w:rPr>
                      <w:b/>
                      <w:spacing w:val="-6"/>
                      <w:szCs w:val="21"/>
                      <w:u w:val="single"/>
                    </w:rPr>
                  </w:pPr>
                  <w:r w:rsidRPr="005D5AA7">
                    <w:rPr>
                      <w:b/>
                      <w:spacing w:val="-6"/>
                      <w:szCs w:val="21"/>
                      <w:u w:val="single"/>
                    </w:rPr>
                    <w:t>t/a</w:t>
                  </w:r>
                </w:p>
              </w:tc>
              <w:tc>
                <w:tcPr>
                  <w:tcW w:w="427" w:type="pct"/>
                  <w:tcBorders>
                    <w:top w:val="single" w:sz="4" w:space="0" w:color="auto"/>
                    <w:left w:val="single" w:sz="4" w:space="0" w:color="000000"/>
                    <w:bottom w:val="single" w:sz="4" w:space="0" w:color="000000"/>
                    <w:right w:val="single" w:sz="4" w:space="0" w:color="000000"/>
                  </w:tcBorders>
                  <w:vAlign w:val="center"/>
                </w:tcPr>
                <w:p w:rsidR="00F10555" w:rsidRPr="005D5AA7" w:rsidRDefault="005B3E75" w:rsidP="00F10555">
                  <w:pPr>
                    <w:spacing w:line="360" w:lineRule="exact"/>
                    <w:jc w:val="center"/>
                    <w:rPr>
                      <w:b/>
                      <w:spacing w:val="-6"/>
                      <w:szCs w:val="21"/>
                      <w:u w:val="single"/>
                    </w:rPr>
                  </w:pPr>
                  <w:r w:rsidRPr="005D5AA7">
                    <w:rPr>
                      <w:rFonts w:hint="eastAsia"/>
                      <w:b/>
                      <w:spacing w:val="-6"/>
                      <w:szCs w:val="21"/>
                      <w:u w:val="single"/>
                    </w:rPr>
                    <w:t>最大</w:t>
                  </w:r>
                  <w:r w:rsidR="00F10555" w:rsidRPr="005D5AA7">
                    <w:rPr>
                      <w:rFonts w:hint="eastAsia"/>
                      <w:b/>
                      <w:spacing w:val="-6"/>
                      <w:szCs w:val="21"/>
                      <w:u w:val="single"/>
                    </w:rPr>
                    <w:t>排放</w:t>
                  </w:r>
                </w:p>
                <w:p w:rsidR="00F10555" w:rsidRPr="005D5AA7" w:rsidRDefault="00F10555" w:rsidP="00F10555">
                  <w:pPr>
                    <w:spacing w:line="360" w:lineRule="exact"/>
                    <w:jc w:val="center"/>
                    <w:rPr>
                      <w:b/>
                      <w:spacing w:val="-6"/>
                      <w:szCs w:val="21"/>
                      <w:u w:val="single"/>
                    </w:rPr>
                  </w:pPr>
                  <w:r w:rsidRPr="005D5AA7">
                    <w:rPr>
                      <w:rFonts w:hint="eastAsia"/>
                      <w:b/>
                      <w:spacing w:val="-6"/>
                      <w:szCs w:val="21"/>
                      <w:u w:val="single"/>
                    </w:rPr>
                    <w:t>速率</w:t>
                  </w:r>
                  <w:r w:rsidRPr="005D5AA7">
                    <w:rPr>
                      <w:b/>
                      <w:spacing w:val="-6"/>
                      <w:szCs w:val="21"/>
                      <w:u w:val="single"/>
                    </w:rPr>
                    <w:t>kg/h</w:t>
                  </w:r>
                </w:p>
              </w:tc>
              <w:tc>
                <w:tcPr>
                  <w:tcW w:w="463" w:type="pct"/>
                  <w:tcBorders>
                    <w:top w:val="single" w:sz="4" w:space="0" w:color="auto"/>
                    <w:left w:val="single" w:sz="4" w:space="0" w:color="000000"/>
                    <w:bottom w:val="single" w:sz="4" w:space="0" w:color="000000"/>
                    <w:right w:val="single" w:sz="4" w:space="0" w:color="auto"/>
                  </w:tcBorders>
                  <w:vAlign w:val="center"/>
                </w:tcPr>
                <w:p w:rsidR="00F10555" w:rsidRPr="005D5AA7" w:rsidRDefault="005B3E75" w:rsidP="00F10555">
                  <w:pPr>
                    <w:spacing w:line="360" w:lineRule="exact"/>
                    <w:jc w:val="center"/>
                    <w:rPr>
                      <w:b/>
                      <w:spacing w:val="-6"/>
                      <w:szCs w:val="21"/>
                      <w:u w:val="single"/>
                    </w:rPr>
                  </w:pPr>
                  <w:r w:rsidRPr="005D5AA7">
                    <w:rPr>
                      <w:rFonts w:hint="eastAsia"/>
                      <w:b/>
                      <w:spacing w:val="-6"/>
                      <w:szCs w:val="21"/>
                      <w:u w:val="single"/>
                    </w:rPr>
                    <w:t>最大</w:t>
                  </w:r>
                  <w:r w:rsidR="00F10555" w:rsidRPr="005D5AA7">
                    <w:rPr>
                      <w:rFonts w:hint="eastAsia"/>
                      <w:b/>
                      <w:spacing w:val="-6"/>
                      <w:szCs w:val="21"/>
                      <w:u w:val="single"/>
                    </w:rPr>
                    <w:t>排放浓度</w:t>
                  </w:r>
                </w:p>
                <w:p w:rsidR="00F10555" w:rsidRPr="005D5AA7" w:rsidRDefault="00F10555" w:rsidP="00F10555">
                  <w:pPr>
                    <w:spacing w:line="360" w:lineRule="exact"/>
                    <w:jc w:val="center"/>
                    <w:rPr>
                      <w:b/>
                      <w:spacing w:val="-6"/>
                      <w:szCs w:val="21"/>
                      <w:u w:val="single"/>
                    </w:rPr>
                  </w:pPr>
                  <w:r w:rsidRPr="005D5AA7">
                    <w:rPr>
                      <w:b/>
                      <w:spacing w:val="-6"/>
                      <w:szCs w:val="21"/>
                      <w:u w:val="single"/>
                    </w:rPr>
                    <w:t>mg/m</w:t>
                  </w:r>
                  <w:r w:rsidRPr="005D5AA7">
                    <w:rPr>
                      <w:b/>
                      <w:spacing w:val="-6"/>
                      <w:szCs w:val="21"/>
                      <w:u w:val="single"/>
                      <w:vertAlign w:val="superscript"/>
                    </w:rPr>
                    <w:t>3</w:t>
                  </w:r>
                </w:p>
              </w:tc>
            </w:tr>
            <w:tr w:rsidR="00D573AC" w:rsidRPr="005D5AA7" w:rsidTr="00D573AC">
              <w:trPr>
                <w:trHeight w:val="338"/>
              </w:trPr>
              <w:tc>
                <w:tcPr>
                  <w:tcW w:w="243" w:type="pct"/>
                  <w:vMerge w:val="restart"/>
                  <w:tcBorders>
                    <w:top w:val="single" w:sz="4" w:space="0" w:color="000000"/>
                    <w:left w:val="single" w:sz="4" w:space="0" w:color="auto"/>
                    <w:right w:val="single" w:sz="4" w:space="0" w:color="000000"/>
                  </w:tcBorders>
                  <w:vAlign w:val="center"/>
                </w:tcPr>
                <w:p w:rsidR="00F10555" w:rsidRPr="005D5AA7" w:rsidRDefault="00F10555" w:rsidP="00F10555">
                  <w:pPr>
                    <w:spacing w:line="360" w:lineRule="exact"/>
                    <w:jc w:val="center"/>
                    <w:rPr>
                      <w:b/>
                      <w:spacing w:val="-6"/>
                      <w:szCs w:val="21"/>
                      <w:u w:val="single"/>
                    </w:rPr>
                  </w:pPr>
                  <w:r w:rsidRPr="005D5AA7">
                    <w:rPr>
                      <w:rFonts w:hint="eastAsia"/>
                      <w:b/>
                      <w:spacing w:val="-6"/>
                      <w:szCs w:val="21"/>
                      <w:u w:val="single"/>
                    </w:rPr>
                    <w:t>有组织</w:t>
                  </w:r>
                </w:p>
              </w:tc>
              <w:tc>
                <w:tcPr>
                  <w:tcW w:w="435" w:type="pct"/>
                  <w:tcBorders>
                    <w:top w:val="single" w:sz="4" w:space="0" w:color="000000"/>
                    <w:left w:val="single" w:sz="4" w:space="0" w:color="auto"/>
                    <w:bottom w:val="single" w:sz="4" w:space="0" w:color="auto"/>
                    <w:right w:val="single" w:sz="4" w:space="0" w:color="000000"/>
                  </w:tcBorders>
                  <w:vAlign w:val="center"/>
                </w:tcPr>
                <w:p w:rsidR="00F10555" w:rsidRPr="005D5AA7" w:rsidRDefault="00F10555" w:rsidP="00F10555">
                  <w:pPr>
                    <w:spacing w:line="360" w:lineRule="exact"/>
                    <w:jc w:val="center"/>
                    <w:rPr>
                      <w:b/>
                      <w:spacing w:val="-6"/>
                      <w:szCs w:val="21"/>
                      <w:u w:val="single"/>
                    </w:rPr>
                  </w:pPr>
                  <w:r w:rsidRPr="005D5AA7">
                    <w:rPr>
                      <w:rFonts w:hint="eastAsia"/>
                      <w:b/>
                      <w:spacing w:val="-6"/>
                      <w:szCs w:val="21"/>
                      <w:u w:val="single"/>
                    </w:rPr>
                    <w:t>投料、搅拌</w:t>
                  </w:r>
                </w:p>
              </w:tc>
              <w:tc>
                <w:tcPr>
                  <w:tcW w:w="396" w:type="pct"/>
                  <w:tcBorders>
                    <w:top w:val="single" w:sz="4" w:space="0" w:color="000000"/>
                    <w:left w:val="single" w:sz="4" w:space="0" w:color="000000"/>
                    <w:bottom w:val="single" w:sz="4" w:space="0" w:color="000000"/>
                    <w:right w:val="single" w:sz="4" w:space="0" w:color="000000"/>
                  </w:tcBorders>
                  <w:vAlign w:val="center"/>
                </w:tcPr>
                <w:p w:rsidR="00F10555" w:rsidRPr="005D5AA7" w:rsidRDefault="005B3E75" w:rsidP="00F10555">
                  <w:pPr>
                    <w:spacing w:line="360" w:lineRule="exact"/>
                    <w:jc w:val="center"/>
                    <w:rPr>
                      <w:b/>
                      <w:spacing w:val="-6"/>
                      <w:szCs w:val="21"/>
                      <w:u w:val="single"/>
                    </w:rPr>
                  </w:pPr>
                  <w:r w:rsidRPr="005D5AA7">
                    <w:rPr>
                      <w:b/>
                      <w:spacing w:val="-6"/>
                      <w:szCs w:val="21"/>
                      <w:u w:val="single"/>
                    </w:rPr>
                    <w:t>1.836</w:t>
                  </w:r>
                </w:p>
              </w:tc>
              <w:tc>
                <w:tcPr>
                  <w:tcW w:w="419" w:type="pct"/>
                  <w:tcBorders>
                    <w:top w:val="single" w:sz="4" w:space="0" w:color="000000"/>
                    <w:left w:val="single" w:sz="4" w:space="0" w:color="000000"/>
                    <w:bottom w:val="single" w:sz="4" w:space="0" w:color="000000"/>
                    <w:right w:val="single" w:sz="4" w:space="0" w:color="000000"/>
                  </w:tcBorders>
                  <w:vAlign w:val="center"/>
                </w:tcPr>
                <w:p w:rsidR="00F10555" w:rsidRPr="005D5AA7" w:rsidRDefault="005B3E75" w:rsidP="00F10555">
                  <w:pPr>
                    <w:spacing w:line="360" w:lineRule="exact"/>
                    <w:jc w:val="center"/>
                    <w:rPr>
                      <w:b/>
                      <w:spacing w:val="-6"/>
                      <w:szCs w:val="21"/>
                      <w:u w:val="single"/>
                    </w:rPr>
                  </w:pPr>
                  <w:r w:rsidRPr="005D5AA7">
                    <w:rPr>
                      <w:b/>
                      <w:spacing w:val="-6"/>
                      <w:szCs w:val="21"/>
                      <w:u w:val="single"/>
                    </w:rPr>
                    <w:t>0.765</w:t>
                  </w:r>
                </w:p>
              </w:tc>
              <w:tc>
                <w:tcPr>
                  <w:tcW w:w="471" w:type="pct"/>
                  <w:tcBorders>
                    <w:top w:val="single" w:sz="4" w:space="0" w:color="000000"/>
                    <w:left w:val="single" w:sz="4" w:space="0" w:color="000000"/>
                    <w:bottom w:val="single" w:sz="4" w:space="0" w:color="000000"/>
                    <w:right w:val="single" w:sz="4" w:space="0" w:color="000000"/>
                  </w:tcBorders>
                  <w:vAlign w:val="center"/>
                </w:tcPr>
                <w:p w:rsidR="00F10555" w:rsidRPr="005D5AA7" w:rsidRDefault="005D5AA7" w:rsidP="00F10555">
                  <w:pPr>
                    <w:spacing w:line="360" w:lineRule="exact"/>
                    <w:jc w:val="center"/>
                    <w:rPr>
                      <w:b/>
                      <w:spacing w:val="-6"/>
                      <w:szCs w:val="21"/>
                      <w:u w:val="single"/>
                    </w:rPr>
                  </w:pPr>
                  <w:r w:rsidRPr="005D5AA7">
                    <w:rPr>
                      <w:b/>
                      <w:spacing w:val="-6"/>
                      <w:szCs w:val="21"/>
                      <w:u w:val="single"/>
                    </w:rPr>
                    <w:t>382.5</w:t>
                  </w:r>
                </w:p>
              </w:tc>
              <w:tc>
                <w:tcPr>
                  <w:tcW w:w="1376" w:type="pct"/>
                  <w:tcBorders>
                    <w:top w:val="single" w:sz="4" w:space="0" w:color="000000"/>
                    <w:left w:val="single" w:sz="4" w:space="0" w:color="000000"/>
                    <w:bottom w:val="single" w:sz="4" w:space="0" w:color="000000"/>
                    <w:right w:val="single" w:sz="4" w:space="0" w:color="auto"/>
                  </w:tcBorders>
                  <w:vAlign w:val="center"/>
                </w:tcPr>
                <w:p w:rsidR="00F10555" w:rsidRPr="005D5AA7" w:rsidRDefault="00F10555" w:rsidP="005D5AA7">
                  <w:pPr>
                    <w:jc w:val="center"/>
                    <w:rPr>
                      <w:b/>
                      <w:spacing w:val="-6"/>
                      <w:szCs w:val="21"/>
                      <w:u w:val="single"/>
                    </w:rPr>
                  </w:pPr>
                  <w:r w:rsidRPr="005D5AA7">
                    <w:rPr>
                      <w:rFonts w:hint="eastAsia"/>
                      <w:b/>
                      <w:szCs w:val="21"/>
                      <w:u w:val="single"/>
                    </w:rPr>
                    <w:t>配料口</w:t>
                  </w:r>
                  <w:r w:rsidRPr="005D5AA7">
                    <w:rPr>
                      <w:b/>
                      <w:szCs w:val="21"/>
                      <w:u w:val="single"/>
                    </w:rPr>
                    <w:t>上方配备半封闭集尘罩，引至一套单独的</w:t>
                  </w:r>
                  <w:r w:rsidRPr="005D5AA7">
                    <w:rPr>
                      <w:rFonts w:hint="eastAsia"/>
                      <w:b/>
                      <w:spacing w:val="-6"/>
                      <w:szCs w:val="21"/>
                      <w:u w:val="single"/>
                    </w:rPr>
                    <w:t>袋式除尘器，</w:t>
                  </w:r>
                  <w:r w:rsidRPr="005D5AA7">
                    <w:rPr>
                      <w:b/>
                      <w:szCs w:val="21"/>
                      <w:u w:val="single"/>
                    </w:rPr>
                    <w:t>（风量</w:t>
                  </w:r>
                  <w:r w:rsidR="005D5AA7" w:rsidRPr="005D5AA7">
                    <w:rPr>
                      <w:b/>
                      <w:szCs w:val="21"/>
                      <w:u w:val="single"/>
                    </w:rPr>
                    <w:t>2</w:t>
                  </w:r>
                  <w:r w:rsidRPr="005D5AA7">
                    <w:rPr>
                      <w:b/>
                      <w:szCs w:val="21"/>
                      <w:u w:val="single"/>
                    </w:rPr>
                    <w:t>000m</w:t>
                  </w:r>
                  <w:r w:rsidRPr="005D5AA7">
                    <w:rPr>
                      <w:b/>
                      <w:szCs w:val="21"/>
                      <w:u w:val="single"/>
                      <w:vertAlign w:val="superscript"/>
                    </w:rPr>
                    <w:t>3</w:t>
                  </w:r>
                  <w:r w:rsidRPr="005D5AA7">
                    <w:rPr>
                      <w:b/>
                      <w:szCs w:val="21"/>
                      <w:u w:val="single"/>
                    </w:rPr>
                    <w:t>/h</w:t>
                  </w:r>
                  <w:r w:rsidRPr="005D5AA7">
                    <w:rPr>
                      <w:b/>
                      <w:szCs w:val="21"/>
                      <w:u w:val="single"/>
                    </w:rPr>
                    <w:t>，</w:t>
                  </w:r>
                  <w:r w:rsidRPr="005D5AA7">
                    <w:rPr>
                      <w:b/>
                      <w:u w:val="single"/>
                    </w:rPr>
                    <w:t>收集效率</w:t>
                  </w:r>
                  <w:r w:rsidRPr="005D5AA7">
                    <w:rPr>
                      <w:rFonts w:hint="eastAsia"/>
                      <w:b/>
                      <w:u w:val="single"/>
                    </w:rPr>
                    <w:t>9</w:t>
                  </w:r>
                  <w:r w:rsidRPr="005D5AA7">
                    <w:rPr>
                      <w:b/>
                      <w:u w:val="single"/>
                    </w:rPr>
                    <w:t>0%</w:t>
                  </w:r>
                  <w:r w:rsidRPr="005D5AA7">
                    <w:rPr>
                      <w:b/>
                      <w:u w:val="single"/>
                    </w:rPr>
                    <w:t>，</w:t>
                  </w:r>
                  <w:r w:rsidRPr="005D5AA7">
                    <w:rPr>
                      <w:b/>
                      <w:szCs w:val="21"/>
                      <w:u w:val="single"/>
                    </w:rPr>
                    <w:t>除尘效率为</w:t>
                  </w:r>
                  <w:r w:rsidRPr="005D5AA7">
                    <w:rPr>
                      <w:b/>
                      <w:szCs w:val="21"/>
                      <w:u w:val="single"/>
                    </w:rPr>
                    <w:t>99%</w:t>
                  </w:r>
                  <w:r w:rsidRPr="005D5AA7">
                    <w:rPr>
                      <w:b/>
                      <w:szCs w:val="21"/>
                      <w:u w:val="single"/>
                    </w:rPr>
                    <w:t>）</w:t>
                  </w:r>
                </w:p>
              </w:tc>
              <w:tc>
                <w:tcPr>
                  <w:tcW w:w="369" w:type="pct"/>
                  <w:vMerge w:val="restart"/>
                  <w:tcBorders>
                    <w:top w:val="single" w:sz="4" w:space="0" w:color="000000"/>
                    <w:left w:val="single" w:sz="4" w:space="0" w:color="auto"/>
                    <w:right w:val="single" w:sz="4" w:space="0" w:color="000000"/>
                  </w:tcBorders>
                  <w:vAlign w:val="center"/>
                </w:tcPr>
                <w:p w:rsidR="00F10555" w:rsidRPr="005D5AA7" w:rsidRDefault="00F10555" w:rsidP="00F10555">
                  <w:pPr>
                    <w:jc w:val="center"/>
                    <w:rPr>
                      <w:b/>
                      <w:szCs w:val="21"/>
                      <w:u w:val="single"/>
                    </w:rPr>
                  </w:pPr>
                  <w:r w:rsidRPr="005D5AA7">
                    <w:rPr>
                      <w:b/>
                      <w:szCs w:val="21"/>
                      <w:u w:val="single"/>
                    </w:rPr>
                    <w:t>通过</w:t>
                  </w:r>
                  <w:r w:rsidRPr="005D5AA7">
                    <w:rPr>
                      <w:b/>
                      <w:szCs w:val="21"/>
                      <w:u w:val="single"/>
                    </w:rPr>
                    <w:t>1</w:t>
                  </w:r>
                  <w:r w:rsidRPr="005D5AA7">
                    <w:rPr>
                      <w:b/>
                      <w:szCs w:val="21"/>
                      <w:u w:val="single"/>
                    </w:rPr>
                    <w:t>根</w:t>
                  </w:r>
                  <w:r w:rsidRPr="005D5AA7">
                    <w:rPr>
                      <w:b/>
                      <w:szCs w:val="21"/>
                      <w:u w:val="single"/>
                    </w:rPr>
                    <w:t>15m</w:t>
                  </w:r>
                  <w:r w:rsidRPr="005D5AA7">
                    <w:rPr>
                      <w:b/>
                      <w:szCs w:val="21"/>
                      <w:u w:val="single"/>
                    </w:rPr>
                    <w:t>高排气筒排放</w:t>
                  </w:r>
                </w:p>
              </w:tc>
              <w:tc>
                <w:tcPr>
                  <w:tcW w:w="400" w:type="pct"/>
                  <w:vMerge w:val="restart"/>
                  <w:tcBorders>
                    <w:top w:val="single" w:sz="4" w:space="0" w:color="000000"/>
                    <w:left w:val="single" w:sz="4" w:space="0" w:color="auto"/>
                    <w:right w:val="single" w:sz="4" w:space="0" w:color="000000"/>
                  </w:tcBorders>
                  <w:vAlign w:val="center"/>
                </w:tcPr>
                <w:p w:rsidR="00F10555" w:rsidRPr="005D5AA7" w:rsidRDefault="00F10555" w:rsidP="005B3E75">
                  <w:pPr>
                    <w:spacing w:line="360" w:lineRule="exact"/>
                    <w:jc w:val="center"/>
                    <w:rPr>
                      <w:b/>
                      <w:spacing w:val="-6"/>
                      <w:szCs w:val="21"/>
                      <w:u w:val="single"/>
                    </w:rPr>
                  </w:pPr>
                  <w:r w:rsidRPr="005D5AA7">
                    <w:rPr>
                      <w:rFonts w:hint="eastAsia"/>
                      <w:b/>
                      <w:spacing w:val="-6"/>
                      <w:szCs w:val="21"/>
                      <w:u w:val="single"/>
                    </w:rPr>
                    <w:t>0.</w:t>
                  </w:r>
                  <w:r w:rsidR="005B3E75" w:rsidRPr="005D5AA7">
                    <w:rPr>
                      <w:b/>
                      <w:spacing w:val="-6"/>
                      <w:szCs w:val="21"/>
                      <w:u w:val="single"/>
                    </w:rPr>
                    <w:t>018</w:t>
                  </w:r>
                </w:p>
              </w:tc>
              <w:tc>
                <w:tcPr>
                  <w:tcW w:w="427" w:type="pct"/>
                  <w:vMerge w:val="restart"/>
                  <w:tcBorders>
                    <w:top w:val="single" w:sz="4" w:space="0" w:color="000000"/>
                    <w:left w:val="single" w:sz="4" w:space="0" w:color="000000"/>
                    <w:right w:val="single" w:sz="4" w:space="0" w:color="000000"/>
                  </w:tcBorders>
                  <w:vAlign w:val="center"/>
                </w:tcPr>
                <w:p w:rsidR="00F10555" w:rsidRPr="005D5AA7" w:rsidRDefault="00F10555" w:rsidP="005B3E75">
                  <w:pPr>
                    <w:spacing w:line="360" w:lineRule="exact"/>
                    <w:jc w:val="center"/>
                    <w:rPr>
                      <w:b/>
                      <w:spacing w:val="-6"/>
                      <w:szCs w:val="21"/>
                      <w:u w:val="single"/>
                    </w:rPr>
                  </w:pPr>
                  <w:r w:rsidRPr="005D5AA7">
                    <w:rPr>
                      <w:rFonts w:hint="eastAsia"/>
                      <w:b/>
                      <w:spacing w:val="-6"/>
                      <w:szCs w:val="21"/>
                      <w:u w:val="single"/>
                    </w:rPr>
                    <w:t>0.0</w:t>
                  </w:r>
                  <w:r w:rsidR="005B3E75" w:rsidRPr="005D5AA7">
                    <w:rPr>
                      <w:b/>
                      <w:spacing w:val="-6"/>
                      <w:szCs w:val="21"/>
                      <w:u w:val="single"/>
                    </w:rPr>
                    <w:t>14</w:t>
                  </w:r>
                </w:p>
              </w:tc>
              <w:tc>
                <w:tcPr>
                  <w:tcW w:w="463" w:type="pct"/>
                  <w:vMerge w:val="restart"/>
                  <w:tcBorders>
                    <w:top w:val="single" w:sz="4" w:space="0" w:color="000000"/>
                    <w:left w:val="single" w:sz="4" w:space="0" w:color="000000"/>
                    <w:right w:val="single" w:sz="4" w:space="0" w:color="auto"/>
                  </w:tcBorders>
                  <w:vAlign w:val="center"/>
                </w:tcPr>
                <w:p w:rsidR="00F10555" w:rsidRPr="005D5AA7" w:rsidRDefault="005D5AA7" w:rsidP="00F10555">
                  <w:pPr>
                    <w:spacing w:line="360" w:lineRule="exact"/>
                    <w:jc w:val="center"/>
                    <w:rPr>
                      <w:b/>
                      <w:spacing w:val="-6"/>
                      <w:szCs w:val="21"/>
                      <w:u w:val="single"/>
                    </w:rPr>
                  </w:pPr>
                  <w:r w:rsidRPr="005D5AA7">
                    <w:rPr>
                      <w:b/>
                      <w:spacing w:val="-6"/>
                      <w:szCs w:val="21"/>
                      <w:u w:val="single"/>
                    </w:rPr>
                    <w:t>4.63</w:t>
                  </w:r>
                </w:p>
              </w:tc>
            </w:tr>
            <w:tr w:rsidR="00D573AC" w:rsidRPr="005D5AA7" w:rsidTr="00D573AC">
              <w:trPr>
                <w:trHeight w:val="338"/>
              </w:trPr>
              <w:tc>
                <w:tcPr>
                  <w:tcW w:w="243" w:type="pct"/>
                  <w:vMerge/>
                  <w:tcBorders>
                    <w:left w:val="single" w:sz="4" w:space="0" w:color="auto"/>
                    <w:right w:val="single" w:sz="4" w:space="0" w:color="000000"/>
                  </w:tcBorders>
                  <w:vAlign w:val="center"/>
                </w:tcPr>
                <w:p w:rsidR="00F10555" w:rsidRPr="005D5AA7" w:rsidRDefault="00F10555" w:rsidP="00F10555">
                  <w:pPr>
                    <w:spacing w:line="360" w:lineRule="exact"/>
                    <w:jc w:val="center"/>
                    <w:rPr>
                      <w:b/>
                      <w:spacing w:val="-6"/>
                      <w:szCs w:val="21"/>
                      <w:u w:val="single"/>
                    </w:rPr>
                  </w:pPr>
                </w:p>
              </w:tc>
              <w:tc>
                <w:tcPr>
                  <w:tcW w:w="435" w:type="pct"/>
                  <w:tcBorders>
                    <w:top w:val="single" w:sz="4" w:space="0" w:color="000000"/>
                    <w:left w:val="single" w:sz="4" w:space="0" w:color="auto"/>
                    <w:bottom w:val="single" w:sz="4" w:space="0" w:color="auto"/>
                    <w:right w:val="single" w:sz="4" w:space="0" w:color="000000"/>
                  </w:tcBorders>
                  <w:vAlign w:val="center"/>
                </w:tcPr>
                <w:p w:rsidR="00F10555" w:rsidRPr="005D5AA7" w:rsidRDefault="00F10555" w:rsidP="00F10555">
                  <w:pPr>
                    <w:spacing w:line="360" w:lineRule="exact"/>
                    <w:jc w:val="center"/>
                    <w:rPr>
                      <w:b/>
                      <w:spacing w:val="-6"/>
                      <w:szCs w:val="21"/>
                      <w:u w:val="single"/>
                    </w:rPr>
                  </w:pPr>
                  <w:r w:rsidRPr="005D5AA7">
                    <w:rPr>
                      <w:rFonts w:hint="eastAsia"/>
                      <w:b/>
                      <w:spacing w:val="-6"/>
                      <w:szCs w:val="21"/>
                      <w:u w:val="single"/>
                    </w:rPr>
                    <w:t>粉料储罐</w:t>
                  </w:r>
                </w:p>
              </w:tc>
              <w:tc>
                <w:tcPr>
                  <w:tcW w:w="396" w:type="pct"/>
                  <w:tcBorders>
                    <w:top w:val="single" w:sz="4" w:space="0" w:color="000000"/>
                    <w:left w:val="single" w:sz="4" w:space="0" w:color="000000"/>
                    <w:bottom w:val="single" w:sz="4" w:space="0" w:color="000000"/>
                    <w:right w:val="single" w:sz="4" w:space="0" w:color="000000"/>
                  </w:tcBorders>
                  <w:vAlign w:val="center"/>
                </w:tcPr>
                <w:p w:rsidR="00F10555" w:rsidRPr="005D5AA7" w:rsidRDefault="005B3E75" w:rsidP="005B3E75">
                  <w:pPr>
                    <w:spacing w:line="360" w:lineRule="exact"/>
                    <w:jc w:val="center"/>
                    <w:rPr>
                      <w:b/>
                      <w:spacing w:val="-6"/>
                      <w:szCs w:val="21"/>
                      <w:u w:val="single"/>
                    </w:rPr>
                  </w:pPr>
                  <w:r w:rsidRPr="005D5AA7">
                    <w:rPr>
                      <w:rFonts w:hint="eastAsia"/>
                      <w:b/>
                      <w:spacing w:val="-6"/>
                      <w:szCs w:val="21"/>
                      <w:u w:val="single"/>
                    </w:rPr>
                    <w:t>0</w:t>
                  </w:r>
                  <w:r w:rsidRPr="005D5AA7">
                    <w:rPr>
                      <w:b/>
                      <w:spacing w:val="-6"/>
                      <w:szCs w:val="21"/>
                      <w:u w:val="single"/>
                    </w:rPr>
                    <w:t>.003</w:t>
                  </w:r>
                </w:p>
              </w:tc>
              <w:tc>
                <w:tcPr>
                  <w:tcW w:w="419" w:type="pct"/>
                  <w:tcBorders>
                    <w:top w:val="single" w:sz="4" w:space="0" w:color="000000"/>
                    <w:left w:val="single" w:sz="4" w:space="0" w:color="000000"/>
                    <w:bottom w:val="single" w:sz="4" w:space="0" w:color="000000"/>
                    <w:right w:val="single" w:sz="4" w:space="0" w:color="000000"/>
                  </w:tcBorders>
                  <w:vAlign w:val="center"/>
                </w:tcPr>
                <w:p w:rsidR="00F10555" w:rsidRPr="005D5AA7" w:rsidRDefault="005B3E75" w:rsidP="00F10555">
                  <w:pPr>
                    <w:spacing w:line="360" w:lineRule="exact"/>
                    <w:jc w:val="center"/>
                    <w:rPr>
                      <w:b/>
                      <w:spacing w:val="-6"/>
                      <w:szCs w:val="21"/>
                      <w:u w:val="single"/>
                    </w:rPr>
                  </w:pPr>
                  <w:r w:rsidRPr="005D5AA7">
                    <w:rPr>
                      <w:b/>
                      <w:spacing w:val="-6"/>
                      <w:szCs w:val="21"/>
                      <w:u w:val="single"/>
                    </w:rPr>
                    <w:t>0.</w:t>
                  </w:r>
                  <w:r w:rsidRPr="005D5AA7">
                    <w:rPr>
                      <w:rFonts w:hint="eastAsia"/>
                      <w:b/>
                      <w:spacing w:val="-6"/>
                      <w:szCs w:val="21"/>
                      <w:u w:val="single"/>
                    </w:rPr>
                    <w:t>6</w:t>
                  </w:r>
                  <w:r w:rsidRPr="005D5AA7">
                    <w:rPr>
                      <w:b/>
                      <w:spacing w:val="-6"/>
                      <w:szCs w:val="21"/>
                      <w:u w:val="single"/>
                    </w:rPr>
                    <w:t>4</w:t>
                  </w:r>
                </w:p>
              </w:tc>
              <w:tc>
                <w:tcPr>
                  <w:tcW w:w="471" w:type="pct"/>
                  <w:tcBorders>
                    <w:top w:val="single" w:sz="4" w:space="0" w:color="000000"/>
                    <w:left w:val="single" w:sz="4" w:space="0" w:color="000000"/>
                    <w:bottom w:val="single" w:sz="4" w:space="0" w:color="000000"/>
                    <w:right w:val="single" w:sz="4" w:space="0" w:color="000000"/>
                  </w:tcBorders>
                  <w:vAlign w:val="center"/>
                </w:tcPr>
                <w:p w:rsidR="00F10555" w:rsidRPr="005D5AA7" w:rsidRDefault="00F10555" w:rsidP="005B3E75">
                  <w:pPr>
                    <w:spacing w:line="360" w:lineRule="exact"/>
                    <w:jc w:val="center"/>
                    <w:rPr>
                      <w:b/>
                      <w:spacing w:val="-6"/>
                      <w:szCs w:val="21"/>
                      <w:u w:val="single"/>
                    </w:rPr>
                  </w:pPr>
                  <w:r w:rsidRPr="005D5AA7">
                    <w:rPr>
                      <w:rFonts w:hint="eastAsia"/>
                      <w:b/>
                      <w:spacing w:val="-6"/>
                      <w:szCs w:val="21"/>
                      <w:u w:val="single"/>
                    </w:rPr>
                    <w:t>8</w:t>
                  </w:r>
                  <w:r w:rsidR="005B3E75" w:rsidRPr="005D5AA7">
                    <w:rPr>
                      <w:b/>
                      <w:spacing w:val="-6"/>
                      <w:szCs w:val="21"/>
                      <w:u w:val="single"/>
                    </w:rPr>
                    <w:t>0</w:t>
                  </w:r>
                </w:p>
              </w:tc>
              <w:tc>
                <w:tcPr>
                  <w:tcW w:w="1376" w:type="pct"/>
                  <w:tcBorders>
                    <w:top w:val="single" w:sz="4" w:space="0" w:color="000000"/>
                    <w:left w:val="single" w:sz="4" w:space="0" w:color="000000"/>
                    <w:bottom w:val="single" w:sz="4" w:space="0" w:color="000000"/>
                    <w:right w:val="single" w:sz="4" w:space="0" w:color="auto"/>
                  </w:tcBorders>
                  <w:vAlign w:val="center"/>
                </w:tcPr>
                <w:p w:rsidR="00F10555" w:rsidRPr="005D5AA7" w:rsidRDefault="00F10555" w:rsidP="005B3E75">
                  <w:pPr>
                    <w:spacing w:line="360" w:lineRule="exact"/>
                    <w:jc w:val="center"/>
                    <w:rPr>
                      <w:b/>
                      <w:spacing w:val="-6"/>
                      <w:szCs w:val="21"/>
                      <w:u w:val="single"/>
                    </w:rPr>
                  </w:pPr>
                  <w:r w:rsidRPr="005D5AA7">
                    <w:rPr>
                      <w:rFonts w:hint="eastAsia"/>
                      <w:b/>
                      <w:spacing w:val="-6"/>
                      <w:szCs w:val="21"/>
                      <w:u w:val="single"/>
                    </w:rPr>
                    <w:t>经仓顶除尘器处理后，经管道引入投料、搅拌设置的除尘器内</w:t>
                  </w:r>
                  <w:r w:rsidRPr="005D5AA7">
                    <w:rPr>
                      <w:b/>
                      <w:szCs w:val="21"/>
                      <w:u w:val="single"/>
                    </w:rPr>
                    <w:t>（风量</w:t>
                  </w:r>
                  <w:r w:rsidR="005B3E75" w:rsidRPr="005D5AA7">
                    <w:rPr>
                      <w:b/>
                      <w:szCs w:val="21"/>
                      <w:u w:val="single"/>
                    </w:rPr>
                    <w:t>8</w:t>
                  </w:r>
                  <w:r w:rsidRPr="005D5AA7">
                    <w:rPr>
                      <w:b/>
                      <w:szCs w:val="21"/>
                      <w:u w:val="single"/>
                    </w:rPr>
                    <w:t>000m</w:t>
                  </w:r>
                  <w:r w:rsidRPr="005D5AA7">
                    <w:rPr>
                      <w:b/>
                      <w:szCs w:val="21"/>
                      <w:u w:val="single"/>
                      <w:vertAlign w:val="superscript"/>
                    </w:rPr>
                    <w:t>3</w:t>
                  </w:r>
                  <w:r w:rsidRPr="005D5AA7">
                    <w:rPr>
                      <w:b/>
                      <w:szCs w:val="21"/>
                      <w:u w:val="single"/>
                    </w:rPr>
                    <w:t>/h</w:t>
                  </w:r>
                  <w:r w:rsidRPr="005D5AA7">
                    <w:rPr>
                      <w:b/>
                      <w:szCs w:val="21"/>
                      <w:u w:val="single"/>
                    </w:rPr>
                    <w:t>，</w:t>
                  </w:r>
                  <w:r w:rsidRPr="005D5AA7">
                    <w:rPr>
                      <w:b/>
                      <w:u w:val="single"/>
                    </w:rPr>
                    <w:t>收集效率</w:t>
                  </w:r>
                  <w:r w:rsidRPr="005D5AA7">
                    <w:rPr>
                      <w:rFonts w:hint="eastAsia"/>
                      <w:b/>
                      <w:u w:val="single"/>
                    </w:rPr>
                    <w:t>100</w:t>
                  </w:r>
                  <w:r w:rsidRPr="005D5AA7">
                    <w:rPr>
                      <w:b/>
                      <w:u w:val="single"/>
                    </w:rPr>
                    <w:t>%</w:t>
                  </w:r>
                  <w:r w:rsidRPr="005D5AA7">
                    <w:rPr>
                      <w:b/>
                      <w:u w:val="single"/>
                    </w:rPr>
                    <w:t>，</w:t>
                  </w:r>
                  <w:r w:rsidRPr="005D5AA7">
                    <w:rPr>
                      <w:b/>
                      <w:szCs w:val="21"/>
                      <w:u w:val="single"/>
                    </w:rPr>
                    <w:t>除尘效率为</w:t>
                  </w:r>
                  <w:r w:rsidRPr="005D5AA7">
                    <w:rPr>
                      <w:b/>
                      <w:szCs w:val="21"/>
                      <w:u w:val="single"/>
                    </w:rPr>
                    <w:t>99%</w:t>
                  </w:r>
                  <w:r w:rsidRPr="005D5AA7">
                    <w:rPr>
                      <w:b/>
                      <w:szCs w:val="21"/>
                      <w:u w:val="single"/>
                    </w:rPr>
                    <w:t>）</w:t>
                  </w:r>
                </w:p>
              </w:tc>
              <w:tc>
                <w:tcPr>
                  <w:tcW w:w="369" w:type="pct"/>
                  <w:vMerge/>
                  <w:tcBorders>
                    <w:left w:val="single" w:sz="4" w:space="0" w:color="auto"/>
                    <w:bottom w:val="single" w:sz="4" w:space="0" w:color="000000"/>
                    <w:right w:val="single" w:sz="4" w:space="0" w:color="000000"/>
                  </w:tcBorders>
                  <w:vAlign w:val="center"/>
                </w:tcPr>
                <w:p w:rsidR="00F10555" w:rsidRPr="005D5AA7" w:rsidRDefault="00F10555" w:rsidP="00F10555">
                  <w:pPr>
                    <w:spacing w:line="360" w:lineRule="exact"/>
                    <w:jc w:val="center"/>
                    <w:rPr>
                      <w:b/>
                      <w:spacing w:val="-6"/>
                      <w:szCs w:val="21"/>
                      <w:u w:val="single"/>
                    </w:rPr>
                  </w:pPr>
                </w:p>
              </w:tc>
              <w:tc>
                <w:tcPr>
                  <w:tcW w:w="400" w:type="pct"/>
                  <w:vMerge/>
                  <w:tcBorders>
                    <w:left w:val="single" w:sz="4" w:space="0" w:color="auto"/>
                    <w:bottom w:val="single" w:sz="4" w:space="0" w:color="000000"/>
                    <w:right w:val="single" w:sz="4" w:space="0" w:color="000000"/>
                  </w:tcBorders>
                  <w:vAlign w:val="center"/>
                </w:tcPr>
                <w:p w:rsidR="00F10555" w:rsidRPr="005D5AA7" w:rsidRDefault="00F10555" w:rsidP="00F10555">
                  <w:pPr>
                    <w:spacing w:line="360" w:lineRule="exact"/>
                    <w:jc w:val="center"/>
                    <w:rPr>
                      <w:b/>
                      <w:spacing w:val="-6"/>
                      <w:szCs w:val="21"/>
                      <w:u w:val="single"/>
                    </w:rPr>
                  </w:pPr>
                </w:p>
              </w:tc>
              <w:tc>
                <w:tcPr>
                  <w:tcW w:w="427" w:type="pct"/>
                  <w:vMerge/>
                  <w:tcBorders>
                    <w:left w:val="single" w:sz="4" w:space="0" w:color="000000"/>
                    <w:bottom w:val="single" w:sz="4" w:space="0" w:color="000000"/>
                    <w:right w:val="single" w:sz="4" w:space="0" w:color="000000"/>
                  </w:tcBorders>
                  <w:vAlign w:val="center"/>
                </w:tcPr>
                <w:p w:rsidR="00F10555" w:rsidRPr="005D5AA7" w:rsidRDefault="00F10555" w:rsidP="00F10555">
                  <w:pPr>
                    <w:spacing w:line="360" w:lineRule="exact"/>
                    <w:jc w:val="center"/>
                    <w:rPr>
                      <w:b/>
                      <w:spacing w:val="-6"/>
                      <w:szCs w:val="21"/>
                      <w:u w:val="single"/>
                    </w:rPr>
                  </w:pPr>
                </w:p>
              </w:tc>
              <w:tc>
                <w:tcPr>
                  <w:tcW w:w="463" w:type="pct"/>
                  <w:vMerge/>
                  <w:tcBorders>
                    <w:left w:val="single" w:sz="4" w:space="0" w:color="000000"/>
                    <w:bottom w:val="single" w:sz="4" w:space="0" w:color="000000"/>
                    <w:right w:val="single" w:sz="4" w:space="0" w:color="auto"/>
                  </w:tcBorders>
                  <w:vAlign w:val="center"/>
                </w:tcPr>
                <w:p w:rsidR="00F10555" w:rsidRPr="005D5AA7" w:rsidRDefault="00F10555" w:rsidP="00F10555">
                  <w:pPr>
                    <w:spacing w:line="360" w:lineRule="exact"/>
                    <w:jc w:val="center"/>
                    <w:rPr>
                      <w:b/>
                      <w:spacing w:val="-6"/>
                      <w:szCs w:val="21"/>
                      <w:u w:val="single"/>
                    </w:rPr>
                  </w:pPr>
                </w:p>
              </w:tc>
            </w:tr>
            <w:tr w:rsidR="00D573AC" w:rsidRPr="005D5AA7" w:rsidTr="00D573AC">
              <w:trPr>
                <w:trHeight w:val="338"/>
              </w:trPr>
              <w:tc>
                <w:tcPr>
                  <w:tcW w:w="243" w:type="pct"/>
                  <w:tcBorders>
                    <w:top w:val="single" w:sz="4" w:space="0" w:color="auto"/>
                    <w:left w:val="single" w:sz="4" w:space="0" w:color="auto"/>
                    <w:right w:val="single" w:sz="4" w:space="0" w:color="000000"/>
                  </w:tcBorders>
                  <w:vAlign w:val="center"/>
                </w:tcPr>
                <w:p w:rsidR="00D573AC" w:rsidRPr="005D5AA7" w:rsidRDefault="00D573AC" w:rsidP="00D573AC">
                  <w:pPr>
                    <w:spacing w:line="360" w:lineRule="exact"/>
                    <w:jc w:val="center"/>
                    <w:rPr>
                      <w:b/>
                      <w:spacing w:val="-6"/>
                      <w:szCs w:val="21"/>
                      <w:u w:val="single"/>
                    </w:rPr>
                  </w:pPr>
                  <w:r w:rsidRPr="005D5AA7">
                    <w:rPr>
                      <w:rFonts w:hint="eastAsia"/>
                      <w:b/>
                      <w:spacing w:val="-6"/>
                      <w:szCs w:val="21"/>
                      <w:u w:val="single"/>
                    </w:rPr>
                    <w:t>无组织</w:t>
                  </w:r>
                </w:p>
              </w:tc>
              <w:tc>
                <w:tcPr>
                  <w:tcW w:w="435" w:type="pct"/>
                  <w:tcBorders>
                    <w:top w:val="single" w:sz="4" w:space="0" w:color="auto"/>
                    <w:left w:val="single" w:sz="4" w:space="0" w:color="auto"/>
                    <w:bottom w:val="single" w:sz="4" w:space="0" w:color="auto"/>
                    <w:right w:val="single" w:sz="4" w:space="0" w:color="000000"/>
                  </w:tcBorders>
                  <w:vAlign w:val="center"/>
                </w:tcPr>
                <w:p w:rsidR="00D573AC" w:rsidRPr="005D5AA7" w:rsidRDefault="00D573AC" w:rsidP="00D573AC">
                  <w:pPr>
                    <w:spacing w:line="360" w:lineRule="exact"/>
                    <w:jc w:val="center"/>
                    <w:rPr>
                      <w:b/>
                      <w:spacing w:val="-6"/>
                      <w:szCs w:val="21"/>
                      <w:u w:val="single"/>
                    </w:rPr>
                  </w:pPr>
                  <w:r w:rsidRPr="005D5AA7">
                    <w:rPr>
                      <w:rFonts w:hint="eastAsia"/>
                      <w:b/>
                      <w:spacing w:val="-6"/>
                      <w:szCs w:val="21"/>
                      <w:u w:val="single"/>
                    </w:rPr>
                    <w:t>输送、投料、搅拌</w:t>
                  </w:r>
                </w:p>
              </w:tc>
              <w:tc>
                <w:tcPr>
                  <w:tcW w:w="396" w:type="pct"/>
                  <w:tcBorders>
                    <w:top w:val="single" w:sz="4" w:space="0" w:color="000000"/>
                    <w:left w:val="single" w:sz="4" w:space="0" w:color="000000"/>
                    <w:bottom w:val="single" w:sz="4" w:space="0" w:color="000000"/>
                    <w:right w:val="single" w:sz="4" w:space="0" w:color="000000"/>
                  </w:tcBorders>
                  <w:vAlign w:val="center"/>
                </w:tcPr>
                <w:p w:rsidR="00D573AC" w:rsidRPr="005D5AA7" w:rsidRDefault="00D573AC" w:rsidP="00D573AC">
                  <w:pPr>
                    <w:spacing w:line="360" w:lineRule="exact"/>
                    <w:jc w:val="center"/>
                    <w:rPr>
                      <w:b/>
                      <w:spacing w:val="-6"/>
                      <w:szCs w:val="21"/>
                      <w:u w:val="single"/>
                    </w:rPr>
                  </w:pPr>
                  <w:r w:rsidRPr="005D5AA7">
                    <w:rPr>
                      <w:b/>
                      <w:spacing w:val="-6"/>
                      <w:szCs w:val="21"/>
                      <w:u w:val="single"/>
                    </w:rPr>
                    <w:t>0.204</w:t>
                  </w:r>
                </w:p>
              </w:tc>
              <w:tc>
                <w:tcPr>
                  <w:tcW w:w="419" w:type="pct"/>
                  <w:tcBorders>
                    <w:top w:val="single" w:sz="4" w:space="0" w:color="000000"/>
                    <w:left w:val="single" w:sz="4" w:space="0" w:color="000000"/>
                    <w:bottom w:val="single" w:sz="4" w:space="0" w:color="000000"/>
                    <w:right w:val="single" w:sz="4" w:space="0" w:color="000000"/>
                  </w:tcBorders>
                  <w:vAlign w:val="center"/>
                </w:tcPr>
                <w:p w:rsidR="00D573AC" w:rsidRPr="005D5AA7" w:rsidRDefault="00D573AC" w:rsidP="00D573AC">
                  <w:pPr>
                    <w:spacing w:line="360" w:lineRule="exact"/>
                    <w:jc w:val="center"/>
                    <w:rPr>
                      <w:b/>
                      <w:spacing w:val="-6"/>
                      <w:szCs w:val="21"/>
                      <w:u w:val="single"/>
                    </w:rPr>
                  </w:pPr>
                  <w:r w:rsidRPr="005D5AA7">
                    <w:rPr>
                      <w:rFonts w:hint="eastAsia"/>
                      <w:b/>
                      <w:spacing w:val="-6"/>
                      <w:szCs w:val="21"/>
                      <w:u w:val="single"/>
                    </w:rPr>
                    <w:t>0.</w:t>
                  </w:r>
                  <w:r w:rsidRPr="005D5AA7">
                    <w:rPr>
                      <w:b/>
                      <w:spacing w:val="-6"/>
                      <w:szCs w:val="21"/>
                      <w:u w:val="single"/>
                    </w:rPr>
                    <w:t>085</w:t>
                  </w:r>
                </w:p>
              </w:tc>
              <w:tc>
                <w:tcPr>
                  <w:tcW w:w="471" w:type="pct"/>
                  <w:tcBorders>
                    <w:top w:val="single" w:sz="4" w:space="0" w:color="000000"/>
                    <w:left w:val="single" w:sz="4" w:space="0" w:color="000000"/>
                    <w:bottom w:val="single" w:sz="4" w:space="0" w:color="000000"/>
                    <w:right w:val="single" w:sz="4" w:space="0" w:color="000000"/>
                  </w:tcBorders>
                  <w:vAlign w:val="center"/>
                </w:tcPr>
                <w:p w:rsidR="00D573AC" w:rsidRPr="005D5AA7" w:rsidRDefault="00D573AC" w:rsidP="00D573AC">
                  <w:pPr>
                    <w:spacing w:line="360" w:lineRule="exact"/>
                    <w:jc w:val="center"/>
                    <w:rPr>
                      <w:b/>
                      <w:spacing w:val="-6"/>
                      <w:szCs w:val="21"/>
                      <w:u w:val="single"/>
                    </w:rPr>
                  </w:pPr>
                  <w:r w:rsidRPr="005D5AA7">
                    <w:rPr>
                      <w:rFonts w:hint="eastAsia"/>
                      <w:b/>
                      <w:spacing w:val="-6"/>
                      <w:szCs w:val="21"/>
                      <w:u w:val="single"/>
                    </w:rPr>
                    <w:t>/</w:t>
                  </w:r>
                </w:p>
              </w:tc>
              <w:tc>
                <w:tcPr>
                  <w:tcW w:w="1745" w:type="pct"/>
                  <w:gridSpan w:val="2"/>
                  <w:tcBorders>
                    <w:top w:val="single" w:sz="4" w:space="0" w:color="000000"/>
                    <w:left w:val="single" w:sz="4" w:space="0" w:color="000000"/>
                    <w:right w:val="single" w:sz="4" w:space="0" w:color="000000"/>
                  </w:tcBorders>
                  <w:vAlign w:val="center"/>
                </w:tcPr>
                <w:p w:rsidR="00D573AC" w:rsidRPr="005D5AA7" w:rsidRDefault="00D573AC" w:rsidP="00D573AC">
                  <w:pPr>
                    <w:spacing w:line="360" w:lineRule="exact"/>
                    <w:jc w:val="center"/>
                    <w:rPr>
                      <w:b/>
                      <w:spacing w:val="-6"/>
                      <w:szCs w:val="21"/>
                      <w:u w:val="single"/>
                    </w:rPr>
                  </w:pPr>
                  <w:r w:rsidRPr="005D5AA7">
                    <w:rPr>
                      <w:rFonts w:hint="eastAsia"/>
                      <w:b/>
                      <w:spacing w:val="-6"/>
                      <w:szCs w:val="21"/>
                      <w:u w:val="single"/>
                    </w:rPr>
                    <w:t>全封闭输送带、车间密闭，自然沉降、洒水降尘，</w:t>
                  </w:r>
                  <w:r w:rsidRPr="005D5AA7">
                    <w:rPr>
                      <w:b/>
                      <w:szCs w:val="21"/>
                      <w:u w:val="single"/>
                    </w:rPr>
                    <w:t>阻隔率为</w:t>
                  </w:r>
                  <w:r w:rsidRPr="005D5AA7">
                    <w:rPr>
                      <w:b/>
                      <w:szCs w:val="21"/>
                      <w:u w:val="single"/>
                    </w:rPr>
                    <w:t>90%</w:t>
                  </w:r>
                </w:p>
              </w:tc>
              <w:tc>
                <w:tcPr>
                  <w:tcW w:w="400" w:type="pct"/>
                  <w:tcBorders>
                    <w:top w:val="single" w:sz="4" w:space="0" w:color="000000"/>
                    <w:left w:val="single" w:sz="4" w:space="0" w:color="auto"/>
                    <w:right w:val="single" w:sz="4" w:space="0" w:color="000000"/>
                  </w:tcBorders>
                  <w:vAlign w:val="center"/>
                </w:tcPr>
                <w:p w:rsidR="00D573AC" w:rsidRPr="005D5AA7" w:rsidRDefault="00D573AC" w:rsidP="00D573AC">
                  <w:pPr>
                    <w:spacing w:line="360" w:lineRule="exact"/>
                    <w:jc w:val="center"/>
                    <w:rPr>
                      <w:b/>
                      <w:spacing w:val="-6"/>
                      <w:szCs w:val="21"/>
                      <w:u w:val="single"/>
                    </w:rPr>
                  </w:pPr>
                  <w:r w:rsidRPr="005D5AA7">
                    <w:rPr>
                      <w:rFonts w:hint="eastAsia"/>
                      <w:b/>
                      <w:spacing w:val="-6"/>
                      <w:szCs w:val="21"/>
                      <w:u w:val="single"/>
                    </w:rPr>
                    <w:t>0.</w:t>
                  </w:r>
                  <w:r w:rsidRPr="005D5AA7">
                    <w:rPr>
                      <w:b/>
                      <w:spacing w:val="-6"/>
                      <w:szCs w:val="21"/>
                      <w:u w:val="single"/>
                    </w:rPr>
                    <w:t>020</w:t>
                  </w:r>
                </w:p>
              </w:tc>
              <w:tc>
                <w:tcPr>
                  <w:tcW w:w="427" w:type="pct"/>
                  <w:tcBorders>
                    <w:top w:val="single" w:sz="4" w:space="0" w:color="000000"/>
                    <w:left w:val="single" w:sz="4" w:space="0" w:color="000000"/>
                    <w:right w:val="single" w:sz="4" w:space="0" w:color="000000"/>
                  </w:tcBorders>
                  <w:vAlign w:val="center"/>
                </w:tcPr>
                <w:p w:rsidR="00D573AC" w:rsidRPr="005D5AA7" w:rsidRDefault="00D573AC" w:rsidP="00D573AC">
                  <w:pPr>
                    <w:spacing w:line="360" w:lineRule="exact"/>
                    <w:jc w:val="center"/>
                    <w:rPr>
                      <w:b/>
                      <w:spacing w:val="-6"/>
                      <w:szCs w:val="21"/>
                      <w:u w:val="single"/>
                    </w:rPr>
                  </w:pPr>
                  <w:r w:rsidRPr="005D5AA7">
                    <w:rPr>
                      <w:rFonts w:hint="eastAsia"/>
                      <w:b/>
                      <w:spacing w:val="-6"/>
                      <w:szCs w:val="21"/>
                      <w:u w:val="single"/>
                    </w:rPr>
                    <w:t>0.0</w:t>
                  </w:r>
                  <w:r w:rsidRPr="005D5AA7">
                    <w:rPr>
                      <w:b/>
                      <w:spacing w:val="-6"/>
                      <w:szCs w:val="21"/>
                      <w:u w:val="single"/>
                    </w:rPr>
                    <w:t>09</w:t>
                  </w:r>
                </w:p>
              </w:tc>
              <w:tc>
                <w:tcPr>
                  <w:tcW w:w="463" w:type="pct"/>
                  <w:tcBorders>
                    <w:top w:val="single" w:sz="4" w:space="0" w:color="000000"/>
                    <w:left w:val="single" w:sz="4" w:space="0" w:color="000000"/>
                    <w:right w:val="single" w:sz="4" w:space="0" w:color="auto"/>
                  </w:tcBorders>
                  <w:vAlign w:val="center"/>
                </w:tcPr>
                <w:p w:rsidR="00D573AC" w:rsidRPr="005D5AA7" w:rsidRDefault="00D573AC" w:rsidP="00D573AC">
                  <w:pPr>
                    <w:spacing w:line="360" w:lineRule="exact"/>
                    <w:jc w:val="center"/>
                    <w:rPr>
                      <w:b/>
                      <w:spacing w:val="-6"/>
                      <w:szCs w:val="21"/>
                      <w:u w:val="single"/>
                    </w:rPr>
                  </w:pPr>
                  <w:r w:rsidRPr="005D5AA7">
                    <w:rPr>
                      <w:rFonts w:hint="eastAsia"/>
                      <w:b/>
                      <w:spacing w:val="-6"/>
                      <w:szCs w:val="21"/>
                      <w:u w:val="single"/>
                    </w:rPr>
                    <w:t>/</w:t>
                  </w:r>
                </w:p>
              </w:tc>
            </w:tr>
          </w:tbl>
          <w:p w:rsidR="003F006C" w:rsidRPr="002A2B5C" w:rsidRDefault="002A2B5C">
            <w:pPr>
              <w:spacing w:line="520" w:lineRule="exact"/>
              <w:ind w:firstLineChars="200" w:firstLine="480"/>
              <w:rPr>
                <w:sz w:val="24"/>
              </w:rPr>
            </w:pPr>
            <w:r w:rsidRPr="002A2B5C">
              <w:rPr>
                <w:rFonts w:hint="eastAsia"/>
                <w:sz w:val="24"/>
              </w:rPr>
              <w:t>（</w:t>
            </w:r>
            <w:r w:rsidRPr="002A2B5C">
              <w:rPr>
                <w:rFonts w:hint="eastAsia"/>
                <w:sz w:val="24"/>
              </w:rPr>
              <w:t>7</w:t>
            </w:r>
            <w:r w:rsidRPr="002A2B5C">
              <w:rPr>
                <w:rFonts w:hint="eastAsia"/>
                <w:sz w:val="24"/>
              </w:rPr>
              <w:t>）</w:t>
            </w:r>
            <w:r w:rsidR="00937F60" w:rsidRPr="002A2B5C">
              <w:rPr>
                <w:sz w:val="24"/>
              </w:rPr>
              <w:t>运输车辆道路扬尘</w:t>
            </w:r>
          </w:p>
          <w:p w:rsidR="003F006C" w:rsidRDefault="00937F60">
            <w:pPr>
              <w:spacing w:line="520" w:lineRule="exact"/>
              <w:ind w:firstLineChars="200" w:firstLine="480"/>
              <w:rPr>
                <w:sz w:val="24"/>
              </w:rPr>
            </w:pPr>
            <w:r>
              <w:rPr>
                <w:sz w:val="24"/>
              </w:rPr>
              <w:lastRenderedPageBreak/>
              <w:t>本项目</w:t>
            </w:r>
            <w:r>
              <w:rPr>
                <w:rFonts w:hint="eastAsia"/>
                <w:sz w:val="24"/>
              </w:rPr>
              <w:t>原料</w:t>
            </w:r>
            <w:r w:rsidR="00EC7E9A">
              <w:rPr>
                <w:rFonts w:hint="eastAsia"/>
                <w:sz w:val="24"/>
              </w:rPr>
              <w:t>、产品</w:t>
            </w:r>
            <w:r>
              <w:rPr>
                <w:sz w:val="24"/>
              </w:rPr>
              <w:t>均采用汽车运输</w:t>
            </w:r>
            <w:r>
              <w:rPr>
                <w:rFonts w:hint="eastAsia"/>
                <w:sz w:val="24"/>
              </w:rPr>
              <w:t>。</w:t>
            </w:r>
          </w:p>
          <w:p w:rsidR="003F006C" w:rsidRDefault="00937F60">
            <w:pPr>
              <w:spacing w:line="520" w:lineRule="exact"/>
              <w:ind w:firstLineChars="200" w:firstLine="480"/>
              <w:rPr>
                <w:sz w:val="24"/>
              </w:rPr>
            </w:pPr>
            <w:r>
              <w:rPr>
                <w:sz w:val="24"/>
              </w:rPr>
              <w:t>经核算，</w:t>
            </w:r>
            <w:r w:rsidR="00EC7E9A">
              <w:rPr>
                <w:rFonts w:hint="eastAsia"/>
                <w:sz w:val="24"/>
              </w:rPr>
              <w:t>原料</w:t>
            </w:r>
            <w:r>
              <w:rPr>
                <w:sz w:val="24"/>
              </w:rPr>
              <w:t>运输车辆次数约为</w:t>
            </w:r>
            <w:r w:rsidR="00EC7E9A">
              <w:rPr>
                <w:sz w:val="24"/>
              </w:rPr>
              <w:t>41400</w:t>
            </w:r>
            <w:r>
              <w:rPr>
                <w:sz w:val="24"/>
              </w:rPr>
              <w:t>/</w:t>
            </w:r>
            <w:r w:rsidR="00667691">
              <w:rPr>
                <w:sz w:val="24"/>
              </w:rPr>
              <w:t>4</w:t>
            </w:r>
            <w:r w:rsidR="00EC7E9A">
              <w:rPr>
                <w:sz w:val="24"/>
              </w:rPr>
              <w:t>0</w:t>
            </w:r>
            <w:r>
              <w:rPr>
                <w:rFonts w:hint="eastAsia"/>
                <w:sz w:val="24"/>
              </w:rPr>
              <w:t>=</w:t>
            </w:r>
            <w:r w:rsidR="00667691">
              <w:rPr>
                <w:sz w:val="24"/>
              </w:rPr>
              <w:t>1035</w:t>
            </w:r>
            <w:r>
              <w:rPr>
                <w:sz w:val="24"/>
              </w:rPr>
              <w:t>次。</w:t>
            </w:r>
            <w:r w:rsidR="00EC7E9A">
              <w:rPr>
                <w:rFonts w:hint="eastAsia"/>
                <w:sz w:val="24"/>
              </w:rPr>
              <w:t>产品</w:t>
            </w:r>
            <w:r>
              <w:rPr>
                <w:sz w:val="24"/>
              </w:rPr>
              <w:t>运输车辆次数约为</w:t>
            </w:r>
            <w:r w:rsidR="00EC7E9A">
              <w:rPr>
                <w:sz w:val="24"/>
              </w:rPr>
              <w:t>5100</w:t>
            </w:r>
            <w:r>
              <w:rPr>
                <w:sz w:val="24"/>
              </w:rPr>
              <w:t>/</w:t>
            </w:r>
            <w:r w:rsidR="00FF15A4">
              <w:rPr>
                <w:sz w:val="24"/>
              </w:rPr>
              <w:t>1</w:t>
            </w:r>
            <w:r>
              <w:rPr>
                <w:sz w:val="24"/>
              </w:rPr>
              <w:t>0</w:t>
            </w:r>
            <w:r>
              <w:rPr>
                <w:rFonts w:hint="eastAsia"/>
                <w:sz w:val="24"/>
              </w:rPr>
              <w:t>=</w:t>
            </w:r>
            <w:r w:rsidR="00FF15A4">
              <w:rPr>
                <w:sz w:val="24"/>
              </w:rPr>
              <w:t>510</w:t>
            </w:r>
            <w:r>
              <w:rPr>
                <w:sz w:val="24"/>
              </w:rPr>
              <w:t>次。</w:t>
            </w:r>
          </w:p>
          <w:p w:rsidR="003F006C" w:rsidRDefault="00937F60">
            <w:pPr>
              <w:spacing w:line="520" w:lineRule="exact"/>
              <w:ind w:firstLineChars="200" w:firstLine="480"/>
              <w:rPr>
                <w:sz w:val="24"/>
              </w:rPr>
            </w:pPr>
            <w:r>
              <w:rPr>
                <w:sz w:val="24"/>
              </w:rPr>
              <w:t>汽车运输时由于碾压卷带产生的扬尘对道路两侧一定范围内会造成污染。扬尘量的大小与车流量、道路状况、气候条件、汽车行驶速度等均有关系。根据汽车道路扬尘扩散规律，在大气干燥和地面风速低于</w:t>
            </w:r>
            <w:r>
              <w:rPr>
                <w:sz w:val="24"/>
              </w:rPr>
              <w:t>4m/s</w:t>
            </w:r>
            <w:r>
              <w:rPr>
                <w:sz w:val="24"/>
              </w:rPr>
              <w:t>条件下，汽车行驶时引起的路面扬尘量与汽车速度成正比，与汽车质量成正比，与道路表面扬尘量成正比，其汽车扬尘量预测经验公式为：</w:t>
            </w:r>
          </w:p>
          <w:p w:rsidR="003F006C" w:rsidRDefault="00937F60">
            <w:pPr>
              <w:jc w:val="center"/>
              <w:rPr>
                <w:color w:val="FF0000"/>
                <w:sz w:val="24"/>
              </w:rPr>
            </w:pPr>
            <w:r>
              <w:rPr>
                <w:color w:val="FF0000"/>
                <w:sz w:val="24"/>
              </w:rPr>
              <w:fldChar w:fldCharType="begin"/>
            </w:r>
            <w:r>
              <w:rPr>
                <w:color w:val="FF0000"/>
                <w:sz w:val="24"/>
              </w:rPr>
              <w:instrText xml:space="preserve"> INCLUDEPICTURE  "C:\\Users\\huineng02\\Desktop\\</w:instrText>
            </w:r>
            <w:r>
              <w:rPr>
                <w:color w:val="FF0000"/>
                <w:sz w:val="24"/>
              </w:rPr>
              <w:instrText>宝丰县坤石混凝土搅拌站</w:instrText>
            </w:r>
            <w:r>
              <w:rPr>
                <w:color w:val="FF0000"/>
                <w:sz w:val="24"/>
              </w:rPr>
              <w:instrText>\\</w:instrText>
            </w:r>
            <w:r>
              <w:rPr>
                <w:color w:val="FF0000"/>
                <w:sz w:val="24"/>
              </w:rPr>
              <w:instrText>临颍县联通混凝土制品报告表</w:instrText>
            </w:r>
            <w:r>
              <w:rPr>
                <w:color w:val="FF0000"/>
                <w:sz w:val="24"/>
              </w:rPr>
              <w:instrText xml:space="preserve">\\Application Data\\Tencent\\Users\\307673270\\QQ\\WinTemp\\RichOle\\UI91D8XVF22YM])K{(1M(U2.png" \* MERGEFORMATINET </w:instrText>
            </w:r>
            <w:r>
              <w:rPr>
                <w:color w:val="FF0000"/>
                <w:sz w:val="24"/>
              </w:rPr>
              <w:fldChar w:fldCharType="separate"/>
            </w:r>
            <w:r>
              <w:rPr>
                <w:noProof/>
                <w:color w:val="FF0000"/>
                <w:sz w:val="24"/>
              </w:rPr>
              <w:drawing>
                <wp:inline distT="0" distB="0" distL="114300" distR="114300">
                  <wp:extent cx="2553970" cy="351155"/>
                  <wp:effectExtent l="0" t="0" r="17780" b="1079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1"/>
                          <a:stretch>
                            <a:fillRect/>
                          </a:stretch>
                        </pic:blipFill>
                        <pic:spPr>
                          <a:xfrm>
                            <a:off x="0" y="0"/>
                            <a:ext cx="2553970" cy="351155"/>
                          </a:xfrm>
                          <a:prstGeom prst="rect">
                            <a:avLst/>
                          </a:prstGeom>
                          <a:noFill/>
                          <a:ln>
                            <a:noFill/>
                          </a:ln>
                        </pic:spPr>
                      </pic:pic>
                    </a:graphicData>
                  </a:graphic>
                </wp:inline>
              </w:drawing>
            </w:r>
            <w:r>
              <w:rPr>
                <w:color w:val="FF0000"/>
                <w:sz w:val="24"/>
              </w:rPr>
              <w:fldChar w:fldCharType="end"/>
            </w:r>
          </w:p>
          <w:p w:rsidR="003F006C" w:rsidRDefault="00937F60">
            <w:pPr>
              <w:spacing w:line="520" w:lineRule="exact"/>
              <w:ind w:firstLineChars="200" w:firstLine="480"/>
              <w:rPr>
                <w:sz w:val="24"/>
              </w:rPr>
            </w:pPr>
            <w:r>
              <w:rPr>
                <w:sz w:val="24"/>
              </w:rPr>
              <w:t>式中：</w:t>
            </w:r>
            <w:r>
              <w:rPr>
                <w:sz w:val="24"/>
              </w:rPr>
              <w:t>Q</w:t>
            </w:r>
            <w:r>
              <w:rPr>
                <w:sz w:val="24"/>
              </w:rPr>
              <w:t>：汽车行驶时的扬尘，</w:t>
            </w:r>
            <w:r>
              <w:rPr>
                <w:sz w:val="24"/>
              </w:rPr>
              <w:t>kg/km·</w:t>
            </w:r>
            <w:r>
              <w:rPr>
                <w:sz w:val="24"/>
              </w:rPr>
              <w:t>辆；</w:t>
            </w:r>
          </w:p>
          <w:p w:rsidR="003F006C" w:rsidRDefault="00937F60">
            <w:pPr>
              <w:spacing w:line="520" w:lineRule="exact"/>
              <w:ind w:firstLineChars="200" w:firstLine="480"/>
              <w:rPr>
                <w:sz w:val="24"/>
              </w:rPr>
            </w:pPr>
            <w:r>
              <w:rPr>
                <w:sz w:val="24"/>
              </w:rPr>
              <w:t>V</w:t>
            </w:r>
            <w:r>
              <w:rPr>
                <w:sz w:val="24"/>
              </w:rPr>
              <w:t>：汽车速度，</w:t>
            </w:r>
            <w:r>
              <w:rPr>
                <w:sz w:val="24"/>
              </w:rPr>
              <w:t>km/h</w:t>
            </w:r>
            <w:r>
              <w:rPr>
                <w:sz w:val="24"/>
              </w:rPr>
              <w:t>，本次计算取</w:t>
            </w:r>
            <w:r>
              <w:rPr>
                <w:sz w:val="24"/>
              </w:rPr>
              <w:t>10</w:t>
            </w:r>
            <w:r>
              <w:rPr>
                <w:sz w:val="24"/>
              </w:rPr>
              <w:t>；</w:t>
            </w:r>
          </w:p>
          <w:p w:rsidR="003F006C" w:rsidRDefault="00937F60">
            <w:pPr>
              <w:spacing w:line="520" w:lineRule="exact"/>
              <w:ind w:firstLineChars="200" w:firstLine="480"/>
              <w:rPr>
                <w:sz w:val="24"/>
              </w:rPr>
            </w:pPr>
            <w:r>
              <w:rPr>
                <w:sz w:val="24"/>
              </w:rPr>
              <w:t>W</w:t>
            </w:r>
            <w:r>
              <w:rPr>
                <w:sz w:val="24"/>
              </w:rPr>
              <w:t>：汽车载重量，吨；</w:t>
            </w:r>
          </w:p>
          <w:p w:rsidR="003F006C" w:rsidRDefault="00937F60">
            <w:pPr>
              <w:spacing w:line="520" w:lineRule="exact"/>
              <w:ind w:firstLineChars="200" w:firstLine="480"/>
              <w:rPr>
                <w:sz w:val="24"/>
              </w:rPr>
            </w:pPr>
            <w:r>
              <w:rPr>
                <w:sz w:val="24"/>
              </w:rPr>
              <w:t>P</w:t>
            </w:r>
            <w:r>
              <w:rPr>
                <w:sz w:val="24"/>
              </w:rPr>
              <w:t>：道路表面粉尘量，</w:t>
            </w:r>
            <w:r>
              <w:rPr>
                <w:sz w:val="24"/>
              </w:rPr>
              <w:t>kg/m</w:t>
            </w:r>
            <w:r>
              <w:rPr>
                <w:sz w:val="24"/>
                <w:vertAlign w:val="superscript"/>
              </w:rPr>
              <w:t>2</w:t>
            </w:r>
            <w:r>
              <w:rPr>
                <w:sz w:val="24"/>
              </w:rPr>
              <w:t>，本次计算取</w:t>
            </w:r>
            <w:r>
              <w:rPr>
                <w:sz w:val="24"/>
              </w:rPr>
              <w:t>0.1</w:t>
            </w:r>
            <w:r>
              <w:rPr>
                <w:sz w:val="24"/>
              </w:rPr>
              <w:t>。</w:t>
            </w:r>
          </w:p>
          <w:p w:rsidR="003F006C" w:rsidRDefault="00937F60">
            <w:pPr>
              <w:spacing w:line="520" w:lineRule="exact"/>
              <w:ind w:firstLineChars="200" w:firstLine="480"/>
              <w:rPr>
                <w:sz w:val="24"/>
              </w:rPr>
            </w:pPr>
            <w:r>
              <w:rPr>
                <w:sz w:val="24"/>
              </w:rPr>
              <w:t>经计算，</w:t>
            </w:r>
            <w:r w:rsidR="00D342DE">
              <w:rPr>
                <w:rFonts w:hint="eastAsia"/>
                <w:sz w:val="24"/>
              </w:rPr>
              <w:t>空载</w:t>
            </w:r>
            <w:r w:rsidR="00667691">
              <w:rPr>
                <w:rFonts w:hint="eastAsia"/>
                <w:sz w:val="24"/>
              </w:rPr>
              <w:t>约</w:t>
            </w:r>
            <w:r>
              <w:rPr>
                <w:sz w:val="24"/>
              </w:rPr>
              <w:t>为</w:t>
            </w:r>
            <w:r>
              <w:rPr>
                <w:sz w:val="24"/>
              </w:rPr>
              <w:t>10t</w:t>
            </w:r>
            <w:r>
              <w:rPr>
                <w:sz w:val="24"/>
              </w:rPr>
              <w:t>的汽车行驶时扬尘为</w:t>
            </w:r>
            <w:r>
              <w:rPr>
                <w:sz w:val="24"/>
              </w:rPr>
              <w:t>0.107kg/km·</w:t>
            </w:r>
            <w:r>
              <w:rPr>
                <w:sz w:val="24"/>
              </w:rPr>
              <w:t>辆，</w:t>
            </w:r>
            <w:r w:rsidR="00D342DE">
              <w:rPr>
                <w:rFonts w:hint="eastAsia"/>
                <w:sz w:val="24"/>
              </w:rPr>
              <w:t>重载</w:t>
            </w:r>
            <w:r w:rsidR="00D342DE">
              <w:rPr>
                <w:sz w:val="24"/>
              </w:rPr>
              <w:t>为</w:t>
            </w:r>
            <w:r w:rsidR="00D342DE">
              <w:rPr>
                <w:sz w:val="24"/>
              </w:rPr>
              <w:t>20t</w:t>
            </w:r>
            <w:r w:rsidR="00D342DE">
              <w:rPr>
                <w:sz w:val="24"/>
              </w:rPr>
              <w:t>的汽车行驶时扬尘为</w:t>
            </w:r>
            <w:r w:rsidR="00D342DE">
              <w:rPr>
                <w:sz w:val="24"/>
              </w:rPr>
              <w:t>0.193kg/km·</w:t>
            </w:r>
            <w:r w:rsidR="00D342DE">
              <w:rPr>
                <w:sz w:val="24"/>
              </w:rPr>
              <w:t>辆，</w:t>
            </w:r>
            <w:r w:rsidR="00D342DE">
              <w:rPr>
                <w:rFonts w:hint="eastAsia"/>
                <w:sz w:val="24"/>
              </w:rPr>
              <w:t>重载</w:t>
            </w:r>
            <w:r>
              <w:rPr>
                <w:sz w:val="24"/>
              </w:rPr>
              <w:t>为</w:t>
            </w:r>
            <w:r w:rsidR="00667691">
              <w:rPr>
                <w:sz w:val="24"/>
              </w:rPr>
              <w:t>5</w:t>
            </w:r>
            <w:r>
              <w:rPr>
                <w:sz w:val="24"/>
              </w:rPr>
              <w:t>0t</w:t>
            </w:r>
            <w:r>
              <w:rPr>
                <w:sz w:val="24"/>
              </w:rPr>
              <w:t>的汽车行驶时扬尘为</w:t>
            </w:r>
            <w:r>
              <w:rPr>
                <w:sz w:val="24"/>
              </w:rPr>
              <w:t>0.4</w:t>
            </w:r>
            <w:r w:rsidR="00667691">
              <w:rPr>
                <w:sz w:val="24"/>
              </w:rPr>
              <w:t>21</w:t>
            </w:r>
            <w:r>
              <w:rPr>
                <w:sz w:val="24"/>
              </w:rPr>
              <w:t>kg/km·</w:t>
            </w:r>
            <w:r>
              <w:rPr>
                <w:sz w:val="24"/>
              </w:rPr>
              <w:t>辆</w:t>
            </w:r>
            <w:r>
              <w:rPr>
                <w:rFonts w:hint="eastAsia"/>
                <w:sz w:val="24"/>
              </w:rPr>
              <w:t>。</w:t>
            </w:r>
          </w:p>
          <w:p w:rsidR="003F006C" w:rsidRDefault="00937F60">
            <w:pPr>
              <w:spacing w:line="520" w:lineRule="exact"/>
              <w:ind w:firstLineChars="200" w:firstLine="480"/>
              <w:rPr>
                <w:sz w:val="24"/>
              </w:rPr>
            </w:pPr>
            <w:r>
              <w:rPr>
                <w:sz w:val="24"/>
              </w:rPr>
              <w:t>项目车辆在本项目厂区内行</w:t>
            </w:r>
            <w:r>
              <w:rPr>
                <w:rFonts w:hint="eastAsia"/>
                <w:sz w:val="24"/>
              </w:rPr>
              <w:t>单程</w:t>
            </w:r>
            <w:r>
              <w:rPr>
                <w:sz w:val="24"/>
              </w:rPr>
              <w:t>驶距离约为</w:t>
            </w:r>
            <w:r w:rsidR="00FF15A4">
              <w:rPr>
                <w:sz w:val="24"/>
              </w:rPr>
              <w:t>10</w:t>
            </w:r>
            <w:r>
              <w:rPr>
                <w:rFonts w:hint="eastAsia"/>
                <w:sz w:val="24"/>
              </w:rPr>
              <w:t>0</w:t>
            </w:r>
            <w:r>
              <w:rPr>
                <w:sz w:val="24"/>
              </w:rPr>
              <w:t>m</w:t>
            </w:r>
            <w:r>
              <w:rPr>
                <w:sz w:val="24"/>
              </w:rPr>
              <w:t>，经计算，项目运输车辆在厂区内行驶产生的扬尘情况见下表。</w:t>
            </w:r>
          </w:p>
          <w:p w:rsidR="003F006C" w:rsidRDefault="00937F60">
            <w:pPr>
              <w:widowControl/>
              <w:spacing w:line="520" w:lineRule="exact"/>
              <w:ind w:firstLine="200"/>
              <w:jc w:val="center"/>
              <w:rPr>
                <w:rFonts w:eastAsia="黑体"/>
                <w:bCs/>
                <w:kern w:val="0"/>
                <w:sz w:val="24"/>
              </w:rPr>
            </w:pPr>
            <w:r>
              <w:rPr>
                <w:rFonts w:eastAsia="黑体"/>
                <w:bCs/>
                <w:kern w:val="0"/>
                <w:sz w:val="24"/>
              </w:rPr>
              <w:t>表</w:t>
            </w:r>
            <w:r>
              <w:rPr>
                <w:rFonts w:eastAsia="黑体"/>
                <w:bCs/>
                <w:kern w:val="0"/>
                <w:sz w:val="24"/>
              </w:rPr>
              <w:t>4-</w:t>
            </w:r>
            <w:r w:rsidR="00337CCA">
              <w:rPr>
                <w:rFonts w:eastAsia="黑体"/>
                <w:bCs/>
                <w:kern w:val="0"/>
                <w:sz w:val="24"/>
              </w:rPr>
              <w:t>6</w:t>
            </w:r>
            <w:r>
              <w:rPr>
                <w:rFonts w:eastAsia="黑体"/>
                <w:bCs/>
                <w:kern w:val="0"/>
                <w:sz w:val="24"/>
              </w:rPr>
              <w:t xml:space="preserve">         </w:t>
            </w:r>
            <w:r>
              <w:rPr>
                <w:rFonts w:eastAsia="黑体"/>
                <w:bCs/>
                <w:kern w:val="0"/>
                <w:sz w:val="24"/>
              </w:rPr>
              <w:t>项目车辆在厂区</w:t>
            </w:r>
            <w:r>
              <w:rPr>
                <w:rFonts w:eastAsia="黑体" w:hint="eastAsia"/>
                <w:bCs/>
                <w:kern w:val="0"/>
                <w:sz w:val="24"/>
              </w:rPr>
              <w:t>内</w:t>
            </w:r>
            <w:r>
              <w:rPr>
                <w:rFonts w:eastAsia="黑体"/>
                <w:bCs/>
                <w:kern w:val="0"/>
                <w:sz w:val="24"/>
              </w:rPr>
              <w:t>行驶扬尘产排情况一览表</w:t>
            </w:r>
          </w:p>
          <w:tbl>
            <w:tblPr>
              <w:tblW w:w="8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877"/>
              <w:gridCol w:w="1274"/>
              <w:gridCol w:w="1091"/>
              <w:gridCol w:w="1290"/>
              <w:gridCol w:w="1144"/>
              <w:gridCol w:w="1198"/>
            </w:tblGrid>
            <w:tr w:rsidR="003F006C" w:rsidTr="00EB4D5D">
              <w:trPr>
                <w:jc w:val="center"/>
              </w:trPr>
              <w:tc>
                <w:tcPr>
                  <w:tcW w:w="1334" w:type="dxa"/>
                  <w:vAlign w:val="center"/>
                </w:tcPr>
                <w:p w:rsidR="003F006C" w:rsidRDefault="00937F60">
                  <w:pPr>
                    <w:widowControl/>
                    <w:adjustRightInd w:val="0"/>
                    <w:spacing w:line="400" w:lineRule="exact"/>
                    <w:jc w:val="center"/>
                    <w:rPr>
                      <w:rFonts w:eastAsiaTheme="minorEastAsia"/>
                      <w:b/>
                      <w:kern w:val="0"/>
                      <w:szCs w:val="21"/>
                    </w:rPr>
                  </w:pPr>
                  <w:r>
                    <w:rPr>
                      <w:rFonts w:eastAsiaTheme="minorEastAsia"/>
                      <w:b/>
                      <w:kern w:val="0"/>
                      <w:szCs w:val="21"/>
                    </w:rPr>
                    <w:t>车辆类型</w:t>
                  </w:r>
                </w:p>
              </w:tc>
              <w:tc>
                <w:tcPr>
                  <w:tcW w:w="877" w:type="dxa"/>
                  <w:vAlign w:val="center"/>
                </w:tcPr>
                <w:p w:rsidR="003F006C" w:rsidRDefault="00937F60">
                  <w:pPr>
                    <w:widowControl/>
                    <w:adjustRightInd w:val="0"/>
                    <w:spacing w:line="400" w:lineRule="exact"/>
                    <w:jc w:val="center"/>
                    <w:rPr>
                      <w:rFonts w:eastAsiaTheme="minorEastAsia"/>
                      <w:b/>
                      <w:kern w:val="0"/>
                      <w:szCs w:val="21"/>
                    </w:rPr>
                  </w:pPr>
                  <w:r>
                    <w:rPr>
                      <w:rFonts w:eastAsiaTheme="minorEastAsia"/>
                      <w:b/>
                      <w:kern w:val="0"/>
                      <w:szCs w:val="21"/>
                    </w:rPr>
                    <w:t>空车重（</w:t>
                  </w:r>
                  <w:r>
                    <w:rPr>
                      <w:rFonts w:eastAsiaTheme="minorEastAsia"/>
                      <w:b/>
                      <w:kern w:val="0"/>
                      <w:szCs w:val="21"/>
                    </w:rPr>
                    <w:t>t</w:t>
                  </w:r>
                  <w:r>
                    <w:rPr>
                      <w:rFonts w:eastAsiaTheme="minorEastAsia"/>
                      <w:b/>
                      <w:kern w:val="0"/>
                      <w:szCs w:val="21"/>
                    </w:rPr>
                    <w:t>）</w:t>
                  </w:r>
                </w:p>
              </w:tc>
              <w:tc>
                <w:tcPr>
                  <w:tcW w:w="1274" w:type="dxa"/>
                  <w:vAlign w:val="center"/>
                </w:tcPr>
                <w:p w:rsidR="003F006C" w:rsidRDefault="00937F60">
                  <w:pPr>
                    <w:widowControl/>
                    <w:adjustRightInd w:val="0"/>
                    <w:spacing w:line="400" w:lineRule="exact"/>
                    <w:jc w:val="center"/>
                    <w:rPr>
                      <w:rFonts w:eastAsiaTheme="minorEastAsia"/>
                      <w:b/>
                      <w:kern w:val="0"/>
                      <w:szCs w:val="21"/>
                    </w:rPr>
                  </w:pPr>
                  <w:r>
                    <w:rPr>
                      <w:rFonts w:eastAsiaTheme="minorEastAsia"/>
                      <w:b/>
                      <w:kern w:val="0"/>
                      <w:szCs w:val="21"/>
                    </w:rPr>
                    <w:t>重载车重（</w:t>
                  </w:r>
                  <w:r>
                    <w:rPr>
                      <w:rFonts w:eastAsiaTheme="minorEastAsia"/>
                      <w:b/>
                      <w:kern w:val="0"/>
                      <w:szCs w:val="21"/>
                    </w:rPr>
                    <w:t>t</w:t>
                  </w:r>
                  <w:r>
                    <w:rPr>
                      <w:rFonts w:eastAsiaTheme="minorEastAsia"/>
                      <w:b/>
                      <w:kern w:val="0"/>
                      <w:szCs w:val="21"/>
                    </w:rPr>
                    <w:t>）</w:t>
                  </w:r>
                </w:p>
              </w:tc>
              <w:tc>
                <w:tcPr>
                  <w:tcW w:w="1091" w:type="dxa"/>
                  <w:vAlign w:val="center"/>
                </w:tcPr>
                <w:p w:rsidR="003F006C" w:rsidRDefault="00937F60">
                  <w:pPr>
                    <w:widowControl/>
                    <w:adjustRightInd w:val="0"/>
                    <w:spacing w:line="400" w:lineRule="exact"/>
                    <w:jc w:val="center"/>
                    <w:rPr>
                      <w:rFonts w:eastAsiaTheme="minorEastAsia"/>
                      <w:b/>
                      <w:kern w:val="0"/>
                      <w:szCs w:val="21"/>
                    </w:rPr>
                  </w:pPr>
                  <w:r>
                    <w:rPr>
                      <w:rFonts w:eastAsiaTheme="minorEastAsia"/>
                      <w:b/>
                      <w:kern w:val="0"/>
                      <w:szCs w:val="21"/>
                    </w:rPr>
                    <w:t>运输次数（次</w:t>
                  </w:r>
                  <w:r>
                    <w:rPr>
                      <w:rFonts w:eastAsiaTheme="minorEastAsia"/>
                      <w:b/>
                      <w:kern w:val="0"/>
                      <w:szCs w:val="21"/>
                    </w:rPr>
                    <w:t>/a</w:t>
                  </w:r>
                  <w:r>
                    <w:rPr>
                      <w:rFonts w:eastAsiaTheme="minorEastAsia"/>
                      <w:b/>
                      <w:kern w:val="0"/>
                      <w:szCs w:val="21"/>
                    </w:rPr>
                    <w:t>）</w:t>
                  </w:r>
                </w:p>
              </w:tc>
              <w:tc>
                <w:tcPr>
                  <w:tcW w:w="1290" w:type="dxa"/>
                  <w:vAlign w:val="center"/>
                </w:tcPr>
                <w:p w:rsidR="003F006C" w:rsidRDefault="00937F60">
                  <w:pPr>
                    <w:widowControl/>
                    <w:adjustRightInd w:val="0"/>
                    <w:spacing w:line="400" w:lineRule="exact"/>
                    <w:jc w:val="center"/>
                    <w:rPr>
                      <w:rFonts w:eastAsiaTheme="minorEastAsia"/>
                      <w:b/>
                      <w:kern w:val="0"/>
                      <w:szCs w:val="21"/>
                    </w:rPr>
                  </w:pPr>
                  <w:r>
                    <w:rPr>
                      <w:rFonts w:eastAsiaTheme="minorEastAsia"/>
                      <w:b/>
                      <w:kern w:val="0"/>
                      <w:szCs w:val="21"/>
                    </w:rPr>
                    <w:t>空车起尘量（</w:t>
                  </w:r>
                  <w:r>
                    <w:rPr>
                      <w:rFonts w:eastAsiaTheme="minorEastAsia"/>
                      <w:b/>
                      <w:kern w:val="0"/>
                      <w:szCs w:val="21"/>
                    </w:rPr>
                    <w:t>t/a</w:t>
                  </w:r>
                  <w:r>
                    <w:rPr>
                      <w:rFonts w:eastAsiaTheme="minorEastAsia"/>
                      <w:b/>
                      <w:kern w:val="0"/>
                      <w:szCs w:val="21"/>
                    </w:rPr>
                    <w:t>）</w:t>
                  </w:r>
                </w:p>
              </w:tc>
              <w:tc>
                <w:tcPr>
                  <w:tcW w:w="1144" w:type="dxa"/>
                  <w:vAlign w:val="center"/>
                </w:tcPr>
                <w:p w:rsidR="003F006C" w:rsidRDefault="00937F60">
                  <w:pPr>
                    <w:widowControl/>
                    <w:adjustRightInd w:val="0"/>
                    <w:spacing w:line="400" w:lineRule="exact"/>
                    <w:jc w:val="center"/>
                    <w:rPr>
                      <w:rFonts w:eastAsiaTheme="minorEastAsia"/>
                      <w:b/>
                      <w:kern w:val="0"/>
                      <w:szCs w:val="21"/>
                    </w:rPr>
                  </w:pPr>
                  <w:r>
                    <w:rPr>
                      <w:rFonts w:eastAsiaTheme="minorEastAsia"/>
                      <w:b/>
                      <w:kern w:val="0"/>
                      <w:szCs w:val="21"/>
                    </w:rPr>
                    <w:t>重载车起尘量（</w:t>
                  </w:r>
                  <w:r>
                    <w:rPr>
                      <w:rFonts w:eastAsiaTheme="minorEastAsia"/>
                      <w:b/>
                      <w:kern w:val="0"/>
                      <w:szCs w:val="21"/>
                    </w:rPr>
                    <w:t>t/a</w:t>
                  </w:r>
                  <w:r>
                    <w:rPr>
                      <w:rFonts w:eastAsiaTheme="minorEastAsia"/>
                      <w:b/>
                      <w:kern w:val="0"/>
                      <w:szCs w:val="21"/>
                    </w:rPr>
                    <w:t>）</w:t>
                  </w:r>
                </w:p>
              </w:tc>
              <w:tc>
                <w:tcPr>
                  <w:tcW w:w="1198" w:type="dxa"/>
                  <w:vAlign w:val="center"/>
                </w:tcPr>
                <w:p w:rsidR="003F006C" w:rsidRDefault="00937F60">
                  <w:pPr>
                    <w:widowControl/>
                    <w:adjustRightInd w:val="0"/>
                    <w:spacing w:line="400" w:lineRule="exact"/>
                    <w:jc w:val="center"/>
                    <w:rPr>
                      <w:rFonts w:eastAsiaTheme="minorEastAsia"/>
                      <w:b/>
                      <w:kern w:val="0"/>
                      <w:szCs w:val="21"/>
                    </w:rPr>
                  </w:pPr>
                  <w:r>
                    <w:rPr>
                      <w:rFonts w:eastAsiaTheme="minorEastAsia"/>
                      <w:b/>
                      <w:kern w:val="0"/>
                      <w:szCs w:val="21"/>
                    </w:rPr>
                    <w:t>起尘量合计（</w:t>
                  </w:r>
                  <w:r>
                    <w:rPr>
                      <w:rFonts w:eastAsiaTheme="minorEastAsia"/>
                      <w:b/>
                      <w:kern w:val="0"/>
                      <w:szCs w:val="21"/>
                    </w:rPr>
                    <w:t>t/a</w:t>
                  </w:r>
                  <w:r>
                    <w:rPr>
                      <w:rFonts w:eastAsiaTheme="minorEastAsia"/>
                      <w:b/>
                      <w:kern w:val="0"/>
                      <w:szCs w:val="21"/>
                    </w:rPr>
                    <w:t>）</w:t>
                  </w:r>
                </w:p>
              </w:tc>
            </w:tr>
            <w:tr w:rsidR="003F006C" w:rsidTr="00EB4D5D">
              <w:trPr>
                <w:jc w:val="center"/>
              </w:trPr>
              <w:tc>
                <w:tcPr>
                  <w:tcW w:w="1334" w:type="dxa"/>
                  <w:vAlign w:val="center"/>
                </w:tcPr>
                <w:p w:rsidR="003F006C" w:rsidRDefault="00937F60">
                  <w:pPr>
                    <w:widowControl/>
                    <w:adjustRightInd w:val="0"/>
                    <w:spacing w:line="400" w:lineRule="exact"/>
                    <w:jc w:val="center"/>
                    <w:rPr>
                      <w:rFonts w:eastAsiaTheme="minorEastAsia"/>
                      <w:bCs/>
                      <w:kern w:val="0"/>
                      <w:szCs w:val="21"/>
                    </w:rPr>
                  </w:pPr>
                  <w:r>
                    <w:rPr>
                      <w:rFonts w:eastAsiaTheme="minorEastAsia" w:hint="eastAsia"/>
                      <w:bCs/>
                      <w:kern w:val="0"/>
                      <w:szCs w:val="21"/>
                    </w:rPr>
                    <w:t>原料</w:t>
                  </w:r>
                  <w:r>
                    <w:rPr>
                      <w:rFonts w:eastAsiaTheme="minorEastAsia"/>
                      <w:bCs/>
                      <w:kern w:val="0"/>
                      <w:szCs w:val="21"/>
                    </w:rPr>
                    <w:t>运输车</w:t>
                  </w:r>
                </w:p>
              </w:tc>
              <w:tc>
                <w:tcPr>
                  <w:tcW w:w="877" w:type="dxa"/>
                  <w:vAlign w:val="center"/>
                </w:tcPr>
                <w:p w:rsidR="003F006C" w:rsidRDefault="00937F60">
                  <w:pPr>
                    <w:widowControl/>
                    <w:adjustRightInd w:val="0"/>
                    <w:spacing w:line="400" w:lineRule="exact"/>
                    <w:jc w:val="center"/>
                    <w:rPr>
                      <w:rFonts w:eastAsiaTheme="minorEastAsia"/>
                      <w:bCs/>
                      <w:kern w:val="0"/>
                      <w:szCs w:val="21"/>
                    </w:rPr>
                  </w:pPr>
                  <w:r>
                    <w:rPr>
                      <w:rFonts w:eastAsiaTheme="minorEastAsia"/>
                      <w:bCs/>
                      <w:kern w:val="0"/>
                      <w:szCs w:val="21"/>
                    </w:rPr>
                    <w:t>10</w:t>
                  </w:r>
                </w:p>
              </w:tc>
              <w:tc>
                <w:tcPr>
                  <w:tcW w:w="1274" w:type="dxa"/>
                  <w:vAlign w:val="center"/>
                </w:tcPr>
                <w:p w:rsidR="003F006C" w:rsidRDefault="00667691">
                  <w:pPr>
                    <w:widowControl/>
                    <w:adjustRightInd w:val="0"/>
                    <w:spacing w:line="400" w:lineRule="exact"/>
                    <w:jc w:val="center"/>
                    <w:rPr>
                      <w:rFonts w:eastAsiaTheme="minorEastAsia"/>
                      <w:bCs/>
                      <w:kern w:val="0"/>
                      <w:szCs w:val="21"/>
                    </w:rPr>
                  </w:pPr>
                  <w:r>
                    <w:rPr>
                      <w:rFonts w:eastAsiaTheme="minorEastAsia"/>
                      <w:bCs/>
                      <w:kern w:val="0"/>
                      <w:szCs w:val="21"/>
                    </w:rPr>
                    <w:t>5</w:t>
                  </w:r>
                  <w:r w:rsidR="00937F60">
                    <w:rPr>
                      <w:rFonts w:eastAsiaTheme="minorEastAsia" w:hint="eastAsia"/>
                      <w:bCs/>
                      <w:kern w:val="0"/>
                      <w:szCs w:val="21"/>
                    </w:rPr>
                    <w:t>0</w:t>
                  </w:r>
                </w:p>
              </w:tc>
              <w:tc>
                <w:tcPr>
                  <w:tcW w:w="1091" w:type="dxa"/>
                  <w:vAlign w:val="center"/>
                </w:tcPr>
                <w:p w:rsidR="003F006C" w:rsidRDefault="00667691">
                  <w:pPr>
                    <w:widowControl/>
                    <w:adjustRightInd w:val="0"/>
                    <w:spacing w:line="400" w:lineRule="exact"/>
                    <w:jc w:val="center"/>
                    <w:rPr>
                      <w:rFonts w:eastAsiaTheme="minorEastAsia"/>
                      <w:bCs/>
                      <w:kern w:val="0"/>
                      <w:szCs w:val="21"/>
                    </w:rPr>
                  </w:pPr>
                  <w:r>
                    <w:rPr>
                      <w:rFonts w:eastAsiaTheme="minorEastAsia"/>
                      <w:bCs/>
                      <w:kern w:val="0"/>
                      <w:szCs w:val="21"/>
                    </w:rPr>
                    <w:t>1035</w:t>
                  </w:r>
                </w:p>
              </w:tc>
              <w:tc>
                <w:tcPr>
                  <w:tcW w:w="1290" w:type="dxa"/>
                  <w:vAlign w:val="center"/>
                </w:tcPr>
                <w:p w:rsidR="003F006C" w:rsidRDefault="00667691">
                  <w:pPr>
                    <w:widowControl/>
                    <w:adjustRightInd w:val="0"/>
                    <w:spacing w:line="400" w:lineRule="exact"/>
                    <w:jc w:val="center"/>
                    <w:rPr>
                      <w:rFonts w:eastAsiaTheme="minorEastAsia"/>
                      <w:bCs/>
                      <w:kern w:val="0"/>
                      <w:szCs w:val="21"/>
                    </w:rPr>
                  </w:pPr>
                  <w:r>
                    <w:rPr>
                      <w:rFonts w:eastAsiaTheme="minorEastAsia"/>
                      <w:bCs/>
                      <w:kern w:val="0"/>
                      <w:szCs w:val="21"/>
                    </w:rPr>
                    <w:t>11.075</w:t>
                  </w:r>
                  <w:r w:rsidR="00937F60">
                    <w:rPr>
                      <w:rFonts w:eastAsiaTheme="minorEastAsia" w:hint="eastAsia"/>
                      <w:bCs/>
                      <w:kern w:val="0"/>
                      <w:szCs w:val="21"/>
                    </w:rPr>
                    <w:t>kg</w:t>
                  </w:r>
                </w:p>
              </w:tc>
              <w:tc>
                <w:tcPr>
                  <w:tcW w:w="1144" w:type="dxa"/>
                  <w:vAlign w:val="center"/>
                </w:tcPr>
                <w:p w:rsidR="003F006C" w:rsidRDefault="00667691">
                  <w:pPr>
                    <w:widowControl/>
                    <w:adjustRightInd w:val="0"/>
                    <w:spacing w:line="400" w:lineRule="exact"/>
                    <w:jc w:val="center"/>
                    <w:rPr>
                      <w:rFonts w:eastAsiaTheme="minorEastAsia"/>
                      <w:bCs/>
                      <w:kern w:val="0"/>
                      <w:szCs w:val="21"/>
                    </w:rPr>
                  </w:pPr>
                  <w:r>
                    <w:rPr>
                      <w:rFonts w:eastAsiaTheme="minorEastAsia"/>
                      <w:bCs/>
                      <w:kern w:val="0"/>
                      <w:szCs w:val="21"/>
                    </w:rPr>
                    <w:t>43.574</w:t>
                  </w:r>
                  <w:r w:rsidR="00937F60">
                    <w:rPr>
                      <w:rFonts w:eastAsiaTheme="minorEastAsia" w:hint="eastAsia"/>
                      <w:bCs/>
                      <w:kern w:val="0"/>
                      <w:szCs w:val="21"/>
                    </w:rPr>
                    <w:t>kg</w:t>
                  </w:r>
                </w:p>
              </w:tc>
              <w:tc>
                <w:tcPr>
                  <w:tcW w:w="1198" w:type="dxa"/>
                  <w:vMerge w:val="restart"/>
                  <w:vAlign w:val="center"/>
                </w:tcPr>
                <w:p w:rsidR="003F006C" w:rsidRDefault="00D342DE" w:rsidP="00667691">
                  <w:pPr>
                    <w:widowControl/>
                    <w:adjustRightInd w:val="0"/>
                    <w:spacing w:line="400" w:lineRule="exact"/>
                    <w:jc w:val="center"/>
                    <w:rPr>
                      <w:rFonts w:eastAsiaTheme="minorEastAsia"/>
                      <w:bCs/>
                      <w:kern w:val="0"/>
                      <w:szCs w:val="21"/>
                    </w:rPr>
                  </w:pPr>
                  <w:r>
                    <w:rPr>
                      <w:rFonts w:eastAsiaTheme="minorEastAsia"/>
                      <w:bCs/>
                      <w:kern w:val="0"/>
                      <w:szCs w:val="21"/>
                    </w:rPr>
                    <w:t>0.0</w:t>
                  </w:r>
                  <w:r w:rsidR="00667691">
                    <w:rPr>
                      <w:rFonts w:eastAsiaTheme="minorEastAsia"/>
                      <w:bCs/>
                      <w:kern w:val="0"/>
                      <w:szCs w:val="21"/>
                    </w:rPr>
                    <w:t>70</w:t>
                  </w:r>
                </w:p>
              </w:tc>
            </w:tr>
            <w:tr w:rsidR="003F006C" w:rsidTr="00EB4D5D">
              <w:trPr>
                <w:jc w:val="center"/>
              </w:trPr>
              <w:tc>
                <w:tcPr>
                  <w:tcW w:w="1334" w:type="dxa"/>
                  <w:vAlign w:val="center"/>
                </w:tcPr>
                <w:p w:rsidR="003F006C" w:rsidRDefault="00937F60">
                  <w:pPr>
                    <w:widowControl/>
                    <w:adjustRightInd w:val="0"/>
                    <w:spacing w:line="400" w:lineRule="exact"/>
                    <w:jc w:val="center"/>
                    <w:rPr>
                      <w:rFonts w:eastAsiaTheme="minorEastAsia"/>
                      <w:bCs/>
                      <w:kern w:val="0"/>
                      <w:szCs w:val="21"/>
                    </w:rPr>
                  </w:pPr>
                  <w:r>
                    <w:rPr>
                      <w:rFonts w:eastAsiaTheme="minorEastAsia" w:hint="eastAsia"/>
                      <w:bCs/>
                      <w:kern w:val="0"/>
                      <w:szCs w:val="21"/>
                    </w:rPr>
                    <w:t>成品运输车</w:t>
                  </w:r>
                </w:p>
              </w:tc>
              <w:tc>
                <w:tcPr>
                  <w:tcW w:w="877" w:type="dxa"/>
                  <w:vAlign w:val="center"/>
                </w:tcPr>
                <w:p w:rsidR="003F006C" w:rsidRDefault="00937F60">
                  <w:pPr>
                    <w:widowControl/>
                    <w:adjustRightInd w:val="0"/>
                    <w:spacing w:line="400" w:lineRule="exact"/>
                    <w:jc w:val="center"/>
                    <w:rPr>
                      <w:rFonts w:eastAsiaTheme="minorEastAsia"/>
                      <w:bCs/>
                      <w:kern w:val="0"/>
                      <w:szCs w:val="21"/>
                    </w:rPr>
                  </w:pPr>
                  <w:r>
                    <w:rPr>
                      <w:rFonts w:eastAsiaTheme="minorEastAsia" w:hint="eastAsia"/>
                      <w:bCs/>
                      <w:kern w:val="0"/>
                      <w:szCs w:val="21"/>
                    </w:rPr>
                    <w:t>10</w:t>
                  </w:r>
                </w:p>
              </w:tc>
              <w:tc>
                <w:tcPr>
                  <w:tcW w:w="1274" w:type="dxa"/>
                  <w:vAlign w:val="center"/>
                </w:tcPr>
                <w:p w:rsidR="003F006C" w:rsidRDefault="00FF15A4">
                  <w:pPr>
                    <w:widowControl/>
                    <w:adjustRightInd w:val="0"/>
                    <w:spacing w:line="400" w:lineRule="exact"/>
                    <w:jc w:val="center"/>
                    <w:rPr>
                      <w:rFonts w:eastAsiaTheme="minorEastAsia"/>
                      <w:bCs/>
                      <w:kern w:val="0"/>
                      <w:szCs w:val="21"/>
                    </w:rPr>
                  </w:pPr>
                  <w:r>
                    <w:rPr>
                      <w:rFonts w:eastAsiaTheme="minorEastAsia"/>
                      <w:bCs/>
                      <w:kern w:val="0"/>
                      <w:szCs w:val="21"/>
                    </w:rPr>
                    <w:t>2</w:t>
                  </w:r>
                  <w:r w:rsidR="00937F60">
                    <w:rPr>
                      <w:rFonts w:eastAsiaTheme="minorEastAsia" w:hint="eastAsia"/>
                      <w:bCs/>
                      <w:kern w:val="0"/>
                      <w:szCs w:val="21"/>
                    </w:rPr>
                    <w:t>0</w:t>
                  </w:r>
                </w:p>
              </w:tc>
              <w:tc>
                <w:tcPr>
                  <w:tcW w:w="1091" w:type="dxa"/>
                  <w:vAlign w:val="center"/>
                </w:tcPr>
                <w:p w:rsidR="003F006C" w:rsidRDefault="00FF15A4">
                  <w:pPr>
                    <w:widowControl/>
                    <w:adjustRightInd w:val="0"/>
                    <w:spacing w:line="400" w:lineRule="exact"/>
                    <w:jc w:val="center"/>
                    <w:rPr>
                      <w:rFonts w:eastAsiaTheme="minorEastAsia"/>
                      <w:bCs/>
                      <w:kern w:val="0"/>
                      <w:szCs w:val="21"/>
                    </w:rPr>
                  </w:pPr>
                  <w:r>
                    <w:rPr>
                      <w:rFonts w:eastAsiaTheme="minorEastAsia"/>
                      <w:bCs/>
                      <w:kern w:val="0"/>
                      <w:szCs w:val="21"/>
                    </w:rPr>
                    <w:t>51</w:t>
                  </w:r>
                  <w:r w:rsidR="00937F60">
                    <w:rPr>
                      <w:rFonts w:eastAsiaTheme="minorEastAsia" w:hint="eastAsia"/>
                      <w:bCs/>
                      <w:kern w:val="0"/>
                      <w:szCs w:val="21"/>
                    </w:rPr>
                    <w:t>0</w:t>
                  </w:r>
                </w:p>
              </w:tc>
              <w:tc>
                <w:tcPr>
                  <w:tcW w:w="1290" w:type="dxa"/>
                  <w:vAlign w:val="center"/>
                </w:tcPr>
                <w:p w:rsidR="003F006C" w:rsidRDefault="00FF15A4">
                  <w:pPr>
                    <w:widowControl/>
                    <w:adjustRightInd w:val="0"/>
                    <w:spacing w:line="400" w:lineRule="exact"/>
                    <w:jc w:val="center"/>
                    <w:rPr>
                      <w:rFonts w:eastAsiaTheme="minorEastAsia"/>
                      <w:bCs/>
                      <w:kern w:val="0"/>
                      <w:szCs w:val="21"/>
                    </w:rPr>
                  </w:pPr>
                  <w:r>
                    <w:rPr>
                      <w:rFonts w:eastAsiaTheme="minorEastAsia"/>
                      <w:bCs/>
                      <w:kern w:val="0"/>
                      <w:szCs w:val="21"/>
                    </w:rPr>
                    <w:t>5.457</w:t>
                  </w:r>
                  <w:r w:rsidR="00937F60">
                    <w:rPr>
                      <w:rFonts w:eastAsiaTheme="minorEastAsia" w:hint="eastAsia"/>
                      <w:bCs/>
                      <w:kern w:val="0"/>
                      <w:szCs w:val="21"/>
                    </w:rPr>
                    <w:t>kg</w:t>
                  </w:r>
                </w:p>
              </w:tc>
              <w:tc>
                <w:tcPr>
                  <w:tcW w:w="1144" w:type="dxa"/>
                  <w:vAlign w:val="center"/>
                </w:tcPr>
                <w:p w:rsidR="003F006C" w:rsidRDefault="00FF15A4">
                  <w:pPr>
                    <w:widowControl/>
                    <w:adjustRightInd w:val="0"/>
                    <w:spacing w:line="400" w:lineRule="exact"/>
                    <w:jc w:val="center"/>
                    <w:rPr>
                      <w:rFonts w:eastAsiaTheme="minorEastAsia"/>
                      <w:bCs/>
                      <w:kern w:val="0"/>
                      <w:szCs w:val="21"/>
                    </w:rPr>
                  </w:pPr>
                  <w:r>
                    <w:rPr>
                      <w:rFonts w:eastAsiaTheme="minorEastAsia"/>
                      <w:bCs/>
                      <w:kern w:val="0"/>
                      <w:szCs w:val="21"/>
                    </w:rPr>
                    <w:t>9.843</w:t>
                  </w:r>
                  <w:r w:rsidR="00937F60">
                    <w:rPr>
                      <w:rFonts w:eastAsiaTheme="minorEastAsia" w:hint="eastAsia"/>
                      <w:bCs/>
                      <w:kern w:val="0"/>
                      <w:szCs w:val="21"/>
                    </w:rPr>
                    <w:t>kg</w:t>
                  </w:r>
                </w:p>
              </w:tc>
              <w:tc>
                <w:tcPr>
                  <w:tcW w:w="1198" w:type="dxa"/>
                  <w:vMerge/>
                  <w:vAlign w:val="center"/>
                </w:tcPr>
                <w:p w:rsidR="003F006C" w:rsidRDefault="003F006C">
                  <w:pPr>
                    <w:widowControl/>
                    <w:adjustRightInd w:val="0"/>
                    <w:spacing w:line="400" w:lineRule="exact"/>
                    <w:jc w:val="center"/>
                    <w:rPr>
                      <w:rFonts w:eastAsiaTheme="minorEastAsia"/>
                      <w:bCs/>
                      <w:kern w:val="0"/>
                      <w:szCs w:val="21"/>
                    </w:rPr>
                  </w:pPr>
                </w:p>
              </w:tc>
            </w:tr>
          </w:tbl>
          <w:p w:rsidR="003F006C" w:rsidRPr="00F822FB" w:rsidRDefault="00937F60">
            <w:pPr>
              <w:spacing w:line="520" w:lineRule="exact"/>
              <w:ind w:firstLineChars="200" w:firstLine="482"/>
              <w:rPr>
                <w:b/>
                <w:sz w:val="24"/>
                <w:u w:val="single"/>
              </w:rPr>
            </w:pPr>
            <w:r w:rsidRPr="00F822FB">
              <w:rPr>
                <w:b/>
                <w:sz w:val="24"/>
                <w:u w:val="single"/>
              </w:rPr>
              <w:t>为减少物料运输产生的颗粒物，建设单位主要采取如下措施：</w:t>
            </w:r>
          </w:p>
          <w:p w:rsidR="003F006C" w:rsidRPr="00F822FB" w:rsidRDefault="00D342DE">
            <w:pPr>
              <w:spacing w:line="520" w:lineRule="exact"/>
              <w:ind w:firstLineChars="200" w:firstLine="482"/>
              <w:rPr>
                <w:b/>
                <w:sz w:val="24"/>
                <w:u w:val="single"/>
              </w:rPr>
            </w:pPr>
            <w:r w:rsidRPr="00F822FB">
              <w:rPr>
                <w:rFonts w:hint="eastAsia"/>
                <w:b/>
                <w:sz w:val="24"/>
                <w:u w:val="single"/>
              </w:rPr>
              <w:t>（</w:t>
            </w:r>
            <w:r w:rsidRPr="00F822FB">
              <w:rPr>
                <w:rFonts w:hint="eastAsia"/>
                <w:b/>
                <w:sz w:val="24"/>
                <w:u w:val="single"/>
              </w:rPr>
              <w:t>1</w:t>
            </w:r>
            <w:r w:rsidRPr="00F822FB">
              <w:rPr>
                <w:rFonts w:hint="eastAsia"/>
                <w:b/>
                <w:sz w:val="24"/>
                <w:u w:val="single"/>
              </w:rPr>
              <w:t>）</w:t>
            </w:r>
            <w:r w:rsidR="00937F60" w:rsidRPr="00F822FB">
              <w:rPr>
                <w:b/>
                <w:sz w:val="24"/>
                <w:u w:val="single"/>
              </w:rPr>
              <w:t>对厂区道路进行硬化，减少输送车辆扬尘对外环境的影响；</w:t>
            </w:r>
          </w:p>
          <w:p w:rsidR="003F006C" w:rsidRPr="00F822FB" w:rsidRDefault="00D342DE">
            <w:pPr>
              <w:spacing w:line="520" w:lineRule="exact"/>
              <w:ind w:firstLineChars="200" w:firstLine="482"/>
              <w:rPr>
                <w:b/>
                <w:sz w:val="24"/>
                <w:u w:val="single"/>
              </w:rPr>
            </w:pPr>
            <w:r w:rsidRPr="00F822FB">
              <w:rPr>
                <w:rFonts w:hint="eastAsia"/>
                <w:b/>
                <w:sz w:val="24"/>
                <w:u w:val="single"/>
              </w:rPr>
              <w:t>（</w:t>
            </w:r>
            <w:r w:rsidRPr="00F822FB">
              <w:rPr>
                <w:rFonts w:hint="eastAsia"/>
                <w:b/>
                <w:sz w:val="24"/>
                <w:u w:val="single"/>
              </w:rPr>
              <w:t>2</w:t>
            </w:r>
            <w:r w:rsidRPr="00F822FB">
              <w:rPr>
                <w:rFonts w:hint="eastAsia"/>
                <w:b/>
                <w:sz w:val="24"/>
                <w:u w:val="single"/>
              </w:rPr>
              <w:t>）</w:t>
            </w:r>
            <w:r w:rsidR="00937F60" w:rsidRPr="00F822FB">
              <w:rPr>
                <w:b/>
                <w:sz w:val="24"/>
                <w:u w:val="single"/>
              </w:rPr>
              <w:t>运输车辆装载高度最高点不得超过车辆槽帮上沿</w:t>
            </w:r>
            <w:r w:rsidR="00937F60" w:rsidRPr="00F822FB">
              <w:rPr>
                <w:b/>
                <w:sz w:val="24"/>
                <w:u w:val="single"/>
              </w:rPr>
              <w:t>40</w:t>
            </w:r>
            <w:r w:rsidR="00937F60" w:rsidRPr="00F822FB">
              <w:rPr>
                <w:b/>
                <w:sz w:val="24"/>
                <w:u w:val="single"/>
              </w:rPr>
              <w:t>厘米，两侧边缘应</w:t>
            </w:r>
            <w:r w:rsidR="00937F60" w:rsidRPr="00F822FB">
              <w:rPr>
                <w:b/>
                <w:sz w:val="24"/>
                <w:u w:val="single"/>
              </w:rPr>
              <w:lastRenderedPageBreak/>
              <w:t>当低于槽帮上缘</w:t>
            </w:r>
            <w:r w:rsidR="00937F60" w:rsidRPr="00F822FB">
              <w:rPr>
                <w:b/>
                <w:sz w:val="24"/>
                <w:u w:val="single"/>
              </w:rPr>
              <w:t>10</w:t>
            </w:r>
            <w:r w:rsidR="00937F60" w:rsidRPr="00F822FB">
              <w:rPr>
                <w:b/>
                <w:sz w:val="24"/>
                <w:u w:val="single"/>
              </w:rPr>
              <w:t>厘米，车斗应采用苫布覆盖，苫布边缘至少要遮住槽帮上沿以下</w:t>
            </w:r>
            <w:r w:rsidR="00937F60" w:rsidRPr="00F822FB">
              <w:rPr>
                <w:b/>
                <w:sz w:val="24"/>
                <w:u w:val="single"/>
              </w:rPr>
              <w:t>15</w:t>
            </w:r>
            <w:r w:rsidR="00937F60" w:rsidRPr="00F822FB">
              <w:rPr>
                <w:b/>
                <w:sz w:val="24"/>
                <w:u w:val="single"/>
              </w:rPr>
              <w:t>厘米，禁止厂内露天转运散状物料；</w:t>
            </w:r>
          </w:p>
          <w:p w:rsidR="003F006C" w:rsidRPr="00F822FB" w:rsidRDefault="00D342DE">
            <w:pPr>
              <w:spacing w:line="520" w:lineRule="exact"/>
              <w:ind w:firstLineChars="200" w:firstLine="482"/>
              <w:rPr>
                <w:b/>
                <w:sz w:val="24"/>
                <w:u w:val="single"/>
              </w:rPr>
            </w:pPr>
            <w:r w:rsidRPr="00F822FB">
              <w:rPr>
                <w:rFonts w:hint="eastAsia"/>
                <w:b/>
                <w:sz w:val="24"/>
                <w:u w:val="single"/>
              </w:rPr>
              <w:t>（</w:t>
            </w:r>
            <w:r w:rsidRPr="00F822FB">
              <w:rPr>
                <w:rFonts w:hint="eastAsia"/>
                <w:b/>
                <w:sz w:val="24"/>
                <w:u w:val="single"/>
              </w:rPr>
              <w:t>3</w:t>
            </w:r>
            <w:r w:rsidRPr="00F822FB">
              <w:rPr>
                <w:rFonts w:hint="eastAsia"/>
                <w:b/>
                <w:sz w:val="24"/>
                <w:u w:val="single"/>
              </w:rPr>
              <w:t>）</w:t>
            </w:r>
            <w:r w:rsidR="00937F60" w:rsidRPr="00F822FB">
              <w:rPr>
                <w:b/>
                <w:sz w:val="24"/>
                <w:u w:val="single"/>
              </w:rPr>
              <w:t>配备专人对运输道路定期清扫，防止积尘，加强场地进行洒水降尘，以降低扬尘污染；</w:t>
            </w:r>
          </w:p>
          <w:p w:rsidR="003F006C" w:rsidRPr="00F822FB" w:rsidRDefault="00D342DE">
            <w:pPr>
              <w:spacing w:line="520" w:lineRule="exact"/>
              <w:ind w:firstLineChars="200" w:firstLine="482"/>
              <w:rPr>
                <w:b/>
                <w:sz w:val="24"/>
                <w:u w:val="single"/>
              </w:rPr>
            </w:pPr>
            <w:r w:rsidRPr="00F822FB">
              <w:rPr>
                <w:rFonts w:hint="eastAsia"/>
                <w:b/>
                <w:sz w:val="24"/>
                <w:u w:val="single"/>
              </w:rPr>
              <w:t>（</w:t>
            </w:r>
            <w:r w:rsidRPr="00F822FB">
              <w:rPr>
                <w:rFonts w:hint="eastAsia"/>
                <w:b/>
                <w:sz w:val="24"/>
                <w:u w:val="single"/>
              </w:rPr>
              <w:t>4</w:t>
            </w:r>
            <w:r w:rsidRPr="00F822FB">
              <w:rPr>
                <w:rFonts w:hint="eastAsia"/>
                <w:b/>
                <w:sz w:val="24"/>
                <w:u w:val="single"/>
              </w:rPr>
              <w:t>）</w:t>
            </w:r>
            <w:r w:rsidR="00937F60" w:rsidRPr="00F822FB">
              <w:rPr>
                <w:b/>
                <w:sz w:val="24"/>
                <w:u w:val="single"/>
              </w:rPr>
              <w:t>铲车作业主要</w:t>
            </w:r>
            <w:r w:rsidR="00667691" w:rsidRPr="00F822FB">
              <w:rPr>
                <w:rFonts w:hint="eastAsia"/>
                <w:b/>
                <w:sz w:val="24"/>
                <w:u w:val="single"/>
              </w:rPr>
              <w:t>原</w:t>
            </w:r>
            <w:r w:rsidR="00937F60" w:rsidRPr="00F822FB">
              <w:rPr>
                <w:b/>
                <w:sz w:val="24"/>
                <w:u w:val="single"/>
              </w:rPr>
              <w:t>品库内进行，要求对库内地面及时清洁，设专人清扫，防止铲车作业过程中粉尘外逸；</w:t>
            </w:r>
          </w:p>
          <w:p w:rsidR="003F006C" w:rsidRPr="00F822FB" w:rsidRDefault="00D342DE">
            <w:pPr>
              <w:spacing w:line="520" w:lineRule="exact"/>
              <w:ind w:firstLineChars="200" w:firstLine="482"/>
              <w:rPr>
                <w:b/>
                <w:sz w:val="24"/>
                <w:u w:val="single"/>
              </w:rPr>
            </w:pPr>
            <w:r w:rsidRPr="00F822FB">
              <w:rPr>
                <w:rFonts w:hint="eastAsia"/>
                <w:b/>
                <w:sz w:val="24"/>
                <w:u w:val="single"/>
              </w:rPr>
              <w:t>（</w:t>
            </w:r>
            <w:r w:rsidRPr="00F822FB">
              <w:rPr>
                <w:rFonts w:hint="eastAsia"/>
                <w:b/>
                <w:sz w:val="24"/>
                <w:u w:val="single"/>
              </w:rPr>
              <w:t>5</w:t>
            </w:r>
            <w:r w:rsidRPr="00F822FB">
              <w:rPr>
                <w:rFonts w:hint="eastAsia"/>
                <w:b/>
                <w:sz w:val="24"/>
                <w:u w:val="single"/>
              </w:rPr>
              <w:t>）</w:t>
            </w:r>
            <w:r w:rsidR="00937F60" w:rsidRPr="00F822FB">
              <w:rPr>
                <w:b/>
                <w:sz w:val="24"/>
                <w:u w:val="single"/>
              </w:rPr>
              <w:t>厂区内设置洒水装置，定期对生产及厂区地面进行洒水降尘。企业出厂口处配备高压冲洗装置对所有车辆车轮、底盘进行冲洗，严禁带泥上路。洗车平台四周应设置洗车废水收集防治设施。</w:t>
            </w:r>
          </w:p>
          <w:p w:rsidR="003F006C" w:rsidRPr="00F822FB" w:rsidRDefault="00937F60">
            <w:pPr>
              <w:spacing w:line="520" w:lineRule="exact"/>
              <w:ind w:firstLineChars="200" w:firstLine="482"/>
              <w:rPr>
                <w:b/>
                <w:sz w:val="24"/>
                <w:u w:val="single"/>
              </w:rPr>
            </w:pPr>
            <w:r w:rsidRPr="00F822FB">
              <w:rPr>
                <w:b/>
                <w:sz w:val="24"/>
                <w:u w:val="single"/>
              </w:rPr>
              <w:t>采取以上措施后，可使</w:t>
            </w:r>
            <w:r w:rsidRPr="00F822FB">
              <w:rPr>
                <w:rFonts w:hint="eastAsia"/>
                <w:b/>
                <w:sz w:val="24"/>
                <w:u w:val="single"/>
              </w:rPr>
              <w:t>运输</w:t>
            </w:r>
            <w:r w:rsidRPr="00F822FB">
              <w:rPr>
                <w:b/>
                <w:sz w:val="24"/>
                <w:u w:val="single"/>
              </w:rPr>
              <w:t>颗粒物降低</w:t>
            </w:r>
            <w:r w:rsidRPr="00F822FB">
              <w:rPr>
                <w:b/>
                <w:sz w:val="24"/>
                <w:u w:val="single"/>
              </w:rPr>
              <w:t>9</w:t>
            </w:r>
            <w:r w:rsidRPr="00F822FB">
              <w:rPr>
                <w:rFonts w:hint="eastAsia"/>
                <w:b/>
                <w:sz w:val="24"/>
                <w:u w:val="single"/>
              </w:rPr>
              <w:t>0</w:t>
            </w:r>
            <w:r w:rsidRPr="00F822FB">
              <w:rPr>
                <w:b/>
                <w:sz w:val="24"/>
                <w:u w:val="single"/>
              </w:rPr>
              <w:t>%</w:t>
            </w:r>
            <w:r w:rsidRPr="00F822FB">
              <w:rPr>
                <w:b/>
                <w:sz w:val="24"/>
                <w:u w:val="single"/>
              </w:rPr>
              <w:t>以上，即汽车运输起尘量约为</w:t>
            </w:r>
            <w:r w:rsidRPr="00F822FB">
              <w:rPr>
                <w:rFonts w:hint="eastAsia"/>
                <w:b/>
                <w:sz w:val="24"/>
                <w:u w:val="single"/>
              </w:rPr>
              <w:t>0.00</w:t>
            </w:r>
            <w:r w:rsidR="00667691" w:rsidRPr="00F822FB">
              <w:rPr>
                <w:b/>
                <w:sz w:val="24"/>
                <w:u w:val="single"/>
              </w:rPr>
              <w:t>7</w:t>
            </w:r>
            <w:r w:rsidRPr="00F822FB">
              <w:rPr>
                <w:b/>
                <w:sz w:val="24"/>
                <w:u w:val="single"/>
              </w:rPr>
              <w:t>t/a</w:t>
            </w:r>
            <w:r w:rsidRPr="00F822FB">
              <w:rPr>
                <w:b/>
                <w:sz w:val="24"/>
                <w:u w:val="single"/>
              </w:rPr>
              <w:t>。</w:t>
            </w:r>
          </w:p>
          <w:p w:rsidR="003F006C" w:rsidRPr="00F822FB" w:rsidRDefault="00937F60">
            <w:pPr>
              <w:spacing w:line="520" w:lineRule="exact"/>
              <w:ind w:firstLineChars="200" w:firstLine="482"/>
              <w:rPr>
                <w:b/>
                <w:sz w:val="24"/>
                <w:u w:val="single"/>
              </w:rPr>
            </w:pPr>
            <w:r w:rsidRPr="00F822FB">
              <w:rPr>
                <w:b/>
                <w:sz w:val="24"/>
                <w:u w:val="single"/>
              </w:rPr>
              <w:t>为进一步减少工程无组织废气的影响，结合《河南省生态环境厅关于印发河南省工业大气污染防治</w:t>
            </w:r>
            <w:r w:rsidRPr="00F822FB">
              <w:rPr>
                <w:b/>
                <w:sz w:val="24"/>
                <w:u w:val="single"/>
              </w:rPr>
              <w:t>6</w:t>
            </w:r>
            <w:r w:rsidRPr="00F822FB">
              <w:rPr>
                <w:b/>
                <w:sz w:val="24"/>
                <w:u w:val="single"/>
              </w:rPr>
              <w:t>个专项方案的通知</w:t>
            </w:r>
            <w:r w:rsidRPr="00F822FB">
              <w:rPr>
                <w:b/>
                <w:sz w:val="24"/>
                <w:u w:val="single"/>
              </w:rPr>
              <w:t>[2019]84</w:t>
            </w:r>
            <w:r w:rsidRPr="00F822FB">
              <w:rPr>
                <w:b/>
                <w:sz w:val="24"/>
                <w:u w:val="single"/>
              </w:rPr>
              <w:t>号》等文件相关要求，评价要求采取以下措施：</w:t>
            </w:r>
          </w:p>
          <w:p w:rsidR="003F006C" w:rsidRPr="00F822FB" w:rsidRDefault="00D342DE">
            <w:pPr>
              <w:spacing w:line="520" w:lineRule="exact"/>
              <w:ind w:firstLineChars="200" w:firstLine="482"/>
              <w:rPr>
                <w:b/>
                <w:sz w:val="24"/>
                <w:u w:val="single"/>
              </w:rPr>
            </w:pPr>
            <w:r w:rsidRPr="00F822FB">
              <w:rPr>
                <w:rFonts w:hint="eastAsia"/>
                <w:b/>
                <w:sz w:val="24"/>
                <w:u w:val="single"/>
              </w:rPr>
              <w:t>（</w:t>
            </w:r>
            <w:r w:rsidRPr="00F822FB">
              <w:rPr>
                <w:rFonts w:hint="eastAsia"/>
                <w:b/>
                <w:sz w:val="24"/>
                <w:u w:val="single"/>
              </w:rPr>
              <w:t>1</w:t>
            </w:r>
            <w:r w:rsidRPr="00F822FB">
              <w:rPr>
                <w:rFonts w:hint="eastAsia"/>
                <w:b/>
                <w:sz w:val="24"/>
                <w:u w:val="single"/>
              </w:rPr>
              <w:t>）</w:t>
            </w:r>
            <w:r w:rsidR="00937F60" w:rsidRPr="00F822FB">
              <w:rPr>
                <w:b/>
                <w:sz w:val="24"/>
                <w:u w:val="single"/>
              </w:rPr>
              <w:t>建设全封闭生产车间，各原料禁止露天堆存，物料转运应在全封闭车间内进行，生产车间等日常应保持全封闭状态；对项目生产车间和成品库进行分区和标识，设置各分区的标志，严格执行，方便项目规范管理。</w:t>
            </w:r>
          </w:p>
          <w:p w:rsidR="003F006C" w:rsidRPr="00F822FB" w:rsidRDefault="00D342DE">
            <w:pPr>
              <w:spacing w:line="520" w:lineRule="exact"/>
              <w:ind w:leftChars="228" w:left="479"/>
              <w:rPr>
                <w:b/>
                <w:sz w:val="24"/>
                <w:u w:val="single"/>
              </w:rPr>
            </w:pPr>
            <w:r w:rsidRPr="00F822FB">
              <w:rPr>
                <w:rFonts w:hint="eastAsia"/>
                <w:b/>
                <w:sz w:val="24"/>
                <w:u w:val="single"/>
              </w:rPr>
              <w:t>（</w:t>
            </w:r>
            <w:r w:rsidRPr="00F822FB">
              <w:rPr>
                <w:rFonts w:hint="eastAsia"/>
                <w:b/>
                <w:sz w:val="24"/>
                <w:u w:val="single"/>
              </w:rPr>
              <w:t>2</w:t>
            </w:r>
            <w:r w:rsidRPr="00F822FB">
              <w:rPr>
                <w:rFonts w:hint="eastAsia"/>
                <w:b/>
                <w:sz w:val="24"/>
                <w:u w:val="single"/>
              </w:rPr>
              <w:t>）</w:t>
            </w:r>
            <w:r w:rsidR="00937F60" w:rsidRPr="00F822FB">
              <w:rPr>
                <w:b/>
                <w:sz w:val="24"/>
                <w:u w:val="single"/>
              </w:rPr>
              <w:t>加对各生产设备、连接管道、除尘装置的密封性，减少无组织废气排放；</w:t>
            </w:r>
          </w:p>
          <w:p w:rsidR="003F006C" w:rsidRPr="00F822FB" w:rsidRDefault="00D342DE">
            <w:pPr>
              <w:spacing w:line="520" w:lineRule="exact"/>
              <w:ind w:firstLineChars="200" w:firstLine="482"/>
              <w:rPr>
                <w:b/>
                <w:sz w:val="24"/>
                <w:u w:val="single"/>
              </w:rPr>
            </w:pPr>
            <w:r w:rsidRPr="00F822FB">
              <w:rPr>
                <w:rFonts w:hint="eastAsia"/>
                <w:b/>
                <w:sz w:val="24"/>
                <w:u w:val="single"/>
              </w:rPr>
              <w:t>（</w:t>
            </w:r>
            <w:r w:rsidRPr="00F822FB">
              <w:rPr>
                <w:rFonts w:hint="eastAsia"/>
                <w:b/>
                <w:sz w:val="24"/>
                <w:u w:val="single"/>
              </w:rPr>
              <w:t>3</w:t>
            </w:r>
            <w:r w:rsidRPr="00F822FB">
              <w:rPr>
                <w:rFonts w:hint="eastAsia"/>
                <w:b/>
                <w:sz w:val="24"/>
                <w:u w:val="single"/>
              </w:rPr>
              <w:t>）</w:t>
            </w:r>
            <w:r w:rsidR="00937F60" w:rsidRPr="00F822FB">
              <w:rPr>
                <w:b/>
                <w:sz w:val="24"/>
                <w:u w:val="single"/>
              </w:rPr>
              <w:t>在项目各产尘点及环保设施处安装视频监控装置，对设施运行情況</w:t>
            </w:r>
            <w:r w:rsidR="00937F60" w:rsidRPr="00F822FB">
              <w:rPr>
                <w:b/>
                <w:sz w:val="24"/>
                <w:u w:val="single"/>
              </w:rPr>
              <w:t>24</w:t>
            </w:r>
            <w:r w:rsidR="00937F60" w:rsidRPr="00F822FB">
              <w:rPr>
                <w:b/>
                <w:sz w:val="24"/>
                <w:u w:val="single"/>
              </w:rPr>
              <w:t>小时视频录像，视频数据保证时间不得少于</w:t>
            </w:r>
            <w:r w:rsidR="00937F60" w:rsidRPr="00F822FB">
              <w:rPr>
                <w:b/>
                <w:sz w:val="24"/>
                <w:u w:val="single"/>
              </w:rPr>
              <w:t>30</w:t>
            </w:r>
            <w:r w:rsidR="00937F60" w:rsidRPr="00F822FB">
              <w:rPr>
                <w:b/>
                <w:sz w:val="24"/>
                <w:u w:val="single"/>
              </w:rPr>
              <w:t>天；</w:t>
            </w:r>
          </w:p>
          <w:p w:rsidR="003F006C" w:rsidRDefault="00937F60">
            <w:pPr>
              <w:spacing w:line="520" w:lineRule="exact"/>
              <w:ind w:firstLineChars="200" w:firstLine="482"/>
              <w:rPr>
                <w:sz w:val="24"/>
              </w:rPr>
            </w:pPr>
            <w:r w:rsidRPr="00F822FB">
              <w:rPr>
                <w:b/>
                <w:sz w:val="24"/>
                <w:u w:val="single"/>
              </w:rPr>
              <w:t>为了减轻扬尘对运输沿线的污染，评价要求项目运输车辆需封闭遮盖，运输车辆出厂前必须进行车辆清洗，保持车身和轮胎清洁；通过村庄时需减速慢行，减少运输扬尘，最大限度的减轻对运输车辆道路沿线居民的影响。</w:t>
            </w:r>
          </w:p>
          <w:p w:rsidR="003F006C" w:rsidRDefault="00937F60">
            <w:pPr>
              <w:spacing w:line="520" w:lineRule="exact"/>
              <w:ind w:leftChars="228" w:left="479"/>
              <w:rPr>
                <w:sz w:val="24"/>
              </w:rPr>
            </w:pPr>
            <w:r>
              <w:rPr>
                <w:sz w:val="24"/>
              </w:rPr>
              <w:t>本项目废气产排情况及治理措施一览表见下表：</w:t>
            </w:r>
          </w:p>
          <w:p w:rsidR="002A2B5C" w:rsidRDefault="002A2B5C" w:rsidP="002A2B5C">
            <w:pPr>
              <w:pStyle w:val="Default"/>
            </w:pPr>
          </w:p>
          <w:p w:rsidR="003F006C" w:rsidRDefault="00937F60">
            <w:pPr>
              <w:autoSpaceDE w:val="0"/>
              <w:autoSpaceDN w:val="0"/>
              <w:adjustRightInd w:val="0"/>
              <w:snapToGrid w:val="0"/>
              <w:spacing w:line="520" w:lineRule="exact"/>
              <w:jc w:val="center"/>
              <w:rPr>
                <w:b/>
                <w:bCs/>
                <w:sz w:val="24"/>
              </w:rPr>
            </w:pPr>
            <w:r>
              <w:rPr>
                <w:b/>
                <w:bCs/>
                <w:sz w:val="24"/>
              </w:rPr>
              <w:lastRenderedPageBreak/>
              <w:t>表</w:t>
            </w:r>
            <w:r>
              <w:rPr>
                <w:b/>
                <w:bCs/>
                <w:sz w:val="24"/>
              </w:rPr>
              <w:t>4-</w:t>
            </w:r>
            <w:r w:rsidR="00337CCA">
              <w:rPr>
                <w:b/>
                <w:bCs/>
                <w:sz w:val="24"/>
              </w:rPr>
              <w:t>7</w:t>
            </w:r>
            <w:r>
              <w:rPr>
                <w:b/>
                <w:bCs/>
                <w:kern w:val="0"/>
                <w:sz w:val="24"/>
              </w:rPr>
              <w:t xml:space="preserve">    </w:t>
            </w:r>
            <w:r>
              <w:rPr>
                <w:b/>
                <w:bCs/>
                <w:sz w:val="24"/>
              </w:rPr>
              <w:t>本项目废气污染物排放源情况一览表</w:t>
            </w:r>
          </w:p>
          <w:tbl>
            <w:tblPr>
              <w:tblW w:w="82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65"/>
              <w:gridCol w:w="372"/>
              <w:gridCol w:w="216"/>
              <w:gridCol w:w="216"/>
              <w:gridCol w:w="460"/>
              <w:gridCol w:w="732"/>
              <w:gridCol w:w="630"/>
              <w:gridCol w:w="729"/>
              <w:gridCol w:w="872"/>
              <w:gridCol w:w="493"/>
              <w:gridCol w:w="595"/>
              <w:gridCol w:w="591"/>
              <w:gridCol w:w="712"/>
              <w:gridCol w:w="872"/>
              <w:gridCol w:w="472"/>
            </w:tblGrid>
            <w:tr w:rsidR="003F006C" w:rsidRPr="00F822FB" w:rsidTr="00270315">
              <w:trPr>
                <w:trHeight w:val="363"/>
                <w:jc w:val="center"/>
              </w:trPr>
              <w:tc>
                <w:tcPr>
                  <w:tcW w:w="676" w:type="dxa"/>
                  <w:gridSpan w:val="2"/>
                  <w:vMerge w:val="restart"/>
                  <w:tcBorders>
                    <w:top w:val="single" w:sz="4" w:space="0" w:color="auto"/>
                    <w:left w:val="single" w:sz="2" w:space="0" w:color="auto"/>
                    <w:bottom w:val="single" w:sz="4" w:space="0" w:color="auto"/>
                    <w:right w:val="single" w:sz="4" w:space="0" w:color="auto"/>
                  </w:tcBorders>
                  <w:shd w:val="clear" w:color="auto" w:fill="auto"/>
                  <w:vAlign w:val="center"/>
                </w:tcPr>
                <w:p w:rsidR="003F006C" w:rsidRPr="00F822FB" w:rsidRDefault="00937F60">
                  <w:pPr>
                    <w:adjustRightInd w:val="0"/>
                    <w:snapToGrid w:val="0"/>
                    <w:jc w:val="center"/>
                    <w:rPr>
                      <w:b/>
                      <w:bCs/>
                      <w:sz w:val="18"/>
                      <w:szCs w:val="18"/>
                      <w:u w:val="single"/>
                    </w:rPr>
                  </w:pPr>
                  <w:r w:rsidRPr="00F822FB">
                    <w:rPr>
                      <w:rFonts w:cs="宋体" w:hint="eastAsia"/>
                      <w:b/>
                      <w:bCs/>
                      <w:sz w:val="18"/>
                      <w:szCs w:val="18"/>
                      <w:u w:val="single"/>
                      <w:lang w:bidi="ar"/>
                    </w:rPr>
                    <w:t>产污环节</w:t>
                  </w:r>
                </w:p>
              </w:tc>
              <w:tc>
                <w:tcPr>
                  <w:tcW w:w="2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F006C" w:rsidRPr="00F822FB" w:rsidRDefault="00937F60">
                  <w:pPr>
                    <w:adjustRightInd w:val="0"/>
                    <w:snapToGrid w:val="0"/>
                    <w:jc w:val="center"/>
                    <w:rPr>
                      <w:b/>
                      <w:bCs/>
                      <w:sz w:val="18"/>
                      <w:szCs w:val="18"/>
                      <w:u w:val="single"/>
                    </w:rPr>
                  </w:pPr>
                  <w:r w:rsidRPr="00F822FB">
                    <w:rPr>
                      <w:rFonts w:cs="宋体" w:hint="eastAsia"/>
                      <w:b/>
                      <w:bCs/>
                      <w:sz w:val="18"/>
                      <w:szCs w:val="18"/>
                      <w:u w:val="single"/>
                      <w:lang w:bidi="ar"/>
                    </w:rPr>
                    <w:t>污染物</w:t>
                  </w:r>
                </w:p>
              </w:tc>
              <w:tc>
                <w:tcPr>
                  <w:tcW w:w="2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F006C" w:rsidRPr="00F822FB" w:rsidRDefault="00937F60">
                  <w:pPr>
                    <w:adjustRightInd w:val="0"/>
                    <w:snapToGrid w:val="0"/>
                    <w:jc w:val="center"/>
                    <w:rPr>
                      <w:b/>
                      <w:bCs/>
                      <w:sz w:val="18"/>
                      <w:szCs w:val="18"/>
                      <w:u w:val="single"/>
                    </w:rPr>
                  </w:pPr>
                  <w:r w:rsidRPr="00F822FB">
                    <w:rPr>
                      <w:rFonts w:cs="宋体" w:hint="eastAsia"/>
                      <w:b/>
                      <w:bCs/>
                      <w:sz w:val="18"/>
                      <w:szCs w:val="18"/>
                      <w:u w:val="single"/>
                      <w:lang w:bidi="ar"/>
                    </w:rPr>
                    <w:t>排放方式</w:t>
                  </w:r>
                </w:p>
              </w:tc>
              <w:tc>
                <w:tcPr>
                  <w:tcW w:w="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F006C" w:rsidRPr="00F822FB" w:rsidRDefault="00937F60">
                  <w:pPr>
                    <w:adjustRightInd w:val="0"/>
                    <w:snapToGrid w:val="0"/>
                    <w:jc w:val="center"/>
                    <w:rPr>
                      <w:b/>
                      <w:bCs/>
                      <w:sz w:val="18"/>
                      <w:szCs w:val="18"/>
                      <w:u w:val="single"/>
                    </w:rPr>
                  </w:pPr>
                  <w:r w:rsidRPr="00F822FB">
                    <w:rPr>
                      <w:rFonts w:cs="宋体" w:hint="eastAsia"/>
                      <w:b/>
                      <w:bCs/>
                      <w:sz w:val="18"/>
                      <w:szCs w:val="18"/>
                      <w:u w:val="single"/>
                      <w:lang w:bidi="ar"/>
                    </w:rPr>
                    <w:t>集气效率</w:t>
                  </w:r>
                </w:p>
              </w:tc>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F006C" w:rsidRPr="00F822FB" w:rsidRDefault="00937F60">
                  <w:pPr>
                    <w:adjustRightInd w:val="0"/>
                    <w:snapToGrid w:val="0"/>
                    <w:jc w:val="center"/>
                    <w:rPr>
                      <w:b/>
                      <w:bCs/>
                      <w:sz w:val="18"/>
                      <w:szCs w:val="18"/>
                      <w:u w:val="single"/>
                    </w:rPr>
                  </w:pPr>
                  <w:r w:rsidRPr="00F822FB">
                    <w:rPr>
                      <w:rFonts w:cs="宋体" w:hint="eastAsia"/>
                      <w:b/>
                      <w:bCs/>
                      <w:sz w:val="18"/>
                      <w:szCs w:val="18"/>
                      <w:u w:val="single"/>
                      <w:lang w:bidi="ar"/>
                    </w:rPr>
                    <w:t>风量（</w:t>
                  </w:r>
                  <w:r w:rsidRPr="00F822FB">
                    <w:rPr>
                      <w:b/>
                      <w:bCs/>
                      <w:sz w:val="18"/>
                      <w:szCs w:val="18"/>
                      <w:u w:val="single"/>
                      <w:lang w:bidi="ar"/>
                    </w:rPr>
                    <w:t>m</w:t>
                  </w:r>
                  <w:r w:rsidRPr="00F822FB">
                    <w:rPr>
                      <w:b/>
                      <w:bCs/>
                      <w:sz w:val="18"/>
                      <w:szCs w:val="18"/>
                      <w:u w:val="single"/>
                      <w:vertAlign w:val="superscript"/>
                      <w:lang w:bidi="ar"/>
                    </w:rPr>
                    <w:t>3</w:t>
                  </w:r>
                  <w:r w:rsidRPr="00F822FB">
                    <w:rPr>
                      <w:b/>
                      <w:bCs/>
                      <w:sz w:val="18"/>
                      <w:szCs w:val="18"/>
                      <w:u w:val="single"/>
                      <w:lang w:bidi="ar"/>
                    </w:rPr>
                    <w:t>/h</w:t>
                  </w:r>
                  <w:r w:rsidRPr="00F822FB">
                    <w:rPr>
                      <w:rFonts w:cs="宋体" w:hint="eastAsia"/>
                      <w:b/>
                      <w:bCs/>
                      <w:sz w:val="18"/>
                      <w:szCs w:val="18"/>
                      <w:u w:val="single"/>
                      <w:lang w:bidi="ar"/>
                    </w:rPr>
                    <w:t>）</w:t>
                  </w:r>
                </w:p>
              </w:tc>
              <w:tc>
                <w:tcPr>
                  <w:tcW w:w="22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F006C" w:rsidRPr="00F822FB" w:rsidRDefault="00937F60">
                  <w:pPr>
                    <w:adjustRightInd w:val="0"/>
                    <w:snapToGrid w:val="0"/>
                    <w:jc w:val="center"/>
                    <w:rPr>
                      <w:b/>
                      <w:bCs/>
                      <w:sz w:val="18"/>
                      <w:szCs w:val="18"/>
                      <w:u w:val="single"/>
                    </w:rPr>
                  </w:pPr>
                  <w:r w:rsidRPr="00F822FB">
                    <w:rPr>
                      <w:rFonts w:cs="宋体" w:hint="eastAsia"/>
                      <w:b/>
                      <w:bCs/>
                      <w:sz w:val="18"/>
                      <w:szCs w:val="18"/>
                      <w:u w:val="single"/>
                      <w:lang w:bidi="ar"/>
                    </w:rPr>
                    <w:t>污染物产生</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006C" w:rsidRPr="00F822FB" w:rsidRDefault="00937F60">
                  <w:pPr>
                    <w:adjustRightInd w:val="0"/>
                    <w:snapToGrid w:val="0"/>
                    <w:jc w:val="center"/>
                    <w:rPr>
                      <w:b/>
                      <w:bCs/>
                      <w:sz w:val="18"/>
                      <w:szCs w:val="18"/>
                      <w:u w:val="single"/>
                    </w:rPr>
                  </w:pPr>
                  <w:r w:rsidRPr="00F822FB">
                    <w:rPr>
                      <w:rFonts w:cs="宋体" w:hint="eastAsia"/>
                      <w:b/>
                      <w:bCs/>
                      <w:sz w:val="18"/>
                      <w:szCs w:val="18"/>
                      <w:u w:val="single"/>
                      <w:lang w:bidi="ar"/>
                    </w:rPr>
                    <w:t>治理措施</w:t>
                  </w:r>
                </w:p>
              </w:tc>
              <w:tc>
                <w:tcPr>
                  <w:tcW w:w="21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F006C" w:rsidRPr="00F822FB" w:rsidRDefault="00937F60">
                  <w:pPr>
                    <w:adjustRightInd w:val="0"/>
                    <w:snapToGrid w:val="0"/>
                    <w:jc w:val="center"/>
                    <w:rPr>
                      <w:b/>
                      <w:bCs/>
                      <w:sz w:val="18"/>
                      <w:szCs w:val="18"/>
                      <w:u w:val="single"/>
                    </w:rPr>
                  </w:pPr>
                  <w:r w:rsidRPr="00F822FB">
                    <w:rPr>
                      <w:rFonts w:cs="宋体" w:hint="eastAsia"/>
                      <w:b/>
                      <w:bCs/>
                      <w:sz w:val="18"/>
                      <w:szCs w:val="18"/>
                      <w:u w:val="single"/>
                      <w:lang w:bidi="ar"/>
                    </w:rPr>
                    <w:t>污染物排放</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F006C" w:rsidRPr="00F822FB" w:rsidRDefault="00937F60">
                  <w:pPr>
                    <w:adjustRightInd w:val="0"/>
                    <w:snapToGrid w:val="0"/>
                    <w:jc w:val="center"/>
                    <w:rPr>
                      <w:b/>
                      <w:bCs/>
                      <w:sz w:val="18"/>
                      <w:szCs w:val="18"/>
                      <w:u w:val="single"/>
                    </w:rPr>
                  </w:pPr>
                  <w:r w:rsidRPr="00F822FB">
                    <w:rPr>
                      <w:rFonts w:cs="宋体" w:hint="eastAsia"/>
                      <w:b/>
                      <w:bCs/>
                      <w:sz w:val="18"/>
                      <w:szCs w:val="18"/>
                      <w:u w:val="single"/>
                      <w:lang w:bidi="ar"/>
                    </w:rPr>
                    <w:t>排放时间（</w:t>
                  </w:r>
                  <w:r w:rsidRPr="00F822FB">
                    <w:rPr>
                      <w:b/>
                      <w:bCs/>
                      <w:sz w:val="18"/>
                      <w:szCs w:val="18"/>
                      <w:u w:val="single"/>
                      <w:lang w:bidi="ar"/>
                    </w:rPr>
                    <w:t>h</w:t>
                  </w:r>
                  <w:r w:rsidRPr="00F822FB">
                    <w:rPr>
                      <w:rFonts w:cs="宋体" w:hint="eastAsia"/>
                      <w:b/>
                      <w:bCs/>
                      <w:sz w:val="18"/>
                      <w:szCs w:val="18"/>
                      <w:u w:val="single"/>
                      <w:lang w:bidi="ar"/>
                    </w:rPr>
                    <w:t>）</w:t>
                  </w:r>
                </w:p>
              </w:tc>
            </w:tr>
            <w:tr w:rsidR="003F006C" w:rsidRPr="00F822FB" w:rsidTr="00270315">
              <w:trPr>
                <w:trHeight w:val="363"/>
                <w:jc w:val="center"/>
              </w:trPr>
              <w:tc>
                <w:tcPr>
                  <w:tcW w:w="676" w:type="dxa"/>
                  <w:gridSpan w:val="2"/>
                  <w:vMerge/>
                  <w:tcBorders>
                    <w:top w:val="single" w:sz="4" w:space="0" w:color="auto"/>
                    <w:left w:val="single" w:sz="2" w:space="0" w:color="auto"/>
                    <w:bottom w:val="single" w:sz="4" w:space="0" w:color="auto"/>
                    <w:right w:val="single" w:sz="4" w:space="0" w:color="auto"/>
                  </w:tcBorders>
                  <w:shd w:val="clear" w:color="auto" w:fill="auto"/>
                  <w:vAlign w:val="center"/>
                </w:tcPr>
                <w:p w:rsidR="003F006C" w:rsidRPr="00F822FB" w:rsidRDefault="003F006C">
                  <w:pPr>
                    <w:rPr>
                      <w:rFonts w:ascii="Calibri" w:hAnsi="Calibri"/>
                      <w:b/>
                      <w:sz w:val="18"/>
                      <w:szCs w:val="18"/>
                      <w:u w:val="single"/>
                    </w:rPr>
                  </w:pPr>
                </w:p>
              </w:tc>
              <w:tc>
                <w:tcPr>
                  <w:tcW w:w="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006C" w:rsidRPr="00F822FB" w:rsidRDefault="003F006C">
                  <w:pPr>
                    <w:rPr>
                      <w:rFonts w:ascii="Calibri" w:hAnsi="Calibri"/>
                      <w:b/>
                      <w:sz w:val="18"/>
                      <w:szCs w:val="18"/>
                      <w:u w:val="single"/>
                    </w:rPr>
                  </w:pPr>
                </w:p>
              </w:tc>
              <w:tc>
                <w:tcPr>
                  <w:tcW w:w="2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006C" w:rsidRPr="00F822FB" w:rsidRDefault="003F006C">
                  <w:pPr>
                    <w:rPr>
                      <w:rFonts w:ascii="Calibri" w:hAnsi="Calibri"/>
                      <w:b/>
                      <w:sz w:val="18"/>
                      <w:szCs w:val="18"/>
                      <w:u w:val="single"/>
                    </w:rPr>
                  </w:pPr>
                </w:p>
              </w:tc>
              <w:tc>
                <w:tcPr>
                  <w:tcW w:w="4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006C" w:rsidRPr="00F822FB" w:rsidRDefault="003F006C">
                  <w:pPr>
                    <w:rPr>
                      <w:rFonts w:ascii="Calibri" w:hAnsi="Calibri"/>
                      <w:b/>
                      <w:sz w:val="18"/>
                      <w:szCs w:val="18"/>
                      <w:u w:val="single"/>
                    </w:rPr>
                  </w:pPr>
                </w:p>
              </w:tc>
              <w:tc>
                <w:tcPr>
                  <w:tcW w:w="7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006C" w:rsidRPr="00F822FB" w:rsidRDefault="003F006C">
                  <w:pPr>
                    <w:rPr>
                      <w:rFonts w:ascii="Calibri" w:hAnsi="Calibri"/>
                      <w:b/>
                      <w:sz w:val="18"/>
                      <w:szCs w:val="18"/>
                      <w:u w:val="single"/>
                    </w:rPr>
                  </w:pP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3F006C" w:rsidRPr="00F822FB" w:rsidRDefault="00937F60">
                  <w:pPr>
                    <w:adjustRightInd w:val="0"/>
                    <w:snapToGrid w:val="0"/>
                    <w:jc w:val="center"/>
                    <w:rPr>
                      <w:b/>
                      <w:bCs/>
                      <w:sz w:val="18"/>
                      <w:szCs w:val="18"/>
                      <w:u w:val="single"/>
                    </w:rPr>
                  </w:pPr>
                  <w:r w:rsidRPr="00F822FB">
                    <w:rPr>
                      <w:rFonts w:cs="宋体" w:hint="eastAsia"/>
                      <w:b/>
                      <w:bCs/>
                      <w:sz w:val="18"/>
                      <w:szCs w:val="18"/>
                      <w:u w:val="single"/>
                      <w:lang w:bidi="ar"/>
                    </w:rPr>
                    <w:t>产生量（</w:t>
                  </w:r>
                  <w:r w:rsidRPr="00F822FB">
                    <w:rPr>
                      <w:b/>
                      <w:bCs/>
                      <w:sz w:val="18"/>
                      <w:szCs w:val="18"/>
                      <w:u w:val="single"/>
                      <w:lang w:bidi="ar"/>
                    </w:rPr>
                    <w:t>t/a</w:t>
                  </w:r>
                  <w:r w:rsidRPr="00F822FB">
                    <w:rPr>
                      <w:rFonts w:cs="宋体" w:hint="eastAsia"/>
                      <w:b/>
                      <w:bCs/>
                      <w:sz w:val="18"/>
                      <w:szCs w:val="18"/>
                      <w:u w:val="single"/>
                      <w:lang w:bidi="ar"/>
                    </w:rPr>
                    <w:t>）</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3F006C" w:rsidRPr="00F822FB" w:rsidRDefault="00937F60">
                  <w:pPr>
                    <w:adjustRightInd w:val="0"/>
                    <w:snapToGrid w:val="0"/>
                    <w:jc w:val="center"/>
                    <w:rPr>
                      <w:b/>
                      <w:bCs/>
                      <w:sz w:val="18"/>
                      <w:szCs w:val="18"/>
                      <w:u w:val="single"/>
                    </w:rPr>
                  </w:pPr>
                  <w:r w:rsidRPr="00F822FB">
                    <w:rPr>
                      <w:rFonts w:cs="宋体" w:hint="eastAsia"/>
                      <w:b/>
                      <w:bCs/>
                      <w:sz w:val="18"/>
                      <w:szCs w:val="18"/>
                      <w:u w:val="single"/>
                      <w:lang w:bidi="ar"/>
                    </w:rPr>
                    <w:t>产生速率（</w:t>
                  </w:r>
                  <w:r w:rsidRPr="00F822FB">
                    <w:rPr>
                      <w:b/>
                      <w:bCs/>
                      <w:sz w:val="18"/>
                      <w:szCs w:val="18"/>
                      <w:u w:val="single"/>
                      <w:lang w:bidi="ar"/>
                    </w:rPr>
                    <w:t>kg/h</w:t>
                  </w:r>
                  <w:r w:rsidRPr="00F822FB">
                    <w:rPr>
                      <w:rFonts w:cs="宋体" w:hint="eastAsia"/>
                      <w:b/>
                      <w:bCs/>
                      <w:sz w:val="18"/>
                      <w:szCs w:val="18"/>
                      <w:u w:val="single"/>
                      <w:lang w:bidi="ar"/>
                    </w:rPr>
                    <w:t>）</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rsidR="003F006C" w:rsidRPr="00F822FB" w:rsidRDefault="00937F60">
                  <w:pPr>
                    <w:adjustRightInd w:val="0"/>
                    <w:snapToGrid w:val="0"/>
                    <w:jc w:val="center"/>
                    <w:rPr>
                      <w:b/>
                      <w:bCs/>
                      <w:sz w:val="18"/>
                      <w:szCs w:val="18"/>
                      <w:u w:val="single"/>
                    </w:rPr>
                  </w:pPr>
                  <w:r w:rsidRPr="00F822FB">
                    <w:rPr>
                      <w:rFonts w:cs="宋体" w:hint="eastAsia"/>
                      <w:b/>
                      <w:bCs/>
                      <w:sz w:val="18"/>
                      <w:szCs w:val="18"/>
                      <w:u w:val="single"/>
                      <w:lang w:bidi="ar"/>
                    </w:rPr>
                    <w:t>产生浓度（</w:t>
                  </w:r>
                  <w:r w:rsidRPr="00F822FB">
                    <w:rPr>
                      <w:b/>
                      <w:bCs/>
                      <w:sz w:val="18"/>
                      <w:szCs w:val="18"/>
                      <w:u w:val="single"/>
                      <w:lang w:bidi="ar"/>
                    </w:rPr>
                    <w:t>mg/m</w:t>
                  </w:r>
                  <w:r w:rsidRPr="00F822FB">
                    <w:rPr>
                      <w:b/>
                      <w:bCs/>
                      <w:sz w:val="18"/>
                      <w:szCs w:val="18"/>
                      <w:u w:val="single"/>
                      <w:vertAlign w:val="superscript"/>
                      <w:lang w:bidi="ar"/>
                    </w:rPr>
                    <w:t>3</w:t>
                  </w:r>
                  <w:r w:rsidRPr="00F822FB">
                    <w:rPr>
                      <w:rFonts w:cs="宋体" w:hint="eastAsia"/>
                      <w:b/>
                      <w:bCs/>
                      <w:sz w:val="18"/>
                      <w:szCs w:val="18"/>
                      <w:u w:val="single"/>
                      <w:lang w:bidi="ar"/>
                    </w:rPr>
                    <w:t>）</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3F006C" w:rsidRPr="00F822FB" w:rsidRDefault="00937F60">
                  <w:pPr>
                    <w:adjustRightInd w:val="0"/>
                    <w:snapToGrid w:val="0"/>
                    <w:jc w:val="center"/>
                    <w:rPr>
                      <w:b/>
                      <w:bCs/>
                      <w:sz w:val="18"/>
                      <w:szCs w:val="18"/>
                      <w:u w:val="single"/>
                    </w:rPr>
                  </w:pPr>
                  <w:r w:rsidRPr="00F822FB">
                    <w:rPr>
                      <w:rFonts w:cs="宋体" w:hint="eastAsia"/>
                      <w:b/>
                      <w:bCs/>
                      <w:sz w:val="18"/>
                      <w:szCs w:val="18"/>
                      <w:u w:val="single"/>
                      <w:lang w:bidi="ar"/>
                    </w:rPr>
                    <w:t>工艺</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rsidR="003F006C" w:rsidRPr="00F822FB" w:rsidRDefault="00937F60">
                  <w:pPr>
                    <w:adjustRightInd w:val="0"/>
                    <w:snapToGrid w:val="0"/>
                    <w:jc w:val="center"/>
                    <w:rPr>
                      <w:b/>
                      <w:bCs/>
                      <w:sz w:val="18"/>
                      <w:szCs w:val="18"/>
                      <w:u w:val="single"/>
                    </w:rPr>
                  </w:pPr>
                  <w:r w:rsidRPr="00F822FB">
                    <w:rPr>
                      <w:rFonts w:cs="宋体" w:hint="eastAsia"/>
                      <w:b/>
                      <w:bCs/>
                      <w:sz w:val="18"/>
                      <w:szCs w:val="18"/>
                      <w:u w:val="single"/>
                      <w:lang w:bidi="ar"/>
                    </w:rPr>
                    <w:t>效率</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3F006C" w:rsidRPr="00F822FB" w:rsidRDefault="00937F60">
                  <w:pPr>
                    <w:adjustRightInd w:val="0"/>
                    <w:snapToGrid w:val="0"/>
                    <w:jc w:val="center"/>
                    <w:rPr>
                      <w:b/>
                      <w:bCs/>
                      <w:sz w:val="18"/>
                      <w:szCs w:val="18"/>
                      <w:u w:val="single"/>
                    </w:rPr>
                  </w:pPr>
                  <w:r w:rsidRPr="00F822FB">
                    <w:rPr>
                      <w:rFonts w:cs="宋体" w:hint="eastAsia"/>
                      <w:b/>
                      <w:bCs/>
                      <w:sz w:val="18"/>
                      <w:szCs w:val="18"/>
                      <w:u w:val="single"/>
                      <w:lang w:bidi="ar"/>
                    </w:rPr>
                    <w:t>排放量（</w:t>
                  </w:r>
                  <w:r w:rsidRPr="00F822FB">
                    <w:rPr>
                      <w:b/>
                      <w:bCs/>
                      <w:sz w:val="18"/>
                      <w:szCs w:val="18"/>
                      <w:u w:val="single"/>
                      <w:lang w:bidi="ar"/>
                    </w:rPr>
                    <w:t>t/a</w:t>
                  </w:r>
                  <w:r w:rsidRPr="00F822FB">
                    <w:rPr>
                      <w:rFonts w:cs="宋体" w:hint="eastAsia"/>
                      <w:b/>
                      <w:bCs/>
                      <w:sz w:val="18"/>
                      <w:szCs w:val="18"/>
                      <w:u w:val="single"/>
                      <w:lang w:bidi="ar"/>
                    </w:rPr>
                    <w:t>）</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3F006C" w:rsidRPr="00F822FB" w:rsidRDefault="00937F60">
                  <w:pPr>
                    <w:adjustRightInd w:val="0"/>
                    <w:snapToGrid w:val="0"/>
                    <w:jc w:val="center"/>
                    <w:rPr>
                      <w:b/>
                      <w:bCs/>
                      <w:sz w:val="18"/>
                      <w:szCs w:val="18"/>
                      <w:u w:val="single"/>
                    </w:rPr>
                  </w:pPr>
                  <w:r w:rsidRPr="00F822FB">
                    <w:rPr>
                      <w:rFonts w:cs="宋体" w:hint="eastAsia"/>
                      <w:b/>
                      <w:bCs/>
                      <w:sz w:val="18"/>
                      <w:szCs w:val="18"/>
                      <w:u w:val="single"/>
                      <w:lang w:bidi="ar"/>
                    </w:rPr>
                    <w:t>排放速率（</w:t>
                  </w:r>
                  <w:r w:rsidRPr="00F822FB">
                    <w:rPr>
                      <w:b/>
                      <w:bCs/>
                      <w:sz w:val="18"/>
                      <w:szCs w:val="18"/>
                      <w:u w:val="single"/>
                      <w:lang w:bidi="ar"/>
                    </w:rPr>
                    <w:t>kg/h</w:t>
                  </w:r>
                  <w:r w:rsidRPr="00F822FB">
                    <w:rPr>
                      <w:rFonts w:cs="宋体" w:hint="eastAsia"/>
                      <w:b/>
                      <w:bCs/>
                      <w:sz w:val="18"/>
                      <w:szCs w:val="18"/>
                      <w:u w:val="single"/>
                      <w:lang w:bidi="ar"/>
                    </w:rPr>
                    <w:t>）</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3F006C" w:rsidRPr="00F822FB" w:rsidRDefault="00937F60">
                  <w:pPr>
                    <w:adjustRightInd w:val="0"/>
                    <w:snapToGrid w:val="0"/>
                    <w:jc w:val="center"/>
                    <w:rPr>
                      <w:b/>
                      <w:bCs/>
                      <w:sz w:val="18"/>
                      <w:szCs w:val="18"/>
                      <w:u w:val="single"/>
                    </w:rPr>
                  </w:pPr>
                  <w:r w:rsidRPr="00F822FB">
                    <w:rPr>
                      <w:rFonts w:cs="宋体" w:hint="eastAsia"/>
                      <w:b/>
                      <w:bCs/>
                      <w:sz w:val="18"/>
                      <w:szCs w:val="18"/>
                      <w:u w:val="single"/>
                      <w:lang w:bidi="ar"/>
                    </w:rPr>
                    <w:t>排放浓度（</w:t>
                  </w:r>
                  <w:r w:rsidRPr="00F822FB">
                    <w:rPr>
                      <w:b/>
                      <w:bCs/>
                      <w:sz w:val="18"/>
                      <w:szCs w:val="18"/>
                      <w:u w:val="single"/>
                      <w:lang w:bidi="ar"/>
                    </w:rPr>
                    <w:t>mg/m</w:t>
                  </w:r>
                  <w:r w:rsidRPr="00F822FB">
                    <w:rPr>
                      <w:b/>
                      <w:bCs/>
                      <w:sz w:val="18"/>
                      <w:szCs w:val="18"/>
                      <w:u w:val="single"/>
                      <w:vertAlign w:val="superscript"/>
                      <w:lang w:bidi="ar"/>
                    </w:rPr>
                    <w:t>3</w:t>
                  </w:r>
                  <w:r w:rsidRPr="00F822FB">
                    <w:rPr>
                      <w:rFonts w:cs="宋体" w:hint="eastAsia"/>
                      <w:b/>
                      <w:bCs/>
                      <w:sz w:val="18"/>
                      <w:szCs w:val="18"/>
                      <w:u w:val="single"/>
                      <w:lang w:bidi="ar"/>
                    </w:rPr>
                    <w:t>）</w:t>
                  </w:r>
                </w:p>
              </w:tc>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006C" w:rsidRPr="00F822FB" w:rsidRDefault="003F006C">
                  <w:pPr>
                    <w:rPr>
                      <w:rFonts w:ascii="Calibri" w:hAnsi="Calibri"/>
                      <w:b/>
                      <w:sz w:val="18"/>
                      <w:szCs w:val="18"/>
                      <w:u w:val="single"/>
                    </w:rPr>
                  </w:pPr>
                </w:p>
              </w:tc>
            </w:tr>
            <w:tr w:rsidR="00D342DE" w:rsidRPr="00F822FB" w:rsidTr="00270315">
              <w:trPr>
                <w:trHeight w:val="363"/>
                <w:jc w:val="center"/>
              </w:trPr>
              <w:tc>
                <w:tcPr>
                  <w:tcW w:w="306" w:type="dxa"/>
                  <w:vMerge w:val="restart"/>
                  <w:tcBorders>
                    <w:top w:val="single" w:sz="4" w:space="0" w:color="000000"/>
                    <w:left w:val="single" w:sz="2" w:space="0" w:color="auto"/>
                    <w:bottom w:val="single" w:sz="4" w:space="0" w:color="000000"/>
                    <w:right w:val="single" w:sz="4" w:space="0" w:color="auto"/>
                  </w:tcBorders>
                  <w:shd w:val="clear" w:color="auto" w:fill="auto"/>
                  <w:vAlign w:val="center"/>
                </w:tcPr>
                <w:p w:rsidR="00D342DE" w:rsidRPr="00F822FB" w:rsidRDefault="002A2B5C" w:rsidP="002A2B5C">
                  <w:pPr>
                    <w:adjustRightInd w:val="0"/>
                    <w:snapToGrid w:val="0"/>
                    <w:jc w:val="center"/>
                    <w:rPr>
                      <w:b/>
                      <w:bCs/>
                      <w:sz w:val="18"/>
                      <w:szCs w:val="18"/>
                      <w:u w:val="single"/>
                    </w:rPr>
                  </w:pPr>
                  <w:r w:rsidRPr="00F822FB">
                    <w:rPr>
                      <w:rFonts w:hint="eastAsia"/>
                      <w:b/>
                      <w:bCs/>
                      <w:sz w:val="18"/>
                      <w:szCs w:val="18"/>
                      <w:u w:val="single"/>
                    </w:rPr>
                    <w:t>配套</w:t>
                  </w:r>
                  <w:r w:rsidR="00B420D7" w:rsidRPr="00F822FB">
                    <w:rPr>
                      <w:rFonts w:hint="eastAsia"/>
                      <w:b/>
                      <w:bCs/>
                      <w:sz w:val="18"/>
                      <w:szCs w:val="18"/>
                      <w:u w:val="single"/>
                    </w:rPr>
                    <w:t>废石</w:t>
                  </w:r>
                  <w:r w:rsidR="0046309A" w:rsidRPr="00F822FB">
                    <w:rPr>
                      <w:rFonts w:hint="eastAsia"/>
                      <w:b/>
                      <w:bCs/>
                      <w:sz w:val="18"/>
                      <w:szCs w:val="18"/>
                      <w:u w:val="single"/>
                    </w:rPr>
                    <w:t>加工</w:t>
                  </w:r>
                  <w:r w:rsidRPr="00F822FB">
                    <w:rPr>
                      <w:rFonts w:hint="eastAsia"/>
                      <w:b/>
                      <w:bCs/>
                      <w:sz w:val="18"/>
                      <w:szCs w:val="18"/>
                      <w:u w:val="single"/>
                    </w:rPr>
                    <w:t>车间</w:t>
                  </w:r>
                </w:p>
              </w:tc>
              <w:tc>
                <w:tcPr>
                  <w:tcW w:w="370" w:type="dxa"/>
                  <w:tcBorders>
                    <w:top w:val="single" w:sz="4" w:space="0" w:color="000000"/>
                    <w:left w:val="single" w:sz="4" w:space="0" w:color="auto"/>
                    <w:bottom w:val="single" w:sz="4" w:space="0" w:color="000000"/>
                    <w:right w:val="single" w:sz="4" w:space="0" w:color="auto"/>
                  </w:tcBorders>
                  <w:shd w:val="clear" w:color="auto" w:fill="auto"/>
                  <w:vAlign w:val="center"/>
                </w:tcPr>
                <w:p w:rsidR="00D342DE" w:rsidRPr="00F822FB" w:rsidRDefault="00D342DE">
                  <w:pPr>
                    <w:adjustRightInd w:val="0"/>
                    <w:snapToGrid w:val="0"/>
                    <w:jc w:val="center"/>
                    <w:rPr>
                      <w:rFonts w:cs="宋体"/>
                      <w:b/>
                      <w:sz w:val="18"/>
                      <w:szCs w:val="18"/>
                      <w:u w:val="single"/>
                      <w:lang w:bidi="ar"/>
                    </w:rPr>
                  </w:pPr>
                  <w:r w:rsidRPr="00F822FB">
                    <w:rPr>
                      <w:rFonts w:cs="宋体" w:hint="eastAsia"/>
                      <w:b/>
                      <w:sz w:val="18"/>
                      <w:szCs w:val="18"/>
                      <w:u w:val="single"/>
                      <w:lang w:bidi="ar"/>
                    </w:rPr>
                    <w:t>给料机进料口</w:t>
                  </w:r>
                </w:p>
              </w:tc>
              <w:tc>
                <w:tcPr>
                  <w:tcW w:w="229" w:type="dxa"/>
                  <w:tcBorders>
                    <w:top w:val="single" w:sz="4" w:space="0" w:color="000000"/>
                    <w:left w:val="single" w:sz="4" w:space="0" w:color="auto"/>
                    <w:bottom w:val="single" w:sz="4" w:space="0" w:color="000000"/>
                    <w:right w:val="single" w:sz="4" w:space="0" w:color="auto"/>
                  </w:tcBorders>
                  <w:shd w:val="clear" w:color="auto" w:fill="auto"/>
                  <w:vAlign w:val="center"/>
                </w:tcPr>
                <w:p w:rsidR="00D342DE" w:rsidRPr="00F822FB" w:rsidRDefault="00D342DE">
                  <w:pPr>
                    <w:adjustRightInd w:val="0"/>
                    <w:snapToGrid w:val="0"/>
                    <w:jc w:val="center"/>
                    <w:rPr>
                      <w:b/>
                      <w:bCs/>
                      <w:sz w:val="18"/>
                      <w:szCs w:val="18"/>
                      <w:u w:val="single"/>
                    </w:rPr>
                  </w:pPr>
                  <w:r w:rsidRPr="00F822FB">
                    <w:rPr>
                      <w:rFonts w:cs="宋体" w:hint="eastAsia"/>
                      <w:b/>
                      <w:bCs/>
                      <w:sz w:val="18"/>
                      <w:szCs w:val="18"/>
                      <w:u w:val="single"/>
                      <w:lang w:bidi="ar"/>
                    </w:rPr>
                    <w:t>颗</w:t>
                  </w:r>
                </w:p>
                <w:p w:rsidR="00D342DE" w:rsidRPr="00F822FB" w:rsidRDefault="00D342DE">
                  <w:pPr>
                    <w:adjustRightInd w:val="0"/>
                    <w:snapToGrid w:val="0"/>
                    <w:jc w:val="center"/>
                    <w:rPr>
                      <w:b/>
                      <w:bCs/>
                      <w:sz w:val="18"/>
                      <w:szCs w:val="18"/>
                      <w:u w:val="single"/>
                    </w:rPr>
                  </w:pPr>
                  <w:r w:rsidRPr="00F822FB">
                    <w:rPr>
                      <w:rFonts w:cs="宋体" w:hint="eastAsia"/>
                      <w:b/>
                      <w:bCs/>
                      <w:sz w:val="18"/>
                      <w:szCs w:val="18"/>
                      <w:u w:val="single"/>
                      <w:lang w:bidi="ar"/>
                    </w:rPr>
                    <w:t>粒</w:t>
                  </w:r>
                </w:p>
                <w:p w:rsidR="00D342DE" w:rsidRPr="00F822FB" w:rsidRDefault="00D342DE">
                  <w:pPr>
                    <w:adjustRightInd w:val="0"/>
                    <w:snapToGrid w:val="0"/>
                    <w:jc w:val="center"/>
                    <w:rPr>
                      <w:b/>
                      <w:bCs/>
                      <w:sz w:val="18"/>
                      <w:szCs w:val="18"/>
                      <w:u w:val="single"/>
                    </w:rPr>
                  </w:pPr>
                  <w:r w:rsidRPr="00F822FB">
                    <w:rPr>
                      <w:rFonts w:cs="宋体" w:hint="eastAsia"/>
                      <w:b/>
                      <w:bCs/>
                      <w:sz w:val="18"/>
                      <w:szCs w:val="18"/>
                      <w:u w:val="single"/>
                      <w:lang w:bidi="ar"/>
                    </w:rPr>
                    <w:t>物</w:t>
                  </w:r>
                </w:p>
              </w:tc>
              <w:tc>
                <w:tcPr>
                  <w:tcW w:w="230" w:type="dxa"/>
                  <w:tcBorders>
                    <w:top w:val="single" w:sz="4" w:space="0" w:color="000000"/>
                    <w:left w:val="single" w:sz="4" w:space="0" w:color="auto"/>
                    <w:bottom w:val="single" w:sz="4" w:space="0" w:color="000000"/>
                    <w:right w:val="single" w:sz="4" w:space="0" w:color="auto"/>
                  </w:tcBorders>
                  <w:shd w:val="clear" w:color="auto" w:fill="auto"/>
                  <w:vAlign w:val="center"/>
                </w:tcPr>
                <w:p w:rsidR="00D342DE" w:rsidRPr="00F822FB" w:rsidRDefault="00D342DE">
                  <w:pPr>
                    <w:adjustRightInd w:val="0"/>
                    <w:snapToGrid w:val="0"/>
                    <w:jc w:val="center"/>
                    <w:rPr>
                      <w:b/>
                      <w:bCs/>
                      <w:sz w:val="18"/>
                      <w:szCs w:val="18"/>
                      <w:u w:val="single"/>
                    </w:rPr>
                  </w:pPr>
                  <w:r w:rsidRPr="00F822FB">
                    <w:rPr>
                      <w:rFonts w:cs="宋体" w:hint="eastAsia"/>
                      <w:b/>
                      <w:bCs/>
                      <w:sz w:val="18"/>
                      <w:szCs w:val="18"/>
                      <w:u w:val="single"/>
                      <w:lang w:bidi="ar"/>
                    </w:rPr>
                    <w:t>有组织</w:t>
                  </w:r>
                </w:p>
              </w:tc>
              <w:tc>
                <w:tcPr>
                  <w:tcW w:w="430" w:type="dxa"/>
                  <w:tcBorders>
                    <w:top w:val="single" w:sz="4" w:space="0" w:color="000000"/>
                    <w:left w:val="single" w:sz="4" w:space="0" w:color="auto"/>
                    <w:bottom w:val="single" w:sz="4" w:space="0" w:color="000000"/>
                    <w:right w:val="single" w:sz="4" w:space="0" w:color="auto"/>
                  </w:tcBorders>
                  <w:shd w:val="clear" w:color="auto" w:fill="auto"/>
                  <w:vAlign w:val="center"/>
                </w:tcPr>
                <w:p w:rsidR="00D342DE" w:rsidRPr="00F822FB" w:rsidRDefault="00D342DE">
                  <w:pPr>
                    <w:adjustRightInd w:val="0"/>
                    <w:snapToGrid w:val="0"/>
                    <w:jc w:val="center"/>
                    <w:rPr>
                      <w:b/>
                      <w:bCs/>
                      <w:sz w:val="18"/>
                      <w:szCs w:val="18"/>
                      <w:u w:val="single"/>
                    </w:rPr>
                  </w:pPr>
                  <w:r w:rsidRPr="00F822FB">
                    <w:rPr>
                      <w:b/>
                      <w:bCs/>
                      <w:sz w:val="18"/>
                      <w:szCs w:val="18"/>
                      <w:u w:val="single"/>
                      <w:lang w:bidi="ar"/>
                    </w:rPr>
                    <w:t>90%</w:t>
                  </w:r>
                </w:p>
              </w:tc>
              <w:tc>
                <w:tcPr>
                  <w:tcW w:w="722" w:type="dxa"/>
                  <w:tcBorders>
                    <w:top w:val="single" w:sz="4" w:space="0" w:color="auto"/>
                    <w:left w:val="single" w:sz="4" w:space="0" w:color="auto"/>
                    <w:bottom w:val="single" w:sz="4" w:space="0" w:color="000000"/>
                    <w:right w:val="single" w:sz="4" w:space="0" w:color="auto"/>
                  </w:tcBorders>
                  <w:shd w:val="clear" w:color="auto" w:fill="auto"/>
                  <w:vAlign w:val="center"/>
                </w:tcPr>
                <w:p w:rsidR="00D342DE" w:rsidRPr="00F822FB" w:rsidRDefault="00D342DE">
                  <w:pPr>
                    <w:adjustRightInd w:val="0"/>
                    <w:snapToGrid w:val="0"/>
                    <w:jc w:val="center"/>
                    <w:rPr>
                      <w:b/>
                      <w:bCs/>
                      <w:sz w:val="18"/>
                      <w:szCs w:val="18"/>
                      <w:u w:val="single"/>
                    </w:rPr>
                  </w:pPr>
                  <w:r w:rsidRPr="00F822FB">
                    <w:rPr>
                      <w:b/>
                      <w:bCs/>
                      <w:sz w:val="18"/>
                      <w:szCs w:val="18"/>
                      <w:u w:val="single"/>
                      <w:lang w:bidi="ar"/>
                    </w:rPr>
                    <w:t>5000</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D342DE" w:rsidRPr="00F822FB" w:rsidRDefault="00D342DE" w:rsidP="00D342DE">
                  <w:pPr>
                    <w:adjustRightInd w:val="0"/>
                    <w:snapToGrid w:val="0"/>
                    <w:jc w:val="center"/>
                    <w:rPr>
                      <w:b/>
                      <w:bCs/>
                      <w:sz w:val="18"/>
                      <w:szCs w:val="18"/>
                      <w:u w:val="single"/>
                    </w:rPr>
                  </w:pPr>
                  <w:r w:rsidRPr="00F822FB">
                    <w:rPr>
                      <w:rFonts w:hint="eastAsia"/>
                      <w:b/>
                      <w:bCs/>
                      <w:sz w:val="18"/>
                      <w:szCs w:val="18"/>
                      <w:u w:val="single"/>
                    </w:rPr>
                    <w:t>0.</w:t>
                  </w:r>
                  <w:r w:rsidRPr="00F822FB">
                    <w:rPr>
                      <w:b/>
                      <w:bCs/>
                      <w:sz w:val="18"/>
                      <w:szCs w:val="18"/>
                      <w:u w:val="single"/>
                    </w:rPr>
                    <w:t>186</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D342DE" w:rsidRPr="00F822FB" w:rsidRDefault="00D342DE" w:rsidP="00D342DE">
                  <w:pPr>
                    <w:adjustRightInd w:val="0"/>
                    <w:snapToGrid w:val="0"/>
                    <w:jc w:val="center"/>
                    <w:rPr>
                      <w:b/>
                      <w:bCs/>
                      <w:sz w:val="18"/>
                      <w:szCs w:val="18"/>
                      <w:u w:val="single"/>
                    </w:rPr>
                  </w:pPr>
                  <w:r w:rsidRPr="00F822FB">
                    <w:rPr>
                      <w:rFonts w:hint="eastAsia"/>
                      <w:b/>
                      <w:bCs/>
                      <w:sz w:val="18"/>
                      <w:szCs w:val="18"/>
                      <w:u w:val="single"/>
                    </w:rPr>
                    <w:t>0.0</w:t>
                  </w:r>
                  <w:r w:rsidRPr="00F822FB">
                    <w:rPr>
                      <w:b/>
                      <w:bCs/>
                      <w:sz w:val="18"/>
                      <w:szCs w:val="18"/>
                      <w:u w:val="single"/>
                    </w:rPr>
                    <w:t>77</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rsidR="00D342DE" w:rsidRPr="00F822FB" w:rsidRDefault="00D342DE">
                  <w:pPr>
                    <w:adjustRightInd w:val="0"/>
                    <w:snapToGrid w:val="0"/>
                    <w:jc w:val="center"/>
                    <w:rPr>
                      <w:b/>
                      <w:bCs/>
                      <w:sz w:val="18"/>
                      <w:szCs w:val="18"/>
                      <w:u w:val="single"/>
                    </w:rPr>
                  </w:pPr>
                  <w:r w:rsidRPr="00F822FB">
                    <w:rPr>
                      <w:b/>
                      <w:bCs/>
                      <w:sz w:val="18"/>
                      <w:szCs w:val="18"/>
                      <w:u w:val="single"/>
                    </w:rPr>
                    <w:t>15.4</w:t>
                  </w:r>
                </w:p>
              </w:tc>
              <w:tc>
                <w:tcPr>
                  <w:tcW w:w="558" w:type="dxa"/>
                  <w:tcBorders>
                    <w:top w:val="single" w:sz="4" w:space="0" w:color="auto"/>
                    <w:left w:val="single" w:sz="4" w:space="0" w:color="auto"/>
                    <w:bottom w:val="single" w:sz="4" w:space="0" w:color="000000"/>
                    <w:right w:val="single" w:sz="4" w:space="0" w:color="auto"/>
                  </w:tcBorders>
                  <w:shd w:val="clear" w:color="auto" w:fill="auto"/>
                  <w:vAlign w:val="center"/>
                </w:tcPr>
                <w:p w:rsidR="00D342DE" w:rsidRPr="00F822FB" w:rsidRDefault="00D342DE">
                  <w:pPr>
                    <w:adjustRightInd w:val="0"/>
                    <w:snapToGrid w:val="0"/>
                    <w:jc w:val="center"/>
                    <w:rPr>
                      <w:b/>
                      <w:bCs/>
                      <w:sz w:val="18"/>
                      <w:szCs w:val="18"/>
                      <w:u w:val="single"/>
                    </w:rPr>
                  </w:pPr>
                  <w:r w:rsidRPr="00F822FB">
                    <w:rPr>
                      <w:rFonts w:cs="宋体" w:hint="eastAsia"/>
                      <w:b/>
                      <w:bCs/>
                      <w:sz w:val="18"/>
                      <w:szCs w:val="18"/>
                      <w:u w:val="single"/>
                      <w:lang w:bidi="ar"/>
                    </w:rPr>
                    <w:t>袋式除尘器</w:t>
                  </w:r>
                </w:p>
              </w:tc>
              <w:tc>
                <w:tcPr>
                  <w:tcW w:w="500" w:type="dxa"/>
                  <w:tcBorders>
                    <w:top w:val="single" w:sz="4" w:space="0" w:color="auto"/>
                    <w:left w:val="single" w:sz="4" w:space="0" w:color="auto"/>
                    <w:bottom w:val="single" w:sz="4" w:space="0" w:color="000000"/>
                    <w:right w:val="single" w:sz="4" w:space="0" w:color="auto"/>
                  </w:tcBorders>
                  <w:shd w:val="clear" w:color="auto" w:fill="auto"/>
                  <w:vAlign w:val="center"/>
                </w:tcPr>
                <w:p w:rsidR="00D342DE" w:rsidRPr="00F822FB" w:rsidRDefault="00D342DE">
                  <w:pPr>
                    <w:adjustRightInd w:val="0"/>
                    <w:snapToGrid w:val="0"/>
                    <w:jc w:val="center"/>
                    <w:rPr>
                      <w:b/>
                      <w:bCs/>
                      <w:sz w:val="18"/>
                      <w:szCs w:val="18"/>
                      <w:u w:val="single"/>
                    </w:rPr>
                  </w:pPr>
                  <w:r w:rsidRPr="00F822FB">
                    <w:rPr>
                      <w:b/>
                      <w:bCs/>
                      <w:sz w:val="18"/>
                      <w:szCs w:val="18"/>
                      <w:u w:val="single"/>
                      <w:lang w:bidi="ar"/>
                    </w:rPr>
                    <w:t>99%</w:t>
                  </w:r>
                </w:p>
              </w:tc>
              <w:tc>
                <w:tcPr>
                  <w:tcW w:w="601" w:type="dxa"/>
                  <w:vMerge w:val="restart"/>
                  <w:tcBorders>
                    <w:top w:val="single" w:sz="4" w:space="0" w:color="auto"/>
                    <w:left w:val="single" w:sz="4" w:space="0" w:color="auto"/>
                    <w:right w:val="single" w:sz="4" w:space="0" w:color="auto"/>
                  </w:tcBorders>
                  <w:shd w:val="clear" w:color="auto" w:fill="auto"/>
                  <w:vAlign w:val="center"/>
                </w:tcPr>
                <w:p w:rsidR="00D342DE" w:rsidRPr="00F822FB" w:rsidRDefault="00D342DE" w:rsidP="00F822FB">
                  <w:pPr>
                    <w:adjustRightInd w:val="0"/>
                    <w:snapToGrid w:val="0"/>
                    <w:jc w:val="center"/>
                    <w:rPr>
                      <w:b/>
                      <w:bCs/>
                      <w:sz w:val="18"/>
                      <w:szCs w:val="18"/>
                      <w:u w:val="single"/>
                    </w:rPr>
                  </w:pPr>
                  <w:r w:rsidRPr="00F822FB">
                    <w:rPr>
                      <w:rFonts w:hint="eastAsia"/>
                      <w:b/>
                      <w:bCs/>
                      <w:sz w:val="18"/>
                      <w:szCs w:val="18"/>
                      <w:u w:val="single"/>
                    </w:rPr>
                    <w:t>0</w:t>
                  </w:r>
                  <w:r w:rsidRPr="00F822FB">
                    <w:rPr>
                      <w:b/>
                      <w:bCs/>
                      <w:sz w:val="18"/>
                      <w:szCs w:val="18"/>
                      <w:u w:val="single"/>
                    </w:rPr>
                    <w:t>.</w:t>
                  </w:r>
                  <w:r w:rsidR="00F822FB" w:rsidRPr="00F822FB">
                    <w:rPr>
                      <w:b/>
                      <w:bCs/>
                      <w:sz w:val="18"/>
                      <w:szCs w:val="18"/>
                      <w:u w:val="single"/>
                    </w:rPr>
                    <w:t>227</w:t>
                  </w:r>
                </w:p>
              </w:tc>
              <w:tc>
                <w:tcPr>
                  <w:tcW w:w="693" w:type="dxa"/>
                  <w:vMerge w:val="restart"/>
                  <w:tcBorders>
                    <w:top w:val="single" w:sz="4" w:space="0" w:color="auto"/>
                    <w:left w:val="single" w:sz="4" w:space="0" w:color="auto"/>
                    <w:right w:val="single" w:sz="4" w:space="0" w:color="auto"/>
                  </w:tcBorders>
                  <w:shd w:val="clear" w:color="auto" w:fill="auto"/>
                  <w:vAlign w:val="center"/>
                </w:tcPr>
                <w:p w:rsidR="00D342DE" w:rsidRPr="00F822FB" w:rsidRDefault="00D342DE" w:rsidP="00F822FB">
                  <w:pPr>
                    <w:adjustRightInd w:val="0"/>
                    <w:snapToGrid w:val="0"/>
                    <w:jc w:val="center"/>
                    <w:rPr>
                      <w:b/>
                      <w:bCs/>
                      <w:sz w:val="18"/>
                      <w:szCs w:val="18"/>
                      <w:u w:val="single"/>
                    </w:rPr>
                  </w:pPr>
                  <w:r w:rsidRPr="00F822FB">
                    <w:rPr>
                      <w:rFonts w:hint="eastAsia"/>
                      <w:b/>
                      <w:bCs/>
                      <w:sz w:val="18"/>
                      <w:szCs w:val="18"/>
                      <w:u w:val="single"/>
                    </w:rPr>
                    <w:t>0</w:t>
                  </w:r>
                  <w:r w:rsidRPr="00F822FB">
                    <w:rPr>
                      <w:b/>
                      <w:bCs/>
                      <w:sz w:val="18"/>
                      <w:szCs w:val="18"/>
                      <w:u w:val="single"/>
                    </w:rPr>
                    <w:t>.0</w:t>
                  </w:r>
                  <w:r w:rsidR="00F822FB" w:rsidRPr="00F822FB">
                    <w:rPr>
                      <w:b/>
                      <w:bCs/>
                      <w:sz w:val="18"/>
                      <w:szCs w:val="18"/>
                      <w:u w:val="single"/>
                    </w:rPr>
                    <w:t>95</w:t>
                  </w:r>
                </w:p>
              </w:tc>
              <w:tc>
                <w:tcPr>
                  <w:tcW w:w="866" w:type="dxa"/>
                  <w:vMerge w:val="restart"/>
                  <w:tcBorders>
                    <w:top w:val="single" w:sz="4" w:space="0" w:color="auto"/>
                    <w:left w:val="single" w:sz="4" w:space="0" w:color="auto"/>
                    <w:right w:val="single" w:sz="4" w:space="0" w:color="auto"/>
                  </w:tcBorders>
                  <w:shd w:val="clear" w:color="auto" w:fill="auto"/>
                  <w:vAlign w:val="center"/>
                </w:tcPr>
                <w:p w:rsidR="00D342DE" w:rsidRPr="00F822FB" w:rsidRDefault="00F822FB">
                  <w:pPr>
                    <w:adjustRightInd w:val="0"/>
                    <w:snapToGrid w:val="0"/>
                    <w:jc w:val="center"/>
                    <w:rPr>
                      <w:b/>
                      <w:bCs/>
                      <w:sz w:val="18"/>
                      <w:szCs w:val="18"/>
                      <w:u w:val="single"/>
                    </w:rPr>
                  </w:pPr>
                  <w:r w:rsidRPr="00F822FB">
                    <w:rPr>
                      <w:b/>
                      <w:bCs/>
                      <w:sz w:val="18"/>
                      <w:szCs w:val="18"/>
                      <w:u w:val="single"/>
                    </w:rPr>
                    <w:t>6.31</w:t>
                  </w:r>
                </w:p>
              </w:tc>
              <w:tc>
                <w:tcPr>
                  <w:tcW w:w="460" w:type="dxa"/>
                  <w:tcBorders>
                    <w:top w:val="single" w:sz="4" w:space="0" w:color="000000"/>
                    <w:left w:val="single" w:sz="4" w:space="0" w:color="auto"/>
                    <w:bottom w:val="single" w:sz="4" w:space="0" w:color="000000"/>
                    <w:right w:val="single" w:sz="4" w:space="0" w:color="auto"/>
                  </w:tcBorders>
                  <w:shd w:val="clear" w:color="auto" w:fill="auto"/>
                  <w:vAlign w:val="center"/>
                </w:tcPr>
                <w:p w:rsidR="00D342DE" w:rsidRPr="00F822FB" w:rsidRDefault="00D342DE">
                  <w:pPr>
                    <w:adjustRightInd w:val="0"/>
                    <w:snapToGrid w:val="0"/>
                    <w:jc w:val="center"/>
                    <w:rPr>
                      <w:b/>
                      <w:bCs/>
                      <w:sz w:val="18"/>
                      <w:szCs w:val="18"/>
                      <w:u w:val="single"/>
                    </w:rPr>
                  </w:pPr>
                  <w:r w:rsidRPr="00F822FB">
                    <w:rPr>
                      <w:b/>
                      <w:bCs/>
                      <w:sz w:val="18"/>
                      <w:szCs w:val="18"/>
                      <w:u w:val="single"/>
                      <w:lang w:bidi="ar"/>
                    </w:rPr>
                    <w:t>2400</w:t>
                  </w:r>
                </w:p>
              </w:tc>
            </w:tr>
            <w:tr w:rsidR="00D342DE" w:rsidRPr="00F822FB" w:rsidTr="00270315">
              <w:trPr>
                <w:trHeight w:val="363"/>
                <w:jc w:val="center"/>
              </w:trPr>
              <w:tc>
                <w:tcPr>
                  <w:tcW w:w="306" w:type="dxa"/>
                  <w:vMerge/>
                  <w:tcBorders>
                    <w:top w:val="single" w:sz="4" w:space="0" w:color="000000"/>
                    <w:left w:val="single" w:sz="2" w:space="0" w:color="auto"/>
                    <w:bottom w:val="single" w:sz="4" w:space="0" w:color="000000"/>
                    <w:right w:val="single" w:sz="4" w:space="0" w:color="auto"/>
                  </w:tcBorders>
                  <w:shd w:val="clear" w:color="auto" w:fill="auto"/>
                  <w:vAlign w:val="center"/>
                </w:tcPr>
                <w:p w:rsidR="00D342DE" w:rsidRPr="00F822FB" w:rsidRDefault="00D342DE" w:rsidP="00D342DE">
                  <w:pPr>
                    <w:rPr>
                      <w:rFonts w:ascii="Calibri" w:hAnsi="Calibri"/>
                      <w:b/>
                      <w:sz w:val="18"/>
                      <w:szCs w:val="18"/>
                      <w:u w:val="single"/>
                    </w:rPr>
                  </w:pPr>
                </w:p>
              </w:tc>
              <w:tc>
                <w:tcPr>
                  <w:tcW w:w="370" w:type="dxa"/>
                  <w:tcBorders>
                    <w:top w:val="single" w:sz="4" w:space="0" w:color="000000"/>
                    <w:left w:val="single" w:sz="4" w:space="0" w:color="auto"/>
                    <w:bottom w:val="single" w:sz="4" w:space="0" w:color="000000"/>
                    <w:right w:val="single" w:sz="4" w:space="0" w:color="auto"/>
                  </w:tcBorders>
                  <w:shd w:val="clear" w:color="auto" w:fill="auto"/>
                  <w:vAlign w:val="center"/>
                </w:tcPr>
                <w:p w:rsidR="00D342DE" w:rsidRPr="00F822FB" w:rsidRDefault="00D342DE" w:rsidP="00D342DE">
                  <w:pPr>
                    <w:adjustRightInd w:val="0"/>
                    <w:snapToGrid w:val="0"/>
                    <w:jc w:val="center"/>
                    <w:rPr>
                      <w:rFonts w:cs="宋体"/>
                      <w:b/>
                      <w:sz w:val="18"/>
                      <w:szCs w:val="18"/>
                      <w:u w:val="single"/>
                      <w:lang w:bidi="ar"/>
                    </w:rPr>
                  </w:pPr>
                  <w:r w:rsidRPr="00F822FB">
                    <w:rPr>
                      <w:rFonts w:cs="宋体" w:hint="eastAsia"/>
                      <w:b/>
                      <w:sz w:val="18"/>
                      <w:szCs w:val="18"/>
                      <w:u w:val="single"/>
                      <w:lang w:bidi="ar"/>
                    </w:rPr>
                    <w:t>破碎机</w:t>
                  </w:r>
                </w:p>
              </w:tc>
              <w:tc>
                <w:tcPr>
                  <w:tcW w:w="229" w:type="dxa"/>
                  <w:tcBorders>
                    <w:top w:val="single" w:sz="4" w:space="0" w:color="000000"/>
                    <w:left w:val="single" w:sz="4" w:space="0" w:color="auto"/>
                    <w:bottom w:val="single" w:sz="4" w:space="0" w:color="000000"/>
                    <w:right w:val="single" w:sz="4" w:space="0" w:color="auto"/>
                  </w:tcBorders>
                  <w:shd w:val="clear" w:color="auto" w:fill="auto"/>
                  <w:vAlign w:val="center"/>
                </w:tcPr>
                <w:p w:rsidR="00D342DE" w:rsidRPr="00F822FB" w:rsidRDefault="00D342DE" w:rsidP="00D342DE">
                  <w:pPr>
                    <w:adjustRightInd w:val="0"/>
                    <w:snapToGrid w:val="0"/>
                    <w:jc w:val="center"/>
                    <w:rPr>
                      <w:b/>
                      <w:bCs/>
                      <w:sz w:val="18"/>
                      <w:szCs w:val="18"/>
                      <w:u w:val="single"/>
                    </w:rPr>
                  </w:pPr>
                  <w:r w:rsidRPr="00F822FB">
                    <w:rPr>
                      <w:rFonts w:cs="宋体" w:hint="eastAsia"/>
                      <w:b/>
                      <w:bCs/>
                      <w:sz w:val="18"/>
                      <w:szCs w:val="18"/>
                      <w:u w:val="single"/>
                      <w:lang w:bidi="ar"/>
                    </w:rPr>
                    <w:t>颗</w:t>
                  </w:r>
                </w:p>
                <w:p w:rsidR="00D342DE" w:rsidRPr="00F822FB" w:rsidRDefault="00D342DE" w:rsidP="00D342DE">
                  <w:pPr>
                    <w:adjustRightInd w:val="0"/>
                    <w:snapToGrid w:val="0"/>
                    <w:jc w:val="center"/>
                    <w:rPr>
                      <w:b/>
                      <w:bCs/>
                      <w:sz w:val="18"/>
                      <w:szCs w:val="18"/>
                      <w:u w:val="single"/>
                    </w:rPr>
                  </w:pPr>
                  <w:r w:rsidRPr="00F822FB">
                    <w:rPr>
                      <w:rFonts w:cs="宋体" w:hint="eastAsia"/>
                      <w:b/>
                      <w:bCs/>
                      <w:sz w:val="18"/>
                      <w:szCs w:val="18"/>
                      <w:u w:val="single"/>
                      <w:lang w:bidi="ar"/>
                    </w:rPr>
                    <w:t>粒</w:t>
                  </w:r>
                </w:p>
                <w:p w:rsidR="00D342DE" w:rsidRPr="00F822FB" w:rsidRDefault="00D342DE" w:rsidP="00D342DE">
                  <w:pPr>
                    <w:adjustRightInd w:val="0"/>
                    <w:snapToGrid w:val="0"/>
                    <w:jc w:val="center"/>
                    <w:rPr>
                      <w:b/>
                      <w:bCs/>
                      <w:sz w:val="18"/>
                      <w:szCs w:val="18"/>
                      <w:u w:val="single"/>
                    </w:rPr>
                  </w:pPr>
                  <w:r w:rsidRPr="00F822FB">
                    <w:rPr>
                      <w:rFonts w:cs="宋体" w:hint="eastAsia"/>
                      <w:b/>
                      <w:bCs/>
                      <w:sz w:val="18"/>
                      <w:szCs w:val="18"/>
                      <w:u w:val="single"/>
                      <w:lang w:bidi="ar"/>
                    </w:rPr>
                    <w:t>物</w:t>
                  </w:r>
                </w:p>
              </w:tc>
              <w:tc>
                <w:tcPr>
                  <w:tcW w:w="230" w:type="dxa"/>
                  <w:tcBorders>
                    <w:top w:val="single" w:sz="4" w:space="0" w:color="000000"/>
                    <w:left w:val="single" w:sz="4" w:space="0" w:color="auto"/>
                    <w:bottom w:val="single" w:sz="4" w:space="0" w:color="000000"/>
                    <w:right w:val="single" w:sz="4" w:space="0" w:color="auto"/>
                  </w:tcBorders>
                  <w:shd w:val="clear" w:color="auto" w:fill="auto"/>
                  <w:vAlign w:val="center"/>
                </w:tcPr>
                <w:p w:rsidR="00D342DE" w:rsidRPr="00F822FB" w:rsidRDefault="00D342DE" w:rsidP="00D342DE">
                  <w:pPr>
                    <w:adjustRightInd w:val="0"/>
                    <w:snapToGrid w:val="0"/>
                    <w:jc w:val="center"/>
                    <w:rPr>
                      <w:b/>
                      <w:bCs/>
                      <w:sz w:val="18"/>
                      <w:szCs w:val="18"/>
                      <w:u w:val="single"/>
                    </w:rPr>
                  </w:pPr>
                  <w:r w:rsidRPr="00F822FB">
                    <w:rPr>
                      <w:rFonts w:cs="宋体" w:hint="eastAsia"/>
                      <w:b/>
                      <w:bCs/>
                      <w:sz w:val="18"/>
                      <w:szCs w:val="18"/>
                      <w:u w:val="single"/>
                      <w:lang w:bidi="ar"/>
                    </w:rPr>
                    <w:t>有组织</w:t>
                  </w:r>
                </w:p>
              </w:tc>
              <w:tc>
                <w:tcPr>
                  <w:tcW w:w="430" w:type="dxa"/>
                  <w:tcBorders>
                    <w:top w:val="single" w:sz="4" w:space="0" w:color="000000"/>
                    <w:left w:val="single" w:sz="4" w:space="0" w:color="auto"/>
                    <w:bottom w:val="single" w:sz="4" w:space="0" w:color="000000"/>
                    <w:right w:val="single" w:sz="4" w:space="0" w:color="auto"/>
                  </w:tcBorders>
                  <w:shd w:val="clear" w:color="auto" w:fill="auto"/>
                  <w:vAlign w:val="center"/>
                </w:tcPr>
                <w:p w:rsidR="00D342DE" w:rsidRPr="00F822FB" w:rsidRDefault="00D342DE" w:rsidP="00D342DE">
                  <w:pPr>
                    <w:adjustRightInd w:val="0"/>
                    <w:snapToGrid w:val="0"/>
                    <w:jc w:val="center"/>
                    <w:rPr>
                      <w:b/>
                      <w:bCs/>
                      <w:sz w:val="18"/>
                      <w:szCs w:val="18"/>
                      <w:u w:val="single"/>
                    </w:rPr>
                  </w:pPr>
                  <w:r w:rsidRPr="00F822FB">
                    <w:rPr>
                      <w:b/>
                      <w:bCs/>
                      <w:sz w:val="18"/>
                      <w:szCs w:val="18"/>
                      <w:u w:val="single"/>
                      <w:lang w:bidi="ar"/>
                    </w:rPr>
                    <w:t>90%</w:t>
                  </w:r>
                </w:p>
              </w:tc>
              <w:tc>
                <w:tcPr>
                  <w:tcW w:w="722" w:type="dxa"/>
                  <w:vMerge w:val="restart"/>
                  <w:tcBorders>
                    <w:top w:val="single" w:sz="4" w:space="0" w:color="auto"/>
                    <w:left w:val="single" w:sz="4" w:space="0" w:color="auto"/>
                    <w:right w:val="single" w:sz="4" w:space="0" w:color="auto"/>
                  </w:tcBorders>
                  <w:shd w:val="clear" w:color="auto" w:fill="auto"/>
                  <w:vAlign w:val="center"/>
                </w:tcPr>
                <w:p w:rsidR="00D342DE" w:rsidRPr="00F822FB" w:rsidRDefault="00D342DE" w:rsidP="00337CCA">
                  <w:pPr>
                    <w:jc w:val="center"/>
                    <w:rPr>
                      <w:rFonts w:ascii="Calibri" w:hAnsi="Calibri"/>
                      <w:b/>
                      <w:sz w:val="18"/>
                      <w:szCs w:val="18"/>
                      <w:u w:val="single"/>
                    </w:rPr>
                  </w:pPr>
                  <w:r w:rsidRPr="00F822FB">
                    <w:rPr>
                      <w:rFonts w:ascii="Calibri" w:hAnsi="Calibri" w:hint="eastAsia"/>
                      <w:b/>
                      <w:sz w:val="18"/>
                      <w:szCs w:val="18"/>
                      <w:u w:val="single"/>
                    </w:rPr>
                    <w:t>1</w:t>
                  </w:r>
                  <w:r w:rsidRPr="00F822FB">
                    <w:rPr>
                      <w:rFonts w:ascii="Calibri" w:hAnsi="Calibri"/>
                      <w:b/>
                      <w:sz w:val="18"/>
                      <w:szCs w:val="18"/>
                      <w:u w:val="single"/>
                    </w:rPr>
                    <w:t>0000</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D342DE" w:rsidRPr="00F822FB" w:rsidRDefault="00F822FB" w:rsidP="00D342DE">
                  <w:pPr>
                    <w:adjustRightInd w:val="0"/>
                    <w:snapToGrid w:val="0"/>
                    <w:jc w:val="center"/>
                    <w:rPr>
                      <w:b/>
                      <w:bCs/>
                      <w:sz w:val="18"/>
                      <w:szCs w:val="18"/>
                      <w:u w:val="single"/>
                    </w:rPr>
                  </w:pPr>
                  <w:r w:rsidRPr="00F822FB">
                    <w:rPr>
                      <w:rFonts w:hint="eastAsia"/>
                      <w:b/>
                      <w:bCs/>
                      <w:sz w:val="18"/>
                      <w:szCs w:val="18"/>
                      <w:u w:val="single"/>
                    </w:rPr>
                    <w:t>2</w:t>
                  </w:r>
                  <w:r w:rsidRPr="00F822FB">
                    <w:rPr>
                      <w:b/>
                      <w:bCs/>
                      <w:sz w:val="18"/>
                      <w:szCs w:val="18"/>
                      <w:u w:val="single"/>
                    </w:rPr>
                    <w:t>.049</w:t>
                  </w:r>
                </w:p>
              </w:tc>
              <w:tc>
                <w:tcPr>
                  <w:tcW w:w="738" w:type="dxa"/>
                  <w:vMerge w:val="restart"/>
                  <w:tcBorders>
                    <w:top w:val="single" w:sz="4" w:space="0" w:color="auto"/>
                    <w:left w:val="single" w:sz="4" w:space="0" w:color="auto"/>
                    <w:right w:val="single" w:sz="4" w:space="0" w:color="auto"/>
                  </w:tcBorders>
                  <w:shd w:val="clear" w:color="auto" w:fill="auto"/>
                  <w:vAlign w:val="center"/>
                </w:tcPr>
                <w:p w:rsidR="00D342DE" w:rsidRPr="00F822FB" w:rsidRDefault="00F822FB" w:rsidP="00D342DE">
                  <w:pPr>
                    <w:adjustRightInd w:val="0"/>
                    <w:snapToGrid w:val="0"/>
                    <w:jc w:val="center"/>
                    <w:rPr>
                      <w:b/>
                      <w:bCs/>
                      <w:sz w:val="18"/>
                      <w:szCs w:val="18"/>
                      <w:u w:val="single"/>
                    </w:rPr>
                  </w:pPr>
                  <w:r w:rsidRPr="00F822FB">
                    <w:rPr>
                      <w:rFonts w:hint="eastAsia"/>
                      <w:b/>
                      <w:bCs/>
                      <w:sz w:val="18"/>
                      <w:szCs w:val="18"/>
                      <w:u w:val="single"/>
                    </w:rPr>
                    <w:t>9</w:t>
                  </w:r>
                  <w:r w:rsidRPr="00F822FB">
                    <w:rPr>
                      <w:b/>
                      <w:bCs/>
                      <w:sz w:val="18"/>
                      <w:szCs w:val="18"/>
                      <w:u w:val="single"/>
                    </w:rPr>
                    <w:t>.393</w:t>
                  </w:r>
                </w:p>
              </w:tc>
              <w:tc>
                <w:tcPr>
                  <w:tcW w:w="862" w:type="dxa"/>
                  <w:vMerge w:val="restart"/>
                  <w:tcBorders>
                    <w:top w:val="single" w:sz="4" w:space="0" w:color="auto"/>
                    <w:left w:val="single" w:sz="4" w:space="0" w:color="auto"/>
                    <w:right w:val="single" w:sz="4" w:space="0" w:color="auto"/>
                  </w:tcBorders>
                  <w:shd w:val="clear" w:color="auto" w:fill="auto"/>
                  <w:vAlign w:val="center"/>
                </w:tcPr>
                <w:p w:rsidR="00D342DE" w:rsidRPr="00F822FB" w:rsidRDefault="00F822FB" w:rsidP="00D342DE">
                  <w:pPr>
                    <w:adjustRightInd w:val="0"/>
                    <w:snapToGrid w:val="0"/>
                    <w:jc w:val="center"/>
                    <w:rPr>
                      <w:b/>
                      <w:bCs/>
                      <w:sz w:val="18"/>
                      <w:szCs w:val="18"/>
                      <w:u w:val="single"/>
                    </w:rPr>
                  </w:pPr>
                  <w:r w:rsidRPr="00F822FB">
                    <w:rPr>
                      <w:rFonts w:hint="eastAsia"/>
                      <w:b/>
                      <w:bCs/>
                      <w:sz w:val="18"/>
                      <w:szCs w:val="18"/>
                      <w:u w:val="single"/>
                    </w:rPr>
                    <w:t>9</w:t>
                  </w:r>
                  <w:r w:rsidRPr="00F822FB">
                    <w:rPr>
                      <w:b/>
                      <w:bCs/>
                      <w:sz w:val="18"/>
                      <w:szCs w:val="18"/>
                      <w:u w:val="single"/>
                    </w:rPr>
                    <w:t>39.25</w:t>
                  </w:r>
                </w:p>
              </w:tc>
              <w:tc>
                <w:tcPr>
                  <w:tcW w:w="558" w:type="dxa"/>
                  <w:vMerge w:val="restart"/>
                  <w:tcBorders>
                    <w:top w:val="single" w:sz="4" w:space="0" w:color="auto"/>
                    <w:left w:val="single" w:sz="4" w:space="0" w:color="auto"/>
                    <w:right w:val="single" w:sz="4" w:space="0" w:color="auto"/>
                  </w:tcBorders>
                  <w:shd w:val="clear" w:color="auto" w:fill="auto"/>
                  <w:vAlign w:val="center"/>
                </w:tcPr>
                <w:p w:rsidR="00D342DE" w:rsidRPr="00F822FB" w:rsidRDefault="00D342DE" w:rsidP="00D342DE">
                  <w:pPr>
                    <w:jc w:val="center"/>
                    <w:rPr>
                      <w:rFonts w:ascii="Calibri" w:hAnsi="Calibri"/>
                      <w:b/>
                      <w:sz w:val="18"/>
                      <w:szCs w:val="18"/>
                      <w:u w:val="single"/>
                    </w:rPr>
                  </w:pPr>
                  <w:r w:rsidRPr="00F822FB">
                    <w:rPr>
                      <w:rFonts w:ascii="Calibri" w:hAnsi="Calibri" w:hint="eastAsia"/>
                      <w:b/>
                      <w:sz w:val="18"/>
                      <w:szCs w:val="18"/>
                      <w:u w:val="single"/>
                    </w:rPr>
                    <w:t>袋式除尘器</w:t>
                  </w:r>
                </w:p>
              </w:tc>
              <w:tc>
                <w:tcPr>
                  <w:tcW w:w="500" w:type="dxa"/>
                  <w:vMerge w:val="restart"/>
                  <w:tcBorders>
                    <w:top w:val="single" w:sz="4" w:space="0" w:color="auto"/>
                    <w:left w:val="single" w:sz="4" w:space="0" w:color="auto"/>
                    <w:right w:val="single" w:sz="4" w:space="0" w:color="auto"/>
                  </w:tcBorders>
                  <w:shd w:val="clear" w:color="auto" w:fill="auto"/>
                  <w:vAlign w:val="center"/>
                </w:tcPr>
                <w:p w:rsidR="00D342DE" w:rsidRPr="00F822FB" w:rsidRDefault="00D342DE" w:rsidP="0073491B">
                  <w:pPr>
                    <w:jc w:val="center"/>
                    <w:rPr>
                      <w:rFonts w:ascii="Calibri" w:hAnsi="Calibri"/>
                      <w:b/>
                      <w:sz w:val="18"/>
                      <w:szCs w:val="18"/>
                      <w:u w:val="single"/>
                    </w:rPr>
                  </w:pPr>
                  <w:r w:rsidRPr="00F822FB">
                    <w:rPr>
                      <w:rFonts w:ascii="Calibri" w:hAnsi="Calibri" w:hint="eastAsia"/>
                      <w:b/>
                      <w:sz w:val="18"/>
                      <w:szCs w:val="18"/>
                      <w:u w:val="single"/>
                    </w:rPr>
                    <w:t>9</w:t>
                  </w:r>
                  <w:r w:rsidRPr="00F822FB">
                    <w:rPr>
                      <w:rFonts w:ascii="Calibri" w:hAnsi="Calibri"/>
                      <w:b/>
                      <w:sz w:val="18"/>
                      <w:szCs w:val="18"/>
                      <w:u w:val="single"/>
                    </w:rPr>
                    <w:t>9%</w:t>
                  </w:r>
                </w:p>
              </w:tc>
              <w:tc>
                <w:tcPr>
                  <w:tcW w:w="601" w:type="dxa"/>
                  <w:vMerge/>
                  <w:tcBorders>
                    <w:left w:val="single" w:sz="4" w:space="0" w:color="auto"/>
                    <w:right w:val="single" w:sz="4" w:space="0" w:color="auto"/>
                  </w:tcBorders>
                  <w:shd w:val="clear" w:color="auto" w:fill="auto"/>
                  <w:vAlign w:val="center"/>
                </w:tcPr>
                <w:p w:rsidR="00D342DE" w:rsidRPr="00F822FB" w:rsidRDefault="00D342DE" w:rsidP="00D342DE">
                  <w:pPr>
                    <w:rPr>
                      <w:rFonts w:ascii="Calibri" w:hAnsi="Calibri"/>
                      <w:b/>
                      <w:sz w:val="18"/>
                      <w:szCs w:val="18"/>
                      <w:u w:val="single"/>
                    </w:rPr>
                  </w:pPr>
                </w:p>
              </w:tc>
              <w:tc>
                <w:tcPr>
                  <w:tcW w:w="693" w:type="dxa"/>
                  <w:vMerge/>
                  <w:tcBorders>
                    <w:left w:val="single" w:sz="4" w:space="0" w:color="auto"/>
                    <w:right w:val="single" w:sz="4" w:space="0" w:color="auto"/>
                  </w:tcBorders>
                  <w:shd w:val="clear" w:color="auto" w:fill="auto"/>
                  <w:vAlign w:val="center"/>
                </w:tcPr>
                <w:p w:rsidR="00D342DE" w:rsidRPr="00F822FB" w:rsidRDefault="00D342DE" w:rsidP="00D342DE">
                  <w:pPr>
                    <w:rPr>
                      <w:rFonts w:ascii="Calibri" w:hAnsi="Calibri"/>
                      <w:b/>
                      <w:sz w:val="18"/>
                      <w:szCs w:val="18"/>
                      <w:u w:val="single"/>
                    </w:rPr>
                  </w:pPr>
                </w:p>
              </w:tc>
              <w:tc>
                <w:tcPr>
                  <w:tcW w:w="866" w:type="dxa"/>
                  <w:vMerge/>
                  <w:tcBorders>
                    <w:left w:val="single" w:sz="4" w:space="0" w:color="auto"/>
                    <w:right w:val="single" w:sz="4" w:space="0" w:color="auto"/>
                  </w:tcBorders>
                  <w:shd w:val="clear" w:color="auto" w:fill="auto"/>
                  <w:vAlign w:val="center"/>
                </w:tcPr>
                <w:p w:rsidR="00D342DE" w:rsidRPr="00F822FB" w:rsidRDefault="00D342DE" w:rsidP="00D342DE">
                  <w:pPr>
                    <w:rPr>
                      <w:rFonts w:ascii="Calibri" w:hAnsi="Calibri"/>
                      <w:b/>
                      <w:sz w:val="18"/>
                      <w:szCs w:val="18"/>
                      <w:u w:val="single"/>
                    </w:rPr>
                  </w:pPr>
                </w:p>
              </w:tc>
              <w:tc>
                <w:tcPr>
                  <w:tcW w:w="460" w:type="dxa"/>
                  <w:tcBorders>
                    <w:top w:val="single" w:sz="4" w:space="0" w:color="000000"/>
                    <w:left w:val="single" w:sz="4" w:space="0" w:color="auto"/>
                    <w:bottom w:val="single" w:sz="4" w:space="0" w:color="000000"/>
                    <w:right w:val="single" w:sz="4" w:space="0" w:color="auto"/>
                  </w:tcBorders>
                  <w:shd w:val="clear" w:color="auto" w:fill="auto"/>
                  <w:vAlign w:val="center"/>
                </w:tcPr>
                <w:p w:rsidR="00D342DE" w:rsidRPr="00F822FB" w:rsidRDefault="00D342DE" w:rsidP="00D342DE">
                  <w:pPr>
                    <w:rPr>
                      <w:rFonts w:ascii="Calibri" w:hAnsi="Calibri"/>
                      <w:b/>
                      <w:sz w:val="18"/>
                      <w:szCs w:val="18"/>
                      <w:u w:val="single"/>
                    </w:rPr>
                  </w:pPr>
                  <w:r w:rsidRPr="00F822FB">
                    <w:rPr>
                      <w:rFonts w:ascii="Calibri" w:hAnsi="Calibri" w:hint="eastAsia"/>
                      <w:b/>
                      <w:sz w:val="18"/>
                      <w:szCs w:val="18"/>
                      <w:u w:val="single"/>
                    </w:rPr>
                    <w:t>2</w:t>
                  </w:r>
                  <w:r w:rsidRPr="00F822FB">
                    <w:rPr>
                      <w:rFonts w:ascii="Calibri" w:hAnsi="Calibri"/>
                      <w:b/>
                      <w:sz w:val="18"/>
                      <w:szCs w:val="18"/>
                      <w:u w:val="single"/>
                    </w:rPr>
                    <w:t>400</w:t>
                  </w:r>
                </w:p>
              </w:tc>
            </w:tr>
            <w:tr w:rsidR="00D342DE" w:rsidRPr="00F822FB" w:rsidTr="00270315">
              <w:trPr>
                <w:trHeight w:val="363"/>
                <w:jc w:val="center"/>
              </w:trPr>
              <w:tc>
                <w:tcPr>
                  <w:tcW w:w="306" w:type="dxa"/>
                  <w:vMerge/>
                  <w:tcBorders>
                    <w:top w:val="single" w:sz="4" w:space="0" w:color="000000"/>
                    <w:left w:val="single" w:sz="2" w:space="0" w:color="auto"/>
                    <w:bottom w:val="single" w:sz="4" w:space="0" w:color="000000"/>
                    <w:right w:val="single" w:sz="4" w:space="0" w:color="auto"/>
                  </w:tcBorders>
                  <w:shd w:val="clear" w:color="auto" w:fill="auto"/>
                  <w:vAlign w:val="center"/>
                </w:tcPr>
                <w:p w:rsidR="00D342DE" w:rsidRPr="00F822FB" w:rsidRDefault="00D342DE" w:rsidP="00D342DE">
                  <w:pPr>
                    <w:rPr>
                      <w:rFonts w:ascii="Calibri" w:hAnsi="Calibri"/>
                      <w:b/>
                      <w:sz w:val="18"/>
                      <w:szCs w:val="18"/>
                      <w:u w:val="single"/>
                    </w:rPr>
                  </w:pPr>
                </w:p>
              </w:tc>
              <w:tc>
                <w:tcPr>
                  <w:tcW w:w="370" w:type="dxa"/>
                  <w:tcBorders>
                    <w:top w:val="single" w:sz="4" w:space="0" w:color="000000"/>
                    <w:left w:val="single" w:sz="4" w:space="0" w:color="auto"/>
                    <w:bottom w:val="single" w:sz="4" w:space="0" w:color="000000"/>
                    <w:right w:val="single" w:sz="4" w:space="0" w:color="auto"/>
                  </w:tcBorders>
                  <w:shd w:val="clear" w:color="auto" w:fill="auto"/>
                  <w:vAlign w:val="center"/>
                </w:tcPr>
                <w:p w:rsidR="00D342DE" w:rsidRPr="00F822FB" w:rsidRDefault="00D342DE" w:rsidP="00D342DE">
                  <w:pPr>
                    <w:adjustRightInd w:val="0"/>
                    <w:snapToGrid w:val="0"/>
                    <w:jc w:val="center"/>
                    <w:rPr>
                      <w:rFonts w:cs="宋体"/>
                      <w:b/>
                      <w:sz w:val="18"/>
                      <w:szCs w:val="18"/>
                      <w:u w:val="single"/>
                      <w:lang w:bidi="ar"/>
                    </w:rPr>
                  </w:pPr>
                  <w:r w:rsidRPr="00F822FB">
                    <w:rPr>
                      <w:rFonts w:cs="宋体" w:hint="eastAsia"/>
                      <w:b/>
                      <w:sz w:val="18"/>
                      <w:szCs w:val="18"/>
                      <w:u w:val="single"/>
                      <w:lang w:bidi="ar"/>
                    </w:rPr>
                    <w:t>振动筛</w:t>
                  </w:r>
                </w:p>
              </w:tc>
              <w:tc>
                <w:tcPr>
                  <w:tcW w:w="229" w:type="dxa"/>
                  <w:tcBorders>
                    <w:top w:val="single" w:sz="4" w:space="0" w:color="000000"/>
                    <w:left w:val="single" w:sz="4" w:space="0" w:color="auto"/>
                    <w:bottom w:val="single" w:sz="4" w:space="0" w:color="000000"/>
                    <w:right w:val="single" w:sz="4" w:space="0" w:color="auto"/>
                  </w:tcBorders>
                  <w:shd w:val="clear" w:color="auto" w:fill="auto"/>
                  <w:vAlign w:val="center"/>
                </w:tcPr>
                <w:p w:rsidR="00D342DE" w:rsidRPr="00F822FB" w:rsidRDefault="00D342DE" w:rsidP="00D342DE">
                  <w:pPr>
                    <w:adjustRightInd w:val="0"/>
                    <w:snapToGrid w:val="0"/>
                    <w:jc w:val="center"/>
                    <w:rPr>
                      <w:b/>
                      <w:bCs/>
                      <w:sz w:val="18"/>
                      <w:szCs w:val="18"/>
                      <w:u w:val="single"/>
                    </w:rPr>
                  </w:pPr>
                  <w:r w:rsidRPr="00F822FB">
                    <w:rPr>
                      <w:rFonts w:cs="宋体" w:hint="eastAsia"/>
                      <w:b/>
                      <w:bCs/>
                      <w:sz w:val="18"/>
                      <w:szCs w:val="18"/>
                      <w:u w:val="single"/>
                      <w:lang w:bidi="ar"/>
                    </w:rPr>
                    <w:t>颗</w:t>
                  </w:r>
                </w:p>
                <w:p w:rsidR="00D342DE" w:rsidRPr="00F822FB" w:rsidRDefault="00D342DE" w:rsidP="00D342DE">
                  <w:pPr>
                    <w:adjustRightInd w:val="0"/>
                    <w:snapToGrid w:val="0"/>
                    <w:jc w:val="center"/>
                    <w:rPr>
                      <w:b/>
                      <w:bCs/>
                      <w:sz w:val="18"/>
                      <w:szCs w:val="18"/>
                      <w:u w:val="single"/>
                    </w:rPr>
                  </w:pPr>
                  <w:r w:rsidRPr="00F822FB">
                    <w:rPr>
                      <w:rFonts w:cs="宋体" w:hint="eastAsia"/>
                      <w:b/>
                      <w:bCs/>
                      <w:sz w:val="18"/>
                      <w:szCs w:val="18"/>
                      <w:u w:val="single"/>
                      <w:lang w:bidi="ar"/>
                    </w:rPr>
                    <w:t>粒</w:t>
                  </w:r>
                </w:p>
                <w:p w:rsidR="00D342DE" w:rsidRPr="00F822FB" w:rsidRDefault="00D342DE" w:rsidP="00D342DE">
                  <w:pPr>
                    <w:adjustRightInd w:val="0"/>
                    <w:snapToGrid w:val="0"/>
                    <w:jc w:val="center"/>
                    <w:rPr>
                      <w:b/>
                      <w:bCs/>
                      <w:sz w:val="18"/>
                      <w:szCs w:val="18"/>
                      <w:u w:val="single"/>
                    </w:rPr>
                  </w:pPr>
                  <w:r w:rsidRPr="00F822FB">
                    <w:rPr>
                      <w:rFonts w:cs="宋体" w:hint="eastAsia"/>
                      <w:b/>
                      <w:bCs/>
                      <w:sz w:val="18"/>
                      <w:szCs w:val="18"/>
                      <w:u w:val="single"/>
                      <w:lang w:bidi="ar"/>
                    </w:rPr>
                    <w:t>物</w:t>
                  </w:r>
                </w:p>
              </w:tc>
              <w:tc>
                <w:tcPr>
                  <w:tcW w:w="230" w:type="dxa"/>
                  <w:tcBorders>
                    <w:top w:val="single" w:sz="4" w:space="0" w:color="000000"/>
                    <w:left w:val="single" w:sz="4" w:space="0" w:color="auto"/>
                    <w:bottom w:val="single" w:sz="4" w:space="0" w:color="000000"/>
                    <w:right w:val="single" w:sz="4" w:space="0" w:color="auto"/>
                  </w:tcBorders>
                  <w:shd w:val="clear" w:color="auto" w:fill="auto"/>
                  <w:vAlign w:val="center"/>
                </w:tcPr>
                <w:p w:rsidR="00D342DE" w:rsidRPr="00F822FB" w:rsidRDefault="00D342DE" w:rsidP="00D342DE">
                  <w:pPr>
                    <w:adjustRightInd w:val="0"/>
                    <w:snapToGrid w:val="0"/>
                    <w:jc w:val="center"/>
                    <w:rPr>
                      <w:b/>
                      <w:bCs/>
                      <w:sz w:val="18"/>
                      <w:szCs w:val="18"/>
                      <w:u w:val="single"/>
                    </w:rPr>
                  </w:pPr>
                  <w:r w:rsidRPr="00F822FB">
                    <w:rPr>
                      <w:rFonts w:cs="宋体" w:hint="eastAsia"/>
                      <w:b/>
                      <w:bCs/>
                      <w:sz w:val="18"/>
                      <w:szCs w:val="18"/>
                      <w:u w:val="single"/>
                      <w:lang w:bidi="ar"/>
                    </w:rPr>
                    <w:t>有组织</w:t>
                  </w:r>
                </w:p>
              </w:tc>
              <w:tc>
                <w:tcPr>
                  <w:tcW w:w="430" w:type="dxa"/>
                  <w:tcBorders>
                    <w:top w:val="single" w:sz="4" w:space="0" w:color="000000"/>
                    <w:left w:val="single" w:sz="4" w:space="0" w:color="auto"/>
                    <w:bottom w:val="single" w:sz="4" w:space="0" w:color="000000"/>
                    <w:right w:val="single" w:sz="4" w:space="0" w:color="auto"/>
                  </w:tcBorders>
                  <w:shd w:val="clear" w:color="auto" w:fill="auto"/>
                  <w:vAlign w:val="center"/>
                </w:tcPr>
                <w:p w:rsidR="00D342DE" w:rsidRPr="00F822FB" w:rsidRDefault="00D342DE" w:rsidP="00D342DE">
                  <w:pPr>
                    <w:adjustRightInd w:val="0"/>
                    <w:snapToGrid w:val="0"/>
                    <w:jc w:val="center"/>
                    <w:rPr>
                      <w:b/>
                      <w:bCs/>
                      <w:sz w:val="18"/>
                      <w:szCs w:val="18"/>
                      <w:u w:val="single"/>
                      <w:lang w:bidi="ar"/>
                    </w:rPr>
                  </w:pPr>
                  <w:r w:rsidRPr="00F822FB">
                    <w:rPr>
                      <w:rFonts w:hint="eastAsia"/>
                      <w:b/>
                      <w:bCs/>
                      <w:sz w:val="18"/>
                      <w:szCs w:val="18"/>
                      <w:u w:val="single"/>
                      <w:lang w:bidi="ar"/>
                    </w:rPr>
                    <w:t>9</w:t>
                  </w:r>
                  <w:r w:rsidRPr="00F822FB">
                    <w:rPr>
                      <w:b/>
                      <w:bCs/>
                      <w:sz w:val="18"/>
                      <w:szCs w:val="18"/>
                      <w:u w:val="single"/>
                      <w:lang w:bidi="ar"/>
                    </w:rPr>
                    <w:t>0%</w:t>
                  </w:r>
                </w:p>
              </w:tc>
              <w:tc>
                <w:tcPr>
                  <w:tcW w:w="722" w:type="dxa"/>
                  <w:vMerge/>
                  <w:tcBorders>
                    <w:left w:val="single" w:sz="4" w:space="0" w:color="auto"/>
                    <w:bottom w:val="single" w:sz="4" w:space="0" w:color="000000"/>
                    <w:right w:val="single" w:sz="4" w:space="0" w:color="auto"/>
                  </w:tcBorders>
                  <w:shd w:val="clear" w:color="auto" w:fill="auto"/>
                  <w:vAlign w:val="center"/>
                </w:tcPr>
                <w:p w:rsidR="00D342DE" w:rsidRPr="00F822FB" w:rsidRDefault="00D342DE" w:rsidP="00D342DE">
                  <w:pPr>
                    <w:rPr>
                      <w:rFonts w:ascii="Calibri" w:hAnsi="Calibri"/>
                      <w:b/>
                      <w:sz w:val="18"/>
                      <w:szCs w:val="18"/>
                      <w:u w:val="single"/>
                    </w:rPr>
                  </w:pP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D342DE" w:rsidRPr="00F822FB" w:rsidRDefault="00F822FB" w:rsidP="00D342DE">
                  <w:pPr>
                    <w:adjustRightInd w:val="0"/>
                    <w:snapToGrid w:val="0"/>
                    <w:jc w:val="center"/>
                    <w:rPr>
                      <w:b/>
                      <w:bCs/>
                      <w:sz w:val="18"/>
                      <w:szCs w:val="18"/>
                      <w:u w:val="single"/>
                    </w:rPr>
                  </w:pPr>
                  <w:r w:rsidRPr="00F822FB">
                    <w:rPr>
                      <w:rFonts w:hint="eastAsia"/>
                      <w:b/>
                      <w:bCs/>
                      <w:sz w:val="18"/>
                      <w:szCs w:val="18"/>
                      <w:u w:val="single"/>
                    </w:rPr>
                    <w:t>2</w:t>
                  </w:r>
                  <w:r w:rsidRPr="00F822FB">
                    <w:rPr>
                      <w:b/>
                      <w:bCs/>
                      <w:sz w:val="18"/>
                      <w:szCs w:val="18"/>
                      <w:u w:val="single"/>
                    </w:rPr>
                    <w:t>0.493</w:t>
                  </w:r>
                </w:p>
              </w:tc>
              <w:tc>
                <w:tcPr>
                  <w:tcW w:w="738" w:type="dxa"/>
                  <w:vMerge/>
                  <w:tcBorders>
                    <w:left w:val="single" w:sz="4" w:space="0" w:color="auto"/>
                    <w:bottom w:val="single" w:sz="4" w:space="0" w:color="auto"/>
                    <w:right w:val="single" w:sz="4" w:space="0" w:color="auto"/>
                  </w:tcBorders>
                  <w:shd w:val="clear" w:color="auto" w:fill="auto"/>
                  <w:vAlign w:val="center"/>
                </w:tcPr>
                <w:p w:rsidR="00D342DE" w:rsidRPr="00F822FB" w:rsidRDefault="00D342DE" w:rsidP="00D342DE">
                  <w:pPr>
                    <w:adjustRightInd w:val="0"/>
                    <w:snapToGrid w:val="0"/>
                    <w:jc w:val="center"/>
                    <w:rPr>
                      <w:b/>
                      <w:bCs/>
                      <w:sz w:val="18"/>
                      <w:szCs w:val="18"/>
                      <w:u w:val="single"/>
                    </w:rPr>
                  </w:pPr>
                </w:p>
              </w:tc>
              <w:tc>
                <w:tcPr>
                  <w:tcW w:w="862" w:type="dxa"/>
                  <w:vMerge/>
                  <w:tcBorders>
                    <w:left w:val="single" w:sz="4" w:space="0" w:color="auto"/>
                    <w:bottom w:val="single" w:sz="4" w:space="0" w:color="auto"/>
                    <w:right w:val="single" w:sz="4" w:space="0" w:color="auto"/>
                  </w:tcBorders>
                  <w:shd w:val="clear" w:color="auto" w:fill="auto"/>
                  <w:vAlign w:val="center"/>
                </w:tcPr>
                <w:p w:rsidR="00D342DE" w:rsidRPr="00F822FB" w:rsidRDefault="00D342DE" w:rsidP="00D342DE">
                  <w:pPr>
                    <w:adjustRightInd w:val="0"/>
                    <w:snapToGrid w:val="0"/>
                    <w:jc w:val="center"/>
                    <w:rPr>
                      <w:b/>
                      <w:bCs/>
                      <w:sz w:val="18"/>
                      <w:szCs w:val="18"/>
                      <w:u w:val="single"/>
                    </w:rPr>
                  </w:pPr>
                </w:p>
              </w:tc>
              <w:tc>
                <w:tcPr>
                  <w:tcW w:w="558" w:type="dxa"/>
                  <w:vMerge/>
                  <w:tcBorders>
                    <w:left w:val="single" w:sz="4" w:space="0" w:color="auto"/>
                    <w:bottom w:val="single" w:sz="4" w:space="0" w:color="000000"/>
                    <w:right w:val="single" w:sz="4" w:space="0" w:color="auto"/>
                  </w:tcBorders>
                  <w:shd w:val="clear" w:color="auto" w:fill="auto"/>
                  <w:vAlign w:val="center"/>
                </w:tcPr>
                <w:p w:rsidR="00D342DE" w:rsidRPr="00F822FB" w:rsidRDefault="00D342DE" w:rsidP="00D342DE">
                  <w:pPr>
                    <w:rPr>
                      <w:rFonts w:ascii="Calibri" w:hAnsi="Calibri"/>
                      <w:b/>
                      <w:sz w:val="18"/>
                      <w:szCs w:val="18"/>
                      <w:u w:val="single"/>
                    </w:rPr>
                  </w:pPr>
                </w:p>
              </w:tc>
              <w:tc>
                <w:tcPr>
                  <w:tcW w:w="500" w:type="dxa"/>
                  <w:vMerge/>
                  <w:tcBorders>
                    <w:left w:val="single" w:sz="4" w:space="0" w:color="auto"/>
                    <w:bottom w:val="single" w:sz="4" w:space="0" w:color="000000"/>
                    <w:right w:val="single" w:sz="4" w:space="0" w:color="auto"/>
                  </w:tcBorders>
                  <w:shd w:val="clear" w:color="auto" w:fill="auto"/>
                  <w:vAlign w:val="center"/>
                </w:tcPr>
                <w:p w:rsidR="00D342DE" w:rsidRPr="00F822FB" w:rsidRDefault="00D342DE" w:rsidP="00D342DE">
                  <w:pPr>
                    <w:rPr>
                      <w:rFonts w:ascii="Calibri" w:hAnsi="Calibri"/>
                      <w:b/>
                      <w:sz w:val="18"/>
                      <w:szCs w:val="18"/>
                      <w:u w:val="single"/>
                    </w:rPr>
                  </w:pPr>
                </w:p>
              </w:tc>
              <w:tc>
                <w:tcPr>
                  <w:tcW w:w="601" w:type="dxa"/>
                  <w:vMerge/>
                  <w:tcBorders>
                    <w:left w:val="single" w:sz="4" w:space="0" w:color="auto"/>
                    <w:bottom w:val="single" w:sz="4" w:space="0" w:color="auto"/>
                    <w:right w:val="single" w:sz="4" w:space="0" w:color="auto"/>
                  </w:tcBorders>
                  <w:shd w:val="clear" w:color="auto" w:fill="auto"/>
                  <w:vAlign w:val="center"/>
                </w:tcPr>
                <w:p w:rsidR="00D342DE" w:rsidRPr="00F822FB" w:rsidRDefault="00D342DE" w:rsidP="00D342DE">
                  <w:pPr>
                    <w:rPr>
                      <w:rFonts w:ascii="Calibri" w:hAnsi="Calibri"/>
                      <w:b/>
                      <w:sz w:val="18"/>
                      <w:szCs w:val="18"/>
                      <w:u w:val="single"/>
                    </w:rPr>
                  </w:pPr>
                </w:p>
              </w:tc>
              <w:tc>
                <w:tcPr>
                  <w:tcW w:w="693" w:type="dxa"/>
                  <w:vMerge/>
                  <w:tcBorders>
                    <w:left w:val="single" w:sz="4" w:space="0" w:color="auto"/>
                    <w:bottom w:val="single" w:sz="4" w:space="0" w:color="auto"/>
                    <w:right w:val="single" w:sz="4" w:space="0" w:color="auto"/>
                  </w:tcBorders>
                  <w:shd w:val="clear" w:color="auto" w:fill="auto"/>
                  <w:vAlign w:val="center"/>
                </w:tcPr>
                <w:p w:rsidR="00D342DE" w:rsidRPr="00F822FB" w:rsidRDefault="00D342DE" w:rsidP="00D342DE">
                  <w:pPr>
                    <w:rPr>
                      <w:rFonts w:ascii="Calibri" w:hAnsi="Calibri"/>
                      <w:b/>
                      <w:sz w:val="18"/>
                      <w:szCs w:val="18"/>
                      <w:u w:val="single"/>
                    </w:rPr>
                  </w:pPr>
                </w:p>
              </w:tc>
              <w:tc>
                <w:tcPr>
                  <w:tcW w:w="866" w:type="dxa"/>
                  <w:vMerge/>
                  <w:tcBorders>
                    <w:left w:val="single" w:sz="4" w:space="0" w:color="auto"/>
                    <w:bottom w:val="single" w:sz="4" w:space="0" w:color="auto"/>
                    <w:right w:val="single" w:sz="4" w:space="0" w:color="auto"/>
                  </w:tcBorders>
                  <w:shd w:val="clear" w:color="auto" w:fill="auto"/>
                  <w:vAlign w:val="center"/>
                </w:tcPr>
                <w:p w:rsidR="00D342DE" w:rsidRPr="00F822FB" w:rsidRDefault="00D342DE" w:rsidP="00D342DE">
                  <w:pPr>
                    <w:rPr>
                      <w:rFonts w:ascii="Calibri" w:hAnsi="Calibri"/>
                      <w:b/>
                      <w:sz w:val="18"/>
                      <w:szCs w:val="18"/>
                      <w:u w:val="single"/>
                    </w:rPr>
                  </w:pPr>
                </w:p>
              </w:tc>
              <w:tc>
                <w:tcPr>
                  <w:tcW w:w="460" w:type="dxa"/>
                  <w:tcBorders>
                    <w:top w:val="single" w:sz="4" w:space="0" w:color="000000"/>
                    <w:left w:val="single" w:sz="4" w:space="0" w:color="auto"/>
                    <w:bottom w:val="single" w:sz="4" w:space="0" w:color="000000"/>
                    <w:right w:val="single" w:sz="4" w:space="0" w:color="auto"/>
                  </w:tcBorders>
                  <w:shd w:val="clear" w:color="auto" w:fill="auto"/>
                  <w:vAlign w:val="center"/>
                </w:tcPr>
                <w:p w:rsidR="00D342DE" w:rsidRPr="00F822FB" w:rsidRDefault="00D342DE" w:rsidP="00D342DE">
                  <w:pPr>
                    <w:rPr>
                      <w:rFonts w:ascii="Calibri" w:hAnsi="Calibri"/>
                      <w:b/>
                      <w:sz w:val="18"/>
                      <w:szCs w:val="18"/>
                      <w:u w:val="single"/>
                    </w:rPr>
                  </w:pPr>
                  <w:r w:rsidRPr="00F822FB">
                    <w:rPr>
                      <w:rFonts w:ascii="Calibri" w:hAnsi="Calibri" w:hint="eastAsia"/>
                      <w:b/>
                      <w:sz w:val="18"/>
                      <w:szCs w:val="18"/>
                      <w:u w:val="single"/>
                    </w:rPr>
                    <w:t>2</w:t>
                  </w:r>
                  <w:r w:rsidRPr="00F822FB">
                    <w:rPr>
                      <w:rFonts w:ascii="Calibri" w:hAnsi="Calibri"/>
                      <w:b/>
                      <w:sz w:val="18"/>
                      <w:szCs w:val="18"/>
                      <w:u w:val="single"/>
                    </w:rPr>
                    <w:t>400</w:t>
                  </w:r>
                </w:p>
              </w:tc>
            </w:tr>
            <w:tr w:rsidR="00270315" w:rsidRPr="00F822FB" w:rsidTr="00270315">
              <w:trPr>
                <w:trHeight w:val="363"/>
                <w:jc w:val="center"/>
              </w:trPr>
              <w:tc>
                <w:tcPr>
                  <w:tcW w:w="306" w:type="dxa"/>
                  <w:vMerge/>
                  <w:tcBorders>
                    <w:top w:val="single" w:sz="4" w:space="0" w:color="000000"/>
                    <w:left w:val="single" w:sz="2" w:space="0" w:color="auto"/>
                    <w:bottom w:val="single" w:sz="4" w:space="0" w:color="000000"/>
                    <w:right w:val="single" w:sz="4" w:space="0" w:color="auto"/>
                  </w:tcBorders>
                  <w:shd w:val="clear" w:color="auto" w:fill="auto"/>
                  <w:vAlign w:val="center"/>
                </w:tcPr>
                <w:p w:rsidR="00270315" w:rsidRPr="00F822FB" w:rsidRDefault="00270315" w:rsidP="00270315">
                  <w:pPr>
                    <w:rPr>
                      <w:rFonts w:ascii="Calibri" w:hAnsi="Calibri"/>
                      <w:b/>
                      <w:sz w:val="18"/>
                      <w:szCs w:val="18"/>
                      <w:u w:val="single"/>
                    </w:rPr>
                  </w:pPr>
                </w:p>
              </w:tc>
              <w:tc>
                <w:tcPr>
                  <w:tcW w:w="370" w:type="dxa"/>
                  <w:tcBorders>
                    <w:top w:val="single" w:sz="4" w:space="0" w:color="000000"/>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rFonts w:cs="宋体"/>
                      <w:b/>
                      <w:sz w:val="18"/>
                      <w:szCs w:val="18"/>
                      <w:u w:val="single"/>
                      <w:lang w:bidi="ar"/>
                    </w:rPr>
                  </w:pPr>
                  <w:r w:rsidRPr="00F822FB">
                    <w:rPr>
                      <w:rFonts w:cs="宋体" w:hint="eastAsia"/>
                      <w:b/>
                      <w:sz w:val="18"/>
                      <w:szCs w:val="18"/>
                      <w:u w:val="single"/>
                      <w:lang w:bidi="ar"/>
                    </w:rPr>
                    <w:t>原料装卸</w:t>
                  </w:r>
                </w:p>
              </w:tc>
              <w:tc>
                <w:tcPr>
                  <w:tcW w:w="229" w:type="dxa"/>
                  <w:tcBorders>
                    <w:top w:val="single" w:sz="4" w:space="0" w:color="000000"/>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rFonts w:cs="宋体" w:hint="eastAsia"/>
                      <w:b/>
                      <w:bCs/>
                      <w:sz w:val="18"/>
                      <w:szCs w:val="18"/>
                      <w:u w:val="single"/>
                      <w:lang w:bidi="ar"/>
                    </w:rPr>
                    <w:t>颗粒物</w:t>
                  </w:r>
                </w:p>
              </w:tc>
              <w:tc>
                <w:tcPr>
                  <w:tcW w:w="230" w:type="dxa"/>
                  <w:tcBorders>
                    <w:top w:val="single" w:sz="4" w:space="0" w:color="000000"/>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rFonts w:cs="宋体" w:hint="eastAsia"/>
                      <w:b/>
                      <w:bCs/>
                      <w:sz w:val="18"/>
                      <w:szCs w:val="18"/>
                      <w:u w:val="single"/>
                      <w:lang w:bidi="ar"/>
                    </w:rPr>
                    <w:t>无组织</w:t>
                  </w:r>
                </w:p>
              </w:tc>
              <w:tc>
                <w:tcPr>
                  <w:tcW w:w="430" w:type="dxa"/>
                  <w:tcBorders>
                    <w:top w:val="single" w:sz="4" w:space="0" w:color="000000"/>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b/>
                      <w:bCs/>
                      <w:sz w:val="18"/>
                      <w:szCs w:val="18"/>
                      <w:u w:val="single"/>
                      <w:lang w:bidi="ar"/>
                    </w:rPr>
                    <w:t>/</w:t>
                  </w:r>
                </w:p>
              </w:tc>
              <w:tc>
                <w:tcPr>
                  <w:tcW w:w="722" w:type="dxa"/>
                  <w:tcBorders>
                    <w:top w:val="single" w:sz="4" w:space="0" w:color="000000"/>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b/>
                      <w:bCs/>
                      <w:sz w:val="18"/>
                      <w:szCs w:val="18"/>
                      <w:u w:val="single"/>
                      <w:lang w:bidi="ar"/>
                    </w:rPr>
                    <w:t>/</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270315" w:rsidRPr="00F822FB" w:rsidRDefault="00270315" w:rsidP="00667691">
                  <w:pPr>
                    <w:adjustRightInd w:val="0"/>
                    <w:snapToGrid w:val="0"/>
                    <w:jc w:val="center"/>
                    <w:rPr>
                      <w:b/>
                      <w:bCs/>
                      <w:sz w:val="18"/>
                      <w:szCs w:val="18"/>
                      <w:u w:val="single"/>
                    </w:rPr>
                  </w:pPr>
                  <w:r w:rsidRPr="00F822FB">
                    <w:rPr>
                      <w:rFonts w:hint="eastAsia"/>
                      <w:b/>
                      <w:bCs/>
                      <w:sz w:val="18"/>
                      <w:szCs w:val="18"/>
                      <w:u w:val="single"/>
                    </w:rPr>
                    <w:t>0</w:t>
                  </w:r>
                  <w:r w:rsidRPr="00F822FB">
                    <w:rPr>
                      <w:b/>
                      <w:bCs/>
                      <w:sz w:val="18"/>
                      <w:szCs w:val="18"/>
                      <w:u w:val="single"/>
                    </w:rPr>
                    <w:t>.2</w:t>
                  </w:r>
                  <w:r w:rsidR="00667691" w:rsidRPr="00F822FB">
                    <w:rPr>
                      <w:b/>
                      <w:bCs/>
                      <w:sz w:val="18"/>
                      <w:szCs w:val="18"/>
                      <w:u w:val="single"/>
                    </w:rPr>
                    <w:t>6</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270315" w:rsidRPr="00F822FB" w:rsidRDefault="00270315" w:rsidP="00667691">
                  <w:pPr>
                    <w:adjustRightInd w:val="0"/>
                    <w:snapToGrid w:val="0"/>
                    <w:jc w:val="center"/>
                    <w:rPr>
                      <w:b/>
                      <w:bCs/>
                      <w:sz w:val="18"/>
                      <w:szCs w:val="18"/>
                      <w:u w:val="single"/>
                    </w:rPr>
                  </w:pPr>
                  <w:r w:rsidRPr="00F822FB">
                    <w:rPr>
                      <w:rFonts w:hint="eastAsia"/>
                      <w:b/>
                      <w:bCs/>
                      <w:sz w:val="18"/>
                      <w:szCs w:val="18"/>
                      <w:u w:val="single"/>
                    </w:rPr>
                    <w:t>0</w:t>
                  </w:r>
                  <w:r w:rsidR="00667691" w:rsidRPr="00F822FB">
                    <w:rPr>
                      <w:b/>
                      <w:bCs/>
                      <w:sz w:val="18"/>
                      <w:szCs w:val="18"/>
                      <w:u w:val="single"/>
                    </w:rPr>
                    <w:t>.108</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rsidR="00270315" w:rsidRPr="00F822FB" w:rsidRDefault="00270315" w:rsidP="00270315">
                  <w:pPr>
                    <w:adjustRightInd w:val="0"/>
                    <w:snapToGrid w:val="0"/>
                    <w:jc w:val="center"/>
                    <w:rPr>
                      <w:b/>
                      <w:sz w:val="18"/>
                      <w:szCs w:val="18"/>
                      <w:u w:val="single"/>
                      <w:lang w:bidi="ar"/>
                    </w:rPr>
                  </w:pPr>
                  <w:r w:rsidRPr="00F822FB">
                    <w:rPr>
                      <w:rFonts w:hint="eastAsia"/>
                      <w:b/>
                      <w:sz w:val="18"/>
                      <w:szCs w:val="18"/>
                      <w:u w:val="single"/>
                      <w:lang w:bidi="ar"/>
                    </w:rPr>
                    <w:t>/</w:t>
                  </w:r>
                </w:p>
              </w:tc>
              <w:tc>
                <w:tcPr>
                  <w:tcW w:w="558" w:type="dxa"/>
                  <w:tcBorders>
                    <w:top w:val="single" w:sz="4" w:space="0" w:color="000000"/>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rFonts w:cs="宋体"/>
                      <w:b/>
                      <w:bCs/>
                      <w:sz w:val="18"/>
                      <w:szCs w:val="18"/>
                      <w:u w:val="single"/>
                      <w:lang w:bidi="ar"/>
                    </w:rPr>
                  </w:pPr>
                  <w:r w:rsidRPr="00F822FB">
                    <w:rPr>
                      <w:rFonts w:cs="宋体" w:hint="eastAsia"/>
                      <w:b/>
                      <w:bCs/>
                      <w:sz w:val="18"/>
                      <w:szCs w:val="18"/>
                      <w:u w:val="single"/>
                      <w:lang w:bidi="ar"/>
                    </w:rPr>
                    <w:t>车间</w:t>
                  </w:r>
                </w:p>
                <w:p w:rsidR="00270315" w:rsidRPr="00F822FB" w:rsidRDefault="00270315" w:rsidP="00270315">
                  <w:pPr>
                    <w:adjustRightInd w:val="0"/>
                    <w:snapToGrid w:val="0"/>
                    <w:jc w:val="center"/>
                    <w:rPr>
                      <w:b/>
                      <w:bCs/>
                      <w:sz w:val="18"/>
                      <w:szCs w:val="18"/>
                      <w:u w:val="single"/>
                    </w:rPr>
                  </w:pPr>
                  <w:r w:rsidRPr="00F822FB">
                    <w:rPr>
                      <w:rFonts w:cs="宋体" w:hint="eastAsia"/>
                      <w:b/>
                      <w:bCs/>
                      <w:sz w:val="18"/>
                      <w:szCs w:val="18"/>
                      <w:u w:val="single"/>
                      <w:lang w:bidi="ar"/>
                    </w:rPr>
                    <w:t>阻隔、雾化洒水</w:t>
                  </w:r>
                </w:p>
              </w:tc>
              <w:tc>
                <w:tcPr>
                  <w:tcW w:w="500" w:type="dxa"/>
                  <w:tcBorders>
                    <w:top w:val="single" w:sz="4" w:space="0" w:color="000000"/>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rFonts w:hint="eastAsia"/>
                      <w:b/>
                      <w:bCs/>
                      <w:sz w:val="18"/>
                      <w:szCs w:val="18"/>
                      <w:u w:val="single"/>
                    </w:rPr>
                    <w:t>9</w:t>
                  </w:r>
                  <w:r w:rsidRPr="00F822FB">
                    <w:rPr>
                      <w:b/>
                      <w:bCs/>
                      <w:sz w:val="18"/>
                      <w:szCs w:val="18"/>
                      <w:u w:val="single"/>
                    </w:rPr>
                    <w:t>0%</w:t>
                  </w:r>
                </w:p>
              </w:tc>
              <w:tc>
                <w:tcPr>
                  <w:tcW w:w="601" w:type="dxa"/>
                  <w:tcBorders>
                    <w:top w:val="single" w:sz="4" w:space="0" w:color="000000"/>
                    <w:left w:val="single" w:sz="4" w:space="0" w:color="auto"/>
                    <w:bottom w:val="single" w:sz="4" w:space="0" w:color="auto"/>
                    <w:right w:val="single" w:sz="4" w:space="0" w:color="auto"/>
                  </w:tcBorders>
                  <w:shd w:val="clear" w:color="auto" w:fill="auto"/>
                  <w:vAlign w:val="center"/>
                </w:tcPr>
                <w:p w:rsidR="00270315" w:rsidRPr="00F822FB" w:rsidRDefault="00270315" w:rsidP="00667691">
                  <w:pPr>
                    <w:adjustRightInd w:val="0"/>
                    <w:snapToGrid w:val="0"/>
                    <w:jc w:val="center"/>
                    <w:rPr>
                      <w:b/>
                      <w:bCs/>
                      <w:sz w:val="18"/>
                      <w:szCs w:val="18"/>
                      <w:u w:val="single"/>
                    </w:rPr>
                  </w:pPr>
                  <w:r w:rsidRPr="00F822FB">
                    <w:rPr>
                      <w:rFonts w:hint="eastAsia"/>
                      <w:b/>
                      <w:bCs/>
                      <w:sz w:val="18"/>
                      <w:szCs w:val="18"/>
                      <w:u w:val="single"/>
                    </w:rPr>
                    <w:t>0</w:t>
                  </w:r>
                  <w:r w:rsidRPr="00F822FB">
                    <w:rPr>
                      <w:b/>
                      <w:bCs/>
                      <w:sz w:val="18"/>
                      <w:szCs w:val="18"/>
                      <w:u w:val="single"/>
                    </w:rPr>
                    <w:t>.02</w:t>
                  </w:r>
                  <w:r w:rsidR="00667691" w:rsidRPr="00F822FB">
                    <w:rPr>
                      <w:b/>
                      <w:bCs/>
                      <w:sz w:val="18"/>
                      <w:szCs w:val="18"/>
                      <w:u w:val="single"/>
                    </w:rPr>
                    <w:t>6</w:t>
                  </w:r>
                </w:p>
              </w:tc>
              <w:tc>
                <w:tcPr>
                  <w:tcW w:w="693" w:type="dxa"/>
                  <w:tcBorders>
                    <w:top w:val="single" w:sz="4" w:space="0" w:color="000000"/>
                    <w:left w:val="single" w:sz="4" w:space="0" w:color="auto"/>
                    <w:bottom w:val="single" w:sz="4" w:space="0" w:color="auto"/>
                    <w:right w:val="single" w:sz="4" w:space="0" w:color="auto"/>
                  </w:tcBorders>
                  <w:shd w:val="clear" w:color="auto" w:fill="auto"/>
                  <w:vAlign w:val="center"/>
                </w:tcPr>
                <w:p w:rsidR="00270315" w:rsidRPr="00F822FB" w:rsidRDefault="00270315" w:rsidP="00667691">
                  <w:pPr>
                    <w:adjustRightInd w:val="0"/>
                    <w:snapToGrid w:val="0"/>
                    <w:jc w:val="center"/>
                    <w:rPr>
                      <w:b/>
                      <w:bCs/>
                      <w:sz w:val="18"/>
                      <w:szCs w:val="18"/>
                      <w:u w:val="single"/>
                    </w:rPr>
                  </w:pPr>
                  <w:r w:rsidRPr="00F822FB">
                    <w:rPr>
                      <w:rFonts w:hint="eastAsia"/>
                      <w:b/>
                      <w:bCs/>
                      <w:sz w:val="18"/>
                      <w:szCs w:val="18"/>
                      <w:u w:val="single"/>
                    </w:rPr>
                    <w:t>0</w:t>
                  </w:r>
                  <w:r w:rsidRPr="00F822FB">
                    <w:rPr>
                      <w:b/>
                      <w:bCs/>
                      <w:sz w:val="18"/>
                      <w:szCs w:val="18"/>
                      <w:u w:val="single"/>
                    </w:rPr>
                    <w:t>.01</w:t>
                  </w:r>
                  <w:r w:rsidR="00667691" w:rsidRPr="00F822FB">
                    <w:rPr>
                      <w:b/>
                      <w:bCs/>
                      <w:sz w:val="18"/>
                      <w:szCs w:val="18"/>
                      <w:u w:val="single"/>
                    </w:rPr>
                    <w:t>1</w:t>
                  </w:r>
                </w:p>
              </w:tc>
              <w:tc>
                <w:tcPr>
                  <w:tcW w:w="866" w:type="dxa"/>
                  <w:tcBorders>
                    <w:top w:val="single" w:sz="4" w:space="0" w:color="000000"/>
                    <w:left w:val="single" w:sz="4" w:space="0" w:color="auto"/>
                    <w:bottom w:val="single" w:sz="4" w:space="0" w:color="auto"/>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rFonts w:hint="eastAsia"/>
                      <w:b/>
                      <w:bCs/>
                      <w:sz w:val="18"/>
                      <w:szCs w:val="18"/>
                      <w:u w:val="single"/>
                    </w:rPr>
                    <w:t>/</w:t>
                  </w:r>
                </w:p>
              </w:tc>
              <w:tc>
                <w:tcPr>
                  <w:tcW w:w="460" w:type="dxa"/>
                  <w:tcBorders>
                    <w:top w:val="single" w:sz="4" w:space="0" w:color="000000"/>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rFonts w:hint="eastAsia"/>
                      <w:b/>
                      <w:bCs/>
                      <w:sz w:val="18"/>
                      <w:szCs w:val="18"/>
                      <w:u w:val="single"/>
                    </w:rPr>
                    <w:t>2</w:t>
                  </w:r>
                  <w:r w:rsidRPr="00F822FB">
                    <w:rPr>
                      <w:b/>
                      <w:bCs/>
                      <w:sz w:val="18"/>
                      <w:szCs w:val="18"/>
                      <w:u w:val="single"/>
                    </w:rPr>
                    <w:t>400</w:t>
                  </w:r>
                </w:p>
              </w:tc>
            </w:tr>
            <w:tr w:rsidR="00270315" w:rsidRPr="00F822FB" w:rsidTr="00270315">
              <w:trPr>
                <w:trHeight w:val="363"/>
                <w:jc w:val="center"/>
              </w:trPr>
              <w:tc>
                <w:tcPr>
                  <w:tcW w:w="306" w:type="dxa"/>
                  <w:vMerge/>
                  <w:tcBorders>
                    <w:top w:val="single" w:sz="4" w:space="0" w:color="000000"/>
                    <w:left w:val="single" w:sz="2" w:space="0" w:color="auto"/>
                    <w:bottom w:val="single" w:sz="4" w:space="0" w:color="000000"/>
                    <w:right w:val="single" w:sz="4" w:space="0" w:color="auto"/>
                  </w:tcBorders>
                  <w:shd w:val="clear" w:color="auto" w:fill="auto"/>
                  <w:vAlign w:val="center"/>
                </w:tcPr>
                <w:p w:rsidR="00270315" w:rsidRPr="00F822FB" w:rsidRDefault="00270315" w:rsidP="00270315">
                  <w:pPr>
                    <w:rPr>
                      <w:rFonts w:ascii="Calibri" w:hAnsi="Calibri"/>
                      <w:b/>
                      <w:sz w:val="18"/>
                      <w:szCs w:val="18"/>
                      <w:u w:val="single"/>
                    </w:rPr>
                  </w:pPr>
                </w:p>
              </w:tc>
              <w:tc>
                <w:tcPr>
                  <w:tcW w:w="370" w:type="dxa"/>
                  <w:tcBorders>
                    <w:top w:val="single" w:sz="4" w:space="0" w:color="000000"/>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rFonts w:cs="宋体"/>
                      <w:b/>
                      <w:sz w:val="18"/>
                      <w:szCs w:val="18"/>
                      <w:u w:val="single"/>
                      <w:lang w:bidi="ar"/>
                    </w:rPr>
                  </w:pPr>
                  <w:r w:rsidRPr="00F822FB">
                    <w:rPr>
                      <w:rFonts w:cs="宋体" w:hint="eastAsia"/>
                      <w:b/>
                      <w:sz w:val="18"/>
                      <w:szCs w:val="18"/>
                      <w:u w:val="single"/>
                      <w:lang w:bidi="ar"/>
                    </w:rPr>
                    <w:t>生产车间</w:t>
                  </w:r>
                </w:p>
              </w:tc>
              <w:tc>
                <w:tcPr>
                  <w:tcW w:w="229" w:type="dxa"/>
                  <w:tcBorders>
                    <w:top w:val="single" w:sz="4" w:space="0" w:color="000000"/>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rFonts w:cs="宋体" w:hint="eastAsia"/>
                      <w:b/>
                      <w:bCs/>
                      <w:sz w:val="18"/>
                      <w:szCs w:val="18"/>
                      <w:u w:val="single"/>
                      <w:lang w:bidi="ar"/>
                    </w:rPr>
                    <w:t>颗粒物</w:t>
                  </w:r>
                </w:p>
              </w:tc>
              <w:tc>
                <w:tcPr>
                  <w:tcW w:w="230" w:type="dxa"/>
                  <w:tcBorders>
                    <w:top w:val="single" w:sz="4" w:space="0" w:color="000000"/>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rFonts w:cs="宋体" w:hint="eastAsia"/>
                      <w:b/>
                      <w:bCs/>
                      <w:sz w:val="18"/>
                      <w:szCs w:val="18"/>
                      <w:u w:val="single"/>
                      <w:lang w:bidi="ar"/>
                    </w:rPr>
                    <w:t>无组织</w:t>
                  </w:r>
                </w:p>
              </w:tc>
              <w:tc>
                <w:tcPr>
                  <w:tcW w:w="430" w:type="dxa"/>
                  <w:tcBorders>
                    <w:top w:val="single" w:sz="4" w:space="0" w:color="000000"/>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b/>
                      <w:bCs/>
                      <w:sz w:val="18"/>
                      <w:szCs w:val="18"/>
                      <w:u w:val="single"/>
                      <w:lang w:bidi="ar"/>
                    </w:rPr>
                    <w:t>/</w:t>
                  </w:r>
                </w:p>
              </w:tc>
              <w:tc>
                <w:tcPr>
                  <w:tcW w:w="722" w:type="dxa"/>
                  <w:tcBorders>
                    <w:top w:val="single" w:sz="4" w:space="0" w:color="000000"/>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b/>
                      <w:bCs/>
                      <w:sz w:val="18"/>
                      <w:szCs w:val="18"/>
                      <w:u w:val="single"/>
                      <w:lang w:bidi="ar"/>
                    </w:rPr>
                    <w:t>/</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270315" w:rsidRPr="00F822FB" w:rsidRDefault="00F822FB" w:rsidP="00270315">
                  <w:pPr>
                    <w:adjustRightInd w:val="0"/>
                    <w:snapToGrid w:val="0"/>
                    <w:jc w:val="center"/>
                    <w:rPr>
                      <w:b/>
                      <w:bCs/>
                      <w:sz w:val="18"/>
                      <w:szCs w:val="18"/>
                      <w:u w:val="single"/>
                    </w:rPr>
                  </w:pPr>
                  <w:r w:rsidRPr="00F822FB">
                    <w:rPr>
                      <w:rFonts w:hint="eastAsia"/>
                      <w:b/>
                      <w:bCs/>
                      <w:sz w:val="18"/>
                      <w:szCs w:val="18"/>
                      <w:u w:val="single"/>
                    </w:rPr>
                    <w:t>2</w:t>
                  </w:r>
                  <w:r w:rsidRPr="00F822FB">
                    <w:rPr>
                      <w:b/>
                      <w:bCs/>
                      <w:sz w:val="18"/>
                      <w:szCs w:val="18"/>
                      <w:u w:val="single"/>
                    </w:rPr>
                    <w:t>.526</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270315" w:rsidRPr="00F822FB" w:rsidRDefault="00F822FB" w:rsidP="00270315">
                  <w:pPr>
                    <w:adjustRightInd w:val="0"/>
                    <w:snapToGrid w:val="0"/>
                    <w:jc w:val="center"/>
                    <w:rPr>
                      <w:b/>
                      <w:bCs/>
                      <w:sz w:val="18"/>
                      <w:szCs w:val="18"/>
                      <w:u w:val="single"/>
                    </w:rPr>
                  </w:pPr>
                  <w:r w:rsidRPr="00F822FB">
                    <w:rPr>
                      <w:rFonts w:hint="eastAsia"/>
                      <w:b/>
                      <w:bCs/>
                      <w:sz w:val="18"/>
                      <w:szCs w:val="18"/>
                      <w:u w:val="single"/>
                    </w:rPr>
                    <w:t>1</w:t>
                  </w:r>
                  <w:r w:rsidRPr="00F822FB">
                    <w:rPr>
                      <w:b/>
                      <w:bCs/>
                      <w:sz w:val="18"/>
                      <w:szCs w:val="18"/>
                      <w:u w:val="single"/>
                    </w:rPr>
                    <w:t>.053</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rsidR="00270315" w:rsidRPr="00F822FB" w:rsidRDefault="00270315" w:rsidP="00270315">
                  <w:pPr>
                    <w:adjustRightInd w:val="0"/>
                    <w:snapToGrid w:val="0"/>
                    <w:jc w:val="center"/>
                    <w:rPr>
                      <w:b/>
                      <w:sz w:val="18"/>
                      <w:szCs w:val="18"/>
                      <w:u w:val="single"/>
                      <w:lang w:bidi="ar"/>
                    </w:rPr>
                  </w:pPr>
                  <w:r w:rsidRPr="00F822FB">
                    <w:rPr>
                      <w:b/>
                      <w:sz w:val="18"/>
                      <w:szCs w:val="18"/>
                      <w:u w:val="single"/>
                      <w:lang w:bidi="ar"/>
                    </w:rPr>
                    <w:t>/</w:t>
                  </w:r>
                </w:p>
              </w:tc>
              <w:tc>
                <w:tcPr>
                  <w:tcW w:w="558" w:type="dxa"/>
                  <w:tcBorders>
                    <w:top w:val="single" w:sz="4" w:space="0" w:color="000000"/>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rFonts w:hint="eastAsia"/>
                      <w:b/>
                      <w:bCs/>
                      <w:sz w:val="18"/>
                      <w:szCs w:val="18"/>
                      <w:u w:val="single"/>
                    </w:rPr>
                    <w:t>全封闭、洒水降尘</w:t>
                  </w:r>
                </w:p>
              </w:tc>
              <w:tc>
                <w:tcPr>
                  <w:tcW w:w="500" w:type="dxa"/>
                  <w:tcBorders>
                    <w:top w:val="single" w:sz="4" w:space="0" w:color="000000"/>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b/>
                      <w:bCs/>
                      <w:sz w:val="18"/>
                      <w:szCs w:val="18"/>
                      <w:u w:val="single"/>
                      <w:lang w:bidi="ar"/>
                    </w:rPr>
                    <w:t>9</w:t>
                  </w:r>
                  <w:r w:rsidRPr="00F822FB">
                    <w:rPr>
                      <w:rFonts w:hint="eastAsia"/>
                      <w:b/>
                      <w:bCs/>
                      <w:sz w:val="18"/>
                      <w:szCs w:val="18"/>
                      <w:u w:val="single"/>
                      <w:lang w:bidi="ar"/>
                    </w:rPr>
                    <w:t>0</w:t>
                  </w:r>
                  <w:r w:rsidRPr="00F822FB">
                    <w:rPr>
                      <w:b/>
                      <w:bCs/>
                      <w:sz w:val="18"/>
                      <w:szCs w:val="18"/>
                      <w:u w:val="single"/>
                      <w:lang w:bidi="ar"/>
                    </w:rPr>
                    <w:t>%</w:t>
                  </w:r>
                </w:p>
              </w:tc>
              <w:tc>
                <w:tcPr>
                  <w:tcW w:w="601" w:type="dxa"/>
                  <w:tcBorders>
                    <w:top w:val="single" w:sz="4" w:space="0" w:color="000000"/>
                    <w:left w:val="single" w:sz="4" w:space="0" w:color="auto"/>
                    <w:bottom w:val="single" w:sz="4" w:space="0" w:color="auto"/>
                    <w:right w:val="single" w:sz="4" w:space="0" w:color="auto"/>
                  </w:tcBorders>
                  <w:shd w:val="clear" w:color="auto" w:fill="auto"/>
                  <w:vAlign w:val="center"/>
                </w:tcPr>
                <w:p w:rsidR="00270315" w:rsidRPr="00F822FB" w:rsidRDefault="00F822FB" w:rsidP="00270315">
                  <w:pPr>
                    <w:adjustRightInd w:val="0"/>
                    <w:snapToGrid w:val="0"/>
                    <w:jc w:val="center"/>
                    <w:rPr>
                      <w:b/>
                      <w:bCs/>
                      <w:sz w:val="18"/>
                      <w:szCs w:val="18"/>
                      <w:u w:val="single"/>
                    </w:rPr>
                  </w:pPr>
                  <w:r w:rsidRPr="00F822FB">
                    <w:rPr>
                      <w:rFonts w:hint="eastAsia"/>
                      <w:b/>
                      <w:bCs/>
                      <w:sz w:val="18"/>
                      <w:szCs w:val="18"/>
                      <w:u w:val="single"/>
                    </w:rPr>
                    <w:t>0</w:t>
                  </w:r>
                  <w:r w:rsidRPr="00F822FB">
                    <w:rPr>
                      <w:b/>
                      <w:bCs/>
                      <w:sz w:val="18"/>
                      <w:szCs w:val="18"/>
                      <w:u w:val="single"/>
                    </w:rPr>
                    <w:t>.253</w:t>
                  </w:r>
                </w:p>
              </w:tc>
              <w:tc>
                <w:tcPr>
                  <w:tcW w:w="693" w:type="dxa"/>
                  <w:tcBorders>
                    <w:top w:val="single" w:sz="4" w:space="0" w:color="000000"/>
                    <w:left w:val="single" w:sz="4" w:space="0" w:color="auto"/>
                    <w:bottom w:val="single" w:sz="4" w:space="0" w:color="auto"/>
                    <w:right w:val="single" w:sz="4" w:space="0" w:color="auto"/>
                  </w:tcBorders>
                  <w:shd w:val="clear" w:color="auto" w:fill="auto"/>
                  <w:vAlign w:val="center"/>
                </w:tcPr>
                <w:p w:rsidR="00270315" w:rsidRPr="00F822FB" w:rsidRDefault="00F822FB" w:rsidP="00270315">
                  <w:pPr>
                    <w:adjustRightInd w:val="0"/>
                    <w:snapToGrid w:val="0"/>
                    <w:jc w:val="center"/>
                    <w:rPr>
                      <w:b/>
                      <w:bCs/>
                      <w:sz w:val="18"/>
                      <w:szCs w:val="18"/>
                      <w:u w:val="single"/>
                    </w:rPr>
                  </w:pPr>
                  <w:r w:rsidRPr="00F822FB">
                    <w:rPr>
                      <w:rFonts w:hint="eastAsia"/>
                      <w:b/>
                      <w:bCs/>
                      <w:sz w:val="18"/>
                      <w:szCs w:val="18"/>
                      <w:u w:val="single"/>
                    </w:rPr>
                    <w:t>0</w:t>
                  </w:r>
                  <w:r w:rsidRPr="00F822FB">
                    <w:rPr>
                      <w:b/>
                      <w:bCs/>
                      <w:sz w:val="18"/>
                      <w:szCs w:val="18"/>
                      <w:u w:val="single"/>
                    </w:rPr>
                    <w:t>.105</w:t>
                  </w:r>
                </w:p>
              </w:tc>
              <w:tc>
                <w:tcPr>
                  <w:tcW w:w="866" w:type="dxa"/>
                  <w:tcBorders>
                    <w:top w:val="single" w:sz="4" w:space="0" w:color="000000"/>
                    <w:left w:val="single" w:sz="4" w:space="0" w:color="auto"/>
                    <w:bottom w:val="single" w:sz="4" w:space="0" w:color="auto"/>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b/>
                      <w:bCs/>
                      <w:sz w:val="18"/>
                      <w:szCs w:val="18"/>
                      <w:u w:val="single"/>
                      <w:lang w:bidi="ar"/>
                    </w:rPr>
                    <w:t>/</w:t>
                  </w:r>
                </w:p>
              </w:tc>
              <w:tc>
                <w:tcPr>
                  <w:tcW w:w="460" w:type="dxa"/>
                  <w:tcBorders>
                    <w:top w:val="single" w:sz="4" w:space="0" w:color="000000"/>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b/>
                      <w:bCs/>
                      <w:sz w:val="18"/>
                      <w:szCs w:val="18"/>
                      <w:u w:val="single"/>
                      <w:lang w:bidi="ar"/>
                    </w:rPr>
                    <w:t>2400</w:t>
                  </w:r>
                </w:p>
              </w:tc>
            </w:tr>
            <w:tr w:rsidR="00270315" w:rsidRPr="00F822FB" w:rsidTr="00270315">
              <w:trPr>
                <w:trHeight w:val="363"/>
                <w:jc w:val="center"/>
              </w:trPr>
              <w:tc>
                <w:tcPr>
                  <w:tcW w:w="306" w:type="dxa"/>
                  <w:vMerge/>
                  <w:tcBorders>
                    <w:top w:val="single" w:sz="4" w:space="0" w:color="000000"/>
                    <w:left w:val="single" w:sz="2" w:space="0" w:color="auto"/>
                    <w:bottom w:val="single" w:sz="4" w:space="0" w:color="000000"/>
                    <w:right w:val="single" w:sz="4" w:space="0" w:color="auto"/>
                  </w:tcBorders>
                  <w:shd w:val="clear" w:color="auto" w:fill="auto"/>
                  <w:vAlign w:val="center"/>
                </w:tcPr>
                <w:p w:rsidR="00270315" w:rsidRPr="00F822FB" w:rsidRDefault="00270315" w:rsidP="00270315">
                  <w:pPr>
                    <w:rPr>
                      <w:rFonts w:ascii="Calibri" w:hAnsi="Calibri"/>
                      <w:b/>
                      <w:sz w:val="18"/>
                      <w:szCs w:val="18"/>
                      <w:u w:val="single"/>
                    </w:rPr>
                  </w:pPr>
                </w:p>
              </w:tc>
              <w:tc>
                <w:tcPr>
                  <w:tcW w:w="370" w:type="dxa"/>
                  <w:tcBorders>
                    <w:top w:val="single" w:sz="4" w:space="0" w:color="000000"/>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rFonts w:cs="宋体" w:hint="eastAsia"/>
                      <w:b/>
                      <w:bCs/>
                      <w:sz w:val="18"/>
                      <w:szCs w:val="18"/>
                      <w:u w:val="single"/>
                      <w:lang w:bidi="ar"/>
                    </w:rPr>
                    <w:t>皮带输送及转运</w:t>
                  </w:r>
                </w:p>
              </w:tc>
              <w:tc>
                <w:tcPr>
                  <w:tcW w:w="229" w:type="dxa"/>
                  <w:tcBorders>
                    <w:top w:val="single" w:sz="4" w:space="0" w:color="000000"/>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rFonts w:cs="宋体" w:hint="eastAsia"/>
                      <w:b/>
                      <w:bCs/>
                      <w:sz w:val="18"/>
                      <w:szCs w:val="18"/>
                      <w:u w:val="single"/>
                      <w:lang w:bidi="ar"/>
                    </w:rPr>
                    <w:t>颗</w:t>
                  </w:r>
                </w:p>
                <w:p w:rsidR="00270315" w:rsidRPr="00F822FB" w:rsidRDefault="00270315" w:rsidP="00270315">
                  <w:pPr>
                    <w:adjustRightInd w:val="0"/>
                    <w:snapToGrid w:val="0"/>
                    <w:jc w:val="center"/>
                    <w:rPr>
                      <w:b/>
                      <w:bCs/>
                      <w:sz w:val="18"/>
                      <w:szCs w:val="18"/>
                      <w:u w:val="single"/>
                    </w:rPr>
                  </w:pPr>
                  <w:r w:rsidRPr="00F822FB">
                    <w:rPr>
                      <w:rFonts w:cs="宋体" w:hint="eastAsia"/>
                      <w:b/>
                      <w:bCs/>
                      <w:sz w:val="18"/>
                      <w:szCs w:val="18"/>
                      <w:u w:val="single"/>
                      <w:lang w:bidi="ar"/>
                    </w:rPr>
                    <w:t>粒</w:t>
                  </w:r>
                </w:p>
                <w:p w:rsidR="00270315" w:rsidRPr="00F822FB" w:rsidRDefault="00270315" w:rsidP="00270315">
                  <w:pPr>
                    <w:adjustRightInd w:val="0"/>
                    <w:snapToGrid w:val="0"/>
                    <w:jc w:val="center"/>
                    <w:rPr>
                      <w:b/>
                      <w:bCs/>
                      <w:sz w:val="18"/>
                      <w:szCs w:val="18"/>
                      <w:u w:val="single"/>
                    </w:rPr>
                  </w:pPr>
                  <w:r w:rsidRPr="00F822FB">
                    <w:rPr>
                      <w:rFonts w:cs="宋体" w:hint="eastAsia"/>
                      <w:b/>
                      <w:bCs/>
                      <w:sz w:val="18"/>
                      <w:szCs w:val="18"/>
                      <w:u w:val="single"/>
                      <w:lang w:bidi="ar"/>
                    </w:rPr>
                    <w:t>物</w:t>
                  </w:r>
                </w:p>
              </w:tc>
              <w:tc>
                <w:tcPr>
                  <w:tcW w:w="230" w:type="dxa"/>
                  <w:tcBorders>
                    <w:top w:val="single" w:sz="4" w:space="0" w:color="000000"/>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rFonts w:cs="宋体" w:hint="eastAsia"/>
                      <w:b/>
                      <w:bCs/>
                      <w:sz w:val="18"/>
                      <w:szCs w:val="18"/>
                      <w:u w:val="single"/>
                      <w:lang w:bidi="ar"/>
                    </w:rPr>
                    <w:t>无组织</w:t>
                  </w:r>
                </w:p>
              </w:tc>
              <w:tc>
                <w:tcPr>
                  <w:tcW w:w="430" w:type="dxa"/>
                  <w:tcBorders>
                    <w:top w:val="single" w:sz="4" w:space="0" w:color="000000"/>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b/>
                      <w:bCs/>
                      <w:sz w:val="18"/>
                      <w:szCs w:val="18"/>
                      <w:u w:val="single"/>
                      <w:lang w:bidi="ar"/>
                    </w:rPr>
                    <w:t>/</w:t>
                  </w:r>
                </w:p>
              </w:tc>
              <w:tc>
                <w:tcPr>
                  <w:tcW w:w="722" w:type="dxa"/>
                  <w:tcBorders>
                    <w:top w:val="single" w:sz="4" w:space="0" w:color="auto"/>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b/>
                      <w:bCs/>
                      <w:sz w:val="18"/>
                      <w:szCs w:val="18"/>
                      <w:u w:val="single"/>
                      <w:lang w:bidi="ar"/>
                    </w:rPr>
                    <w:t>/</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b/>
                      <w:bCs/>
                      <w:sz w:val="18"/>
                      <w:szCs w:val="18"/>
                      <w:u w:val="single"/>
                    </w:rPr>
                    <w:t>0.06</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rFonts w:hint="eastAsia"/>
                      <w:b/>
                      <w:bCs/>
                      <w:sz w:val="18"/>
                      <w:szCs w:val="18"/>
                      <w:u w:val="single"/>
                    </w:rPr>
                    <w:t>0</w:t>
                  </w:r>
                  <w:r w:rsidRPr="00F822FB">
                    <w:rPr>
                      <w:b/>
                      <w:bCs/>
                      <w:sz w:val="18"/>
                      <w:szCs w:val="18"/>
                      <w:u w:val="single"/>
                    </w:rPr>
                    <w:t>.025</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b/>
                      <w:bCs/>
                      <w:sz w:val="18"/>
                      <w:szCs w:val="18"/>
                      <w:u w:val="single"/>
                      <w:lang w:bidi="ar"/>
                    </w:rPr>
                    <w:t>/</w:t>
                  </w:r>
                </w:p>
              </w:tc>
              <w:tc>
                <w:tcPr>
                  <w:tcW w:w="558" w:type="dxa"/>
                  <w:tcBorders>
                    <w:top w:val="single" w:sz="4" w:space="0" w:color="auto"/>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rFonts w:cs="宋体" w:hint="eastAsia"/>
                      <w:b/>
                      <w:bCs/>
                      <w:sz w:val="18"/>
                      <w:szCs w:val="18"/>
                      <w:u w:val="single"/>
                      <w:lang w:bidi="ar"/>
                    </w:rPr>
                    <w:t>封闭输送廊道、车间阻隔</w:t>
                  </w:r>
                </w:p>
              </w:tc>
              <w:tc>
                <w:tcPr>
                  <w:tcW w:w="500" w:type="dxa"/>
                  <w:tcBorders>
                    <w:top w:val="single" w:sz="4" w:space="0" w:color="auto"/>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b/>
                      <w:bCs/>
                      <w:sz w:val="18"/>
                      <w:szCs w:val="18"/>
                      <w:u w:val="single"/>
                      <w:lang w:bidi="ar"/>
                    </w:rPr>
                    <w:t>9</w:t>
                  </w:r>
                  <w:r w:rsidRPr="00F822FB">
                    <w:rPr>
                      <w:rFonts w:hint="eastAsia"/>
                      <w:b/>
                      <w:bCs/>
                      <w:sz w:val="18"/>
                      <w:szCs w:val="18"/>
                      <w:u w:val="single"/>
                      <w:lang w:bidi="ar"/>
                    </w:rPr>
                    <w:t>0</w:t>
                  </w:r>
                  <w:r w:rsidRPr="00F822FB">
                    <w:rPr>
                      <w:b/>
                      <w:bCs/>
                      <w:sz w:val="18"/>
                      <w:szCs w:val="18"/>
                      <w:u w:val="single"/>
                      <w:lang w:bidi="ar"/>
                    </w:rPr>
                    <w:t>%</w:t>
                  </w:r>
                </w:p>
              </w:tc>
              <w:tc>
                <w:tcPr>
                  <w:tcW w:w="601" w:type="dxa"/>
                  <w:tcBorders>
                    <w:top w:val="single" w:sz="4" w:space="0" w:color="000000"/>
                    <w:left w:val="single" w:sz="4" w:space="0" w:color="auto"/>
                    <w:bottom w:val="single" w:sz="4" w:space="0" w:color="auto"/>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rFonts w:hint="eastAsia"/>
                      <w:b/>
                      <w:bCs/>
                      <w:sz w:val="18"/>
                      <w:szCs w:val="18"/>
                      <w:u w:val="single"/>
                    </w:rPr>
                    <w:t>0.</w:t>
                  </w:r>
                  <w:r w:rsidRPr="00F822FB">
                    <w:rPr>
                      <w:b/>
                      <w:bCs/>
                      <w:sz w:val="18"/>
                      <w:szCs w:val="18"/>
                      <w:u w:val="single"/>
                    </w:rPr>
                    <w:t>006</w:t>
                  </w:r>
                </w:p>
              </w:tc>
              <w:tc>
                <w:tcPr>
                  <w:tcW w:w="693" w:type="dxa"/>
                  <w:tcBorders>
                    <w:top w:val="single" w:sz="4" w:space="0" w:color="000000"/>
                    <w:left w:val="single" w:sz="4" w:space="0" w:color="auto"/>
                    <w:bottom w:val="single" w:sz="4" w:space="0" w:color="auto"/>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rFonts w:hint="eastAsia"/>
                      <w:b/>
                      <w:bCs/>
                      <w:sz w:val="18"/>
                      <w:szCs w:val="18"/>
                      <w:u w:val="single"/>
                    </w:rPr>
                    <w:t>0.0</w:t>
                  </w:r>
                  <w:r w:rsidRPr="00F822FB">
                    <w:rPr>
                      <w:b/>
                      <w:bCs/>
                      <w:sz w:val="18"/>
                      <w:szCs w:val="18"/>
                      <w:u w:val="single"/>
                    </w:rPr>
                    <w:t>03</w:t>
                  </w:r>
                </w:p>
              </w:tc>
              <w:tc>
                <w:tcPr>
                  <w:tcW w:w="866" w:type="dxa"/>
                  <w:tcBorders>
                    <w:top w:val="single" w:sz="4" w:space="0" w:color="000000"/>
                    <w:left w:val="single" w:sz="4" w:space="0" w:color="auto"/>
                    <w:bottom w:val="single" w:sz="4" w:space="0" w:color="auto"/>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b/>
                      <w:bCs/>
                      <w:sz w:val="18"/>
                      <w:szCs w:val="18"/>
                      <w:u w:val="single"/>
                      <w:lang w:bidi="ar"/>
                    </w:rPr>
                    <w:t>/</w:t>
                  </w:r>
                </w:p>
              </w:tc>
              <w:tc>
                <w:tcPr>
                  <w:tcW w:w="460" w:type="dxa"/>
                  <w:tcBorders>
                    <w:top w:val="single" w:sz="4" w:space="0" w:color="000000"/>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b/>
                      <w:bCs/>
                      <w:sz w:val="18"/>
                      <w:szCs w:val="18"/>
                      <w:u w:val="single"/>
                      <w:lang w:bidi="ar"/>
                    </w:rPr>
                    <w:t>2400</w:t>
                  </w:r>
                </w:p>
              </w:tc>
            </w:tr>
            <w:tr w:rsidR="00270315" w:rsidRPr="00F822FB" w:rsidTr="00270315">
              <w:trPr>
                <w:trHeight w:val="363"/>
                <w:jc w:val="center"/>
              </w:trPr>
              <w:tc>
                <w:tcPr>
                  <w:tcW w:w="306" w:type="dxa"/>
                  <w:vMerge w:val="restart"/>
                  <w:tcBorders>
                    <w:top w:val="single" w:sz="4" w:space="0" w:color="000000"/>
                    <w:left w:val="single" w:sz="2" w:space="0" w:color="auto"/>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rFonts w:hint="eastAsia"/>
                      <w:b/>
                      <w:bCs/>
                      <w:sz w:val="18"/>
                      <w:szCs w:val="18"/>
                      <w:u w:val="single"/>
                    </w:rPr>
                    <w:t>水泥管</w:t>
                  </w:r>
                  <w:r w:rsidR="002A2B5C" w:rsidRPr="00F822FB">
                    <w:rPr>
                      <w:rFonts w:hint="eastAsia"/>
                      <w:b/>
                      <w:bCs/>
                      <w:sz w:val="18"/>
                      <w:szCs w:val="18"/>
                      <w:u w:val="single"/>
                    </w:rPr>
                    <w:t>生产车间</w:t>
                  </w:r>
                </w:p>
              </w:tc>
              <w:tc>
                <w:tcPr>
                  <w:tcW w:w="370" w:type="dxa"/>
                  <w:tcBorders>
                    <w:top w:val="single" w:sz="4" w:space="0" w:color="000000"/>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rFonts w:hint="eastAsia"/>
                      <w:b/>
                      <w:bCs/>
                      <w:sz w:val="18"/>
                      <w:szCs w:val="18"/>
                      <w:u w:val="single"/>
                    </w:rPr>
                    <w:t>投料、搅拌</w:t>
                  </w:r>
                </w:p>
              </w:tc>
              <w:tc>
                <w:tcPr>
                  <w:tcW w:w="229" w:type="dxa"/>
                  <w:tcBorders>
                    <w:top w:val="single" w:sz="4" w:space="0" w:color="000000"/>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rFonts w:cs="宋体" w:hint="eastAsia"/>
                      <w:b/>
                      <w:bCs/>
                      <w:sz w:val="18"/>
                      <w:szCs w:val="18"/>
                      <w:u w:val="single"/>
                      <w:lang w:bidi="ar"/>
                    </w:rPr>
                    <w:t>颗粒物</w:t>
                  </w:r>
                </w:p>
              </w:tc>
              <w:tc>
                <w:tcPr>
                  <w:tcW w:w="230" w:type="dxa"/>
                  <w:tcBorders>
                    <w:top w:val="single" w:sz="4" w:space="0" w:color="000000"/>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rFonts w:cs="宋体" w:hint="eastAsia"/>
                      <w:b/>
                      <w:bCs/>
                      <w:sz w:val="18"/>
                      <w:szCs w:val="18"/>
                      <w:u w:val="single"/>
                      <w:lang w:bidi="ar"/>
                    </w:rPr>
                    <w:t>有组织</w:t>
                  </w:r>
                </w:p>
              </w:tc>
              <w:tc>
                <w:tcPr>
                  <w:tcW w:w="430" w:type="dxa"/>
                  <w:tcBorders>
                    <w:top w:val="single" w:sz="4" w:space="0" w:color="000000"/>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b/>
                      <w:bCs/>
                      <w:sz w:val="18"/>
                      <w:szCs w:val="18"/>
                      <w:u w:val="single"/>
                      <w:lang w:bidi="ar"/>
                    </w:rPr>
                    <w:t>90%</w:t>
                  </w:r>
                </w:p>
              </w:tc>
              <w:tc>
                <w:tcPr>
                  <w:tcW w:w="722" w:type="dxa"/>
                  <w:tcBorders>
                    <w:top w:val="single" w:sz="4" w:space="0" w:color="auto"/>
                    <w:left w:val="single" w:sz="4" w:space="0" w:color="auto"/>
                    <w:right w:val="single" w:sz="4" w:space="0" w:color="auto"/>
                  </w:tcBorders>
                  <w:shd w:val="clear" w:color="auto" w:fill="auto"/>
                  <w:vAlign w:val="center"/>
                </w:tcPr>
                <w:p w:rsidR="00270315" w:rsidRPr="00F822FB" w:rsidRDefault="00F822FB" w:rsidP="00270315">
                  <w:pPr>
                    <w:adjustRightInd w:val="0"/>
                    <w:snapToGrid w:val="0"/>
                    <w:jc w:val="center"/>
                    <w:rPr>
                      <w:b/>
                      <w:bCs/>
                      <w:sz w:val="18"/>
                      <w:szCs w:val="18"/>
                      <w:u w:val="single"/>
                    </w:rPr>
                  </w:pPr>
                  <w:r>
                    <w:rPr>
                      <w:b/>
                      <w:bCs/>
                      <w:sz w:val="18"/>
                      <w:szCs w:val="18"/>
                      <w:u w:val="single"/>
                    </w:rPr>
                    <w:t>20</w:t>
                  </w:r>
                  <w:r w:rsidR="00270315" w:rsidRPr="00F822FB">
                    <w:rPr>
                      <w:rFonts w:hint="eastAsia"/>
                      <w:b/>
                      <w:bCs/>
                      <w:sz w:val="18"/>
                      <w:szCs w:val="18"/>
                      <w:u w:val="single"/>
                    </w:rPr>
                    <w:t>00</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rFonts w:hint="eastAsia"/>
                      <w:b/>
                      <w:bCs/>
                      <w:sz w:val="18"/>
                      <w:szCs w:val="18"/>
                      <w:u w:val="single"/>
                    </w:rPr>
                    <w:t>1</w:t>
                  </w:r>
                  <w:r w:rsidRPr="00F822FB">
                    <w:rPr>
                      <w:b/>
                      <w:bCs/>
                      <w:sz w:val="18"/>
                      <w:szCs w:val="18"/>
                      <w:u w:val="single"/>
                    </w:rPr>
                    <w:t>.836</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rFonts w:hint="eastAsia"/>
                      <w:b/>
                      <w:bCs/>
                      <w:sz w:val="18"/>
                      <w:szCs w:val="18"/>
                      <w:u w:val="single"/>
                    </w:rPr>
                    <w:t>0</w:t>
                  </w:r>
                  <w:r w:rsidRPr="00F822FB">
                    <w:rPr>
                      <w:b/>
                      <w:bCs/>
                      <w:sz w:val="18"/>
                      <w:szCs w:val="18"/>
                      <w:u w:val="single"/>
                    </w:rPr>
                    <w:t>.765</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rsidR="00270315" w:rsidRPr="00F822FB" w:rsidRDefault="00F822FB" w:rsidP="00270315">
                  <w:pPr>
                    <w:adjustRightInd w:val="0"/>
                    <w:snapToGrid w:val="0"/>
                    <w:jc w:val="center"/>
                    <w:rPr>
                      <w:b/>
                      <w:bCs/>
                      <w:sz w:val="18"/>
                      <w:szCs w:val="18"/>
                      <w:u w:val="single"/>
                    </w:rPr>
                  </w:pPr>
                  <w:r>
                    <w:rPr>
                      <w:b/>
                      <w:bCs/>
                      <w:sz w:val="18"/>
                      <w:szCs w:val="18"/>
                      <w:u w:val="single"/>
                    </w:rPr>
                    <w:t>382.5</w:t>
                  </w:r>
                </w:p>
              </w:tc>
              <w:tc>
                <w:tcPr>
                  <w:tcW w:w="558" w:type="dxa"/>
                  <w:tcBorders>
                    <w:top w:val="single" w:sz="4" w:space="0" w:color="auto"/>
                    <w:left w:val="single" w:sz="4" w:space="0" w:color="auto"/>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rFonts w:cs="宋体" w:hint="eastAsia"/>
                      <w:b/>
                      <w:bCs/>
                      <w:sz w:val="18"/>
                      <w:szCs w:val="18"/>
                      <w:u w:val="single"/>
                      <w:lang w:bidi="ar"/>
                    </w:rPr>
                    <w:t>袋式除尘器</w:t>
                  </w:r>
                </w:p>
              </w:tc>
              <w:tc>
                <w:tcPr>
                  <w:tcW w:w="500" w:type="dxa"/>
                  <w:tcBorders>
                    <w:top w:val="single" w:sz="4" w:space="0" w:color="auto"/>
                    <w:left w:val="single" w:sz="4" w:space="0" w:color="auto"/>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b/>
                      <w:bCs/>
                      <w:sz w:val="18"/>
                      <w:szCs w:val="18"/>
                      <w:u w:val="single"/>
                      <w:lang w:bidi="ar"/>
                    </w:rPr>
                    <w:t>99%</w:t>
                  </w:r>
                </w:p>
              </w:tc>
              <w:tc>
                <w:tcPr>
                  <w:tcW w:w="601" w:type="dxa"/>
                  <w:vMerge w:val="restart"/>
                  <w:tcBorders>
                    <w:top w:val="single" w:sz="4" w:space="0" w:color="auto"/>
                    <w:left w:val="single" w:sz="4" w:space="0" w:color="auto"/>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rFonts w:hint="eastAsia"/>
                      <w:b/>
                      <w:bCs/>
                      <w:sz w:val="18"/>
                      <w:szCs w:val="18"/>
                      <w:u w:val="single"/>
                    </w:rPr>
                    <w:t>0</w:t>
                  </w:r>
                  <w:r w:rsidRPr="00F822FB">
                    <w:rPr>
                      <w:b/>
                      <w:bCs/>
                      <w:sz w:val="18"/>
                      <w:szCs w:val="18"/>
                      <w:u w:val="single"/>
                    </w:rPr>
                    <w:t>.018</w:t>
                  </w:r>
                </w:p>
              </w:tc>
              <w:tc>
                <w:tcPr>
                  <w:tcW w:w="693" w:type="dxa"/>
                  <w:vMerge w:val="restart"/>
                  <w:tcBorders>
                    <w:top w:val="single" w:sz="4" w:space="0" w:color="auto"/>
                    <w:left w:val="single" w:sz="4" w:space="0" w:color="auto"/>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rFonts w:hint="eastAsia"/>
                      <w:b/>
                      <w:bCs/>
                      <w:sz w:val="18"/>
                      <w:szCs w:val="18"/>
                      <w:u w:val="single"/>
                    </w:rPr>
                    <w:t>0</w:t>
                  </w:r>
                  <w:r w:rsidRPr="00F822FB">
                    <w:rPr>
                      <w:b/>
                      <w:bCs/>
                      <w:sz w:val="18"/>
                      <w:szCs w:val="18"/>
                      <w:u w:val="single"/>
                    </w:rPr>
                    <w:t>.014</w:t>
                  </w:r>
                </w:p>
              </w:tc>
              <w:tc>
                <w:tcPr>
                  <w:tcW w:w="866" w:type="dxa"/>
                  <w:vMerge w:val="restart"/>
                  <w:tcBorders>
                    <w:top w:val="single" w:sz="4" w:space="0" w:color="auto"/>
                    <w:left w:val="single" w:sz="4" w:space="0" w:color="auto"/>
                    <w:right w:val="single" w:sz="4" w:space="0" w:color="auto"/>
                  </w:tcBorders>
                  <w:shd w:val="clear" w:color="auto" w:fill="auto"/>
                  <w:vAlign w:val="center"/>
                </w:tcPr>
                <w:p w:rsidR="00270315" w:rsidRPr="00F822FB" w:rsidRDefault="005D5AA7" w:rsidP="00270315">
                  <w:pPr>
                    <w:adjustRightInd w:val="0"/>
                    <w:snapToGrid w:val="0"/>
                    <w:jc w:val="center"/>
                    <w:rPr>
                      <w:b/>
                      <w:bCs/>
                      <w:sz w:val="18"/>
                      <w:szCs w:val="18"/>
                      <w:u w:val="single"/>
                    </w:rPr>
                  </w:pPr>
                  <w:r w:rsidRPr="00F822FB">
                    <w:rPr>
                      <w:b/>
                      <w:bCs/>
                      <w:sz w:val="18"/>
                      <w:szCs w:val="18"/>
                      <w:u w:val="single"/>
                    </w:rPr>
                    <w:t>4.63</w:t>
                  </w:r>
                </w:p>
              </w:tc>
              <w:tc>
                <w:tcPr>
                  <w:tcW w:w="460" w:type="dxa"/>
                  <w:tcBorders>
                    <w:top w:val="single" w:sz="4" w:space="0" w:color="000000"/>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b/>
                      <w:bCs/>
                      <w:sz w:val="18"/>
                      <w:szCs w:val="18"/>
                      <w:u w:val="single"/>
                      <w:lang w:bidi="ar"/>
                    </w:rPr>
                    <w:t>2400</w:t>
                  </w:r>
                </w:p>
              </w:tc>
            </w:tr>
            <w:tr w:rsidR="00270315" w:rsidRPr="00F822FB" w:rsidTr="00270315">
              <w:trPr>
                <w:trHeight w:val="736"/>
                <w:jc w:val="center"/>
              </w:trPr>
              <w:tc>
                <w:tcPr>
                  <w:tcW w:w="306" w:type="dxa"/>
                  <w:vMerge/>
                  <w:tcBorders>
                    <w:left w:val="single" w:sz="2" w:space="0" w:color="auto"/>
                    <w:right w:val="single" w:sz="4" w:space="0" w:color="auto"/>
                  </w:tcBorders>
                  <w:shd w:val="clear" w:color="auto" w:fill="auto"/>
                  <w:vAlign w:val="center"/>
                </w:tcPr>
                <w:p w:rsidR="00270315" w:rsidRPr="00F822FB" w:rsidRDefault="00270315" w:rsidP="00270315">
                  <w:pPr>
                    <w:rPr>
                      <w:rFonts w:ascii="Calibri" w:hAnsi="Calibri"/>
                      <w:b/>
                      <w:sz w:val="18"/>
                      <w:szCs w:val="18"/>
                      <w:u w:val="single"/>
                    </w:rPr>
                  </w:pPr>
                </w:p>
              </w:tc>
              <w:tc>
                <w:tcPr>
                  <w:tcW w:w="370" w:type="dxa"/>
                  <w:tcBorders>
                    <w:top w:val="single" w:sz="4" w:space="0" w:color="000000"/>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rFonts w:cs="宋体" w:hint="eastAsia"/>
                      <w:b/>
                      <w:sz w:val="18"/>
                      <w:szCs w:val="18"/>
                      <w:u w:val="single"/>
                      <w:lang w:bidi="ar"/>
                    </w:rPr>
                    <w:t>粉料储罐</w:t>
                  </w:r>
                </w:p>
              </w:tc>
              <w:tc>
                <w:tcPr>
                  <w:tcW w:w="229" w:type="dxa"/>
                  <w:tcBorders>
                    <w:top w:val="single" w:sz="4" w:space="0" w:color="000000"/>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rFonts w:cs="宋体" w:hint="eastAsia"/>
                      <w:b/>
                      <w:bCs/>
                      <w:sz w:val="18"/>
                      <w:szCs w:val="18"/>
                      <w:u w:val="single"/>
                      <w:lang w:bidi="ar"/>
                    </w:rPr>
                    <w:t>颗粒物</w:t>
                  </w:r>
                </w:p>
              </w:tc>
              <w:tc>
                <w:tcPr>
                  <w:tcW w:w="230" w:type="dxa"/>
                  <w:tcBorders>
                    <w:top w:val="single" w:sz="4" w:space="0" w:color="000000"/>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rFonts w:hint="eastAsia"/>
                      <w:b/>
                      <w:bCs/>
                      <w:sz w:val="18"/>
                      <w:szCs w:val="18"/>
                      <w:u w:val="single"/>
                    </w:rPr>
                    <w:t>有组织</w:t>
                  </w:r>
                </w:p>
              </w:tc>
              <w:tc>
                <w:tcPr>
                  <w:tcW w:w="430" w:type="dxa"/>
                  <w:tcBorders>
                    <w:top w:val="single" w:sz="4" w:space="0" w:color="000000"/>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b/>
                      <w:bCs/>
                      <w:sz w:val="18"/>
                      <w:szCs w:val="18"/>
                      <w:u w:val="single"/>
                      <w:lang w:bidi="ar"/>
                    </w:rPr>
                    <w:t>100%</w:t>
                  </w:r>
                </w:p>
              </w:tc>
              <w:tc>
                <w:tcPr>
                  <w:tcW w:w="722" w:type="dxa"/>
                  <w:tcBorders>
                    <w:top w:val="single" w:sz="4" w:space="0" w:color="000000"/>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b/>
                      <w:bCs/>
                      <w:sz w:val="18"/>
                      <w:szCs w:val="18"/>
                      <w:u w:val="single"/>
                      <w:lang w:bidi="ar"/>
                    </w:rPr>
                    <w:t>8000</w:t>
                  </w:r>
                </w:p>
              </w:tc>
              <w:tc>
                <w:tcPr>
                  <w:tcW w:w="662" w:type="dxa"/>
                  <w:tcBorders>
                    <w:top w:val="single" w:sz="4" w:space="0" w:color="auto"/>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b/>
                      <w:sz w:val="18"/>
                      <w:szCs w:val="18"/>
                      <w:u w:val="single"/>
                    </w:rPr>
                  </w:pPr>
                  <w:r w:rsidRPr="00F822FB">
                    <w:rPr>
                      <w:rFonts w:hint="eastAsia"/>
                      <w:b/>
                      <w:sz w:val="18"/>
                      <w:szCs w:val="18"/>
                      <w:u w:val="single"/>
                    </w:rPr>
                    <w:t>0</w:t>
                  </w:r>
                  <w:r w:rsidRPr="00F822FB">
                    <w:rPr>
                      <w:b/>
                      <w:sz w:val="18"/>
                      <w:szCs w:val="18"/>
                      <w:u w:val="single"/>
                    </w:rPr>
                    <w:t>.32</w:t>
                  </w:r>
                </w:p>
              </w:tc>
              <w:tc>
                <w:tcPr>
                  <w:tcW w:w="738" w:type="dxa"/>
                  <w:tcBorders>
                    <w:top w:val="single" w:sz="4" w:space="0" w:color="auto"/>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b/>
                      <w:sz w:val="18"/>
                      <w:szCs w:val="18"/>
                      <w:u w:val="single"/>
                    </w:rPr>
                  </w:pPr>
                  <w:r w:rsidRPr="00F822FB">
                    <w:rPr>
                      <w:rFonts w:hint="eastAsia"/>
                      <w:b/>
                      <w:sz w:val="18"/>
                      <w:szCs w:val="18"/>
                      <w:u w:val="single"/>
                    </w:rPr>
                    <w:t>6</w:t>
                  </w:r>
                  <w:r w:rsidRPr="00F822FB">
                    <w:rPr>
                      <w:b/>
                      <w:sz w:val="18"/>
                      <w:szCs w:val="18"/>
                      <w:u w:val="single"/>
                    </w:rPr>
                    <w:t>40</w:t>
                  </w:r>
                </w:p>
              </w:tc>
              <w:tc>
                <w:tcPr>
                  <w:tcW w:w="862" w:type="dxa"/>
                  <w:tcBorders>
                    <w:top w:val="single" w:sz="4" w:space="0" w:color="auto"/>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b/>
                      <w:sz w:val="18"/>
                      <w:szCs w:val="18"/>
                      <w:u w:val="single"/>
                    </w:rPr>
                  </w:pPr>
                  <w:r w:rsidRPr="00F822FB">
                    <w:rPr>
                      <w:b/>
                      <w:sz w:val="18"/>
                      <w:szCs w:val="18"/>
                      <w:u w:val="single"/>
                      <w:lang w:bidi="ar"/>
                    </w:rPr>
                    <w:t>8000</w:t>
                  </w:r>
                </w:p>
              </w:tc>
              <w:tc>
                <w:tcPr>
                  <w:tcW w:w="558" w:type="dxa"/>
                  <w:tcBorders>
                    <w:top w:val="single" w:sz="4" w:space="0" w:color="000000"/>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rFonts w:hint="eastAsia"/>
                      <w:b/>
                      <w:bCs/>
                      <w:sz w:val="18"/>
                      <w:szCs w:val="18"/>
                      <w:u w:val="single"/>
                    </w:rPr>
                    <w:t>仓顶除尘器</w:t>
                  </w:r>
                  <w:r w:rsidRPr="00F822FB">
                    <w:rPr>
                      <w:rFonts w:hint="eastAsia"/>
                      <w:b/>
                      <w:bCs/>
                      <w:sz w:val="18"/>
                      <w:szCs w:val="18"/>
                      <w:u w:val="single"/>
                    </w:rPr>
                    <w:t>+</w:t>
                  </w:r>
                  <w:r w:rsidRPr="00F822FB">
                    <w:rPr>
                      <w:rFonts w:hint="eastAsia"/>
                      <w:b/>
                      <w:bCs/>
                      <w:sz w:val="18"/>
                      <w:szCs w:val="18"/>
                      <w:u w:val="single"/>
                    </w:rPr>
                    <w:t>袋式除尘器</w:t>
                  </w:r>
                </w:p>
              </w:tc>
              <w:tc>
                <w:tcPr>
                  <w:tcW w:w="500" w:type="dxa"/>
                  <w:tcBorders>
                    <w:top w:val="single" w:sz="4" w:space="0" w:color="000000"/>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b/>
                      <w:bCs/>
                      <w:sz w:val="18"/>
                      <w:szCs w:val="18"/>
                      <w:u w:val="single"/>
                      <w:lang w:bidi="ar"/>
                    </w:rPr>
                    <w:t>99.99%</w:t>
                  </w:r>
                </w:p>
              </w:tc>
              <w:tc>
                <w:tcPr>
                  <w:tcW w:w="601" w:type="dxa"/>
                  <w:vMerge/>
                  <w:tcBorders>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p>
              </w:tc>
              <w:tc>
                <w:tcPr>
                  <w:tcW w:w="693" w:type="dxa"/>
                  <w:vMerge/>
                  <w:tcBorders>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p>
              </w:tc>
              <w:tc>
                <w:tcPr>
                  <w:tcW w:w="866" w:type="dxa"/>
                  <w:vMerge/>
                  <w:tcBorders>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p>
              </w:tc>
              <w:tc>
                <w:tcPr>
                  <w:tcW w:w="460" w:type="dxa"/>
                  <w:tcBorders>
                    <w:top w:val="single" w:sz="4" w:space="0" w:color="000000"/>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b/>
                      <w:bCs/>
                      <w:sz w:val="18"/>
                      <w:szCs w:val="18"/>
                      <w:u w:val="single"/>
                      <w:lang w:bidi="ar"/>
                    </w:rPr>
                    <w:t>5</w:t>
                  </w:r>
                </w:p>
              </w:tc>
            </w:tr>
            <w:tr w:rsidR="00270315" w:rsidRPr="00F822FB" w:rsidTr="00270315">
              <w:trPr>
                <w:trHeight w:val="736"/>
                <w:jc w:val="center"/>
              </w:trPr>
              <w:tc>
                <w:tcPr>
                  <w:tcW w:w="306" w:type="dxa"/>
                  <w:vMerge/>
                  <w:tcBorders>
                    <w:left w:val="single" w:sz="2" w:space="0" w:color="auto"/>
                    <w:bottom w:val="single" w:sz="4" w:space="0" w:color="000000"/>
                    <w:right w:val="single" w:sz="4" w:space="0" w:color="auto"/>
                  </w:tcBorders>
                  <w:shd w:val="clear" w:color="auto" w:fill="auto"/>
                  <w:vAlign w:val="center"/>
                </w:tcPr>
                <w:p w:rsidR="00270315" w:rsidRPr="00F822FB" w:rsidRDefault="00270315" w:rsidP="00270315">
                  <w:pPr>
                    <w:rPr>
                      <w:rFonts w:ascii="Calibri" w:hAnsi="Calibri"/>
                      <w:b/>
                      <w:sz w:val="18"/>
                      <w:szCs w:val="18"/>
                      <w:u w:val="single"/>
                    </w:rPr>
                  </w:pPr>
                </w:p>
              </w:tc>
              <w:tc>
                <w:tcPr>
                  <w:tcW w:w="370" w:type="dxa"/>
                  <w:tcBorders>
                    <w:top w:val="single" w:sz="4" w:space="0" w:color="000000"/>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rFonts w:cs="宋体"/>
                      <w:b/>
                      <w:sz w:val="18"/>
                      <w:szCs w:val="18"/>
                      <w:u w:val="single"/>
                      <w:lang w:bidi="ar"/>
                    </w:rPr>
                  </w:pPr>
                  <w:r w:rsidRPr="00F822FB">
                    <w:rPr>
                      <w:rFonts w:cs="宋体" w:hint="eastAsia"/>
                      <w:b/>
                      <w:sz w:val="18"/>
                      <w:szCs w:val="18"/>
                      <w:u w:val="single"/>
                      <w:lang w:bidi="ar"/>
                    </w:rPr>
                    <w:t>生产车间</w:t>
                  </w:r>
                </w:p>
              </w:tc>
              <w:tc>
                <w:tcPr>
                  <w:tcW w:w="229" w:type="dxa"/>
                  <w:tcBorders>
                    <w:top w:val="single" w:sz="4" w:space="0" w:color="000000"/>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rFonts w:cs="宋体"/>
                      <w:b/>
                      <w:bCs/>
                      <w:sz w:val="18"/>
                      <w:szCs w:val="18"/>
                      <w:u w:val="single"/>
                      <w:lang w:bidi="ar"/>
                    </w:rPr>
                  </w:pPr>
                  <w:r w:rsidRPr="00F822FB">
                    <w:rPr>
                      <w:rFonts w:cs="宋体" w:hint="eastAsia"/>
                      <w:b/>
                      <w:bCs/>
                      <w:sz w:val="18"/>
                      <w:szCs w:val="18"/>
                      <w:u w:val="single"/>
                      <w:lang w:bidi="ar"/>
                    </w:rPr>
                    <w:t>颗粒物</w:t>
                  </w:r>
                </w:p>
              </w:tc>
              <w:tc>
                <w:tcPr>
                  <w:tcW w:w="230" w:type="dxa"/>
                  <w:tcBorders>
                    <w:top w:val="single" w:sz="4" w:space="0" w:color="000000"/>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rFonts w:hint="eastAsia"/>
                      <w:b/>
                      <w:bCs/>
                      <w:sz w:val="18"/>
                      <w:szCs w:val="18"/>
                      <w:u w:val="single"/>
                    </w:rPr>
                    <w:t>无组织</w:t>
                  </w:r>
                </w:p>
              </w:tc>
              <w:tc>
                <w:tcPr>
                  <w:tcW w:w="430" w:type="dxa"/>
                  <w:tcBorders>
                    <w:top w:val="single" w:sz="4" w:space="0" w:color="000000"/>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lang w:bidi="ar"/>
                    </w:rPr>
                  </w:pPr>
                  <w:r w:rsidRPr="00F822FB">
                    <w:rPr>
                      <w:rFonts w:hint="eastAsia"/>
                      <w:b/>
                      <w:bCs/>
                      <w:sz w:val="18"/>
                      <w:szCs w:val="18"/>
                      <w:u w:val="single"/>
                      <w:lang w:bidi="ar"/>
                    </w:rPr>
                    <w:t>/</w:t>
                  </w:r>
                </w:p>
              </w:tc>
              <w:tc>
                <w:tcPr>
                  <w:tcW w:w="722" w:type="dxa"/>
                  <w:tcBorders>
                    <w:top w:val="single" w:sz="4" w:space="0" w:color="000000"/>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lang w:bidi="ar"/>
                    </w:rPr>
                  </w:pPr>
                  <w:r w:rsidRPr="00F822FB">
                    <w:rPr>
                      <w:rFonts w:hint="eastAsia"/>
                      <w:b/>
                      <w:bCs/>
                      <w:sz w:val="18"/>
                      <w:szCs w:val="18"/>
                      <w:u w:val="single"/>
                      <w:lang w:bidi="ar"/>
                    </w:rPr>
                    <w:t>/</w:t>
                  </w:r>
                </w:p>
              </w:tc>
              <w:tc>
                <w:tcPr>
                  <w:tcW w:w="662" w:type="dxa"/>
                  <w:tcBorders>
                    <w:top w:val="single" w:sz="4" w:space="0" w:color="auto"/>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b/>
                      <w:sz w:val="18"/>
                      <w:szCs w:val="18"/>
                      <w:u w:val="single"/>
                      <w:lang w:bidi="ar"/>
                    </w:rPr>
                  </w:pPr>
                  <w:r w:rsidRPr="00F822FB">
                    <w:rPr>
                      <w:rFonts w:hint="eastAsia"/>
                      <w:b/>
                      <w:sz w:val="18"/>
                      <w:szCs w:val="18"/>
                      <w:u w:val="single"/>
                      <w:lang w:bidi="ar"/>
                    </w:rPr>
                    <w:t>0</w:t>
                  </w:r>
                  <w:r w:rsidRPr="00F822FB">
                    <w:rPr>
                      <w:b/>
                      <w:sz w:val="18"/>
                      <w:szCs w:val="18"/>
                      <w:u w:val="single"/>
                      <w:lang w:bidi="ar"/>
                    </w:rPr>
                    <w:t>.204</w:t>
                  </w:r>
                </w:p>
              </w:tc>
              <w:tc>
                <w:tcPr>
                  <w:tcW w:w="738" w:type="dxa"/>
                  <w:tcBorders>
                    <w:top w:val="single" w:sz="4" w:space="0" w:color="auto"/>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b/>
                      <w:sz w:val="18"/>
                      <w:szCs w:val="18"/>
                      <w:u w:val="single"/>
                      <w:lang w:bidi="ar"/>
                    </w:rPr>
                  </w:pPr>
                  <w:r w:rsidRPr="00F822FB">
                    <w:rPr>
                      <w:rFonts w:hint="eastAsia"/>
                      <w:b/>
                      <w:sz w:val="18"/>
                      <w:szCs w:val="18"/>
                      <w:u w:val="single"/>
                      <w:lang w:bidi="ar"/>
                    </w:rPr>
                    <w:t>0</w:t>
                  </w:r>
                  <w:r w:rsidRPr="00F822FB">
                    <w:rPr>
                      <w:b/>
                      <w:sz w:val="18"/>
                      <w:szCs w:val="18"/>
                      <w:u w:val="single"/>
                      <w:lang w:bidi="ar"/>
                    </w:rPr>
                    <w:t>.085</w:t>
                  </w:r>
                </w:p>
              </w:tc>
              <w:tc>
                <w:tcPr>
                  <w:tcW w:w="862" w:type="dxa"/>
                  <w:tcBorders>
                    <w:top w:val="single" w:sz="4" w:space="0" w:color="auto"/>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b/>
                      <w:sz w:val="18"/>
                      <w:szCs w:val="18"/>
                      <w:u w:val="single"/>
                      <w:lang w:bidi="ar"/>
                    </w:rPr>
                  </w:pPr>
                  <w:r w:rsidRPr="00F822FB">
                    <w:rPr>
                      <w:rFonts w:hint="eastAsia"/>
                      <w:b/>
                      <w:sz w:val="18"/>
                      <w:szCs w:val="18"/>
                      <w:u w:val="single"/>
                      <w:lang w:bidi="ar"/>
                    </w:rPr>
                    <w:t>/</w:t>
                  </w:r>
                </w:p>
              </w:tc>
              <w:tc>
                <w:tcPr>
                  <w:tcW w:w="558" w:type="dxa"/>
                  <w:tcBorders>
                    <w:top w:val="single" w:sz="4" w:space="0" w:color="000000"/>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rFonts w:cs="宋体"/>
                      <w:b/>
                      <w:bCs/>
                      <w:sz w:val="18"/>
                      <w:szCs w:val="18"/>
                      <w:u w:val="single"/>
                      <w:lang w:bidi="ar"/>
                    </w:rPr>
                  </w:pPr>
                  <w:r w:rsidRPr="00F822FB">
                    <w:rPr>
                      <w:rFonts w:hint="eastAsia"/>
                      <w:b/>
                      <w:bCs/>
                      <w:sz w:val="18"/>
                      <w:szCs w:val="18"/>
                      <w:u w:val="single"/>
                    </w:rPr>
                    <w:t>全封闭、洒水降尘</w:t>
                  </w:r>
                </w:p>
              </w:tc>
              <w:tc>
                <w:tcPr>
                  <w:tcW w:w="500" w:type="dxa"/>
                  <w:tcBorders>
                    <w:top w:val="single" w:sz="4" w:space="0" w:color="000000"/>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lang w:bidi="ar"/>
                    </w:rPr>
                  </w:pPr>
                  <w:r w:rsidRPr="00F822FB">
                    <w:rPr>
                      <w:rFonts w:hint="eastAsia"/>
                      <w:b/>
                      <w:bCs/>
                      <w:sz w:val="18"/>
                      <w:szCs w:val="18"/>
                      <w:u w:val="single"/>
                      <w:lang w:bidi="ar"/>
                    </w:rPr>
                    <w:t>9</w:t>
                  </w:r>
                  <w:r w:rsidRPr="00F822FB">
                    <w:rPr>
                      <w:b/>
                      <w:bCs/>
                      <w:sz w:val="18"/>
                      <w:szCs w:val="18"/>
                      <w:u w:val="single"/>
                      <w:lang w:bidi="ar"/>
                    </w:rPr>
                    <w:t>0%</w:t>
                  </w:r>
                </w:p>
              </w:tc>
              <w:tc>
                <w:tcPr>
                  <w:tcW w:w="601" w:type="dxa"/>
                  <w:tcBorders>
                    <w:top w:val="single" w:sz="4" w:space="0" w:color="000000"/>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rFonts w:hint="eastAsia"/>
                      <w:b/>
                      <w:bCs/>
                      <w:sz w:val="18"/>
                      <w:szCs w:val="18"/>
                      <w:u w:val="single"/>
                    </w:rPr>
                    <w:t>0</w:t>
                  </w:r>
                  <w:r w:rsidRPr="00F822FB">
                    <w:rPr>
                      <w:b/>
                      <w:bCs/>
                      <w:sz w:val="18"/>
                      <w:szCs w:val="18"/>
                      <w:u w:val="single"/>
                    </w:rPr>
                    <w:t>.020</w:t>
                  </w:r>
                </w:p>
              </w:tc>
              <w:tc>
                <w:tcPr>
                  <w:tcW w:w="693" w:type="dxa"/>
                  <w:tcBorders>
                    <w:top w:val="single" w:sz="4" w:space="0" w:color="000000"/>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rFonts w:hint="eastAsia"/>
                      <w:b/>
                      <w:bCs/>
                      <w:sz w:val="18"/>
                      <w:szCs w:val="18"/>
                      <w:u w:val="single"/>
                    </w:rPr>
                    <w:t>0</w:t>
                  </w:r>
                  <w:r w:rsidRPr="00F822FB">
                    <w:rPr>
                      <w:b/>
                      <w:bCs/>
                      <w:sz w:val="18"/>
                      <w:szCs w:val="18"/>
                      <w:u w:val="single"/>
                    </w:rPr>
                    <w:t>.009</w:t>
                  </w:r>
                </w:p>
              </w:tc>
              <w:tc>
                <w:tcPr>
                  <w:tcW w:w="866" w:type="dxa"/>
                  <w:tcBorders>
                    <w:top w:val="single" w:sz="4" w:space="0" w:color="000000"/>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lang w:bidi="ar"/>
                    </w:rPr>
                  </w:pPr>
                  <w:r w:rsidRPr="00F822FB">
                    <w:rPr>
                      <w:rFonts w:hint="eastAsia"/>
                      <w:b/>
                      <w:bCs/>
                      <w:sz w:val="18"/>
                      <w:szCs w:val="18"/>
                      <w:u w:val="single"/>
                      <w:lang w:bidi="ar"/>
                    </w:rPr>
                    <w:t>/</w:t>
                  </w:r>
                </w:p>
              </w:tc>
              <w:tc>
                <w:tcPr>
                  <w:tcW w:w="460" w:type="dxa"/>
                  <w:tcBorders>
                    <w:top w:val="single" w:sz="4" w:space="0" w:color="000000"/>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lang w:bidi="ar"/>
                    </w:rPr>
                  </w:pPr>
                  <w:r w:rsidRPr="00F822FB">
                    <w:rPr>
                      <w:rFonts w:hint="eastAsia"/>
                      <w:b/>
                      <w:bCs/>
                      <w:sz w:val="18"/>
                      <w:szCs w:val="18"/>
                      <w:u w:val="single"/>
                      <w:lang w:bidi="ar"/>
                    </w:rPr>
                    <w:t>2</w:t>
                  </w:r>
                  <w:r w:rsidRPr="00F822FB">
                    <w:rPr>
                      <w:b/>
                      <w:bCs/>
                      <w:sz w:val="18"/>
                      <w:szCs w:val="18"/>
                      <w:u w:val="single"/>
                      <w:lang w:bidi="ar"/>
                    </w:rPr>
                    <w:t>400</w:t>
                  </w:r>
                </w:p>
              </w:tc>
            </w:tr>
            <w:tr w:rsidR="00270315" w:rsidRPr="00F822FB" w:rsidTr="00270315">
              <w:trPr>
                <w:trHeight w:val="363"/>
                <w:jc w:val="center"/>
              </w:trPr>
              <w:tc>
                <w:tcPr>
                  <w:tcW w:w="676" w:type="dxa"/>
                  <w:gridSpan w:val="2"/>
                  <w:tcBorders>
                    <w:top w:val="single" w:sz="4" w:space="0" w:color="000000"/>
                    <w:left w:val="single" w:sz="2"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rFonts w:cs="宋体"/>
                      <w:b/>
                      <w:bCs/>
                      <w:sz w:val="18"/>
                      <w:szCs w:val="18"/>
                      <w:u w:val="single"/>
                      <w:lang w:bidi="ar"/>
                    </w:rPr>
                  </w:pPr>
                  <w:r w:rsidRPr="00F822FB">
                    <w:rPr>
                      <w:rFonts w:cs="宋体" w:hint="eastAsia"/>
                      <w:b/>
                      <w:bCs/>
                      <w:sz w:val="18"/>
                      <w:szCs w:val="18"/>
                      <w:u w:val="single"/>
                      <w:lang w:bidi="ar"/>
                    </w:rPr>
                    <w:t>汽车</w:t>
                  </w:r>
                </w:p>
                <w:p w:rsidR="00270315" w:rsidRPr="00F822FB" w:rsidRDefault="00270315" w:rsidP="00270315">
                  <w:pPr>
                    <w:adjustRightInd w:val="0"/>
                    <w:snapToGrid w:val="0"/>
                    <w:jc w:val="center"/>
                    <w:rPr>
                      <w:b/>
                      <w:bCs/>
                      <w:sz w:val="18"/>
                      <w:szCs w:val="18"/>
                      <w:u w:val="single"/>
                    </w:rPr>
                  </w:pPr>
                  <w:r w:rsidRPr="00F822FB">
                    <w:rPr>
                      <w:rFonts w:cs="宋体" w:hint="eastAsia"/>
                      <w:b/>
                      <w:bCs/>
                      <w:sz w:val="18"/>
                      <w:szCs w:val="18"/>
                      <w:u w:val="single"/>
                      <w:lang w:bidi="ar"/>
                    </w:rPr>
                    <w:t>运输</w:t>
                  </w:r>
                </w:p>
              </w:tc>
              <w:tc>
                <w:tcPr>
                  <w:tcW w:w="229" w:type="dxa"/>
                  <w:tcBorders>
                    <w:top w:val="single" w:sz="4" w:space="0" w:color="000000"/>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rFonts w:cs="宋体" w:hint="eastAsia"/>
                      <w:b/>
                      <w:bCs/>
                      <w:sz w:val="18"/>
                      <w:szCs w:val="18"/>
                      <w:u w:val="single"/>
                      <w:lang w:bidi="ar"/>
                    </w:rPr>
                    <w:t>颗粒物</w:t>
                  </w:r>
                </w:p>
              </w:tc>
              <w:tc>
                <w:tcPr>
                  <w:tcW w:w="230" w:type="dxa"/>
                  <w:tcBorders>
                    <w:top w:val="single" w:sz="4" w:space="0" w:color="000000"/>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rFonts w:cs="宋体" w:hint="eastAsia"/>
                      <w:b/>
                      <w:bCs/>
                      <w:sz w:val="18"/>
                      <w:szCs w:val="18"/>
                      <w:u w:val="single"/>
                      <w:lang w:bidi="ar"/>
                    </w:rPr>
                    <w:t>无组织</w:t>
                  </w:r>
                </w:p>
              </w:tc>
              <w:tc>
                <w:tcPr>
                  <w:tcW w:w="430" w:type="dxa"/>
                  <w:tcBorders>
                    <w:top w:val="single" w:sz="4" w:space="0" w:color="000000"/>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b/>
                      <w:bCs/>
                      <w:sz w:val="18"/>
                      <w:szCs w:val="18"/>
                      <w:u w:val="single"/>
                      <w:lang w:bidi="ar"/>
                    </w:rPr>
                    <w:t>/</w:t>
                  </w:r>
                </w:p>
              </w:tc>
              <w:tc>
                <w:tcPr>
                  <w:tcW w:w="722" w:type="dxa"/>
                  <w:tcBorders>
                    <w:top w:val="single" w:sz="4" w:space="0" w:color="000000"/>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b/>
                      <w:bCs/>
                      <w:sz w:val="18"/>
                      <w:szCs w:val="18"/>
                      <w:u w:val="single"/>
                      <w:lang w:bidi="ar"/>
                    </w:rPr>
                    <w:t>/</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270315" w:rsidRPr="00F822FB" w:rsidRDefault="00270315" w:rsidP="00667691">
                  <w:pPr>
                    <w:adjustRightInd w:val="0"/>
                    <w:snapToGrid w:val="0"/>
                    <w:jc w:val="center"/>
                    <w:rPr>
                      <w:b/>
                      <w:bCs/>
                      <w:sz w:val="18"/>
                      <w:szCs w:val="18"/>
                      <w:u w:val="single"/>
                    </w:rPr>
                  </w:pPr>
                  <w:r w:rsidRPr="00F822FB">
                    <w:rPr>
                      <w:rFonts w:hint="eastAsia"/>
                      <w:b/>
                      <w:bCs/>
                      <w:sz w:val="18"/>
                      <w:szCs w:val="18"/>
                      <w:u w:val="single"/>
                    </w:rPr>
                    <w:t>0.0</w:t>
                  </w:r>
                  <w:r w:rsidR="00667691" w:rsidRPr="00F822FB">
                    <w:rPr>
                      <w:b/>
                      <w:bCs/>
                      <w:sz w:val="18"/>
                      <w:szCs w:val="18"/>
                      <w:u w:val="single"/>
                    </w:rPr>
                    <w:t>70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270315" w:rsidRPr="00F822FB" w:rsidRDefault="00270315" w:rsidP="00667691">
                  <w:pPr>
                    <w:adjustRightInd w:val="0"/>
                    <w:snapToGrid w:val="0"/>
                    <w:jc w:val="center"/>
                    <w:rPr>
                      <w:b/>
                      <w:bCs/>
                      <w:sz w:val="18"/>
                      <w:szCs w:val="18"/>
                      <w:u w:val="single"/>
                    </w:rPr>
                  </w:pPr>
                  <w:r w:rsidRPr="00F822FB">
                    <w:rPr>
                      <w:rFonts w:hint="eastAsia"/>
                      <w:b/>
                      <w:bCs/>
                      <w:sz w:val="18"/>
                      <w:szCs w:val="18"/>
                      <w:u w:val="single"/>
                    </w:rPr>
                    <w:t>0.0</w:t>
                  </w:r>
                  <w:r w:rsidR="00667691" w:rsidRPr="00F822FB">
                    <w:rPr>
                      <w:b/>
                      <w:bCs/>
                      <w:sz w:val="18"/>
                      <w:szCs w:val="18"/>
                      <w:u w:val="single"/>
                    </w:rPr>
                    <w:t>29</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b/>
                      <w:bCs/>
                      <w:sz w:val="18"/>
                      <w:szCs w:val="18"/>
                      <w:u w:val="single"/>
                      <w:lang w:bidi="ar"/>
                    </w:rPr>
                    <w:t>/</w:t>
                  </w:r>
                </w:p>
              </w:tc>
              <w:tc>
                <w:tcPr>
                  <w:tcW w:w="558" w:type="dxa"/>
                  <w:tcBorders>
                    <w:top w:val="single" w:sz="4" w:space="0" w:color="000000"/>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rFonts w:cs="宋体" w:hint="eastAsia"/>
                      <w:b/>
                      <w:bCs/>
                      <w:sz w:val="18"/>
                      <w:szCs w:val="18"/>
                      <w:u w:val="single"/>
                      <w:lang w:bidi="ar"/>
                    </w:rPr>
                    <w:t>硬化清洁洒水</w:t>
                  </w:r>
                </w:p>
              </w:tc>
              <w:tc>
                <w:tcPr>
                  <w:tcW w:w="500" w:type="dxa"/>
                  <w:tcBorders>
                    <w:top w:val="single" w:sz="4" w:space="0" w:color="000000"/>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b/>
                      <w:bCs/>
                      <w:sz w:val="18"/>
                      <w:szCs w:val="18"/>
                      <w:u w:val="single"/>
                      <w:lang w:bidi="ar"/>
                    </w:rPr>
                    <w:t>90%</w:t>
                  </w:r>
                </w:p>
              </w:tc>
              <w:tc>
                <w:tcPr>
                  <w:tcW w:w="601" w:type="dxa"/>
                  <w:tcBorders>
                    <w:top w:val="single" w:sz="4" w:space="0" w:color="000000"/>
                    <w:left w:val="single" w:sz="4" w:space="0" w:color="auto"/>
                    <w:bottom w:val="single" w:sz="4" w:space="0" w:color="000000"/>
                    <w:right w:val="single" w:sz="4" w:space="0" w:color="auto"/>
                  </w:tcBorders>
                  <w:shd w:val="clear" w:color="auto" w:fill="auto"/>
                  <w:vAlign w:val="center"/>
                </w:tcPr>
                <w:p w:rsidR="00270315" w:rsidRPr="00F822FB" w:rsidRDefault="00270315" w:rsidP="00667691">
                  <w:pPr>
                    <w:adjustRightInd w:val="0"/>
                    <w:snapToGrid w:val="0"/>
                    <w:jc w:val="center"/>
                    <w:rPr>
                      <w:b/>
                      <w:bCs/>
                      <w:sz w:val="18"/>
                      <w:szCs w:val="18"/>
                      <w:u w:val="single"/>
                    </w:rPr>
                  </w:pPr>
                  <w:r w:rsidRPr="00F822FB">
                    <w:rPr>
                      <w:rFonts w:hint="eastAsia"/>
                      <w:b/>
                      <w:bCs/>
                      <w:sz w:val="18"/>
                      <w:szCs w:val="18"/>
                      <w:u w:val="single"/>
                    </w:rPr>
                    <w:t>0.00</w:t>
                  </w:r>
                  <w:r w:rsidR="00667691" w:rsidRPr="00F822FB">
                    <w:rPr>
                      <w:b/>
                      <w:bCs/>
                      <w:sz w:val="18"/>
                      <w:szCs w:val="18"/>
                      <w:u w:val="single"/>
                    </w:rPr>
                    <w:t>7</w:t>
                  </w:r>
                </w:p>
              </w:tc>
              <w:tc>
                <w:tcPr>
                  <w:tcW w:w="693" w:type="dxa"/>
                  <w:tcBorders>
                    <w:top w:val="single" w:sz="4" w:space="0" w:color="000000"/>
                    <w:left w:val="single" w:sz="4" w:space="0" w:color="auto"/>
                    <w:bottom w:val="single" w:sz="4" w:space="0" w:color="000000"/>
                    <w:right w:val="single" w:sz="4" w:space="0" w:color="auto"/>
                  </w:tcBorders>
                  <w:shd w:val="clear" w:color="auto" w:fill="auto"/>
                  <w:vAlign w:val="center"/>
                </w:tcPr>
                <w:p w:rsidR="00270315" w:rsidRPr="00F822FB" w:rsidRDefault="00270315" w:rsidP="00667691">
                  <w:pPr>
                    <w:adjustRightInd w:val="0"/>
                    <w:snapToGrid w:val="0"/>
                    <w:jc w:val="center"/>
                    <w:rPr>
                      <w:b/>
                      <w:bCs/>
                      <w:sz w:val="18"/>
                      <w:szCs w:val="18"/>
                      <w:u w:val="single"/>
                    </w:rPr>
                  </w:pPr>
                  <w:r w:rsidRPr="00F822FB">
                    <w:rPr>
                      <w:rFonts w:hint="eastAsia"/>
                      <w:b/>
                      <w:bCs/>
                      <w:sz w:val="18"/>
                      <w:szCs w:val="18"/>
                      <w:u w:val="single"/>
                    </w:rPr>
                    <w:t>0.00</w:t>
                  </w:r>
                  <w:r w:rsidR="00667691" w:rsidRPr="00F822FB">
                    <w:rPr>
                      <w:b/>
                      <w:bCs/>
                      <w:sz w:val="18"/>
                      <w:szCs w:val="18"/>
                      <w:u w:val="single"/>
                    </w:rPr>
                    <w:t>3</w:t>
                  </w:r>
                </w:p>
              </w:tc>
              <w:tc>
                <w:tcPr>
                  <w:tcW w:w="866" w:type="dxa"/>
                  <w:tcBorders>
                    <w:top w:val="single" w:sz="4" w:space="0" w:color="000000"/>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b/>
                      <w:bCs/>
                      <w:sz w:val="18"/>
                      <w:szCs w:val="18"/>
                      <w:u w:val="single"/>
                      <w:lang w:bidi="ar"/>
                    </w:rPr>
                    <w:t>/</w:t>
                  </w:r>
                </w:p>
              </w:tc>
              <w:tc>
                <w:tcPr>
                  <w:tcW w:w="460" w:type="dxa"/>
                  <w:tcBorders>
                    <w:top w:val="single" w:sz="4" w:space="0" w:color="000000"/>
                    <w:left w:val="single" w:sz="4" w:space="0" w:color="auto"/>
                    <w:bottom w:val="single" w:sz="4" w:space="0" w:color="000000"/>
                    <w:right w:val="single" w:sz="4" w:space="0" w:color="auto"/>
                  </w:tcBorders>
                  <w:shd w:val="clear" w:color="auto" w:fill="auto"/>
                  <w:vAlign w:val="center"/>
                </w:tcPr>
                <w:p w:rsidR="00270315" w:rsidRPr="00F822FB" w:rsidRDefault="00270315" w:rsidP="00270315">
                  <w:pPr>
                    <w:adjustRightInd w:val="0"/>
                    <w:snapToGrid w:val="0"/>
                    <w:jc w:val="center"/>
                    <w:rPr>
                      <w:b/>
                      <w:bCs/>
                      <w:sz w:val="18"/>
                      <w:szCs w:val="18"/>
                      <w:u w:val="single"/>
                    </w:rPr>
                  </w:pPr>
                  <w:r w:rsidRPr="00F822FB">
                    <w:rPr>
                      <w:b/>
                      <w:bCs/>
                      <w:sz w:val="18"/>
                      <w:szCs w:val="18"/>
                      <w:u w:val="single"/>
                      <w:lang w:bidi="ar"/>
                    </w:rPr>
                    <w:t>2400</w:t>
                  </w:r>
                </w:p>
              </w:tc>
            </w:tr>
          </w:tbl>
          <w:p w:rsidR="003F006C" w:rsidRDefault="00937F60">
            <w:pPr>
              <w:pStyle w:val="af9"/>
              <w:widowControl w:val="0"/>
              <w:spacing w:before="0" w:beforeAutospacing="0" w:after="0" w:afterAutospacing="0" w:line="520" w:lineRule="exact"/>
              <w:ind w:firstLineChars="396" w:firstLine="950"/>
              <w:jc w:val="both"/>
              <w:rPr>
                <w:rFonts w:ascii="Times New Roman" w:eastAsia="黑体" w:hAnsi="Times New Roman"/>
                <w:kern w:val="2"/>
                <w:szCs w:val="24"/>
                <w:lang w:bidi="ar"/>
              </w:rPr>
            </w:pPr>
            <w:r>
              <w:rPr>
                <w:rFonts w:ascii="Times New Roman" w:eastAsia="黑体" w:hAnsi="Times New Roman"/>
                <w:kern w:val="2"/>
                <w:szCs w:val="24"/>
                <w:lang w:bidi="ar"/>
              </w:rPr>
              <w:t>表</w:t>
            </w:r>
            <w:r>
              <w:rPr>
                <w:rFonts w:ascii="Times New Roman" w:eastAsia="黑体" w:hAnsi="Times New Roman" w:hint="eastAsia"/>
                <w:kern w:val="2"/>
                <w:szCs w:val="24"/>
                <w:lang w:bidi="ar"/>
              </w:rPr>
              <w:t>4-</w:t>
            </w:r>
            <w:r w:rsidR="00337CCA">
              <w:rPr>
                <w:rFonts w:ascii="Times New Roman" w:eastAsia="黑体" w:hAnsi="Times New Roman"/>
                <w:kern w:val="2"/>
                <w:szCs w:val="24"/>
                <w:lang w:bidi="ar"/>
              </w:rPr>
              <w:t>8</w:t>
            </w:r>
            <w:r>
              <w:rPr>
                <w:rFonts w:ascii="Times New Roman" w:eastAsia="黑体" w:hAnsi="Times New Roman"/>
                <w:kern w:val="2"/>
                <w:szCs w:val="24"/>
                <w:lang w:bidi="ar"/>
              </w:rPr>
              <w:t xml:space="preserve">   </w:t>
            </w:r>
            <w:r>
              <w:rPr>
                <w:rFonts w:ascii="Times New Roman" w:eastAsia="黑体" w:hAnsi="Times New Roman" w:hint="eastAsia"/>
                <w:kern w:val="2"/>
                <w:szCs w:val="24"/>
                <w:lang w:bidi="ar"/>
              </w:rPr>
              <w:t xml:space="preserve">     </w:t>
            </w:r>
            <w:r>
              <w:rPr>
                <w:rFonts w:ascii="Times New Roman" w:eastAsia="黑体" w:hAnsi="Times New Roman" w:hint="eastAsia"/>
                <w:kern w:val="2"/>
                <w:szCs w:val="24"/>
                <w:lang w:bidi="ar"/>
              </w:rPr>
              <w:t>项目有组织</w:t>
            </w:r>
            <w:r>
              <w:rPr>
                <w:rFonts w:ascii="Times New Roman" w:eastAsia="黑体" w:hAnsi="Times New Roman"/>
                <w:kern w:val="2"/>
                <w:szCs w:val="24"/>
                <w:lang w:bidi="ar"/>
              </w:rPr>
              <w:t>大气污染物排放量核算表</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18"/>
              <w:gridCol w:w="1523"/>
              <w:gridCol w:w="1705"/>
              <w:gridCol w:w="3354"/>
            </w:tblGrid>
            <w:tr w:rsidR="003F006C" w:rsidTr="00337CCA">
              <w:trPr>
                <w:trHeight w:val="312"/>
                <w:jc w:val="center"/>
              </w:trPr>
              <w:tc>
                <w:tcPr>
                  <w:tcW w:w="1128" w:type="pct"/>
                  <w:vMerge w:val="restart"/>
                  <w:vAlign w:val="center"/>
                </w:tcPr>
                <w:p w:rsidR="003F006C" w:rsidRPr="00F822FB" w:rsidRDefault="00937F60">
                  <w:pPr>
                    <w:jc w:val="center"/>
                    <w:rPr>
                      <w:b/>
                      <w:color w:val="000000"/>
                      <w:szCs w:val="21"/>
                      <w:u w:val="single"/>
                    </w:rPr>
                  </w:pPr>
                  <w:r w:rsidRPr="00F822FB">
                    <w:rPr>
                      <w:b/>
                      <w:color w:val="000000"/>
                      <w:szCs w:val="21"/>
                      <w:u w:val="single"/>
                    </w:rPr>
                    <w:t>序号</w:t>
                  </w:r>
                </w:p>
              </w:tc>
              <w:tc>
                <w:tcPr>
                  <w:tcW w:w="1899" w:type="pct"/>
                  <w:gridSpan w:val="2"/>
                  <w:vMerge w:val="restart"/>
                  <w:vAlign w:val="center"/>
                </w:tcPr>
                <w:p w:rsidR="003F006C" w:rsidRPr="00F822FB" w:rsidRDefault="00937F60">
                  <w:pPr>
                    <w:jc w:val="center"/>
                    <w:rPr>
                      <w:b/>
                      <w:color w:val="000000"/>
                      <w:szCs w:val="21"/>
                      <w:u w:val="single"/>
                    </w:rPr>
                  </w:pPr>
                  <w:r w:rsidRPr="00F822FB">
                    <w:rPr>
                      <w:b/>
                      <w:color w:val="000000"/>
                      <w:szCs w:val="21"/>
                      <w:u w:val="single"/>
                    </w:rPr>
                    <w:t>污染物</w:t>
                  </w:r>
                </w:p>
              </w:tc>
              <w:tc>
                <w:tcPr>
                  <w:tcW w:w="1973" w:type="pct"/>
                  <w:vMerge w:val="restart"/>
                  <w:tcBorders>
                    <w:left w:val="single" w:sz="4" w:space="0" w:color="auto"/>
                    <w:right w:val="single" w:sz="4" w:space="0" w:color="auto"/>
                  </w:tcBorders>
                  <w:vAlign w:val="center"/>
                </w:tcPr>
                <w:p w:rsidR="003F006C" w:rsidRPr="00F822FB" w:rsidRDefault="00937F60">
                  <w:pPr>
                    <w:jc w:val="center"/>
                    <w:rPr>
                      <w:b/>
                      <w:color w:val="000000"/>
                      <w:szCs w:val="21"/>
                      <w:u w:val="single"/>
                    </w:rPr>
                  </w:pPr>
                  <w:r w:rsidRPr="00F822FB">
                    <w:rPr>
                      <w:b/>
                      <w:color w:val="000000"/>
                      <w:szCs w:val="21"/>
                      <w:u w:val="single"/>
                    </w:rPr>
                    <w:t>年排放量</w:t>
                  </w:r>
                </w:p>
                <w:p w:rsidR="003F006C" w:rsidRPr="00F822FB" w:rsidRDefault="00937F60">
                  <w:pPr>
                    <w:jc w:val="center"/>
                    <w:rPr>
                      <w:b/>
                      <w:color w:val="000000"/>
                      <w:szCs w:val="21"/>
                      <w:u w:val="single"/>
                    </w:rPr>
                  </w:pPr>
                  <w:r w:rsidRPr="00F822FB">
                    <w:rPr>
                      <w:b/>
                      <w:color w:val="000000"/>
                      <w:szCs w:val="21"/>
                      <w:u w:val="single"/>
                    </w:rPr>
                    <w:t>（</w:t>
                  </w:r>
                  <w:r w:rsidRPr="00F822FB">
                    <w:rPr>
                      <w:rFonts w:hint="eastAsia"/>
                      <w:b/>
                      <w:color w:val="000000"/>
                      <w:szCs w:val="21"/>
                      <w:u w:val="single"/>
                    </w:rPr>
                    <w:t>t/a</w:t>
                  </w:r>
                  <w:r w:rsidRPr="00F822FB">
                    <w:rPr>
                      <w:b/>
                      <w:color w:val="000000"/>
                      <w:szCs w:val="21"/>
                      <w:u w:val="single"/>
                    </w:rPr>
                    <w:t>）</w:t>
                  </w:r>
                </w:p>
              </w:tc>
            </w:tr>
            <w:tr w:rsidR="003F006C" w:rsidTr="00337CCA">
              <w:trPr>
                <w:trHeight w:val="468"/>
                <w:jc w:val="center"/>
              </w:trPr>
              <w:tc>
                <w:tcPr>
                  <w:tcW w:w="1128" w:type="pct"/>
                  <w:vMerge/>
                  <w:vAlign w:val="center"/>
                </w:tcPr>
                <w:p w:rsidR="003F006C" w:rsidRPr="00F822FB" w:rsidRDefault="003F006C">
                  <w:pPr>
                    <w:jc w:val="center"/>
                    <w:rPr>
                      <w:b/>
                      <w:color w:val="000000"/>
                      <w:szCs w:val="21"/>
                      <w:u w:val="single"/>
                    </w:rPr>
                  </w:pPr>
                </w:p>
              </w:tc>
              <w:tc>
                <w:tcPr>
                  <w:tcW w:w="1899" w:type="pct"/>
                  <w:gridSpan w:val="2"/>
                  <w:vMerge/>
                  <w:vAlign w:val="center"/>
                </w:tcPr>
                <w:p w:rsidR="003F006C" w:rsidRPr="00F822FB" w:rsidRDefault="003F006C">
                  <w:pPr>
                    <w:jc w:val="center"/>
                    <w:rPr>
                      <w:b/>
                      <w:color w:val="000000"/>
                      <w:szCs w:val="21"/>
                      <w:u w:val="single"/>
                    </w:rPr>
                  </w:pPr>
                </w:p>
              </w:tc>
              <w:tc>
                <w:tcPr>
                  <w:tcW w:w="1973" w:type="pct"/>
                  <w:vMerge/>
                  <w:tcBorders>
                    <w:left w:val="single" w:sz="4" w:space="0" w:color="auto"/>
                    <w:right w:val="single" w:sz="4" w:space="0" w:color="auto"/>
                  </w:tcBorders>
                  <w:vAlign w:val="center"/>
                </w:tcPr>
                <w:p w:rsidR="003F006C" w:rsidRPr="00F822FB" w:rsidRDefault="003F006C">
                  <w:pPr>
                    <w:jc w:val="center"/>
                    <w:rPr>
                      <w:b/>
                      <w:color w:val="000000"/>
                      <w:szCs w:val="21"/>
                      <w:u w:val="single"/>
                    </w:rPr>
                  </w:pPr>
                </w:p>
              </w:tc>
            </w:tr>
            <w:tr w:rsidR="003F006C" w:rsidTr="00337CCA">
              <w:trPr>
                <w:jc w:val="center"/>
              </w:trPr>
              <w:tc>
                <w:tcPr>
                  <w:tcW w:w="1128" w:type="pct"/>
                  <w:vAlign w:val="center"/>
                </w:tcPr>
                <w:p w:rsidR="003F006C" w:rsidRPr="00F822FB" w:rsidRDefault="00937F60">
                  <w:pPr>
                    <w:jc w:val="center"/>
                    <w:rPr>
                      <w:b/>
                      <w:color w:val="000000"/>
                      <w:szCs w:val="21"/>
                      <w:u w:val="single"/>
                    </w:rPr>
                  </w:pPr>
                  <w:r w:rsidRPr="00F822FB">
                    <w:rPr>
                      <w:rFonts w:hint="eastAsia"/>
                      <w:b/>
                      <w:color w:val="000000"/>
                      <w:szCs w:val="21"/>
                      <w:u w:val="single"/>
                    </w:rPr>
                    <w:t>合计</w:t>
                  </w:r>
                </w:p>
              </w:tc>
              <w:tc>
                <w:tcPr>
                  <w:tcW w:w="896" w:type="pct"/>
                  <w:tcBorders>
                    <w:right w:val="single" w:sz="4" w:space="0" w:color="auto"/>
                  </w:tcBorders>
                  <w:vAlign w:val="center"/>
                </w:tcPr>
                <w:p w:rsidR="003F006C" w:rsidRPr="00F822FB" w:rsidRDefault="00937F60">
                  <w:pPr>
                    <w:jc w:val="center"/>
                    <w:rPr>
                      <w:b/>
                      <w:color w:val="000000"/>
                      <w:szCs w:val="21"/>
                      <w:u w:val="single"/>
                    </w:rPr>
                  </w:pPr>
                  <w:r w:rsidRPr="00F822FB">
                    <w:rPr>
                      <w:b/>
                      <w:color w:val="000000"/>
                      <w:szCs w:val="21"/>
                      <w:u w:val="single"/>
                    </w:rPr>
                    <w:t>有组织</w:t>
                  </w:r>
                </w:p>
              </w:tc>
              <w:tc>
                <w:tcPr>
                  <w:tcW w:w="1003" w:type="pct"/>
                  <w:tcBorders>
                    <w:left w:val="single" w:sz="4" w:space="0" w:color="auto"/>
                  </w:tcBorders>
                  <w:vAlign w:val="center"/>
                </w:tcPr>
                <w:p w:rsidR="003F006C" w:rsidRPr="00F822FB" w:rsidRDefault="00937F60">
                  <w:pPr>
                    <w:jc w:val="center"/>
                    <w:rPr>
                      <w:b/>
                      <w:color w:val="000000"/>
                      <w:szCs w:val="21"/>
                      <w:u w:val="single"/>
                    </w:rPr>
                  </w:pPr>
                  <w:r w:rsidRPr="00F822FB">
                    <w:rPr>
                      <w:b/>
                      <w:color w:val="000000"/>
                      <w:szCs w:val="21"/>
                      <w:u w:val="single"/>
                    </w:rPr>
                    <w:t>颗粒物</w:t>
                  </w:r>
                </w:p>
              </w:tc>
              <w:tc>
                <w:tcPr>
                  <w:tcW w:w="1973" w:type="pct"/>
                  <w:tcBorders>
                    <w:left w:val="single" w:sz="4" w:space="0" w:color="auto"/>
                    <w:right w:val="single" w:sz="4" w:space="0" w:color="auto"/>
                  </w:tcBorders>
                  <w:vAlign w:val="center"/>
                </w:tcPr>
                <w:p w:rsidR="003F006C" w:rsidRPr="00F822FB" w:rsidRDefault="00937F60" w:rsidP="00F822FB">
                  <w:pPr>
                    <w:jc w:val="center"/>
                    <w:rPr>
                      <w:b/>
                      <w:szCs w:val="21"/>
                      <w:u w:val="single"/>
                    </w:rPr>
                  </w:pPr>
                  <w:r w:rsidRPr="00F822FB">
                    <w:rPr>
                      <w:rFonts w:hint="eastAsia"/>
                      <w:b/>
                      <w:szCs w:val="21"/>
                      <w:u w:val="single"/>
                    </w:rPr>
                    <w:t>0.</w:t>
                  </w:r>
                  <w:r w:rsidR="0073491B" w:rsidRPr="00F822FB">
                    <w:rPr>
                      <w:b/>
                      <w:szCs w:val="21"/>
                      <w:u w:val="single"/>
                    </w:rPr>
                    <w:t>2</w:t>
                  </w:r>
                  <w:r w:rsidR="00F822FB" w:rsidRPr="00F822FB">
                    <w:rPr>
                      <w:b/>
                      <w:szCs w:val="21"/>
                      <w:u w:val="single"/>
                    </w:rPr>
                    <w:t>4</w:t>
                  </w:r>
                  <w:r w:rsidR="0073491B" w:rsidRPr="00F822FB">
                    <w:rPr>
                      <w:b/>
                      <w:szCs w:val="21"/>
                      <w:u w:val="single"/>
                    </w:rPr>
                    <w:t>5</w:t>
                  </w:r>
                </w:p>
              </w:tc>
            </w:tr>
          </w:tbl>
          <w:p w:rsidR="003F006C" w:rsidRDefault="00937F60" w:rsidP="00B73562">
            <w:pPr>
              <w:spacing w:line="520" w:lineRule="exact"/>
              <w:ind w:firstLineChars="200" w:firstLine="482"/>
              <w:rPr>
                <w:b/>
                <w:sz w:val="24"/>
              </w:rPr>
            </w:pPr>
            <w:r>
              <w:rPr>
                <w:rFonts w:hint="eastAsia"/>
                <w:b/>
                <w:sz w:val="24"/>
              </w:rPr>
              <w:t>1.2</w:t>
            </w:r>
            <w:r>
              <w:rPr>
                <w:b/>
                <w:sz w:val="24"/>
              </w:rPr>
              <w:t>排放口基本情况</w:t>
            </w:r>
          </w:p>
          <w:p w:rsidR="003F006C" w:rsidRDefault="00337CCA" w:rsidP="00B73562">
            <w:pPr>
              <w:spacing w:line="520" w:lineRule="exact"/>
              <w:ind w:firstLineChars="200" w:firstLine="480"/>
              <w:rPr>
                <w:bCs/>
                <w:sz w:val="24"/>
              </w:rPr>
            </w:pPr>
            <w:r>
              <w:rPr>
                <w:rFonts w:hint="eastAsia"/>
                <w:bCs/>
                <w:sz w:val="24"/>
              </w:rPr>
              <w:t>现有工程设置</w:t>
            </w:r>
            <w:r w:rsidR="00937F60">
              <w:rPr>
                <w:rFonts w:hint="eastAsia"/>
                <w:bCs/>
                <w:sz w:val="24"/>
              </w:rPr>
              <w:t>一根排气筒，编号为：</w:t>
            </w:r>
            <w:r w:rsidR="00937F60">
              <w:rPr>
                <w:rFonts w:hint="eastAsia"/>
                <w:bCs/>
                <w:sz w:val="24"/>
              </w:rPr>
              <w:t>DA001</w:t>
            </w:r>
            <w:r w:rsidR="00937F60">
              <w:rPr>
                <w:rFonts w:hint="eastAsia"/>
                <w:bCs/>
                <w:sz w:val="24"/>
              </w:rPr>
              <w:t>，本项目建成后设</w:t>
            </w:r>
            <w:r>
              <w:rPr>
                <w:bCs/>
                <w:sz w:val="24"/>
              </w:rPr>
              <w:t>2</w:t>
            </w:r>
            <w:r w:rsidR="00937F60">
              <w:rPr>
                <w:rFonts w:hint="eastAsia"/>
                <w:bCs/>
                <w:sz w:val="24"/>
              </w:rPr>
              <w:t>根排气筒，排</w:t>
            </w:r>
            <w:r w:rsidR="00937F60">
              <w:rPr>
                <w:rFonts w:hint="eastAsia"/>
                <w:bCs/>
                <w:sz w:val="24"/>
              </w:rPr>
              <w:lastRenderedPageBreak/>
              <w:t>气筒编号为：</w:t>
            </w:r>
            <w:r w:rsidR="00937F60">
              <w:rPr>
                <w:rFonts w:hint="eastAsia"/>
                <w:bCs/>
                <w:sz w:val="24"/>
              </w:rPr>
              <w:t>DA002</w:t>
            </w:r>
            <w:r w:rsidR="00937F60">
              <w:rPr>
                <w:rFonts w:hint="eastAsia"/>
                <w:bCs/>
                <w:sz w:val="24"/>
              </w:rPr>
              <w:t>、</w:t>
            </w:r>
            <w:r w:rsidR="00937F60">
              <w:rPr>
                <w:rFonts w:hint="eastAsia"/>
                <w:bCs/>
                <w:sz w:val="24"/>
              </w:rPr>
              <w:t>DA003</w:t>
            </w:r>
            <w:r w:rsidR="00937F60">
              <w:rPr>
                <w:bCs/>
                <w:sz w:val="24"/>
              </w:rPr>
              <w:t>。本项目废气排放口基本信息见表</w:t>
            </w:r>
            <w:r w:rsidR="00937F60">
              <w:rPr>
                <w:bCs/>
                <w:sz w:val="24"/>
              </w:rPr>
              <w:t>4-</w:t>
            </w:r>
            <w:r>
              <w:rPr>
                <w:bCs/>
                <w:sz w:val="24"/>
              </w:rPr>
              <w:t>9</w:t>
            </w:r>
            <w:r w:rsidR="00937F60">
              <w:rPr>
                <w:rFonts w:hint="eastAsia"/>
                <w:bCs/>
                <w:sz w:val="24"/>
              </w:rPr>
              <w:t>。</w:t>
            </w:r>
          </w:p>
          <w:p w:rsidR="003F006C" w:rsidRDefault="00937F60" w:rsidP="00B73562">
            <w:pPr>
              <w:pStyle w:val="af9"/>
              <w:widowControl w:val="0"/>
              <w:spacing w:before="0" w:beforeAutospacing="0" w:after="0" w:afterAutospacing="0" w:line="520" w:lineRule="exact"/>
              <w:ind w:firstLineChars="396" w:firstLine="950"/>
              <w:jc w:val="both"/>
              <w:rPr>
                <w:rFonts w:ascii="Times New Roman" w:eastAsia="黑体" w:hAnsi="Times New Roman"/>
                <w:kern w:val="2"/>
                <w:szCs w:val="24"/>
                <w:lang w:bidi="ar"/>
              </w:rPr>
            </w:pPr>
            <w:r>
              <w:rPr>
                <w:rFonts w:ascii="Times New Roman" w:eastAsia="黑体" w:hAnsi="Times New Roman"/>
                <w:kern w:val="2"/>
                <w:szCs w:val="24"/>
                <w:lang w:bidi="ar"/>
              </w:rPr>
              <w:t>表</w:t>
            </w:r>
            <w:r>
              <w:rPr>
                <w:rFonts w:ascii="Times New Roman" w:eastAsia="黑体" w:hAnsi="Times New Roman"/>
                <w:kern w:val="2"/>
                <w:szCs w:val="24"/>
                <w:lang w:bidi="ar"/>
              </w:rPr>
              <w:t>4-</w:t>
            </w:r>
            <w:r w:rsidR="00337CCA">
              <w:rPr>
                <w:rFonts w:ascii="Times New Roman" w:eastAsia="黑体" w:hAnsi="Times New Roman"/>
                <w:kern w:val="2"/>
                <w:szCs w:val="24"/>
                <w:lang w:bidi="ar"/>
              </w:rPr>
              <w:t>9</w:t>
            </w:r>
            <w:r>
              <w:rPr>
                <w:rFonts w:ascii="Times New Roman" w:eastAsia="黑体" w:hAnsi="Times New Roman"/>
                <w:kern w:val="2"/>
                <w:szCs w:val="24"/>
                <w:lang w:bidi="ar"/>
              </w:rPr>
              <w:t xml:space="preserve">   </w:t>
            </w:r>
            <w:r>
              <w:rPr>
                <w:rFonts w:ascii="Times New Roman" w:eastAsia="黑体" w:hAnsi="Times New Roman"/>
                <w:kern w:val="2"/>
                <w:szCs w:val="24"/>
                <w:lang w:bidi="ar"/>
              </w:rPr>
              <w:t>本项目废气排放口基本信息一览表</w:t>
            </w:r>
          </w:p>
          <w:tbl>
            <w:tblPr>
              <w:tblW w:w="81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78"/>
              <w:gridCol w:w="679"/>
              <w:gridCol w:w="620"/>
              <w:gridCol w:w="1004"/>
              <w:gridCol w:w="978"/>
              <w:gridCol w:w="908"/>
              <w:gridCol w:w="1242"/>
              <w:gridCol w:w="1902"/>
            </w:tblGrid>
            <w:tr w:rsidR="003F006C" w:rsidRPr="00F822FB" w:rsidTr="00EB4D5D">
              <w:trPr>
                <w:trHeight w:val="363"/>
                <w:jc w:val="center"/>
              </w:trPr>
              <w:tc>
                <w:tcPr>
                  <w:tcW w:w="779" w:type="dxa"/>
                  <w:tcBorders>
                    <w:top w:val="single" w:sz="4" w:space="0" w:color="auto"/>
                    <w:left w:val="single" w:sz="0" w:space="0" w:color="auto"/>
                    <w:bottom w:val="single" w:sz="4" w:space="0" w:color="auto"/>
                    <w:right w:val="single" w:sz="4" w:space="0" w:color="auto"/>
                  </w:tcBorders>
                  <w:vAlign w:val="center"/>
                </w:tcPr>
                <w:p w:rsidR="003F006C" w:rsidRPr="00F822FB" w:rsidRDefault="00937F60">
                  <w:pPr>
                    <w:adjustRightInd w:val="0"/>
                    <w:snapToGrid w:val="0"/>
                    <w:jc w:val="center"/>
                    <w:rPr>
                      <w:b/>
                      <w:bCs/>
                      <w:szCs w:val="21"/>
                      <w:u w:val="single"/>
                    </w:rPr>
                  </w:pPr>
                  <w:r w:rsidRPr="00F822FB">
                    <w:rPr>
                      <w:b/>
                      <w:bCs/>
                      <w:szCs w:val="21"/>
                      <w:u w:val="single"/>
                    </w:rPr>
                    <w:t>排放口</w:t>
                  </w:r>
                </w:p>
              </w:tc>
              <w:tc>
                <w:tcPr>
                  <w:tcW w:w="681" w:type="dxa"/>
                  <w:tcBorders>
                    <w:top w:val="single" w:sz="4" w:space="0" w:color="auto"/>
                    <w:left w:val="single" w:sz="4" w:space="0" w:color="auto"/>
                    <w:bottom w:val="single" w:sz="4" w:space="0" w:color="auto"/>
                    <w:right w:val="single" w:sz="4" w:space="0" w:color="auto"/>
                  </w:tcBorders>
                  <w:vAlign w:val="center"/>
                </w:tcPr>
                <w:p w:rsidR="003F006C" w:rsidRPr="00F822FB" w:rsidRDefault="00937F60">
                  <w:pPr>
                    <w:adjustRightInd w:val="0"/>
                    <w:snapToGrid w:val="0"/>
                    <w:jc w:val="center"/>
                    <w:rPr>
                      <w:b/>
                      <w:bCs/>
                      <w:szCs w:val="21"/>
                      <w:u w:val="single"/>
                    </w:rPr>
                  </w:pPr>
                  <w:r w:rsidRPr="00F822FB">
                    <w:rPr>
                      <w:b/>
                      <w:bCs/>
                      <w:szCs w:val="21"/>
                      <w:u w:val="single"/>
                    </w:rPr>
                    <w:t>高度</w:t>
                  </w:r>
                </w:p>
              </w:tc>
              <w:tc>
                <w:tcPr>
                  <w:tcW w:w="621" w:type="dxa"/>
                  <w:tcBorders>
                    <w:top w:val="single" w:sz="4" w:space="0" w:color="auto"/>
                    <w:left w:val="single" w:sz="4" w:space="0" w:color="auto"/>
                    <w:bottom w:val="single" w:sz="4" w:space="0" w:color="auto"/>
                    <w:right w:val="single" w:sz="4" w:space="0" w:color="auto"/>
                  </w:tcBorders>
                  <w:vAlign w:val="center"/>
                </w:tcPr>
                <w:p w:rsidR="003F006C" w:rsidRPr="00F822FB" w:rsidRDefault="00937F60">
                  <w:pPr>
                    <w:adjustRightInd w:val="0"/>
                    <w:snapToGrid w:val="0"/>
                    <w:jc w:val="center"/>
                    <w:rPr>
                      <w:b/>
                      <w:bCs/>
                      <w:szCs w:val="21"/>
                      <w:u w:val="single"/>
                    </w:rPr>
                  </w:pPr>
                  <w:r w:rsidRPr="00F822FB">
                    <w:rPr>
                      <w:b/>
                      <w:bCs/>
                      <w:szCs w:val="21"/>
                      <w:u w:val="single"/>
                    </w:rPr>
                    <w:t>内径</w:t>
                  </w:r>
                </w:p>
              </w:tc>
              <w:tc>
                <w:tcPr>
                  <w:tcW w:w="1009" w:type="dxa"/>
                  <w:tcBorders>
                    <w:top w:val="single" w:sz="4" w:space="0" w:color="auto"/>
                    <w:left w:val="single" w:sz="4" w:space="0" w:color="auto"/>
                    <w:bottom w:val="single" w:sz="4" w:space="0" w:color="auto"/>
                    <w:right w:val="single" w:sz="4" w:space="0" w:color="auto"/>
                  </w:tcBorders>
                  <w:vAlign w:val="center"/>
                </w:tcPr>
                <w:p w:rsidR="003F006C" w:rsidRPr="00F822FB" w:rsidRDefault="00937F60">
                  <w:pPr>
                    <w:adjustRightInd w:val="0"/>
                    <w:snapToGrid w:val="0"/>
                    <w:jc w:val="center"/>
                    <w:rPr>
                      <w:b/>
                      <w:bCs/>
                      <w:szCs w:val="21"/>
                      <w:u w:val="single"/>
                    </w:rPr>
                  </w:pPr>
                  <w:r w:rsidRPr="00F822FB">
                    <w:rPr>
                      <w:b/>
                      <w:bCs/>
                      <w:szCs w:val="21"/>
                      <w:u w:val="single"/>
                    </w:rPr>
                    <w:t>排气出口温度</w:t>
                  </w:r>
                  <w:r w:rsidRPr="00F822FB">
                    <w:rPr>
                      <w:b/>
                      <w:bCs/>
                      <w:szCs w:val="21"/>
                      <w:u w:val="single"/>
                    </w:rPr>
                    <w:t>℃</w:t>
                  </w:r>
                </w:p>
              </w:tc>
              <w:tc>
                <w:tcPr>
                  <w:tcW w:w="980" w:type="dxa"/>
                  <w:tcBorders>
                    <w:top w:val="single" w:sz="4" w:space="0" w:color="auto"/>
                    <w:left w:val="single" w:sz="4" w:space="0" w:color="auto"/>
                    <w:bottom w:val="single" w:sz="4" w:space="0" w:color="auto"/>
                    <w:right w:val="single" w:sz="4" w:space="0" w:color="auto"/>
                  </w:tcBorders>
                  <w:vAlign w:val="center"/>
                </w:tcPr>
                <w:p w:rsidR="003F006C" w:rsidRPr="00F822FB" w:rsidRDefault="00937F60">
                  <w:pPr>
                    <w:adjustRightInd w:val="0"/>
                    <w:snapToGrid w:val="0"/>
                    <w:jc w:val="center"/>
                    <w:rPr>
                      <w:b/>
                      <w:bCs/>
                      <w:szCs w:val="21"/>
                      <w:u w:val="single"/>
                    </w:rPr>
                  </w:pPr>
                  <w:r w:rsidRPr="00F822FB">
                    <w:rPr>
                      <w:b/>
                      <w:bCs/>
                      <w:szCs w:val="21"/>
                      <w:u w:val="single"/>
                    </w:rPr>
                    <w:t>编号</w:t>
                  </w:r>
                </w:p>
              </w:tc>
              <w:tc>
                <w:tcPr>
                  <w:tcW w:w="912" w:type="dxa"/>
                  <w:tcBorders>
                    <w:top w:val="single" w:sz="4" w:space="0" w:color="auto"/>
                    <w:left w:val="single" w:sz="4" w:space="0" w:color="auto"/>
                    <w:bottom w:val="single" w:sz="4" w:space="0" w:color="auto"/>
                    <w:right w:val="single" w:sz="4" w:space="0" w:color="auto"/>
                  </w:tcBorders>
                  <w:vAlign w:val="center"/>
                </w:tcPr>
                <w:p w:rsidR="003F006C" w:rsidRPr="00F822FB" w:rsidRDefault="00937F60">
                  <w:pPr>
                    <w:adjustRightInd w:val="0"/>
                    <w:snapToGrid w:val="0"/>
                    <w:jc w:val="center"/>
                    <w:rPr>
                      <w:b/>
                      <w:bCs/>
                      <w:szCs w:val="21"/>
                      <w:u w:val="single"/>
                    </w:rPr>
                  </w:pPr>
                  <w:r w:rsidRPr="00F822FB">
                    <w:rPr>
                      <w:b/>
                      <w:bCs/>
                      <w:szCs w:val="21"/>
                      <w:u w:val="single"/>
                    </w:rPr>
                    <w:t>类型</w:t>
                  </w:r>
                </w:p>
              </w:tc>
              <w:tc>
                <w:tcPr>
                  <w:tcW w:w="1244" w:type="dxa"/>
                  <w:tcBorders>
                    <w:top w:val="single" w:sz="4" w:space="0" w:color="auto"/>
                    <w:left w:val="single" w:sz="4" w:space="0" w:color="auto"/>
                    <w:bottom w:val="single" w:sz="4" w:space="0" w:color="auto"/>
                    <w:right w:val="single" w:sz="4" w:space="0" w:color="auto"/>
                  </w:tcBorders>
                  <w:vAlign w:val="center"/>
                </w:tcPr>
                <w:p w:rsidR="003F006C" w:rsidRPr="00F822FB" w:rsidRDefault="00937F60">
                  <w:pPr>
                    <w:adjustRightInd w:val="0"/>
                    <w:snapToGrid w:val="0"/>
                    <w:jc w:val="center"/>
                    <w:rPr>
                      <w:b/>
                      <w:bCs/>
                      <w:szCs w:val="21"/>
                      <w:u w:val="single"/>
                    </w:rPr>
                  </w:pPr>
                  <w:r w:rsidRPr="00F822FB">
                    <w:rPr>
                      <w:b/>
                      <w:bCs/>
                      <w:szCs w:val="21"/>
                      <w:u w:val="single"/>
                    </w:rPr>
                    <w:t>地理坐标</w:t>
                  </w:r>
                </w:p>
              </w:tc>
              <w:tc>
                <w:tcPr>
                  <w:tcW w:w="1885" w:type="dxa"/>
                  <w:tcBorders>
                    <w:top w:val="single" w:sz="4" w:space="0" w:color="auto"/>
                    <w:left w:val="single" w:sz="4" w:space="0" w:color="auto"/>
                    <w:bottom w:val="single" w:sz="4" w:space="0" w:color="auto"/>
                    <w:right w:val="single" w:sz="4" w:space="0" w:color="auto"/>
                  </w:tcBorders>
                  <w:vAlign w:val="center"/>
                </w:tcPr>
                <w:p w:rsidR="003F006C" w:rsidRPr="00F822FB" w:rsidRDefault="00937F60">
                  <w:pPr>
                    <w:adjustRightInd w:val="0"/>
                    <w:snapToGrid w:val="0"/>
                    <w:jc w:val="center"/>
                    <w:rPr>
                      <w:b/>
                      <w:bCs/>
                      <w:szCs w:val="21"/>
                      <w:u w:val="single"/>
                    </w:rPr>
                  </w:pPr>
                  <w:r w:rsidRPr="00F822FB">
                    <w:rPr>
                      <w:b/>
                      <w:bCs/>
                      <w:szCs w:val="21"/>
                      <w:u w:val="single"/>
                    </w:rPr>
                    <w:t>排放标准</w:t>
                  </w:r>
                </w:p>
              </w:tc>
            </w:tr>
            <w:tr w:rsidR="003F006C" w:rsidRPr="00F822FB" w:rsidTr="00EB4D5D">
              <w:trPr>
                <w:trHeight w:val="363"/>
                <w:jc w:val="center"/>
              </w:trPr>
              <w:tc>
                <w:tcPr>
                  <w:tcW w:w="779" w:type="dxa"/>
                  <w:tcBorders>
                    <w:top w:val="single" w:sz="4" w:space="0" w:color="auto"/>
                    <w:left w:val="single" w:sz="4" w:space="0" w:color="auto"/>
                    <w:bottom w:val="single" w:sz="4" w:space="0" w:color="auto"/>
                    <w:right w:val="single" w:sz="4" w:space="0" w:color="auto"/>
                  </w:tcBorders>
                  <w:vAlign w:val="center"/>
                </w:tcPr>
                <w:p w:rsidR="003F006C" w:rsidRPr="00F822FB" w:rsidRDefault="005D5AA7" w:rsidP="00B73562">
                  <w:pPr>
                    <w:adjustRightInd w:val="0"/>
                    <w:snapToGrid w:val="0"/>
                    <w:jc w:val="center"/>
                    <w:rPr>
                      <w:b/>
                      <w:szCs w:val="21"/>
                      <w:u w:val="single"/>
                    </w:rPr>
                  </w:pPr>
                  <w:r w:rsidRPr="00F822FB">
                    <w:rPr>
                      <w:rFonts w:hint="eastAsia"/>
                      <w:b/>
                      <w:szCs w:val="21"/>
                      <w:u w:val="single"/>
                    </w:rPr>
                    <w:t>DA</w:t>
                  </w:r>
                  <w:r w:rsidRPr="00F822FB">
                    <w:rPr>
                      <w:b/>
                      <w:szCs w:val="21"/>
                      <w:u w:val="single"/>
                    </w:rPr>
                    <w:t>002</w:t>
                  </w:r>
                </w:p>
              </w:tc>
              <w:tc>
                <w:tcPr>
                  <w:tcW w:w="681" w:type="dxa"/>
                  <w:tcBorders>
                    <w:top w:val="single" w:sz="4" w:space="0" w:color="auto"/>
                    <w:left w:val="single" w:sz="4" w:space="0" w:color="auto"/>
                    <w:bottom w:val="single" w:sz="4" w:space="0" w:color="auto"/>
                    <w:right w:val="single" w:sz="4" w:space="0" w:color="auto"/>
                  </w:tcBorders>
                  <w:vAlign w:val="center"/>
                </w:tcPr>
                <w:p w:rsidR="003F006C" w:rsidRPr="00F822FB" w:rsidRDefault="00937F60">
                  <w:pPr>
                    <w:adjustRightInd w:val="0"/>
                    <w:snapToGrid w:val="0"/>
                    <w:jc w:val="center"/>
                    <w:rPr>
                      <w:b/>
                      <w:szCs w:val="21"/>
                      <w:u w:val="single"/>
                    </w:rPr>
                  </w:pPr>
                  <w:r w:rsidRPr="00F822FB">
                    <w:rPr>
                      <w:rFonts w:hint="eastAsia"/>
                      <w:b/>
                      <w:szCs w:val="21"/>
                      <w:u w:val="single"/>
                    </w:rPr>
                    <w:t>15m</w:t>
                  </w:r>
                </w:p>
              </w:tc>
              <w:tc>
                <w:tcPr>
                  <w:tcW w:w="621" w:type="dxa"/>
                  <w:tcBorders>
                    <w:top w:val="single" w:sz="4" w:space="0" w:color="auto"/>
                    <w:left w:val="single" w:sz="4" w:space="0" w:color="auto"/>
                    <w:bottom w:val="single" w:sz="4" w:space="0" w:color="auto"/>
                    <w:right w:val="single" w:sz="4" w:space="0" w:color="auto"/>
                  </w:tcBorders>
                  <w:vAlign w:val="center"/>
                </w:tcPr>
                <w:p w:rsidR="003F006C" w:rsidRPr="00F822FB" w:rsidRDefault="00937F60" w:rsidP="00337CCA">
                  <w:pPr>
                    <w:adjustRightInd w:val="0"/>
                    <w:snapToGrid w:val="0"/>
                    <w:jc w:val="center"/>
                    <w:rPr>
                      <w:b/>
                      <w:szCs w:val="21"/>
                      <w:u w:val="single"/>
                    </w:rPr>
                  </w:pPr>
                  <w:r w:rsidRPr="00F822FB">
                    <w:rPr>
                      <w:rFonts w:hint="eastAsia"/>
                      <w:b/>
                      <w:szCs w:val="21"/>
                      <w:u w:val="single"/>
                    </w:rPr>
                    <w:t>0.</w:t>
                  </w:r>
                  <w:r w:rsidR="00337CCA" w:rsidRPr="00F822FB">
                    <w:rPr>
                      <w:b/>
                      <w:szCs w:val="21"/>
                      <w:u w:val="single"/>
                    </w:rPr>
                    <w:t>5</w:t>
                  </w:r>
                  <w:r w:rsidRPr="00F822FB">
                    <w:rPr>
                      <w:rFonts w:hint="eastAsia"/>
                      <w:b/>
                      <w:szCs w:val="21"/>
                      <w:u w:val="single"/>
                    </w:rPr>
                    <w:t>m</w:t>
                  </w:r>
                </w:p>
              </w:tc>
              <w:tc>
                <w:tcPr>
                  <w:tcW w:w="1009" w:type="dxa"/>
                  <w:tcBorders>
                    <w:top w:val="single" w:sz="4" w:space="0" w:color="auto"/>
                    <w:left w:val="single" w:sz="4" w:space="0" w:color="auto"/>
                    <w:bottom w:val="single" w:sz="4" w:space="0" w:color="auto"/>
                    <w:right w:val="single" w:sz="4" w:space="0" w:color="auto"/>
                  </w:tcBorders>
                  <w:vAlign w:val="center"/>
                </w:tcPr>
                <w:p w:rsidR="003F006C" w:rsidRPr="00F822FB" w:rsidRDefault="00937F60">
                  <w:pPr>
                    <w:adjustRightInd w:val="0"/>
                    <w:snapToGrid w:val="0"/>
                    <w:jc w:val="center"/>
                    <w:rPr>
                      <w:b/>
                      <w:szCs w:val="21"/>
                      <w:u w:val="single"/>
                    </w:rPr>
                  </w:pPr>
                  <w:r w:rsidRPr="00F822FB">
                    <w:rPr>
                      <w:rFonts w:hint="eastAsia"/>
                      <w:b/>
                      <w:szCs w:val="21"/>
                      <w:u w:val="single"/>
                    </w:rPr>
                    <w:t>常温</w:t>
                  </w:r>
                </w:p>
              </w:tc>
              <w:tc>
                <w:tcPr>
                  <w:tcW w:w="980" w:type="dxa"/>
                  <w:tcBorders>
                    <w:top w:val="single" w:sz="4" w:space="0" w:color="auto"/>
                    <w:left w:val="single" w:sz="4" w:space="0" w:color="auto"/>
                    <w:bottom w:val="single" w:sz="4" w:space="0" w:color="auto"/>
                    <w:right w:val="single" w:sz="4" w:space="0" w:color="auto"/>
                  </w:tcBorders>
                  <w:vAlign w:val="center"/>
                </w:tcPr>
                <w:p w:rsidR="003F006C" w:rsidRPr="00F822FB" w:rsidRDefault="00937F60">
                  <w:pPr>
                    <w:adjustRightInd w:val="0"/>
                    <w:snapToGrid w:val="0"/>
                    <w:jc w:val="center"/>
                    <w:rPr>
                      <w:b/>
                      <w:szCs w:val="21"/>
                      <w:u w:val="single"/>
                    </w:rPr>
                  </w:pPr>
                  <w:r w:rsidRPr="00F822FB">
                    <w:rPr>
                      <w:b/>
                      <w:szCs w:val="21"/>
                      <w:u w:val="single"/>
                    </w:rPr>
                    <w:t>DA00</w:t>
                  </w:r>
                  <w:r w:rsidRPr="00F822FB">
                    <w:rPr>
                      <w:rFonts w:hint="eastAsia"/>
                      <w:b/>
                      <w:szCs w:val="21"/>
                      <w:u w:val="single"/>
                    </w:rPr>
                    <w:t>2</w:t>
                  </w:r>
                </w:p>
              </w:tc>
              <w:tc>
                <w:tcPr>
                  <w:tcW w:w="912" w:type="dxa"/>
                  <w:tcBorders>
                    <w:top w:val="single" w:sz="4" w:space="0" w:color="auto"/>
                    <w:left w:val="single" w:sz="4" w:space="0" w:color="auto"/>
                    <w:bottom w:val="single" w:sz="4" w:space="0" w:color="auto"/>
                    <w:right w:val="single" w:sz="4" w:space="0" w:color="auto"/>
                  </w:tcBorders>
                  <w:vAlign w:val="center"/>
                </w:tcPr>
                <w:p w:rsidR="003F006C" w:rsidRPr="00F822FB" w:rsidRDefault="00937F60">
                  <w:pPr>
                    <w:adjustRightInd w:val="0"/>
                    <w:snapToGrid w:val="0"/>
                    <w:jc w:val="center"/>
                    <w:rPr>
                      <w:b/>
                      <w:szCs w:val="21"/>
                      <w:u w:val="single"/>
                    </w:rPr>
                  </w:pPr>
                  <w:r w:rsidRPr="00F822FB">
                    <w:rPr>
                      <w:b/>
                      <w:szCs w:val="21"/>
                      <w:u w:val="single"/>
                    </w:rPr>
                    <w:t>一般排放口</w:t>
                  </w:r>
                </w:p>
              </w:tc>
              <w:tc>
                <w:tcPr>
                  <w:tcW w:w="1244" w:type="dxa"/>
                  <w:tcBorders>
                    <w:top w:val="single" w:sz="4" w:space="0" w:color="auto"/>
                    <w:left w:val="single" w:sz="4" w:space="0" w:color="auto"/>
                    <w:bottom w:val="single" w:sz="4" w:space="0" w:color="auto"/>
                    <w:right w:val="single" w:sz="4" w:space="0" w:color="auto"/>
                  </w:tcBorders>
                  <w:vAlign w:val="center"/>
                </w:tcPr>
                <w:p w:rsidR="003F006C" w:rsidRPr="00F822FB" w:rsidRDefault="00937F60">
                  <w:pPr>
                    <w:adjustRightInd w:val="0"/>
                    <w:snapToGrid w:val="0"/>
                    <w:jc w:val="center"/>
                    <w:rPr>
                      <w:b/>
                      <w:szCs w:val="21"/>
                      <w:u w:val="single"/>
                    </w:rPr>
                  </w:pPr>
                  <w:r w:rsidRPr="00F822FB">
                    <w:rPr>
                      <w:rFonts w:hint="eastAsia"/>
                      <w:b/>
                      <w:szCs w:val="21"/>
                      <w:u w:val="single"/>
                    </w:rPr>
                    <w:t>11</w:t>
                  </w:r>
                  <w:r w:rsidR="00337CCA" w:rsidRPr="00F822FB">
                    <w:rPr>
                      <w:b/>
                      <w:szCs w:val="21"/>
                      <w:u w:val="single"/>
                    </w:rPr>
                    <w:t>3</w:t>
                  </w:r>
                  <w:r w:rsidRPr="00F822FB">
                    <w:rPr>
                      <w:rFonts w:hint="eastAsia"/>
                      <w:b/>
                      <w:szCs w:val="21"/>
                      <w:u w:val="single"/>
                    </w:rPr>
                    <w:t>.</w:t>
                  </w:r>
                  <w:r w:rsidR="00337CCA" w:rsidRPr="00F822FB">
                    <w:rPr>
                      <w:b/>
                      <w:szCs w:val="21"/>
                      <w:u w:val="single"/>
                    </w:rPr>
                    <w:t>022521</w:t>
                  </w:r>
                  <w:r w:rsidRPr="00F822FB">
                    <w:rPr>
                      <w:rFonts w:hint="eastAsia"/>
                      <w:b/>
                      <w:szCs w:val="21"/>
                      <w:u w:val="single"/>
                    </w:rPr>
                    <w:t>º</w:t>
                  </w:r>
                </w:p>
                <w:p w:rsidR="003F006C" w:rsidRPr="00F822FB" w:rsidRDefault="00937F60" w:rsidP="00337CCA">
                  <w:pPr>
                    <w:adjustRightInd w:val="0"/>
                    <w:snapToGrid w:val="0"/>
                    <w:jc w:val="center"/>
                    <w:rPr>
                      <w:b/>
                      <w:szCs w:val="21"/>
                      <w:u w:val="single"/>
                    </w:rPr>
                  </w:pPr>
                  <w:r w:rsidRPr="00F822FB">
                    <w:rPr>
                      <w:rFonts w:hint="eastAsia"/>
                      <w:b/>
                      <w:szCs w:val="21"/>
                      <w:u w:val="single"/>
                    </w:rPr>
                    <w:t>33.</w:t>
                  </w:r>
                  <w:r w:rsidR="00337CCA" w:rsidRPr="00F822FB">
                    <w:rPr>
                      <w:b/>
                      <w:szCs w:val="21"/>
                      <w:u w:val="single"/>
                    </w:rPr>
                    <w:t>676203</w:t>
                  </w:r>
                  <w:r w:rsidRPr="00F822FB">
                    <w:rPr>
                      <w:rFonts w:hint="eastAsia"/>
                      <w:b/>
                      <w:szCs w:val="21"/>
                      <w:u w:val="single"/>
                    </w:rPr>
                    <w:t>º</w:t>
                  </w:r>
                </w:p>
              </w:tc>
              <w:tc>
                <w:tcPr>
                  <w:tcW w:w="1885" w:type="dxa"/>
                  <w:tcBorders>
                    <w:top w:val="single" w:sz="4" w:space="0" w:color="auto"/>
                    <w:left w:val="single" w:sz="4" w:space="0" w:color="auto"/>
                    <w:right w:val="single" w:sz="4" w:space="0" w:color="auto"/>
                  </w:tcBorders>
                  <w:vAlign w:val="center"/>
                </w:tcPr>
                <w:p w:rsidR="003F006C" w:rsidRPr="00F822FB" w:rsidRDefault="005D5AA7">
                  <w:pPr>
                    <w:adjustRightInd w:val="0"/>
                    <w:snapToGrid w:val="0"/>
                    <w:jc w:val="center"/>
                    <w:rPr>
                      <w:b/>
                      <w:szCs w:val="21"/>
                      <w:u w:val="single"/>
                    </w:rPr>
                  </w:pPr>
                  <w:r w:rsidRPr="00F822FB">
                    <w:rPr>
                      <w:rFonts w:hint="eastAsia"/>
                      <w:b/>
                      <w:szCs w:val="21"/>
                      <w:u w:val="single"/>
                      <w:lang w:val="zh-CN"/>
                    </w:rPr>
                    <w:t>《水泥工业大气污染物排放标准》（</w:t>
                  </w:r>
                  <w:r w:rsidRPr="00F822FB">
                    <w:rPr>
                      <w:rFonts w:hint="eastAsia"/>
                      <w:b/>
                      <w:szCs w:val="21"/>
                      <w:u w:val="single"/>
                      <w:lang w:val="zh-CN"/>
                    </w:rPr>
                    <w:t>DB41/1953-2020</w:t>
                  </w:r>
                  <w:r w:rsidRPr="00F822FB">
                    <w:rPr>
                      <w:rFonts w:hint="eastAsia"/>
                      <w:b/>
                      <w:szCs w:val="21"/>
                      <w:u w:val="single"/>
                      <w:lang w:val="zh-CN"/>
                    </w:rPr>
                    <w:t>）表</w:t>
                  </w:r>
                  <w:r w:rsidRPr="00F822FB">
                    <w:rPr>
                      <w:rFonts w:hint="eastAsia"/>
                      <w:b/>
                      <w:szCs w:val="21"/>
                      <w:u w:val="single"/>
                      <w:lang w:val="zh-CN"/>
                    </w:rPr>
                    <w:t>1</w:t>
                  </w:r>
                  <w:r w:rsidRPr="00F822FB">
                    <w:rPr>
                      <w:rFonts w:hint="eastAsia"/>
                      <w:b/>
                      <w:szCs w:val="21"/>
                      <w:u w:val="single"/>
                      <w:lang w:val="zh-CN"/>
                    </w:rPr>
                    <w:t>标准</w:t>
                  </w:r>
                </w:p>
              </w:tc>
            </w:tr>
            <w:tr w:rsidR="003F006C" w:rsidRPr="00F822FB" w:rsidTr="00EB4D5D">
              <w:trPr>
                <w:trHeight w:val="363"/>
                <w:jc w:val="center"/>
              </w:trPr>
              <w:tc>
                <w:tcPr>
                  <w:tcW w:w="779" w:type="dxa"/>
                  <w:tcBorders>
                    <w:top w:val="single" w:sz="4" w:space="0" w:color="auto"/>
                    <w:left w:val="single" w:sz="4" w:space="0" w:color="auto"/>
                    <w:bottom w:val="single" w:sz="4" w:space="0" w:color="auto"/>
                    <w:right w:val="single" w:sz="4" w:space="0" w:color="auto"/>
                  </w:tcBorders>
                  <w:vAlign w:val="center"/>
                </w:tcPr>
                <w:p w:rsidR="003F006C" w:rsidRPr="00F822FB" w:rsidRDefault="005D5AA7" w:rsidP="00337CCA">
                  <w:pPr>
                    <w:adjustRightInd w:val="0"/>
                    <w:snapToGrid w:val="0"/>
                    <w:jc w:val="center"/>
                    <w:rPr>
                      <w:b/>
                      <w:szCs w:val="21"/>
                      <w:u w:val="single"/>
                    </w:rPr>
                  </w:pPr>
                  <w:r w:rsidRPr="00F822FB">
                    <w:rPr>
                      <w:rFonts w:hint="eastAsia"/>
                      <w:b/>
                      <w:szCs w:val="21"/>
                      <w:u w:val="single"/>
                    </w:rPr>
                    <w:t>DA</w:t>
                  </w:r>
                  <w:r w:rsidRPr="00F822FB">
                    <w:rPr>
                      <w:b/>
                      <w:szCs w:val="21"/>
                      <w:u w:val="single"/>
                    </w:rPr>
                    <w:t>003</w:t>
                  </w:r>
                </w:p>
              </w:tc>
              <w:tc>
                <w:tcPr>
                  <w:tcW w:w="681" w:type="dxa"/>
                  <w:tcBorders>
                    <w:top w:val="single" w:sz="4" w:space="0" w:color="auto"/>
                    <w:left w:val="single" w:sz="4" w:space="0" w:color="auto"/>
                    <w:bottom w:val="single" w:sz="4" w:space="0" w:color="auto"/>
                    <w:right w:val="single" w:sz="4" w:space="0" w:color="auto"/>
                  </w:tcBorders>
                  <w:vAlign w:val="center"/>
                </w:tcPr>
                <w:p w:rsidR="003F006C" w:rsidRPr="00F822FB" w:rsidRDefault="00937F60">
                  <w:pPr>
                    <w:adjustRightInd w:val="0"/>
                    <w:snapToGrid w:val="0"/>
                    <w:jc w:val="center"/>
                    <w:rPr>
                      <w:b/>
                      <w:szCs w:val="21"/>
                      <w:u w:val="single"/>
                    </w:rPr>
                  </w:pPr>
                  <w:r w:rsidRPr="00F822FB">
                    <w:rPr>
                      <w:rFonts w:hint="eastAsia"/>
                      <w:b/>
                      <w:szCs w:val="21"/>
                      <w:u w:val="single"/>
                    </w:rPr>
                    <w:t>15m</w:t>
                  </w:r>
                </w:p>
              </w:tc>
              <w:tc>
                <w:tcPr>
                  <w:tcW w:w="621" w:type="dxa"/>
                  <w:tcBorders>
                    <w:top w:val="single" w:sz="4" w:space="0" w:color="auto"/>
                    <w:left w:val="single" w:sz="4" w:space="0" w:color="auto"/>
                    <w:bottom w:val="single" w:sz="4" w:space="0" w:color="auto"/>
                    <w:right w:val="single" w:sz="4" w:space="0" w:color="auto"/>
                  </w:tcBorders>
                  <w:vAlign w:val="center"/>
                </w:tcPr>
                <w:p w:rsidR="003F006C" w:rsidRPr="00F822FB" w:rsidRDefault="00937F60" w:rsidP="00337CCA">
                  <w:pPr>
                    <w:adjustRightInd w:val="0"/>
                    <w:snapToGrid w:val="0"/>
                    <w:jc w:val="center"/>
                    <w:rPr>
                      <w:b/>
                      <w:szCs w:val="21"/>
                      <w:u w:val="single"/>
                    </w:rPr>
                  </w:pPr>
                  <w:r w:rsidRPr="00F822FB">
                    <w:rPr>
                      <w:rFonts w:hint="eastAsia"/>
                      <w:b/>
                      <w:szCs w:val="21"/>
                      <w:u w:val="single"/>
                    </w:rPr>
                    <w:t>0.</w:t>
                  </w:r>
                  <w:r w:rsidR="00337CCA" w:rsidRPr="00F822FB">
                    <w:rPr>
                      <w:b/>
                      <w:szCs w:val="21"/>
                      <w:u w:val="single"/>
                    </w:rPr>
                    <w:t>5</w:t>
                  </w:r>
                  <w:r w:rsidRPr="00F822FB">
                    <w:rPr>
                      <w:rFonts w:hint="eastAsia"/>
                      <w:b/>
                      <w:szCs w:val="21"/>
                      <w:u w:val="single"/>
                    </w:rPr>
                    <w:t>m</w:t>
                  </w:r>
                </w:p>
              </w:tc>
              <w:tc>
                <w:tcPr>
                  <w:tcW w:w="1009" w:type="dxa"/>
                  <w:tcBorders>
                    <w:top w:val="single" w:sz="4" w:space="0" w:color="auto"/>
                    <w:left w:val="single" w:sz="4" w:space="0" w:color="auto"/>
                    <w:bottom w:val="single" w:sz="4" w:space="0" w:color="auto"/>
                    <w:right w:val="single" w:sz="4" w:space="0" w:color="auto"/>
                  </w:tcBorders>
                  <w:vAlign w:val="center"/>
                </w:tcPr>
                <w:p w:rsidR="003F006C" w:rsidRPr="00F822FB" w:rsidRDefault="00937F60">
                  <w:pPr>
                    <w:adjustRightInd w:val="0"/>
                    <w:snapToGrid w:val="0"/>
                    <w:jc w:val="center"/>
                    <w:rPr>
                      <w:b/>
                      <w:szCs w:val="21"/>
                      <w:u w:val="single"/>
                    </w:rPr>
                  </w:pPr>
                  <w:r w:rsidRPr="00F822FB">
                    <w:rPr>
                      <w:rFonts w:hint="eastAsia"/>
                      <w:b/>
                      <w:szCs w:val="21"/>
                      <w:u w:val="single"/>
                    </w:rPr>
                    <w:t>常温</w:t>
                  </w:r>
                </w:p>
              </w:tc>
              <w:tc>
                <w:tcPr>
                  <w:tcW w:w="980" w:type="dxa"/>
                  <w:tcBorders>
                    <w:top w:val="single" w:sz="4" w:space="0" w:color="auto"/>
                    <w:left w:val="single" w:sz="4" w:space="0" w:color="auto"/>
                    <w:bottom w:val="single" w:sz="4" w:space="0" w:color="auto"/>
                    <w:right w:val="single" w:sz="4" w:space="0" w:color="auto"/>
                  </w:tcBorders>
                  <w:vAlign w:val="center"/>
                </w:tcPr>
                <w:p w:rsidR="003F006C" w:rsidRPr="00F822FB" w:rsidRDefault="00937F60">
                  <w:pPr>
                    <w:adjustRightInd w:val="0"/>
                    <w:snapToGrid w:val="0"/>
                    <w:jc w:val="center"/>
                    <w:rPr>
                      <w:b/>
                      <w:szCs w:val="21"/>
                      <w:u w:val="single"/>
                    </w:rPr>
                  </w:pPr>
                  <w:r w:rsidRPr="00F822FB">
                    <w:rPr>
                      <w:b/>
                      <w:szCs w:val="21"/>
                      <w:u w:val="single"/>
                    </w:rPr>
                    <w:t>DA00</w:t>
                  </w:r>
                  <w:r w:rsidRPr="00F822FB">
                    <w:rPr>
                      <w:rFonts w:hint="eastAsia"/>
                      <w:b/>
                      <w:szCs w:val="21"/>
                      <w:u w:val="single"/>
                    </w:rPr>
                    <w:t>3</w:t>
                  </w:r>
                </w:p>
              </w:tc>
              <w:tc>
                <w:tcPr>
                  <w:tcW w:w="912" w:type="dxa"/>
                  <w:tcBorders>
                    <w:top w:val="single" w:sz="4" w:space="0" w:color="auto"/>
                    <w:left w:val="single" w:sz="4" w:space="0" w:color="auto"/>
                    <w:bottom w:val="single" w:sz="4" w:space="0" w:color="auto"/>
                    <w:right w:val="single" w:sz="4" w:space="0" w:color="auto"/>
                  </w:tcBorders>
                  <w:vAlign w:val="center"/>
                </w:tcPr>
                <w:p w:rsidR="003F006C" w:rsidRPr="00F822FB" w:rsidRDefault="00937F60">
                  <w:pPr>
                    <w:adjustRightInd w:val="0"/>
                    <w:snapToGrid w:val="0"/>
                    <w:jc w:val="center"/>
                    <w:rPr>
                      <w:b/>
                      <w:szCs w:val="21"/>
                      <w:u w:val="single"/>
                    </w:rPr>
                  </w:pPr>
                  <w:r w:rsidRPr="00F822FB">
                    <w:rPr>
                      <w:b/>
                      <w:szCs w:val="21"/>
                      <w:u w:val="single"/>
                    </w:rPr>
                    <w:t>一般排放口</w:t>
                  </w:r>
                </w:p>
              </w:tc>
              <w:tc>
                <w:tcPr>
                  <w:tcW w:w="1244" w:type="dxa"/>
                  <w:tcBorders>
                    <w:top w:val="single" w:sz="4" w:space="0" w:color="auto"/>
                    <w:left w:val="single" w:sz="4" w:space="0" w:color="auto"/>
                    <w:bottom w:val="single" w:sz="4" w:space="0" w:color="auto"/>
                    <w:right w:val="single" w:sz="4" w:space="0" w:color="auto"/>
                  </w:tcBorders>
                  <w:vAlign w:val="center"/>
                </w:tcPr>
                <w:p w:rsidR="003F006C" w:rsidRPr="00F822FB" w:rsidRDefault="00937F60">
                  <w:pPr>
                    <w:adjustRightInd w:val="0"/>
                    <w:snapToGrid w:val="0"/>
                    <w:jc w:val="center"/>
                    <w:rPr>
                      <w:b/>
                      <w:szCs w:val="21"/>
                      <w:u w:val="single"/>
                    </w:rPr>
                  </w:pPr>
                  <w:r w:rsidRPr="00F822FB">
                    <w:rPr>
                      <w:rFonts w:hint="eastAsia"/>
                      <w:b/>
                      <w:szCs w:val="21"/>
                      <w:u w:val="single"/>
                    </w:rPr>
                    <w:t>11</w:t>
                  </w:r>
                  <w:r w:rsidR="00337CCA" w:rsidRPr="00F822FB">
                    <w:rPr>
                      <w:b/>
                      <w:szCs w:val="21"/>
                      <w:u w:val="single"/>
                    </w:rPr>
                    <w:t>3.023096</w:t>
                  </w:r>
                  <w:r w:rsidRPr="00F822FB">
                    <w:rPr>
                      <w:rFonts w:hint="eastAsia"/>
                      <w:b/>
                      <w:szCs w:val="21"/>
                      <w:u w:val="single"/>
                    </w:rPr>
                    <w:t>º</w:t>
                  </w:r>
                </w:p>
                <w:p w:rsidR="003F006C" w:rsidRPr="00F822FB" w:rsidRDefault="00937F60" w:rsidP="00337CCA">
                  <w:pPr>
                    <w:adjustRightInd w:val="0"/>
                    <w:snapToGrid w:val="0"/>
                    <w:jc w:val="center"/>
                    <w:rPr>
                      <w:b/>
                      <w:szCs w:val="21"/>
                      <w:u w:val="single"/>
                    </w:rPr>
                  </w:pPr>
                  <w:r w:rsidRPr="00F822FB">
                    <w:rPr>
                      <w:rFonts w:hint="eastAsia"/>
                      <w:b/>
                      <w:szCs w:val="21"/>
                      <w:u w:val="single"/>
                    </w:rPr>
                    <w:t>33.</w:t>
                  </w:r>
                  <w:r w:rsidR="00337CCA" w:rsidRPr="00F822FB">
                    <w:rPr>
                      <w:b/>
                      <w:szCs w:val="21"/>
                      <w:u w:val="single"/>
                    </w:rPr>
                    <w:t>675769</w:t>
                  </w:r>
                  <w:r w:rsidRPr="00F822FB">
                    <w:rPr>
                      <w:rFonts w:hint="eastAsia"/>
                      <w:b/>
                      <w:szCs w:val="21"/>
                      <w:u w:val="single"/>
                    </w:rPr>
                    <w:t>º</w:t>
                  </w:r>
                </w:p>
              </w:tc>
              <w:tc>
                <w:tcPr>
                  <w:tcW w:w="1885" w:type="dxa"/>
                  <w:tcBorders>
                    <w:left w:val="single" w:sz="4" w:space="0" w:color="auto"/>
                    <w:right w:val="single" w:sz="4" w:space="0" w:color="auto"/>
                  </w:tcBorders>
                  <w:vAlign w:val="center"/>
                </w:tcPr>
                <w:p w:rsidR="003F006C" w:rsidRPr="00F822FB" w:rsidRDefault="00337CCA" w:rsidP="00337CCA">
                  <w:pPr>
                    <w:adjustRightInd w:val="0"/>
                    <w:snapToGrid w:val="0"/>
                    <w:jc w:val="center"/>
                    <w:rPr>
                      <w:b/>
                      <w:szCs w:val="21"/>
                      <w:u w:val="single"/>
                      <w:lang w:val="zh-CN"/>
                    </w:rPr>
                  </w:pPr>
                  <w:r w:rsidRPr="00F822FB">
                    <w:rPr>
                      <w:rFonts w:hint="eastAsia"/>
                      <w:b/>
                      <w:szCs w:val="21"/>
                      <w:u w:val="single"/>
                      <w:lang w:val="zh-CN"/>
                    </w:rPr>
                    <w:t>《水泥工业大气污染物排放标准》（</w:t>
                  </w:r>
                  <w:r w:rsidRPr="00F822FB">
                    <w:rPr>
                      <w:rFonts w:hint="eastAsia"/>
                      <w:b/>
                      <w:szCs w:val="21"/>
                      <w:u w:val="single"/>
                      <w:lang w:val="zh-CN"/>
                    </w:rPr>
                    <w:t>DB41/1953-2020</w:t>
                  </w:r>
                  <w:r w:rsidRPr="00F822FB">
                    <w:rPr>
                      <w:rFonts w:hint="eastAsia"/>
                      <w:b/>
                      <w:szCs w:val="21"/>
                      <w:u w:val="single"/>
                      <w:lang w:val="zh-CN"/>
                    </w:rPr>
                    <w:t>）表</w:t>
                  </w:r>
                  <w:r w:rsidRPr="00F822FB">
                    <w:rPr>
                      <w:rFonts w:hint="eastAsia"/>
                      <w:b/>
                      <w:szCs w:val="21"/>
                      <w:u w:val="single"/>
                      <w:lang w:val="zh-CN"/>
                    </w:rPr>
                    <w:t>1</w:t>
                  </w:r>
                  <w:r w:rsidRPr="00F822FB">
                    <w:rPr>
                      <w:rFonts w:hint="eastAsia"/>
                      <w:b/>
                      <w:szCs w:val="21"/>
                      <w:u w:val="single"/>
                      <w:lang w:val="zh-CN"/>
                    </w:rPr>
                    <w:t>标准</w:t>
                  </w:r>
                </w:p>
              </w:tc>
            </w:tr>
          </w:tbl>
          <w:p w:rsidR="003F006C" w:rsidRDefault="00937F60">
            <w:pPr>
              <w:spacing w:line="520" w:lineRule="exact"/>
              <w:ind w:firstLineChars="200" w:firstLine="482"/>
              <w:rPr>
                <w:b/>
                <w:sz w:val="24"/>
              </w:rPr>
            </w:pPr>
            <w:r>
              <w:rPr>
                <w:rFonts w:hint="eastAsia"/>
                <w:b/>
                <w:sz w:val="24"/>
              </w:rPr>
              <w:t>1.3</w:t>
            </w:r>
            <w:r>
              <w:rPr>
                <w:b/>
                <w:sz w:val="24"/>
              </w:rPr>
              <w:t>防治措施可行性分析</w:t>
            </w:r>
          </w:p>
          <w:p w:rsidR="003F006C" w:rsidRDefault="00937F60">
            <w:pPr>
              <w:spacing w:line="520" w:lineRule="exact"/>
              <w:ind w:firstLineChars="200" w:firstLine="480"/>
              <w:rPr>
                <w:bCs/>
                <w:sz w:val="24"/>
              </w:rPr>
            </w:pPr>
            <w:r>
              <w:rPr>
                <w:bCs/>
                <w:sz w:val="24"/>
              </w:rPr>
              <w:t>项目有组织</w:t>
            </w:r>
            <w:r>
              <w:rPr>
                <w:rFonts w:hint="eastAsia"/>
                <w:bCs/>
                <w:sz w:val="24"/>
              </w:rPr>
              <w:t>颗粒物</w:t>
            </w:r>
            <w:r>
              <w:rPr>
                <w:bCs/>
                <w:sz w:val="24"/>
              </w:rPr>
              <w:t>采用袋式除尘器处理，袋式除尘器是一种干式滤尘装置。它适用于捕集细小、干燥、非纤维性粉尘。滤袋采用纺织的滤布或非纺织的毡制成，利用纤维织物的过滤作用对含尘气体进行过滤，当含尘气体进入袋式除尘器后，颗粒大、比重大的粉尘，由于重力的作用沉降下来，落入灰斗，含有较细小粉尘的气体在通过滤料时，粉尘被阻留，使气体得到净化，它的除尘效率可高达</w:t>
            </w:r>
            <w:r>
              <w:rPr>
                <w:bCs/>
                <w:sz w:val="24"/>
              </w:rPr>
              <w:t>99.</w:t>
            </w:r>
            <w:r>
              <w:rPr>
                <w:rFonts w:hint="eastAsia"/>
                <w:bCs/>
                <w:sz w:val="24"/>
              </w:rPr>
              <w:t>95</w:t>
            </w:r>
            <w:r>
              <w:rPr>
                <w:bCs/>
                <w:sz w:val="24"/>
              </w:rPr>
              <w:t>%</w:t>
            </w:r>
            <w:r>
              <w:rPr>
                <w:bCs/>
                <w:sz w:val="24"/>
              </w:rPr>
              <w:t>以上，属排污许可证申请与核发技术规范中污染防治可行技术。</w:t>
            </w:r>
          </w:p>
          <w:p w:rsidR="003F006C" w:rsidRDefault="00937F60">
            <w:pPr>
              <w:spacing w:line="520" w:lineRule="exact"/>
              <w:ind w:firstLineChars="200" w:firstLine="482"/>
              <w:rPr>
                <w:b/>
                <w:bCs/>
                <w:sz w:val="24"/>
              </w:rPr>
            </w:pPr>
            <w:r>
              <w:rPr>
                <w:rFonts w:hint="eastAsia"/>
                <w:b/>
                <w:bCs/>
                <w:sz w:val="24"/>
              </w:rPr>
              <w:t>1.4</w:t>
            </w:r>
            <w:r>
              <w:rPr>
                <w:b/>
                <w:bCs/>
                <w:sz w:val="24"/>
              </w:rPr>
              <w:t>监测要求</w:t>
            </w:r>
          </w:p>
          <w:p w:rsidR="003F006C" w:rsidRDefault="00937F60">
            <w:pPr>
              <w:spacing w:line="520" w:lineRule="exact"/>
              <w:ind w:firstLineChars="200" w:firstLine="480"/>
              <w:rPr>
                <w:sz w:val="24"/>
              </w:rPr>
            </w:pPr>
            <w:r>
              <w:rPr>
                <w:sz w:val="24"/>
              </w:rPr>
              <w:t>根据《排污单位自行监测技术指南</w:t>
            </w:r>
            <w:r w:rsidR="00B73562">
              <w:rPr>
                <w:rFonts w:hint="eastAsia"/>
                <w:sz w:val="24"/>
              </w:rPr>
              <w:t xml:space="preserve"> </w:t>
            </w:r>
            <w:r w:rsidR="00B73562">
              <w:rPr>
                <w:rFonts w:hint="eastAsia"/>
                <w:sz w:val="24"/>
              </w:rPr>
              <w:t>水泥工业</w:t>
            </w:r>
            <w:r>
              <w:rPr>
                <w:sz w:val="24"/>
              </w:rPr>
              <w:t>》（</w:t>
            </w:r>
            <w:r>
              <w:rPr>
                <w:sz w:val="24"/>
              </w:rPr>
              <w:t>HJ 8</w:t>
            </w:r>
            <w:r w:rsidR="00B73562">
              <w:rPr>
                <w:sz w:val="24"/>
              </w:rPr>
              <w:t>48</w:t>
            </w:r>
            <w:r>
              <w:rPr>
                <w:sz w:val="24"/>
              </w:rPr>
              <w:t>-2017</w:t>
            </w:r>
            <w:r>
              <w:rPr>
                <w:sz w:val="24"/>
              </w:rPr>
              <w:t>），本项目废气监测要求见表</w:t>
            </w:r>
            <w:r>
              <w:rPr>
                <w:sz w:val="24"/>
              </w:rPr>
              <w:t>4-</w:t>
            </w:r>
            <w:r>
              <w:rPr>
                <w:rFonts w:hint="eastAsia"/>
                <w:sz w:val="24"/>
              </w:rPr>
              <w:t>1</w:t>
            </w:r>
            <w:r w:rsidR="0097185D">
              <w:rPr>
                <w:sz w:val="24"/>
              </w:rPr>
              <w:t>0</w:t>
            </w:r>
            <w:r>
              <w:rPr>
                <w:sz w:val="24"/>
              </w:rPr>
              <w:t>。</w:t>
            </w:r>
          </w:p>
          <w:p w:rsidR="003F006C" w:rsidRDefault="00937F60">
            <w:pPr>
              <w:pStyle w:val="af9"/>
              <w:widowControl w:val="0"/>
              <w:spacing w:before="0" w:beforeAutospacing="0" w:after="0" w:afterAutospacing="0" w:line="520" w:lineRule="exact"/>
              <w:ind w:firstLineChars="396" w:firstLine="950"/>
              <w:jc w:val="both"/>
              <w:rPr>
                <w:rFonts w:ascii="Times New Roman" w:eastAsia="黑体" w:hAnsi="Times New Roman"/>
                <w:kern w:val="2"/>
                <w:szCs w:val="24"/>
                <w:lang w:bidi="ar"/>
              </w:rPr>
            </w:pPr>
            <w:r>
              <w:rPr>
                <w:rFonts w:ascii="Times New Roman" w:eastAsia="黑体" w:hAnsi="Times New Roman"/>
                <w:kern w:val="2"/>
                <w:szCs w:val="24"/>
                <w:lang w:bidi="ar"/>
              </w:rPr>
              <w:t>表</w:t>
            </w:r>
            <w:r>
              <w:rPr>
                <w:rFonts w:ascii="Times New Roman" w:eastAsia="黑体" w:hAnsi="Times New Roman"/>
                <w:kern w:val="2"/>
                <w:szCs w:val="24"/>
                <w:lang w:bidi="ar"/>
              </w:rPr>
              <w:t>4-</w:t>
            </w:r>
            <w:r>
              <w:rPr>
                <w:rFonts w:ascii="Times New Roman" w:eastAsia="黑体" w:hAnsi="Times New Roman" w:hint="eastAsia"/>
                <w:kern w:val="2"/>
                <w:szCs w:val="24"/>
                <w:lang w:bidi="ar"/>
              </w:rPr>
              <w:t>1</w:t>
            </w:r>
            <w:r w:rsidR="0097185D">
              <w:rPr>
                <w:rFonts w:ascii="Times New Roman" w:eastAsia="黑体" w:hAnsi="Times New Roman"/>
                <w:kern w:val="2"/>
                <w:szCs w:val="24"/>
                <w:lang w:bidi="ar"/>
              </w:rPr>
              <w:t>0</w:t>
            </w:r>
            <w:r>
              <w:rPr>
                <w:rFonts w:ascii="Times New Roman" w:eastAsia="黑体" w:hAnsi="Times New Roman"/>
                <w:kern w:val="2"/>
                <w:szCs w:val="24"/>
                <w:lang w:bidi="ar"/>
              </w:rPr>
              <w:t xml:space="preserve">    </w:t>
            </w:r>
            <w:r>
              <w:rPr>
                <w:rFonts w:ascii="Times New Roman" w:eastAsia="黑体" w:hAnsi="Times New Roman"/>
                <w:kern w:val="2"/>
                <w:szCs w:val="24"/>
                <w:lang w:bidi="ar"/>
              </w:rPr>
              <w:t>废气监测要求</w:t>
            </w:r>
          </w:p>
          <w:tbl>
            <w:tblPr>
              <w:tblW w:w="79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175"/>
              <w:gridCol w:w="1550"/>
              <w:gridCol w:w="1416"/>
              <w:gridCol w:w="3848"/>
            </w:tblGrid>
            <w:tr w:rsidR="003F006C" w:rsidTr="00EB4D5D">
              <w:trPr>
                <w:trHeight w:val="363"/>
                <w:jc w:val="center"/>
              </w:trPr>
              <w:tc>
                <w:tcPr>
                  <w:tcW w:w="1175" w:type="dxa"/>
                  <w:tcBorders>
                    <w:top w:val="single" w:sz="4" w:space="0" w:color="auto"/>
                    <w:left w:val="single" w:sz="0" w:space="0" w:color="auto"/>
                    <w:bottom w:val="single" w:sz="4" w:space="0" w:color="auto"/>
                    <w:right w:val="single" w:sz="4" w:space="0" w:color="auto"/>
                  </w:tcBorders>
                  <w:vAlign w:val="center"/>
                </w:tcPr>
                <w:p w:rsidR="003F006C" w:rsidRDefault="00937F60">
                  <w:pPr>
                    <w:adjustRightInd w:val="0"/>
                    <w:snapToGrid w:val="0"/>
                    <w:jc w:val="center"/>
                    <w:rPr>
                      <w:b/>
                      <w:bCs/>
                      <w:szCs w:val="21"/>
                    </w:rPr>
                  </w:pPr>
                  <w:r>
                    <w:rPr>
                      <w:b/>
                      <w:bCs/>
                      <w:szCs w:val="21"/>
                    </w:rPr>
                    <w:t>监测点位</w:t>
                  </w:r>
                </w:p>
              </w:tc>
              <w:tc>
                <w:tcPr>
                  <w:tcW w:w="1550" w:type="dxa"/>
                  <w:tcBorders>
                    <w:top w:val="single" w:sz="4" w:space="0" w:color="auto"/>
                    <w:left w:val="single" w:sz="4" w:space="0" w:color="auto"/>
                    <w:bottom w:val="single" w:sz="4" w:space="0" w:color="auto"/>
                    <w:right w:val="single" w:sz="4" w:space="0" w:color="auto"/>
                  </w:tcBorders>
                  <w:vAlign w:val="center"/>
                </w:tcPr>
                <w:p w:rsidR="003F006C" w:rsidRDefault="00937F60">
                  <w:pPr>
                    <w:adjustRightInd w:val="0"/>
                    <w:snapToGrid w:val="0"/>
                    <w:jc w:val="center"/>
                    <w:rPr>
                      <w:b/>
                      <w:bCs/>
                      <w:szCs w:val="21"/>
                    </w:rPr>
                  </w:pPr>
                  <w:r>
                    <w:rPr>
                      <w:b/>
                      <w:bCs/>
                      <w:szCs w:val="21"/>
                    </w:rPr>
                    <w:t>监测因子</w:t>
                  </w:r>
                </w:p>
              </w:tc>
              <w:tc>
                <w:tcPr>
                  <w:tcW w:w="1416" w:type="dxa"/>
                  <w:tcBorders>
                    <w:top w:val="single" w:sz="4" w:space="0" w:color="auto"/>
                    <w:left w:val="single" w:sz="4" w:space="0" w:color="auto"/>
                    <w:bottom w:val="single" w:sz="4" w:space="0" w:color="auto"/>
                    <w:right w:val="single" w:sz="4" w:space="0" w:color="auto"/>
                  </w:tcBorders>
                  <w:vAlign w:val="center"/>
                </w:tcPr>
                <w:p w:rsidR="003F006C" w:rsidRDefault="00937F60">
                  <w:pPr>
                    <w:adjustRightInd w:val="0"/>
                    <w:snapToGrid w:val="0"/>
                    <w:jc w:val="center"/>
                    <w:rPr>
                      <w:b/>
                      <w:bCs/>
                      <w:szCs w:val="21"/>
                    </w:rPr>
                  </w:pPr>
                  <w:r>
                    <w:rPr>
                      <w:b/>
                      <w:bCs/>
                      <w:szCs w:val="21"/>
                    </w:rPr>
                    <w:t>监测频次</w:t>
                  </w:r>
                </w:p>
              </w:tc>
              <w:tc>
                <w:tcPr>
                  <w:tcW w:w="3848" w:type="dxa"/>
                  <w:tcBorders>
                    <w:top w:val="single" w:sz="4" w:space="0" w:color="auto"/>
                    <w:left w:val="single" w:sz="4" w:space="0" w:color="auto"/>
                    <w:bottom w:val="single" w:sz="4" w:space="0" w:color="auto"/>
                    <w:right w:val="single" w:sz="4" w:space="0" w:color="auto"/>
                  </w:tcBorders>
                  <w:vAlign w:val="center"/>
                </w:tcPr>
                <w:p w:rsidR="003F006C" w:rsidRDefault="00937F60">
                  <w:pPr>
                    <w:adjustRightInd w:val="0"/>
                    <w:snapToGrid w:val="0"/>
                    <w:jc w:val="center"/>
                    <w:rPr>
                      <w:b/>
                      <w:bCs/>
                      <w:szCs w:val="21"/>
                    </w:rPr>
                  </w:pPr>
                  <w:r>
                    <w:rPr>
                      <w:b/>
                      <w:bCs/>
                      <w:szCs w:val="21"/>
                    </w:rPr>
                    <w:t>达标标准</w:t>
                  </w:r>
                </w:p>
              </w:tc>
            </w:tr>
            <w:tr w:rsidR="003F006C" w:rsidTr="00EB4D5D">
              <w:trPr>
                <w:trHeight w:val="363"/>
                <w:jc w:val="center"/>
              </w:trPr>
              <w:tc>
                <w:tcPr>
                  <w:tcW w:w="1175" w:type="dxa"/>
                  <w:tcBorders>
                    <w:top w:val="single" w:sz="4" w:space="0" w:color="auto"/>
                    <w:left w:val="single" w:sz="4" w:space="0" w:color="auto"/>
                    <w:bottom w:val="single" w:sz="4" w:space="0" w:color="auto"/>
                    <w:right w:val="single" w:sz="4" w:space="0" w:color="auto"/>
                  </w:tcBorders>
                  <w:vAlign w:val="center"/>
                </w:tcPr>
                <w:p w:rsidR="003F006C" w:rsidRDefault="00937F60">
                  <w:pPr>
                    <w:adjustRightInd w:val="0"/>
                    <w:snapToGrid w:val="0"/>
                    <w:jc w:val="center"/>
                    <w:rPr>
                      <w:szCs w:val="21"/>
                    </w:rPr>
                  </w:pPr>
                  <w:r>
                    <w:rPr>
                      <w:szCs w:val="21"/>
                    </w:rPr>
                    <w:t>DA00</w:t>
                  </w:r>
                  <w:r>
                    <w:rPr>
                      <w:rFonts w:hint="eastAsia"/>
                      <w:szCs w:val="21"/>
                    </w:rPr>
                    <w:t>2</w:t>
                  </w:r>
                </w:p>
              </w:tc>
              <w:tc>
                <w:tcPr>
                  <w:tcW w:w="1550" w:type="dxa"/>
                  <w:tcBorders>
                    <w:top w:val="single" w:sz="4" w:space="0" w:color="auto"/>
                    <w:left w:val="single" w:sz="4" w:space="0" w:color="auto"/>
                    <w:bottom w:val="single" w:sz="4" w:space="0" w:color="auto"/>
                    <w:right w:val="single" w:sz="4" w:space="0" w:color="auto"/>
                  </w:tcBorders>
                  <w:vAlign w:val="center"/>
                </w:tcPr>
                <w:p w:rsidR="003F006C" w:rsidRDefault="00937F60">
                  <w:pPr>
                    <w:adjustRightInd w:val="0"/>
                    <w:snapToGrid w:val="0"/>
                    <w:jc w:val="center"/>
                    <w:rPr>
                      <w:szCs w:val="21"/>
                    </w:rPr>
                  </w:pPr>
                  <w:r>
                    <w:rPr>
                      <w:szCs w:val="21"/>
                    </w:rPr>
                    <w:t>颗粒物</w:t>
                  </w:r>
                </w:p>
              </w:tc>
              <w:tc>
                <w:tcPr>
                  <w:tcW w:w="1416" w:type="dxa"/>
                  <w:tcBorders>
                    <w:top w:val="single" w:sz="4" w:space="0" w:color="auto"/>
                    <w:left w:val="single" w:sz="4" w:space="0" w:color="auto"/>
                    <w:bottom w:val="single" w:sz="4" w:space="0" w:color="auto"/>
                    <w:right w:val="single" w:sz="4" w:space="0" w:color="auto"/>
                  </w:tcBorders>
                  <w:vAlign w:val="center"/>
                </w:tcPr>
                <w:p w:rsidR="003F006C" w:rsidRDefault="00937F60">
                  <w:pPr>
                    <w:adjustRightInd w:val="0"/>
                    <w:snapToGrid w:val="0"/>
                    <w:jc w:val="center"/>
                    <w:rPr>
                      <w:szCs w:val="21"/>
                    </w:rPr>
                  </w:pPr>
                  <w:r>
                    <w:rPr>
                      <w:szCs w:val="21"/>
                    </w:rPr>
                    <w:t>1</w:t>
                  </w:r>
                  <w:r>
                    <w:rPr>
                      <w:szCs w:val="21"/>
                    </w:rPr>
                    <w:t>次</w:t>
                  </w:r>
                  <w:r>
                    <w:rPr>
                      <w:szCs w:val="21"/>
                    </w:rPr>
                    <w:t>/</w:t>
                  </w:r>
                  <w:r>
                    <w:rPr>
                      <w:szCs w:val="21"/>
                    </w:rPr>
                    <w:t>季度</w:t>
                  </w:r>
                </w:p>
              </w:tc>
              <w:tc>
                <w:tcPr>
                  <w:tcW w:w="3848" w:type="dxa"/>
                  <w:tcBorders>
                    <w:top w:val="single" w:sz="4" w:space="0" w:color="auto"/>
                    <w:left w:val="single" w:sz="4" w:space="0" w:color="auto"/>
                    <w:right w:val="single" w:sz="4" w:space="0" w:color="auto"/>
                  </w:tcBorders>
                  <w:vAlign w:val="center"/>
                </w:tcPr>
                <w:p w:rsidR="003F006C" w:rsidRDefault="005D5AA7">
                  <w:pPr>
                    <w:adjustRightInd w:val="0"/>
                    <w:snapToGrid w:val="0"/>
                    <w:jc w:val="center"/>
                    <w:rPr>
                      <w:szCs w:val="21"/>
                    </w:rPr>
                  </w:pPr>
                  <w:r w:rsidRPr="00337CCA">
                    <w:rPr>
                      <w:rFonts w:hint="eastAsia"/>
                      <w:szCs w:val="21"/>
                      <w:lang w:val="zh-CN"/>
                    </w:rPr>
                    <w:t>《水泥工业大气污染物排放标准》（</w:t>
                  </w:r>
                  <w:r w:rsidRPr="00337CCA">
                    <w:rPr>
                      <w:rFonts w:hint="eastAsia"/>
                      <w:szCs w:val="21"/>
                      <w:lang w:val="zh-CN"/>
                    </w:rPr>
                    <w:t>DB41/1953-2020</w:t>
                  </w:r>
                  <w:r w:rsidRPr="00337CCA">
                    <w:rPr>
                      <w:rFonts w:hint="eastAsia"/>
                      <w:szCs w:val="21"/>
                      <w:lang w:val="zh-CN"/>
                    </w:rPr>
                    <w:t>）表</w:t>
                  </w:r>
                  <w:r w:rsidRPr="00337CCA">
                    <w:rPr>
                      <w:rFonts w:hint="eastAsia"/>
                      <w:szCs w:val="21"/>
                      <w:lang w:val="zh-CN"/>
                    </w:rPr>
                    <w:t>1</w:t>
                  </w:r>
                  <w:r w:rsidRPr="00337CCA">
                    <w:rPr>
                      <w:rFonts w:hint="eastAsia"/>
                      <w:szCs w:val="21"/>
                      <w:lang w:val="zh-CN"/>
                    </w:rPr>
                    <w:t>标准</w:t>
                  </w:r>
                </w:p>
              </w:tc>
            </w:tr>
            <w:tr w:rsidR="003F006C" w:rsidTr="00EB4D5D">
              <w:trPr>
                <w:trHeight w:val="363"/>
                <w:jc w:val="center"/>
              </w:trPr>
              <w:tc>
                <w:tcPr>
                  <w:tcW w:w="1175" w:type="dxa"/>
                  <w:tcBorders>
                    <w:top w:val="single" w:sz="4" w:space="0" w:color="auto"/>
                    <w:left w:val="single" w:sz="4" w:space="0" w:color="auto"/>
                    <w:bottom w:val="single" w:sz="4" w:space="0" w:color="auto"/>
                    <w:right w:val="single" w:sz="4" w:space="0" w:color="auto"/>
                  </w:tcBorders>
                  <w:vAlign w:val="center"/>
                </w:tcPr>
                <w:p w:rsidR="003F006C" w:rsidRDefault="00937F60">
                  <w:pPr>
                    <w:adjustRightInd w:val="0"/>
                    <w:snapToGrid w:val="0"/>
                    <w:jc w:val="center"/>
                    <w:rPr>
                      <w:szCs w:val="21"/>
                    </w:rPr>
                  </w:pPr>
                  <w:r>
                    <w:rPr>
                      <w:szCs w:val="21"/>
                    </w:rPr>
                    <w:t>DA00</w:t>
                  </w:r>
                  <w:r>
                    <w:rPr>
                      <w:rFonts w:hint="eastAsia"/>
                      <w:szCs w:val="21"/>
                    </w:rPr>
                    <w:t>3</w:t>
                  </w:r>
                </w:p>
              </w:tc>
              <w:tc>
                <w:tcPr>
                  <w:tcW w:w="1550" w:type="dxa"/>
                  <w:tcBorders>
                    <w:top w:val="single" w:sz="4" w:space="0" w:color="auto"/>
                    <w:left w:val="single" w:sz="4" w:space="0" w:color="auto"/>
                    <w:bottom w:val="single" w:sz="4" w:space="0" w:color="auto"/>
                    <w:right w:val="single" w:sz="4" w:space="0" w:color="auto"/>
                  </w:tcBorders>
                  <w:vAlign w:val="center"/>
                </w:tcPr>
                <w:p w:rsidR="003F006C" w:rsidRDefault="00937F60">
                  <w:pPr>
                    <w:adjustRightInd w:val="0"/>
                    <w:snapToGrid w:val="0"/>
                    <w:jc w:val="center"/>
                    <w:rPr>
                      <w:szCs w:val="21"/>
                    </w:rPr>
                  </w:pPr>
                  <w:r>
                    <w:rPr>
                      <w:szCs w:val="21"/>
                    </w:rPr>
                    <w:t>颗粒物</w:t>
                  </w:r>
                </w:p>
              </w:tc>
              <w:tc>
                <w:tcPr>
                  <w:tcW w:w="1416" w:type="dxa"/>
                  <w:tcBorders>
                    <w:top w:val="single" w:sz="4" w:space="0" w:color="auto"/>
                    <w:left w:val="single" w:sz="4" w:space="0" w:color="auto"/>
                    <w:bottom w:val="single" w:sz="4" w:space="0" w:color="auto"/>
                    <w:right w:val="single" w:sz="4" w:space="0" w:color="auto"/>
                  </w:tcBorders>
                  <w:vAlign w:val="center"/>
                </w:tcPr>
                <w:p w:rsidR="003F006C" w:rsidRDefault="00937F60">
                  <w:pPr>
                    <w:adjustRightInd w:val="0"/>
                    <w:snapToGrid w:val="0"/>
                    <w:jc w:val="center"/>
                    <w:rPr>
                      <w:szCs w:val="21"/>
                    </w:rPr>
                  </w:pPr>
                  <w:r>
                    <w:rPr>
                      <w:szCs w:val="21"/>
                    </w:rPr>
                    <w:t>1</w:t>
                  </w:r>
                  <w:r>
                    <w:rPr>
                      <w:szCs w:val="21"/>
                    </w:rPr>
                    <w:t>次</w:t>
                  </w:r>
                  <w:r>
                    <w:rPr>
                      <w:szCs w:val="21"/>
                    </w:rPr>
                    <w:t>/</w:t>
                  </w:r>
                  <w:r>
                    <w:rPr>
                      <w:szCs w:val="21"/>
                    </w:rPr>
                    <w:t>季度</w:t>
                  </w:r>
                </w:p>
              </w:tc>
              <w:tc>
                <w:tcPr>
                  <w:tcW w:w="3848" w:type="dxa"/>
                  <w:tcBorders>
                    <w:left w:val="single" w:sz="4" w:space="0" w:color="auto"/>
                    <w:right w:val="single" w:sz="4" w:space="0" w:color="auto"/>
                  </w:tcBorders>
                  <w:vAlign w:val="center"/>
                </w:tcPr>
                <w:p w:rsidR="003F006C" w:rsidRDefault="00337CCA">
                  <w:pPr>
                    <w:adjustRightInd w:val="0"/>
                    <w:snapToGrid w:val="0"/>
                    <w:jc w:val="center"/>
                    <w:rPr>
                      <w:szCs w:val="21"/>
                      <w:lang w:val="zh-CN"/>
                    </w:rPr>
                  </w:pPr>
                  <w:r w:rsidRPr="00337CCA">
                    <w:rPr>
                      <w:rFonts w:hint="eastAsia"/>
                      <w:szCs w:val="21"/>
                      <w:lang w:val="zh-CN"/>
                    </w:rPr>
                    <w:t>《水泥工业大气污染物排放标准》（</w:t>
                  </w:r>
                  <w:r w:rsidRPr="00337CCA">
                    <w:rPr>
                      <w:rFonts w:hint="eastAsia"/>
                      <w:szCs w:val="21"/>
                      <w:lang w:val="zh-CN"/>
                    </w:rPr>
                    <w:t>DB41/1953-2020</w:t>
                  </w:r>
                  <w:r w:rsidRPr="00337CCA">
                    <w:rPr>
                      <w:rFonts w:hint="eastAsia"/>
                      <w:szCs w:val="21"/>
                      <w:lang w:val="zh-CN"/>
                    </w:rPr>
                    <w:t>）表</w:t>
                  </w:r>
                  <w:r w:rsidRPr="00337CCA">
                    <w:rPr>
                      <w:rFonts w:hint="eastAsia"/>
                      <w:szCs w:val="21"/>
                      <w:lang w:val="zh-CN"/>
                    </w:rPr>
                    <w:t>1</w:t>
                  </w:r>
                  <w:r w:rsidRPr="00337CCA">
                    <w:rPr>
                      <w:rFonts w:hint="eastAsia"/>
                      <w:szCs w:val="21"/>
                      <w:lang w:val="zh-CN"/>
                    </w:rPr>
                    <w:t>标准</w:t>
                  </w:r>
                </w:p>
              </w:tc>
            </w:tr>
            <w:tr w:rsidR="003F006C" w:rsidTr="00EB4D5D">
              <w:trPr>
                <w:trHeight w:val="363"/>
                <w:jc w:val="center"/>
              </w:trPr>
              <w:tc>
                <w:tcPr>
                  <w:tcW w:w="1175" w:type="dxa"/>
                  <w:tcBorders>
                    <w:top w:val="single" w:sz="4" w:space="0" w:color="auto"/>
                    <w:left w:val="single" w:sz="4" w:space="0" w:color="auto"/>
                    <w:right w:val="single" w:sz="4" w:space="0" w:color="auto"/>
                  </w:tcBorders>
                  <w:vAlign w:val="center"/>
                </w:tcPr>
                <w:p w:rsidR="003F006C" w:rsidRDefault="00937F60">
                  <w:pPr>
                    <w:adjustRightInd w:val="0"/>
                    <w:snapToGrid w:val="0"/>
                    <w:jc w:val="center"/>
                    <w:rPr>
                      <w:szCs w:val="21"/>
                    </w:rPr>
                  </w:pPr>
                  <w:r>
                    <w:rPr>
                      <w:szCs w:val="21"/>
                    </w:rPr>
                    <w:t>厂界</w:t>
                  </w:r>
                </w:p>
              </w:tc>
              <w:tc>
                <w:tcPr>
                  <w:tcW w:w="1550" w:type="dxa"/>
                  <w:tcBorders>
                    <w:top w:val="single" w:sz="4" w:space="0" w:color="auto"/>
                    <w:left w:val="single" w:sz="4" w:space="0" w:color="auto"/>
                    <w:bottom w:val="single" w:sz="4" w:space="0" w:color="auto"/>
                    <w:right w:val="single" w:sz="4" w:space="0" w:color="auto"/>
                  </w:tcBorders>
                  <w:vAlign w:val="center"/>
                </w:tcPr>
                <w:p w:rsidR="003F006C" w:rsidRDefault="00937F60">
                  <w:pPr>
                    <w:adjustRightInd w:val="0"/>
                    <w:snapToGrid w:val="0"/>
                    <w:jc w:val="center"/>
                    <w:rPr>
                      <w:szCs w:val="21"/>
                    </w:rPr>
                  </w:pPr>
                  <w:r>
                    <w:rPr>
                      <w:szCs w:val="21"/>
                    </w:rPr>
                    <w:t>颗粒物</w:t>
                  </w:r>
                </w:p>
              </w:tc>
              <w:tc>
                <w:tcPr>
                  <w:tcW w:w="1416" w:type="dxa"/>
                  <w:tcBorders>
                    <w:top w:val="single" w:sz="4" w:space="0" w:color="auto"/>
                    <w:left w:val="single" w:sz="4" w:space="0" w:color="auto"/>
                    <w:bottom w:val="single" w:sz="4" w:space="0" w:color="auto"/>
                    <w:right w:val="single" w:sz="4" w:space="0" w:color="auto"/>
                  </w:tcBorders>
                  <w:vAlign w:val="center"/>
                </w:tcPr>
                <w:p w:rsidR="003F006C" w:rsidRDefault="00937F60">
                  <w:pPr>
                    <w:adjustRightInd w:val="0"/>
                    <w:snapToGrid w:val="0"/>
                    <w:jc w:val="center"/>
                    <w:rPr>
                      <w:szCs w:val="21"/>
                    </w:rPr>
                  </w:pPr>
                  <w:r>
                    <w:rPr>
                      <w:szCs w:val="21"/>
                    </w:rPr>
                    <w:t>1</w:t>
                  </w:r>
                  <w:r>
                    <w:rPr>
                      <w:szCs w:val="21"/>
                    </w:rPr>
                    <w:t>次</w:t>
                  </w:r>
                  <w:r>
                    <w:rPr>
                      <w:szCs w:val="21"/>
                    </w:rPr>
                    <w:t>/</w:t>
                  </w:r>
                  <w:r>
                    <w:rPr>
                      <w:szCs w:val="21"/>
                    </w:rPr>
                    <w:t>季度</w:t>
                  </w:r>
                </w:p>
              </w:tc>
              <w:tc>
                <w:tcPr>
                  <w:tcW w:w="3848" w:type="dxa"/>
                  <w:tcBorders>
                    <w:left w:val="single" w:sz="4" w:space="0" w:color="auto"/>
                    <w:bottom w:val="single" w:sz="4" w:space="0" w:color="auto"/>
                    <w:right w:val="single" w:sz="4" w:space="0" w:color="auto"/>
                  </w:tcBorders>
                  <w:vAlign w:val="center"/>
                </w:tcPr>
                <w:p w:rsidR="003F006C" w:rsidRDefault="00337CCA" w:rsidP="00337CCA">
                  <w:pPr>
                    <w:adjustRightInd w:val="0"/>
                    <w:snapToGrid w:val="0"/>
                    <w:jc w:val="center"/>
                    <w:rPr>
                      <w:szCs w:val="21"/>
                    </w:rPr>
                  </w:pPr>
                  <w:r w:rsidRPr="00337CCA">
                    <w:rPr>
                      <w:rFonts w:hint="eastAsia"/>
                      <w:szCs w:val="21"/>
                      <w:lang w:val="zh-CN"/>
                    </w:rPr>
                    <w:t>《水泥工业大气污染物排放标准》（</w:t>
                  </w:r>
                  <w:r w:rsidRPr="00337CCA">
                    <w:rPr>
                      <w:rFonts w:hint="eastAsia"/>
                      <w:szCs w:val="21"/>
                      <w:lang w:val="zh-CN"/>
                    </w:rPr>
                    <w:t>DB41/1953-2020</w:t>
                  </w:r>
                  <w:r w:rsidRPr="00337CCA">
                    <w:rPr>
                      <w:rFonts w:hint="eastAsia"/>
                      <w:szCs w:val="21"/>
                      <w:lang w:val="zh-CN"/>
                    </w:rPr>
                    <w:t>）表</w:t>
                  </w:r>
                  <w:r>
                    <w:rPr>
                      <w:szCs w:val="21"/>
                      <w:lang w:val="zh-CN"/>
                    </w:rPr>
                    <w:t>2</w:t>
                  </w:r>
                  <w:r w:rsidRPr="00337CCA">
                    <w:rPr>
                      <w:rFonts w:hint="eastAsia"/>
                      <w:szCs w:val="21"/>
                      <w:lang w:val="zh-CN"/>
                    </w:rPr>
                    <w:t>标准</w:t>
                  </w:r>
                </w:p>
              </w:tc>
            </w:tr>
          </w:tbl>
          <w:p w:rsidR="003F006C" w:rsidRDefault="00937F60">
            <w:pPr>
              <w:spacing w:line="520" w:lineRule="exact"/>
              <w:ind w:firstLineChars="200" w:firstLine="482"/>
              <w:rPr>
                <w:b/>
                <w:bCs/>
                <w:sz w:val="24"/>
              </w:rPr>
            </w:pPr>
            <w:r>
              <w:rPr>
                <w:rFonts w:hint="eastAsia"/>
                <w:b/>
                <w:bCs/>
                <w:sz w:val="24"/>
              </w:rPr>
              <w:t>1.5</w:t>
            </w:r>
            <w:r>
              <w:rPr>
                <w:b/>
                <w:bCs/>
                <w:sz w:val="24"/>
              </w:rPr>
              <w:t>大气环境影响分析</w:t>
            </w:r>
          </w:p>
          <w:p w:rsidR="003F006C" w:rsidRDefault="00937F60">
            <w:pPr>
              <w:adjustRightInd w:val="0"/>
              <w:snapToGrid w:val="0"/>
              <w:spacing w:line="520" w:lineRule="exact"/>
              <w:ind w:firstLineChars="200" w:firstLine="480"/>
              <w:rPr>
                <w:sz w:val="24"/>
              </w:rPr>
            </w:pPr>
            <w:r>
              <w:rPr>
                <w:sz w:val="24"/>
              </w:rPr>
              <w:t>项目颗粒物废气采用袋式除尘器处理，为排污许可证申请与核发技术规范中</w:t>
            </w:r>
            <w:r>
              <w:rPr>
                <w:sz w:val="24"/>
              </w:rPr>
              <w:lastRenderedPageBreak/>
              <w:t>污染防治可行技术。</w:t>
            </w:r>
          </w:p>
          <w:p w:rsidR="003F006C" w:rsidRPr="00F822FB" w:rsidRDefault="00B15BC7">
            <w:pPr>
              <w:adjustRightInd w:val="0"/>
              <w:snapToGrid w:val="0"/>
              <w:spacing w:line="500" w:lineRule="exact"/>
              <w:ind w:firstLineChars="200" w:firstLine="482"/>
              <w:rPr>
                <w:b/>
                <w:bCs/>
                <w:sz w:val="24"/>
                <w:u w:val="single"/>
              </w:rPr>
            </w:pPr>
            <w:r>
              <w:rPr>
                <w:rFonts w:hint="eastAsia"/>
                <w:b/>
                <w:sz w:val="24"/>
                <w:u w:val="single"/>
              </w:rPr>
              <w:t>本项目废气污染物为颗粒物，</w:t>
            </w:r>
            <w:r w:rsidR="0097185D" w:rsidRPr="00F822FB">
              <w:rPr>
                <w:rFonts w:hint="eastAsia"/>
                <w:b/>
                <w:sz w:val="24"/>
                <w:u w:val="single"/>
              </w:rPr>
              <w:t>颗粒物</w:t>
            </w:r>
            <w:r w:rsidR="0097185D" w:rsidRPr="00F822FB">
              <w:rPr>
                <w:b/>
                <w:sz w:val="24"/>
                <w:u w:val="single"/>
              </w:rPr>
              <w:t>废气</w:t>
            </w:r>
            <w:r w:rsidR="0097185D" w:rsidRPr="00F822FB">
              <w:rPr>
                <w:rFonts w:hint="eastAsia"/>
                <w:b/>
                <w:sz w:val="24"/>
                <w:u w:val="single"/>
              </w:rPr>
              <w:t>有组织</w:t>
            </w:r>
            <w:r w:rsidR="0097185D" w:rsidRPr="00F822FB">
              <w:rPr>
                <w:b/>
                <w:sz w:val="24"/>
                <w:u w:val="single"/>
              </w:rPr>
              <w:t>排放</w:t>
            </w:r>
            <w:r w:rsidR="0097185D" w:rsidRPr="00F822FB">
              <w:rPr>
                <w:rFonts w:hint="eastAsia"/>
                <w:b/>
                <w:sz w:val="24"/>
                <w:u w:val="single"/>
              </w:rPr>
              <w:t>浓度均</w:t>
            </w:r>
            <w:r w:rsidR="0097185D" w:rsidRPr="00F822FB">
              <w:rPr>
                <w:b/>
                <w:sz w:val="24"/>
                <w:u w:val="single"/>
              </w:rPr>
              <w:t>满足</w:t>
            </w:r>
            <w:r w:rsidR="0097185D" w:rsidRPr="00F822FB">
              <w:rPr>
                <w:rFonts w:hint="eastAsia"/>
                <w:b/>
                <w:sz w:val="24"/>
                <w:u w:val="single"/>
              </w:rPr>
              <w:t>《水泥工业大气污染物排放标准》（</w:t>
            </w:r>
            <w:r w:rsidR="0097185D" w:rsidRPr="00F822FB">
              <w:rPr>
                <w:rFonts w:hint="eastAsia"/>
                <w:b/>
                <w:sz w:val="24"/>
                <w:u w:val="single"/>
              </w:rPr>
              <w:t>DB41/1953-2020</w:t>
            </w:r>
            <w:r w:rsidR="0097185D" w:rsidRPr="00F822FB">
              <w:rPr>
                <w:rFonts w:hint="eastAsia"/>
                <w:b/>
                <w:sz w:val="24"/>
                <w:u w:val="single"/>
              </w:rPr>
              <w:t>）表</w:t>
            </w:r>
            <w:r w:rsidR="0097185D" w:rsidRPr="00F822FB">
              <w:rPr>
                <w:rFonts w:hint="eastAsia"/>
                <w:b/>
                <w:sz w:val="24"/>
                <w:u w:val="single"/>
              </w:rPr>
              <w:t>1</w:t>
            </w:r>
            <w:r w:rsidR="0097185D" w:rsidRPr="00F822FB">
              <w:rPr>
                <w:rFonts w:hint="eastAsia"/>
                <w:b/>
                <w:sz w:val="24"/>
                <w:u w:val="single"/>
              </w:rPr>
              <w:t>标准，</w:t>
            </w:r>
            <w:r w:rsidR="00937F60" w:rsidRPr="00F822FB">
              <w:rPr>
                <w:b/>
                <w:sz w:val="24"/>
                <w:u w:val="single"/>
              </w:rPr>
              <w:t>可实现达标排放</w:t>
            </w:r>
            <w:r w:rsidR="00937F60" w:rsidRPr="00F822FB">
              <w:rPr>
                <w:b/>
                <w:bCs/>
                <w:sz w:val="24"/>
                <w:u w:val="single"/>
              </w:rPr>
              <w:t>。</w:t>
            </w:r>
            <w:r w:rsidR="00F822FB" w:rsidRPr="00F822FB">
              <w:rPr>
                <w:rFonts w:hint="eastAsia"/>
                <w:b/>
                <w:bCs/>
                <w:sz w:val="24"/>
                <w:u w:val="single"/>
              </w:rPr>
              <w:t>同时厂区距离周边居民区较远，对其影响较小。</w:t>
            </w:r>
          </w:p>
          <w:p w:rsidR="003F006C" w:rsidRPr="00F822FB" w:rsidRDefault="00937F60">
            <w:pPr>
              <w:adjustRightInd w:val="0"/>
              <w:snapToGrid w:val="0"/>
              <w:spacing w:line="520" w:lineRule="exact"/>
              <w:ind w:firstLineChars="200" w:firstLine="482"/>
              <w:rPr>
                <w:b/>
                <w:sz w:val="24"/>
                <w:u w:val="single"/>
              </w:rPr>
            </w:pPr>
            <w:r w:rsidRPr="00F822FB">
              <w:rPr>
                <w:b/>
                <w:bCs/>
                <w:sz w:val="24"/>
                <w:u w:val="single"/>
              </w:rPr>
              <w:t>因此，项目废气</w:t>
            </w:r>
            <w:r w:rsidRPr="00F822FB">
              <w:rPr>
                <w:b/>
                <w:sz w:val="24"/>
                <w:u w:val="single"/>
              </w:rPr>
              <w:t>对周边环境影响较小。</w:t>
            </w:r>
          </w:p>
          <w:p w:rsidR="003F006C" w:rsidRDefault="00937F60">
            <w:pPr>
              <w:adjustRightInd w:val="0"/>
              <w:snapToGrid w:val="0"/>
              <w:spacing w:line="520" w:lineRule="exact"/>
              <w:ind w:firstLineChars="200" w:firstLine="482"/>
              <w:rPr>
                <w:sz w:val="24"/>
              </w:rPr>
            </w:pPr>
            <w:r>
              <w:rPr>
                <w:rFonts w:hint="eastAsia"/>
                <w:b/>
                <w:bCs/>
                <w:sz w:val="24"/>
              </w:rPr>
              <w:t>1.6</w:t>
            </w:r>
            <w:r>
              <w:rPr>
                <w:b/>
                <w:bCs/>
                <w:sz w:val="24"/>
              </w:rPr>
              <w:t>非正常工况分析</w:t>
            </w:r>
          </w:p>
          <w:p w:rsidR="003F006C" w:rsidRDefault="00937F60">
            <w:pPr>
              <w:adjustRightInd w:val="0"/>
              <w:snapToGrid w:val="0"/>
              <w:spacing w:line="520" w:lineRule="exact"/>
              <w:ind w:firstLineChars="200" w:firstLine="480"/>
              <w:rPr>
                <w:sz w:val="24"/>
              </w:rPr>
            </w:pPr>
            <w:r>
              <w:rPr>
                <w:rFonts w:hint="eastAsia"/>
                <w:sz w:val="24"/>
              </w:rPr>
              <w:t>该项目非正常排放考虑污染物排放控制措施达不到应有的效率从而发生非正常排放，一般</w:t>
            </w:r>
            <w:r>
              <w:rPr>
                <w:rFonts w:hint="eastAsia"/>
                <w:sz w:val="24"/>
              </w:rPr>
              <w:t>30min</w:t>
            </w:r>
            <w:r>
              <w:rPr>
                <w:rFonts w:hint="eastAsia"/>
                <w:sz w:val="24"/>
              </w:rPr>
              <w:t>内可以恢复正常。</w:t>
            </w:r>
          </w:p>
          <w:p w:rsidR="003F006C" w:rsidRDefault="00937F60">
            <w:pPr>
              <w:adjustRightInd w:val="0"/>
              <w:snapToGrid w:val="0"/>
              <w:spacing w:line="520" w:lineRule="exact"/>
              <w:ind w:firstLineChars="200" w:firstLine="480"/>
              <w:rPr>
                <w:sz w:val="24"/>
              </w:rPr>
            </w:pPr>
            <w:r>
              <w:rPr>
                <w:rFonts w:hint="eastAsia"/>
                <w:sz w:val="24"/>
              </w:rPr>
              <w:t>该项目</w:t>
            </w:r>
            <w:r>
              <w:rPr>
                <w:sz w:val="24"/>
              </w:rPr>
              <w:t>非正常工况</w:t>
            </w:r>
            <w:r>
              <w:rPr>
                <w:rFonts w:hint="eastAsia"/>
                <w:sz w:val="24"/>
              </w:rPr>
              <w:t>主要是生产系统启动或停止过程中可能使袋式除尘器处理效率降低，导致颗粒物废气不能有效的处理而排放。</w:t>
            </w:r>
          </w:p>
          <w:p w:rsidR="003F006C" w:rsidRDefault="00937F60">
            <w:pPr>
              <w:pStyle w:val="210"/>
              <w:spacing w:before="0" w:beforeAutospacing="0" w:after="0" w:afterAutospacing="0" w:line="520" w:lineRule="exact"/>
              <w:ind w:firstLineChars="200" w:firstLine="480"/>
              <w:rPr>
                <w:rFonts w:ascii="Times New Roman" w:hAnsi="Times New Roman" w:cs="Times New Roman"/>
              </w:rPr>
            </w:pPr>
            <w:r>
              <w:rPr>
                <w:rFonts w:ascii="Times New Roman" w:hAnsi="Times New Roman" w:cs="Times New Roman"/>
              </w:rPr>
              <w:t>此种情况下，设施处理效率降低，</w:t>
            </w:r>
            <w:r>
              <w:rPr>
                <w:rFonts w:ascii="Times New Roman" w:hAnsi="Times New Roman" w:cs="Times New Roman" w:hint="eastAsia"/>
              </w:rPr>
              <w:t>以</w:t>
            </w:r>
            <w:r>
              <w:rPr>
                <w:rFonts w:ascii="Times New Roman" w:hAnsi="Times New Roman" w:cs="Times New Roman" w:hint="eastAsia"/>
              </w:rPr>
              <w:t>90%</w:t>
            </w:r>
            <w:r>
              <w:rPr>
                <w:rFonts w:ascii="Times New Roman" w:hAnsi="Times New Roman" w:cs="Times New Roman" w:hint="eastAsia"/>
              </w:rPr>
              <w:t>进行核算</w:t>
            </w:r>
            <w:r>
              <w:rPr>
                <w:rFonts w:ascii="Times New Roman" w:hAnsi="Times New Roman" w:cs="Times New Roman"/>
              </w:rPr>
              <w:t>，非正常排放历时不超过</w:t>
            </w:r>
            <w:r>
              <w:rPr>
                <w:rFonts w:ascii="Times New Roman" w:hAnsi="Times New Roman" w:cs="Times New Roman"/>
              </w:rPr>
              <w:t>0.5h</w:t>
            </w:r>
            <w:r>
              <w:rPr>
                <w:rFonts w:ascii="Times New Roman" w:hAnsi="Times New Roman" w:cs="Times New Roman"/>
              </w:rPr>
              <w:t>。项目非正常排放量核算详见表</w:t>
            </w:r>
            <w:r>
              <w:rPr>
                <w:rFonts w:ascii="Times New Roman" w:hAnsi="Times New Roman" w:cs="Times New Roman" w:hint="eastAsia"/>
              </w:rPr>
              <w:t>4-1</w:t>
            </w:r>
            <w:r w:rsidR="0097185D">
              <w:rPr>
                <w:rFonts w:ascii="Times New Roman" w:hAnsi="Times New Roman" w:cs="Times New Roman"/>
              </w:rPr>
              <w:t>1</w:t>
            </w:r>
            <w:r>
              <w:rPr>
                <w:rFonts w:ascii="Times New Roman" w:hAnsi="Times New Roman" w:cs="Times New Roman"/>
              </w:rPr>
              <w:t>。</w:t>
            </w:r>
          </w:p>
          <w:p w:rsidR="003F006C" w:rsidRDefault="00937F60" w:rsidP="00B73562">
            <w:pPr>
              <w:pStyle w:val="210"/>
              <w:spacing w:before="0" w:beforeAutospacing="0" w:after="0" w:afterAutospacing="0" w:line="520" w:lineRule="exact"/>
              <w:ind w:firstLineChars="200" w:firstLine="480"/>
              <w:jc w:val="center"/>
              <w:rPr>
                <w:rFonts w:ascii="黑体" w:eastAsia="黑体" w:hAnsi="黑体" w:cs="黑体"/>
                <w:color w:val="FF0000"/>
              </w:rPr>
            </w:pPr>
            <w:r>
              <w:rPr>
                <w:rFonts w:ascii="黑体" w:eastAsia="黑体" w:hAnsi="黑体" w:cs="黑体"/>
              </w:rPr>
              <w:t>表</w:t>
            </w:r>
            <w:r>
              <w:rPr>
                <w:rFonts w:ascii="黑体" w:eastAsia="黑体" w:hAnsi="黑体" w:cs="黑体" w:hint="eastAsia"/>
              </w:rPr>
              <w:t>4-1</w:t>
            </w:r>
            <w:r w:rsidR="0097185D">
              <w:rPr>
                <w:rFonts w:ascii="黑体" w:eastAsia="黑体" w:hAnsi="黑体" w:cs="黑体"/>
              </w:rPr>
              <w:t>1</w:t>
            </w:r>
            <w:r>
              <w:rPr>
                <w:rFonts w:ascii="黑体" w:eastAsia="黑体" w:hAnsi="黑体" w:cs="黑体" w:hint="eastAsia"/>
              </w:rPr>
              <w:t xml:space="preserve">       </w:t>
            </w:r>
            <w:r>
              <w:rPr>
                <w:rFonts w:ascii="黑体" w:eastAsia="黑体" w:hAnsi="黑体" w:cs="黑体"/>
              </w:rPr>
              <w:t>项目非正常排放情况一览表</w:t>
            </w:r>
          </w:p>
          <w:tbl>
            <w:tblPr>
              <w:tblStyle w:val="afe"/>
              <w:tblW w:w="82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95"/>
              <w:gridCol w:w="888"/>
              <w:gridCol w:w="934"/>
              <w:gridCol w:w="852"/>
              <w:gridCol w:w="1249"/>
              <w:gridCol w:w="1092"/>
              <w:gridCol w:w="577"/>
              <w:gridCol w:w="728"/>
              <w:gridCol w:w="685"/>
              <w:gridCol w:w="751"/>
            </w:tblGrid>
            <w:tr w:rsidR="003F006C" w:rsidTr="00B73562">
              <w:trPr>
                <w:jc w:val="center"/>
              </w:trPr>
              <w:tc>
                <w:tcPr>
                  <w:tcW w:w="495" w:type="dxa"/>
                  <w:vAlign w:val="center"/>
                </w:tcPr>
                <w:p w:rsidR="003F006C" w:rsidRDefault="00937F60">
                  <w:pPr>
                    <w:pStyle w:val="210"/>
                    <w:spacing w:before="0" w:beforeAutospacing="0" w:after="0" w:afterAutospacing="0" w:line="360" w:lineRule="exact"/>
                    <w:jc w:val="center"/>
                    <w:rPr>
                      <w:rFonts w:ascii="Times New Roman" w:hAnsi="Times New Roman" w:cs="Times New Roman"/>
                      <w:b/>
                      <w:bCs/>
                      <w:sz w:val="21"/>
                      <w:szCs w:val="21"/>
                    </w:rPr>
                  </w:pPr>
                  <w:r>
                    <w:rPr>
                      <w:rFonts w:ascii="Times New Roman" w:hAnsi="Times New Roman" w:cs="Times New Roman"/>
                      <w:b/>
                      <w:bCs/>
                      <w:sz w:val="21"/>
                      <w:szCs w:val="21"/>
                    </w:rPr>
                    <w:t>序号</w:t>
                  </w:r>
                </w:p>
              </w:tc>
              <w:tc>
                <w:tcPr>
                  <w:tcW w:w="888" w:type="dxa"/>
                  <w:vAlign w:val="center"/>
                </w:tcPr>
                <w:p w:rsidR="003F006C" w:rsidRDefault="00937F60">
                  <w:pPr>
                    <w:pStyle w:val="210"/>
                    <w:spacing w:before="0" w:beforeAutospacing="0" w:after="0" w:afterAutospacing="0" w:line="360" w:lineRule="exact"/>
                    <w:jc w:val="center"/>
                    <w:rPr>
                      <w:rFonts w:ascii="Times New Roman" w:hAnsi="Times New Roman" w:cs="Times New Roman"/>
                      <w:b/>
                      <w:bCs/>
                      <w:sz w:val="21"/>
                      <w:szCs w:val="21"/>
                    </w:rPr>
                  </w:pPr>
                  <w:r>
                    <w:rPr>
                      <w:rFonts w:ascii="Times New Roman" w:hAnsi="Times New Roman" w:cs="Times New Roman"/>
                      <w:b/>
                      <w:bCs/>
                      <w:sz w:val="21"/>
                      <w:szCs w:val="21"/>
                    </w:rPr>
                    <w:t>污染源</w:t>
                  </w:r>
                </w:p>
              </w:tc>
              <w:tc>
                <w:tcPr>
                  <w:tcW w:w="934" w:type="dxa"/>
                  <w:vAlign w:val="center"/>
                </w:tcPr>
                <w:p w:rsidR="003F006C" w:rsidRDefault="00937F60">
                  <w:pPr>
                    <w:pStyle w:val="210"/>
                    <w:spacing w:before="0" w:beforeAutospacing="0" w:after="0" w:afterAutospacing="0" w:line="360" w:lineRule="exact"/>
                    <w:jc w:val="center"/>
                    <w:rPr>
                      <w:rFonts w:ascii="Times New Roman" w:hAnsi="Times New Roman" w:cs="Times New Roman"/>
                      <w:b/>
                      <w:bCs/>
                      <w:sz w:val="21"/>
                      <w:szCs w:val="21"/>
                    </w:rPr>
                  </w:pPr>
                  <w:r>
                    <w:rPr>
                      <w:rFonts w:ascii="Times New Roman" w:hAnsi="Times New Roman" w:cs="Times New Roman"/>
                      <w:b/>
                      <w:bCs/>
                      <w:sz w:val="21"/>
                      <w:szCs w:val="21"/>
                    </w:rPr>
                    <w:t>非正常排放原因</w:t>
                  </w:r>
                </w:p>
              </w:tc>
              <w:tc>
                <w:tcPr>
                  <w:tcW w:w="852" w:type="dxa"/>
                  <w:vAlign w:val="center"/>
                </w:tcPr>
                <w:p w:rsidR="003F006C" w:rsidRDefault="00937F60">
                  <w:pPr>
                    <w:pStyle w:val="210"/>
                    <w:spacing w:before="0" w:beforeAutospacing="0" w:after="0" w:afterAutospacing="0" w:line="360" w:lineRule="exact"/>
                    <w:jc w:val="center"/>
                    <w:rPr>
                      <w:rFonts w:ascii="Times New Roman" w:hAnsi="Times New Roman" w:cs="Times New Roman"/>
                      <w:b/>
                      <w:bCs/>
                      <w:sz w:val="21"/>
                      <w:szCs w:val="21"/>
                    </w:rPr>
                  </w:pPr>
                  <w:r>
                    <w:rPr>
                      <w:rFonts w:ascii="Times New Roman" w:hAnsi="Times New Roman" w:cs="Times New Roman"/>
                      <w:b/>
                      <w:bCs/>
                      <w:sz w:val="21"/>
                      <w:szCs w:val="21"/>
                    </w:rPr>
                    <w:t>污染物</w:t>
                  </w:r>
                </w:p>
              </w:tc>
              <w:tc>
                <w:tcPr>
                  <w:tcW w:w="1249" w:type="dxa"/>
                  <w:vAlign w:val="center"/>
                </w:tcPr>
                <w:p w:rsidR="003F006C" w:rsidRDefault="00937F60">
                  <w:pPr>
                    <w:pStyle w:val="210"/>
                    <w:spacing w:before="0" w:beforeAutospacing="0" w:after="0" w:afterAutospacing="0" w:line="360" w:lineRule="exact"/>
                    <w:jc w:val="center"/>
                    <w:rPr>
                      <w:rFonts w:ascii="Times New Roman" w:hAnsi="Times New Roman" w:cs="Times New Roman"/>
                      <w:b/>
                      <w:bCs/>
                      <w:sz w:val="21"/>
                      <w:szCs w:val="21"/>
                    </w:rPr>
                  </w:pPr>
                  <w:r>
                    <w:rPr>
                      <w:rFonts w:ascii="Times New Roman" w:hAnsi="Times New Roman" w:cs="Times New Roman"/>
                      <w:b/>
                      <w:bCs/>
                      <w:sz w:val="21"/>
                      <w:szCs w:val="21"/>
                    </w:rPr>
                    <w:t>非正常</w:t>
                  </w:r>
                  <w:r>
                    <w:rPr>
                      <w:rFonts w:ascii="Times New Roman" w:hAnsi="Times New Roman" w:cs="Times New Roman" w:hint="eastAsia"/>
                      <w:b/>
                      <w:bCs/>
                      <w:sz w:val="21"/>
                      <w:szCs w:val="21"/>
                    </w:rPr>
                    <w:t>最大</w:t>
                  </w:r>
                  <w:r>
                    <w:rPr>
                      <w:rFonts w:ascii="Times New Roman" w:hAnsi="Times New Roman" w:cs="Times New Roman"/>
                      <w:b/>
                      <w:bCs/>
                      <w:sz w:val="21"/>
                      <w:szCs w:val="21"/>
                    </w:rPr>
                    <w:t>排放浓度</w:t>
                  </w:r>
                </w:p>
              </w:tc>
              <w:tc>
                <w:tcPr>
                  <w:tcW w:w="1092" w:type="dxa"/>
                  <w:vAlign w:val="center"/>
                </w:tcPr>
                <w:p w:rsidR="003F006C" w:rsidRDefault="00937F60">
                  <w:pPr>
                    <w:pStyle w:val="210"/>
                    <w:spacing w:before="0" w:beforeAutospacing="0" w:after="0" w:afterAutospacing="0" w:line="360" w:lineRule="exact"/>
                    <w:jc w:val="center"/>
                    <w:rPr>
                      <w:rFonts w:ascii="Times New Roman" w:hAnsi="Times New Roman" w:cs="Times New Roman"/>
                      <w:b/>
                      <w:bCs/>
                      <w:sz w:val="21"/>
                      <w:szCs w:val="21"/>
                    </w:rPr>
                  </w:pPr>
                  <w:r>
                    <w:rPr>
                      <w:rFonts w:ascii="Times New Roman" w:hAnsi="Times New Roman" w:cs="Times New Roman" w:hint="eastAsia"/>
                      <w:b/>
                      <w:bCs/>
                      <w:sz w:val="21"/>
                      <w:szCs w:val="21"/>
                    </w:rPr>
                    <w:t>排放限值</w:t>
                  </w:r>
                </w:p>
              </w:tc>
              <w:tc>
                <w:tcPr>
                  <w:tcW w:w="577" w:type="dxa"/>
                  <w:vAlign w:val="center"/>
                </w:tcPr>
                <w:p w:rsidR="003F006C" w:rsidRDefault="00937F60">
                  <w:pPr>
                    <w:pStyle w:val="210"/>
                    <w:spacing w:before="0" w:beforeAutospacing="0" w:after="0" w:afterAutospacing="0" w:line="360" w:lineRule="exact"/>
                    <w:jc w:val="center"/>
                    <w:rPr>
                      <w:rFonts w:ascii="Times New Roman" w:hAnsi="Times New Roman" w:cs="Times New Roman"/>
                      <w:b/>
                      <w:bCs/>
                      <w:sz w:val="21"/>
                      <w:szCs w:val="21"/>
                    </w:rPr>
                  </w:pPr>
                  <w:r>
                    <w:rPr>
                      <w:rFonts w:ascii="Times New Roman" w:hAnsi="Times New Roman" w:cs="Times New Roman" w:hint="eastAsia"/>
                      <w:b/>
                      <w:bCs/>
                      <w:sz w:val="21"/>
                      <w:szCs w:val="21"/>
                    </w:rPr>
                    <w:t>是否达标</w:t>
                  </w:r>
                </w:p>
              </w:tc>
              <w:tc>
                <w:tcPr>
                  <w:tcW w:w="728" w:type="dxa"/>
                  <w:vAlign w:val="center"/>
                </w:tcPr>
                <w:p w:rsidR="003F006C" w:rsidRDefault="00937F60">
                  <w:pPr>
                    <w:pStyle w:val="210"/>
                    <w:spacing w:before="0" w:beforeAutospacing="0" w:after="0" w:afterAutospacing="0" w:line="360" w:lineRule="exact"/>
                    <w:jc w:val="center"/>
                    <w:rPr>
                      <w:rFonts w:ascii="Times New Roman" w:hAnsi="Times New Roman" w:cs="Times New Roman"/>
                      <w:b/>
                      <w:bCs/>
                      <w:sz w:val="21"/>
                      <w:szCs w:val="21"/>
                    </w:rPr>
                  </w:pPr>
                  <w:r>
                    <w:rPr>
                      <w:rFonts w:ascii="Times New Roman" w:hAnsi="Times New Roman" w:cs="Times New Roman"/>
                      <w:b/>
                      <w:bCs/>
                      <w:sz w:val="21"/>
                      <w:szCs w:val="21"/>
                    </w:rPr>
                    <w:t>单次持续时间</w:t>
                  </w:r>
                </w:p>
              </w:tc>
              <w:tc>
                <w:tcPr>
                  <w:tcW w:w="685" w:type="dxa"/>
                  <w:vAlign w:val="center"/>
                </w:tcPr>
                <w:p w:rsidR="003F006C" w:rsidRDefault="00937F60">
                  <w:pPr>
                    <w:pStyle w:val="210"/>
                    <w:spacing w:before="0" w:beforeAutospacing="0" w:after="0" w:afterAutospacing="0" w:line="360" w:lineRule="exact"/>
                    <w:jc w:val="center"/>
                    <w:rPr>
                      <w:rFonts w:ascii="Times New Roman" w:hAnsi="Times New Roman" w:cs="Times New Roman"/>
                      <w:b/>
                      <w:bCs/>
                      <w:sz w:val="21"/>
                      <w:szCs w:val="21"/>
                    </w:rPr>
                  </w:pPr>
                  <w:r>
                    <w:rPr>
                      <w:rFonts w:ascii="Times New Roman" w:hAnsi="Times New Roman" w:cs="Times New Roman"/>
                      <w:b/>
                      <w:bCs/>
                      <w:sz w:val="21"/>
                      <w:szCs w:val="21"/>
                    </w:rPr>
                    <w:t>年发生频次</w:t>
                  </w:r>
                </w:p>
              </w:tc>
              <w:tc>
                <w:tcPr>
                  <w:tcW w:w="751" w:type="dxa"/>
                  <w:vAlign w:val="center"/>
                </w:tcPr>
                <w:p w:rsidR="003F006C" w:rsidRDefault="00937F60">
                  <w:pPr>
                    <w:pStyle w:val="210"/>
                    <w:spacing w:before="0" w:beforeAutospacing="0" w:after="0" w:afterAutospacing="0" w:line="360" w:lineRule="exact"/>
                    <w:jc w:val="center"/>
                    <w:rPr>
                      <w:rFonts w:ascii="Times New Roman" w:hAnsi="Times New Roman" w:cs="Times New Roman"/>
                      <w:b/>
                      <w:bCs/>
                      <w:sz w:val="21"/>
                      <w:szCs w:val="21"/>
                    </w:rPr>
                  </w:pPr>
                  <w:r>
                    <w:rPr>
                      <w:rFonts w:ascii="Times New Roman" w:hAnsi="Times New Roman" w:cs="Times New Roman"/>
                      <w:b/>
                      <w:bCs/>
                      <w:sz w:val="21"/>
                      <w:szCs w:val="21"/>
                    </w:rPr>
                    <w:t>应对措施</w:t>
                  </w:r>
                </w:p>
              </w:tc>
            </w:tr>
            <w:tr w:rsidR="003F006C" w:rsidTr="00B73562">
              <w:trPr>
                <w:jc w:val="center"/>
              </w:trPr>
              <w:tc>
                <w:tcPr>
                  <w:tcW w:w="495" w:type="dxa"/>
                  <w:vAlign w:val="center"/>
                </w:tcPr>
                <w:p w:rsidR="003F006C" w:rsidRDefault="00937F60">
                  <w:pPr>
                    <w:pStyle w:val="210"/>
                    <w:spacing w:before="0" w:beforeAutospacing="0" w:after="0" w:afterAutospacing="0" w:line="360" w:lineRule="exact"/>
                    <w:jc w:val="center"/>
                    <w:rPr>
                      <w:rFonts w:ascii="Times New Roman" w:hAnsi="Times New Roman" w:cs="Times New Roman"/>
                      <w:sz w:val="21"/>
                      <w:szCs w:val="21"/>
                    </w:rPr>
                  </w:pPr>
                  <w:r>
                    <w:rPr>
                      <w:rFonts w:ascii="Times New Roman" w:hAnsi="Times New Roman" w:cs="Times New Roman"/>
                      <w:sz w:val="21"/>
                      <w:szCs w:val="21"/>
                    </w:rPr>
                    <w:t>1</w:t>
                  </w:r>
                </w:p>
              </w:tc>
              <w:tc>
                <w:tcPr>
                  <w:tcW w:w="888" w:type="dxa"/>
                  <w:vAlign w:val="center"/>
                </w:tcPr>
                <w:p w:rsidR="003F006C" w:rsidRDefault="00937F60">
                  <w:pPr>
                    <w:adjustRightInd w:val="0"/>
                    <w:snapToGrid w:val="0"/>
                    <w:jc w:val="center"/>
                    <w:rPr>
                      <w:kern w:val="0"/>
                      <w:szCs w:val="21"/>
                    </w:rPr>
                  </w:pPr>
                  <w:r>
                    <w:rPr>
                      <w:szCs w:val="21"/>
                    </w:rPr>
                    <w:t>DA00</w:t>
                  </w:r>
                  <w:r>
                    <w:rPr>
                      <w:rFonts w:hint="eastAsia"/>
                      <w:szCs w:val="21"/>
                    </w:rPr>
                    <w:t>2</w:t>
                  </w:r>
                </w:p>
              </w:tc>
              <w:tc>
                <w:tcPr>
                  <w:tcW w:w="934" w:type="dxa"/>
                  <w:vAlign w:val="center"/>
                </w:tcPr>
                <w:p w:rsidR="003F006C" w:rsidRDefault="00937F60">
                  <w:pPr>
                    <w:pStyle w:val="210"/>
                    <w:spacing w:before="0" w:beforeAutospacing="0" w:after="0" w:afterAutospacing="0" w:line="360" w:lineRule="exact"/>
                    <w:jc w:val="center"/>
                    <w:rPr>
                      <w:rFonts w:ascii="Times New Roman" w:hAnsi="Times New Roman" w:cs="Times New Roman"/>
                      <w:sz w:val="21"/>
                      <w:szCs w:val="21"/>
                    </w:rPr>
                  </w:pPr>
                  <w:r>
                    <w:rPr>
                      <w:rFonts w:ascii="Times New Roman" w:hAnsi="Times New Roman" w:cs="Times New Roman" w:hint="eastAsia"/>
                      <w:sz w:val="21"/>
                      <w:szCs w:val="21"/>
                    </w:rPr>
                    <w:t>袋式</w:t>
                  </w:r>
                  <w:r>
                    <w:rPr>
                      <w:rFonts w:ascii="Times New Roman" w:hAnsi="Times New Roman" w:cs="Times New Roman"/>
                      <w:sz w:val="21"/>
                      <w:szCs w:val="21"/>
                    </w:rPr>
                    <w:t>除尘器故障</w:t>
                  </w:r>
                </w:p>
              </w:tc>
              <w:tc>
                <w:tcPr>
                  <w:tcW w:w="852" w:type="dxa"/>
                  <w:vAlign w:val="center"/>
                </w:tcPr>
                <w:p w:rsidR="003F006C" w:rsidRDefault="00937F60">
                  <w:pPr>
                    <w:pStyle w:val="210"/>
                    <w:spacing w:before="0" w:beforeAutospacing="0" w:after="0" w:afterAutospacing="0" w:line="360" w:lineRule="exact"/>
                    <w:jc w:val="center"/>
                    <w:rPr>
                      <w:rFonts w:ascii="Times New Roman" w:hAnsi="Times New Roman" w:cs="Times New Roman"/>
                      <w:sz w:val="21"/>
                      <w:szCs w:val="21"/>
                    </w:rPr>
                  </w:pPr>
                  <w:r>
                    <w:rPr>
                      <w:rFonts w:ascii="Times New Roman" w:hAnsi="Times New Roman" w:cs="Times New Roman"/>
                      <w:sz w:val="21"/>
                      <w:szCs w:val="21"/>
                    </w:rPr>
                    <w:t>颗粒物</w:t>
                  </w:r>
                </w:p>
              </w:tc>
              <w:tc>
                <w:tcPr>
                  <w:tcW w:w="1249" w:type="dxa"/>
                  <w:vAlign w:val="center"/>
                </w:tcPr>
                <w:p w:rsidR="003F006C" w:rsidRDefault="0097185D" w:rsidP="0097185D">
                  <w:pPr>
                    <w:widowControl/>
                    <w:spacing w:line="360" w:lineRule="exact"/>
                    <w:jc w:val="center"/>
                    <w:rPr>
                      <w:kern w:val="0"/>
                      <w:szCs w:val="21"/>
                    </w:rPr>
                  </w:pPr>
                  <w:r>
                    <w:rPr>
                      <w:kern w:val="0"/>
                      <w:szCs w:val="21"/>
                    </w:rPr>
                    <w:t>57.44</w:t>
                  </w:r>
                  <w:r w:rsidR="00937F60">
                    <w:rPr>
                      <w:kern w:val="0"/>
                      <w:szCs w:val="21"/>
                    </w:rPr>
                    <w:t>mg/m</w:t>
                  </w:r>
                  <w:r w:rsidR="00937F60">
                    <w:rPr>
                      <w:kern w:val="0"/>
                      <w:szCs w:val="21"/>
                      <w:vertAlign w:val="superscript"/>
                    </w:rPr>
                    <w:t>3</w:t>
                  </w:r>
                </w:p>
              </w:tc>
              <w:tc>
                <w:tcPr>
                  <w:tcW w:w="1092" w:type="dxa"/>
                  <w:vAlign w:val="center"/>
                </w:tcPr>
                <w:p w:rsidR="003F006C" w:rsidRDefault="005D5AA7">
                  <w:pPr>
                    <w:widowControl/>
                    <w:spacing w:line="360" w:lineRule="exact"/>
                    <w:jc w:val="center"/>
                    <w:rPr>
                      <w:kern w:val="0"/>
                      <w:szCs w:val="21"/>
                    </w:rPr>
                  </w:pPr>
                  <w:r>
                    <w:rPr>
                      <w:kern w:val="0"/>
                      <w:szCs w:val="21"/>
                    </w:rPr>
                    <w:t>1</w:t>
                  </w:r>
                  <w:r w:rsidR="00937F60">
                    <w:rPr>
                      <w:rFonts w:hint="eastAsia"/>
                      <w:kern w:val="0"/>
                      <w:szCs w:val="21"/>
                    </w:rPr>
                    <w:t>0</w:t>
                  </w:r>
                  <w:r w:rsidR="00937F60">
                    <w:rPr>
                      <w:kern w:val="0"/>
                      <w:szCs w:val="21"/>
                    </w:rPr>
                    <w:t>mg/m</w:t>
                  </w:r>
                  <w:r w:rsidR="00937F60">
                    <w:rPr>
                      <w:kern w:val="0"/>
                      <w:szCs w:val="21"/>
                      <w:vertAlign w:val="superscript"/>
                    </w:rPr>
                    <w:t>3</w:t>
                  </w:r>
                </w:p>
              </w:tc>
              <w:tc>
                <w:tcPr>
                  <w:tcW w:w="577" w:type="dxa"/>
                  <w:vAlign w:val="center"/>
                </w:tcPr>
                <w:p w:rsidR="003F006C" w:rsidRDefault="0097185D">
                  <w:pPr>
                    <w:widowControl/>
                    <w:spacing w:line="360" w:lineRule="exact"/>
                    <w:jc w:val="center"/>
                    <w:rPr>
                      <w:kern w:val="0"/>
                      <w:szCs w:val="21"/>
                    </w:rPr>
                  </w:pPr>
                  <w:r>
                    <w:rPr>
                      <w:rFonts w:hint="eastAsia"/>
                      <w:kern w:val="0"/>
                      <w:szCs w:val="21"/>
                    </w:rPr>
                    <w:t>是</w:t>
                  </w:r>
                </w:p>
              </w:tc>
              <w:tc>
                <w:tcPr>
                  <w:tcW w:w="728" w:type="dxa"/>
                  <w:vAlign w:val="center"/>
                </w:tcPr>
                <w:p w:rsidR="003F006C" w:rsidRDefault="00937F60">
                  <w:pPr>
                    <w:pStyle w:val="210"/>
                    <w:spacing w:before="0" w:beforeAutospacing="0" w:after="0" w:afterAutospacing="0" w:line="360" w:lineRule="exact"/>
                    <w:jc w:val="center"/>
                    <w:rPr>
                      <w:rFonts w:ascii="Times New Roman" w:hAnsi="Times New Roman" w:cs="Times New Roman"/>
                      <w:sz w:val="21"/>
                      <w:szCs w:val="21"/>
                    </w:rPr>
                  </w:pPr>
                  <w:r>
                    <w:rPr>
                      <w:rFonts w:ascii="Times New Roman" w:hAnsi="Times New Roman" w:cs="Times New Roman"/>
                      <w:sz w:val="21"/>
                      <w:szCs w:val="21"/>
                    </w:rPr>
                    <w:t>0.5h</w:t>
                  </w:r>
                </w:p>
              </w:tc>
              <w:tc>
                <w:tcPr>
                  <w:tcW w:w="685" w:type="dxa"/>
                  <w:vAlign w:val="center"/>
                </w:tcPr>
                <w:p w:rsidR="003F006C" w:rsidRDefault="00937F60">
                  <w:pPr>
                    <w:pStyle w:val="210"/>
                    <w:spacing w:before="0" w:beforeAutospacing="0" w:after="0" w:afterAutospacing="0" w:line="360" w:lineRule="exact"/>
                    <w:jc w:val="center"/>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次</w:t>
                  </w:r>
                  <w:r>
                    <w:rPr>
                      <w:rFonts w:ascii="Times New Roman" w:hAnsi="Times New Roman" w:cs="Times New Roman"/>
                      <w:sz w:val="21"/>
                      <w:szCs w:val="21"/>
                    </w:rPr>
                    <w:t>/</w:t>
                  </w:r>
                  <w:r>
                    <w:rPr>
                      <w:rFonts w:ascii="Times New Roman" w:hAnsi="Times New Roman" w:cs="Times New Roman"/>
                      <w:sz w:val="21"/>
                      <w:szCs w:val="21"/>
                    </w:rPr>
                    <w:t>年</w:t>
                  </w:r>
                </w:p>
              </w:tc>
              <w:tc>
                <w:tcPr>
                  <w:tcW w:w="751" w:type="dxa"/>
                  <w:vMerge w:val="restart"/>
                  <w:vAlign w:val="center"/>
                </w:tcPr>
                <w:p w:rsidR="003F006C" w:rsidRDefault="00937F60">
                  <w:pPr>
                    <w:pStyle w:val="210"/>
                    <w:spacing w:before="0" w:beforeAutospacing="0" w:after="0" w:afterAutospacing="0" w:line="360" w:lineRule="exact"/>
                    <w:jc w:val="center"/>
                    <w:rPr>
                      <w:rFonts w:ascii="Times New Roman" w:hAnsi="Times New Roman" w:cs="Times New Roman"/>
                      <w:sz w:val="21"/>
                      <w:szCs w:val="21"/>
                    </w:rPr>
                  </w:pPr>
                  <w:r>
                    <w:rPr>
                      <w:rFonts w:ascii="Times New Roman" w:hAnsi="Times New Roman" w:cs="Times New Roman" w:hint="eastAsia"/>
                      <w:sz w:val="21"/>
                      <w:szCs w:val="21"/>
                    </w:rPr>
                    <w:t>停工停产</w:t>
                  </w:r>
                  <w:r>
                    <w:rPr>
                      <w:rFonts w:ascii="Times New Roman" w:hAnsi="Times New Roman" w:cs="Times New Roman"/>
                      <w:sz w:val="21"/>
                      <w:szCs w:val="21"/>
                    </w:rPr>
                    <w:t>，维修环保设备</w:t>
                  </w:r>
                </w:p>
              </w:tc>
            </w:tr>
            <w:tr w:rsidR="003F006C" w:rsidTr="00B73562">
              <w:trPr>
                <w:trHeight w:val="401"/>
                <w:jc w:val="center"/>
              </w:trPr>
              <w:tc>
                <w:tcPr>
                  <w:tcW w:w="495" w:type="dxa"/>
                  <w:vAlign w:val="center"/>
                </w:tcPr>
                <w:p w:rsidR="003F006C" w:rsidRDefault="00937F60">
                  <w:pPr>
                    <w:pStyle w:val="210"/>
                    <w:spacing w:before="0" w:beforeAutospacing="0" w:after="0" w:afterAutospacing="0" w:line="360" w:lineRule="exact"/>
                    <w:jc w:val="center"/>
                    <w:rPr>
                      <w:rFonts w:ascii="Times New Roman" w:hAnsi="Times New Roman" w:cs="Times New Roman"/>
                      <w:sz w:val="21"/>
                      <w:szCs w:val="21"/>
                    </w:rPr>
                  </w:pPr>
                  <w:r>
                    <w:rPr>
                      <w:rFonts w:ascii="Times New Roman" w:hAnsi="Times New Roman" w:cs="Times New Roman" w:hint="eastAsia"/>
                      <w:sz w:val="21"/>
                      <w:szCs w:val="21"/>
                    </w:rPr>
                    <w:t>2</w:t>
                  </w:r>
                </w:p>
              </w:tc>
              <w:tc>
                <w:tcPr>
                  <w:tcW w:w="888" w:type="dxa"/>
                  <w:vAlign w:val="center"/>
                </w:tcPr>
                <w:p w:rsidR="003F006C" w:rsidRDefault="00937F60">
                  <w:pPr>
                    <w:adjustRightInd w:val="0"/>
                    <w:snapToGrid w:val="0"/>
                    <w:jc w:val="center"/>
                    <w:rPr>
                      <w:kern w:val="0"/>
                      <w:szCs w:val="21"/>
                    </w:rPr>
                  </w:pPr>
                  <w:r>
                    <w:rPr>
                      <w:szCs w:val="21"/>
                    </w:rPr>
                    <w:t>DA003</w:t>
                  </w:r>
                </w:p>
              </w:tc>
              <w:tc>
                <w:tcPr>
                  <w:tcW w:w="934" w:type="dxa"/>
                  <w:vAlign w:val="center"/>
                </w:tcPr>
                <w:p w:rsidR="003F006C" w:rsidRDefault="00937F60">
                  <w:pPr>
                    <w:pStyle w:val="210"/>
                    <w:spacing w:before="0" w:beforeAutospacing="0" w:after="0" w:afterAutospacing="0" w:line="360" w:lineRule="exact"/>
                    <w:jc w:val="center"/>
                    <w:rPr>
                      <w:rFonts w:ascii="Times New Roman" w:hAnsi="Times New Roman" w:cs="Times New Roman"/>
                      <w:sz w:val="21"/>
                      <w:szCs w:val="21"/>
                    </w:rPr>
                  </w:pPr>
                  <w:r>
                    <w:rPr>
                      <w:rFonts w:ascii="Times New Roman" w:hAnsi="Times New Roman" w:cs="Times New Roman" w:hint="eastAsia"/>
                      <w:sz w:val="21"/>
                      <w:szCs w:val="21"/>
                    </w:rPr>
                    <w:t>袋式</w:t>
                  </w:r>
                  <w:r>
                    <w:rPr>
                      <w:rFonts w:ascii="Times New Roman" w:hAnsi="Times New Roman" w:cs="Times New Roman"/>
                      <w:sz w:val="21"/>
                      <w:szCs w:val="21"/>
                    </w:rPr>
                    <w:t>除尘器故障</w:t>
                  </w:r>
                </w:p>
              </w:tc>
              <w:tc>
                <w:tcPr>
                  <w:tcW w:w="852" w:type="dxa"/>
                  <w:vAlign w:val="center"/>
                </w:tcPr>
                <w:p w:rsidR="003F006C" w:rsidRDefault="00937F60">
                  <w:pPr>
                    <w:pStyle w:val="210"/>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颗粒物</w:t>
                  </w:r>
                </w:p>
              </w:tc>
              <w:tc>
                <w:tcPr>
                  <w:tcW w:w="1249" w:type="dxa"/>
                  <w:vAlign w:val="center"/>
                </w:tcPr>
                <w:p w:rsidR="003F006C" w:rsidRDefault="005D5AA7">
                  <w:pPr>
                    <w:widowControl/>
                    <w:spacing w:line="360" w:lineRule="exact"/>
                    <w:jc w:val="center"/>
                    <w:rPr>
                      <w:kern w:val="0"/>
                      <w:szCs w:val="21"/>
                    </w:rPr>
                  </w:pPr>
                  <w:r>
                    <w:rPr>
                      <w:kern w:val="0"/>
                      <w:szCs w:val="21"/>
                    </w:rPr>
                    <w:t>38.25</w:t>
                  </w:r>
                  <w:r w:rsidR="00937F60">
                    <w:rPr>
                      <w:rFonts w:hint="eastAsia"/>
                      <w:kern w:val="0"/>
                      <w:szCs w:val="21"/>
                    </w:rPr>
                    <w:t>mg/m</w:t>
                  </w:r>
                  <w:r w:rsidR="00937F60">
                    <w:rPr>
                      <w:rFonts w:hint="eastAsia"/>
                      <w:kern w:val="0"/>
                      <w:szCs w:val="21"/>
                      <w:vertAlign w:val="superscript"/>
                    </w:rPr>
                    <w:t>3</w:t>
                  </w:r>
                </w:p>
              </w:tc>
              <w:tc>
                <w:tcPr>
                  <w:tcW w:w="1092" w:type="dxa"/>
                  <w:vAlign w:val="center"/>
                </w:tcPr>
                <w:p w:rsidR="003F006C" w:rsidRDefault="0097185D">
                  <w:pPr>
                    <w:widowControl/>
                    <w:spacing w:line="360" w:lineRule="exact"/>
                    <w:jc w:val="center"/>
                    <w:rPr>
                      <w:kern w:val="0"/>
                      <w:szCs w:val="21"/>
                    </w:rPr>
                  </w:pPr>
                  <w:r>
                    <w:rPr>
                      <w:kern w:val="0"/>
                      <w:szCs w:val="21"/>
                    </w:rPr>
                    <w:t>1</w:t>
                  </w:r>
                  <w:r w:rsidR="00937F60">
                    <w:rPr>
                      <w:rFonts w:hint="eastAsia"/>
                      <w:kern w:val="0"/>
                      <w:szCs w:val="21"/>
                    </w:rPr>
                    <w:t>0</w:t>
                  </w:r>
                  <w:r w:rsidR="00937F60">
                    <w:rPr>
                      <w:kern w:val="0"/>
                      <w:szCs w:val="21"/>
                    </w:rPr>
                    <w:t>mg/m</w:t>
                  </w:r>
                  <w:r w:rsidR="00937F60">
                    <w:rPr>
                      <w:kern w:val="0"/>
                      <w:szCs w:val="21"/>
                      <w:vertAlign w:val="superscript"/>
                    </w:rPr>
                    <w:t>3</w:t>
                  </w:r>
                </w:p>
              </w:tc>
              <w:tc>
                <w:tcPr>
                  <w:tcW w:w="577" w:type="dxa"/>
                  <w:vAlign w:val="center"/>
                </w:tcPr>
                <w:p w:rsidR="003F006C" w:rsidRDefault="00937F60">
                  <w:pPr>
                    <w:widowControl/>
                    <w:spacing w:line="360" w:lineRule="exact"/>
                    <w:jc w:val="center"/>
                    <w:rPr>
                      <w:kern w:val="0"/>
                      <w:szCs w:val="21"/>
                    </w:rPr>
                  </w:pPr>
                  <w:r>
                    <w:rPr>
                      <w:rFonts w:hint="eastAsia"/>
                      <w:kern w:val="0"/>
                      <w:szCs w:val="21"/>
                    </w:rPr>
                    <w:t>否</w:t>
                  </w:r>
                </w:p>
              </w:tc>
              <w:tc>
                <w:tcPr>
                  <w:tcW w:w="728" w:type="dxa"/>
                  <w:vAlign w:val="center"/>
                </w:tcPr>
                <w:p w:rsidR="003F006C" w:rsidRDefault="00937F60">
                  <w:pPr>
                    <w:pStyle w:val="210"/>
                    <w:spacing w:before="0" w:beforeAutospacing="0" w:after="0" w:afterAutospacing="0" w:line="360" w:lineRule="exact"/>
                    <w:jc w:val="center"/>
                    <w:rPr>
                      <w:rFonts w:ascii="Times New Roman" w:hAnsi="Times New Roman" w:cs="Times New Roman"/>
                      <w:sz w:val="21"/>
                      <w:szCs w:val="21"/>
                    </w:rPr>
                  </w:pPr>
                  <w:r>
                    <w:rPr>
                      <w:rFonts w:ascii="Times New Roman" w:hAnsi="Times New Roman" w:cs="Times New Roman"/>
                      <w:sz w:val="21"/>
                      <w:szCs w:val="21"/>
                    </w:rPr>
                    <w:t>0.5h</w:t>
                  </w:r>
                </w:p>
              </w:tc>
              <w:tc>
                <w:tcPr>
                  <w:tcW w:w="685" w:type="dxa"/>
                  <w:vAlign w:val="center"/>
                </w:tcPr>
                <w:p w:rsidR="003F006C" w:rsidRDefault="00937F60">
                  <w:pPr>
                    <w:pStyle w:val="210"/>
                    <w:spacing w:before="0" w:beforeAutospacing="0" w:after="0" w:afterAutospacing="0" w:line="360" w:lineRule="exact"/>
                    <w:jc w:val="center"/>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次</w:t>
                  </w:r>
                  <w:r>
                    <w:rPr>
                      <w:rFonts w:ascii="Times New Roman" w:hAnsi="Times New Roman" w:cs="Times New Roman"/>
                      <w:sz w:val="21"/>
                      <w:szCs w:val="21"/>
                    </w:rPr>
                    <w:t>/</w:t>
                  </w:r>
                  <w:r>
                    <w:rPr>
                      <w:rFonts w:ascii="Times New Roman" w:hAnsi="Times New Roman" w:cs="Times New Roman"/>
                      <w:sz w:val="21"/>
                      <w:szCs w:val="21"/>
                    </w:rPr>
                    <w:t>年</w:t>
                  </w:r>
                </w:p>
              </w:tc>
              <w:tc>
                <w:tcPr>
                  <w:tcW w:w="751" w:type="dxa"/>
                  <w:vMerge/>
                </w:tcPr>
                <w:p w:rsidR="003F006C" w:rsidRDefault="003F006C">
                  <w:pPr>
                    <w:pStyle w:val="aa"/>
                    <w:adjustRightInd w:val="0"/>
                    <w:snapToGrid w:val="0"/>
                    <w:spacing w:line="240" w:lineRule="exact"/>
                    <w:rPr>
                      <w:color w:val="FF0000"/>
                      <w:sz w:val="18"/>
                      <w:szCs w:val="18"/>
                    </w:rPr>
                  </w:pPr>
                </w:p>
              </w:tc>
            </w:tr>
          </w:tbl>
          <w:p w:rsidR="003F006C" w:rsidRDefault="00937F60">
            <w:pPr>
              <w:adjustRightInd w:val="0"/>
              <w:snapToGrid w:val="0"/>
              <w:spacing w:line="520" w:lineRule="exact"/>
              <w:ind w:firstLineChars="200" w:firstLine="480"/>
              <w:jc w:val="left"/>
              <w:rPr>
                <w:sz w:val="24"/>
              </w:rPr>
            </w:pPr>
            <w:r>
              <w:rPr>
                <w:rFonts w:hint="eastAsia"/>
                <w:bCs/>
                <w:sz w:val="24"/>
              </w:rPr>
              <w:t>由上表可知，</w:t>
            </w:r>
            <w:r>
              <w:rPr>
                <w:rFonts w:hint="eastAsia"/>
                <w:sz w:val="24"/>
              </w:rPr>
              <w:t>该项目</w:t>
            </w:r>
            <w:r>
              <w:rPr>
                <w:sz w:val="24"/>
              </w:rPr>
              <w:t>非正常工况</w:t>
            </w:r>
            <w:r>
              <w:rPr>
                <w:rFonts w:hint="eastAsia"/>
                <w:sz w:val="24"/>
              </w:rPr>
              <w:t>下，排放口浓度有所增加，</w:t>
            </w:r>
            <w:r w:rsidR="0097185D">
              <w:rPr>
                <w:rFonts w:hint="eastAsia"/>
                <w:sz w:val="24"/>
              </w:rPr>
              <w:t>不能</w:t>
            </w:r>
            <w:r>
              <w:rPr>
                <w:rFonts w:hint="eastAsia"/>
                <w:sz w:val="24"/>
              </w:rPr>
              <w:t>满足排放</w:t>
            </w:r>
            <w:r w:rsidR="005D5AA7">
              <w:rPr>
                <w:rFonts w:hint="eastAsia"/>
                <w:sz w:val="24"/>
              </w:rPr>
              <w:t>标准</w:t>
            </w:r>
            <w:r>
              <w:rPr>
                <w:rFonts w:hint="eastAsia"/>
                <w:sz w:val="24"/>
              </w:rPr>
              <w:t>要求。因此项目在运营过程中，要加强除尘设备的维护、保养，减少非正常工况的发生。一旦发生，立即停工停产</w:t>
            </w:r>
            <w:r>
              <w:rPr>
                <w:sz w:val="24"/>
              </w:rPr>
              <w:t>，</w:t>
            </w:r>
            <w:r>
              <w:rPr>
                <w:rFonts w:hint="eastAsia"/>
                <w:sz w:val="24"/>
              </w:rPr>
              <w:t>进行</w:t>
            </w:r>
            <w:r>
              <w:rPr>
                <w:sz w:val="24"/>
              </w:rPr>
              <w:t>维修</w:t>
            </w:r>
            <w:r>
              <w:rPr>
                <w:rFonts w:hint="eastAsia"/>
                <w:sz w:val="24"/>
              </w:rPr>
              <w:t>。项目非正常工况持续时间较短，对环境的影响较小。</w:t>
            </w:r>
          </w:p>
          <w:p w:rsidR="003F006C" w:rsidRDefault="00937F60">
            <w:pPr>
              <w:adjustRightInd w:val="0"/>
              <w:snapToGrid w:val="0"/>
              <w:spacing w:line="520" w:lineRule="exact"/>
              <w:ind w:firstLineChars="200" w:firstLine="480"/>
              <w:jc w:val="left"/>
              <w:rPr>
                <w:sz w:val="24"/>
              </w:rPr>
            </w:pPr>
            <w:r>
              <w:rPr>
                <w:rFonts w:hint="eastAsia"/>
                <w:sz w:val="24"/>
              </w:rPr>
              <w:t>为了保证废气处理措施运行效果，减少废气污染，应加强以下管理措施：</w:t>
            </w:r>
          </w:p>
          <w:p w:rsidR="003F006C" w:rsidRDefault="00937F60">
            <w:pPr>
              <w:adjustRightInd w:val="0"/>
              <w:snapToGrid w:val="0"/>
              <w:spacing w:line="520" w:lineRule="exact"/>
              <w:ind w:firstLineChars="200" w:firstLine="480"/>
              <w:jc w:val="left"/>
              <w:rPr>
                <w:sz w:val="24"/>
              </w:rPr>
            </w:pPr>
            <w:r>
              <w:rPr>
                <w:rFonts w:hint="eastAsia"/>
                <w:sz w:val="24"/>
              </w:rPr>
              <w:lastRenderedPageBreak/>
              <w:t>①在生产过程中，要加强设备、管线的管理，定期进行检修维护；</w:t>
            </w:r>
          </w:p>
          <w:p w:rsidR="003F006C" w:rsidRDefault="00937F60">
            <w:pPr>
              <w:adjustRightInd w:val="0"/>
              <w:snapToGrid w:val="0"/>
              <w:spacing w:line="520" w:lineRule="exact"/>
              <w:ind w:firstLineChars="200" w:firstLine="480"/>
              <w:jc w:val="left"/>
              <w:rPr>
                <w:sz w:val="24"/>
              </w:rPr>
            </w:pPr>
            <w:r>
              <w:rPr>
                <w:rFonts w:hint="eastAsia"/>
                <w:sz w:val="24"/>
              </w:rPr>
              <w:t>②安排专业的环保设备管理人员，对设备进行维护和管理；</w:t>
            </w:r>
          </w:p>
          <w:p w:rsidR="003F006C" w:rsidRDefault="00937F60">
            <w:pPr>
              <w:adjustRightInd w:val="0"/>
              <w:snapToGrid w:val="0"/>
              <w:spacing w:line="520" w:lineRule="exact"/>
              <w:ind w:firstLineChars="200" w:firstLine="480"/>
              <w:jc w:val="left"/>
              <w:rPr>
                <w:sz w:val="24"/>
              </w:rPr>
            </w:pPr>
            <w:r>
              <w:rPr>
                <w:rFonts w:hint="eastAsia"/>
                <w:sz w:val="24"/>
              </w:rPr>
              <w:t>③及时更换老化部件，以免影响设备的正常运行；</w:t>
            </w:r>
          </w:p>
          <w:p w:rsidR="003F006C" w:rsidRDefault="00937F60">
            <w:pPr>
              <w:adjustRightInd w:val="0"/>
              <w:snapToGrid w:val="0"/>
              <w:spacing w:line="520" w:lineRule="exact"/>
              <w:ind w:firstLineChars="200" w:firstLine="480"/>
              <w:jc w:val="left"/>
              <w:rPr>
                <w:sz w:val="24"/>
              </w:rPr>
            </w:pPr>
            <w:r>
              <w:rPr>
                <w:rFonts w:hint="eastAsia"/>
                <w:sz w:val="24"/>
              </w:rPr>
              <w:t>④定期对废气污染物进行监测，发现超标或去除率降低，应立即停止生产，并对废气治理设施进行检修和排查；</w:t>
            </w:r>
          </w:p>
          <w:p w:rsidR="003F006C" w:rsidRDefault="00937F60">
            <w:pPr>
              <w:adjustRightInd w:val="0"/>
              <w:snapToGrid w:val="0"/>
              <w:spacing w:line="520" w:lineRule="exact"/>
              <w:ind w:firstLineChars="200" w:firstLine="480"/>
              <w:jc w:val="left"/>
              <w:rPr>
                <w:sz w:val="24"/>
              </w:rPr>
            </w:pPr>
            <w:r>
              <w:rPr>
                <w:rFonts w:hint="eastAsia"/>
                <w:sz w:val="24"/>
              </w:rPr>
              <w:t>⑤加强对员工的教育和培训，规范使用环保设施。</w:t>
            </w:r>
          </w:p>
          <w:p w:rsidR="003F006C" w:rsidRDefault="00937F60">
            <w:pPr>
              <w:adjustRightInd w:val="0"/>
              <w:snapToGrid w:val="0"/>
              <w:spacing w:line="520" w:lineRule="exact"/>
              <w:ind w:firstLineChars="200" w:firstLine="482"/>
              <w:jc w:val="left"/>
              <w:rPr>
                <w:b/>
                <w:sz w:val="24"/>
              </w:rPr>
            </w:pPr>
            <w:r>
              <w:rPr>
                <w:b/>
                <w:sz w:val="24"/>
              </w:rPr>
              <w:t>2</w:t>
            </w:r>
            <w:r>
              <w:rPr>
                <w:b/>
                <w:sz w:val="24"/>
              </w:rPr>
              <w:t>、废水</w:t>
            </w:r>
          </w:p>
          <w:p w:rsidR="0097185D" w:rsidRDefault="0021175D" w:rsidP="0097185D">
            <w:pPr>
              <w:spacing w:line="520" w:lineRule="exact"/>
              <w:ind w:firstLineChars="200" w:firstLine="480"/>
              <w:outlineLvl w:val="0"/>
              <w:rPr>
                <w:sz w:val="24"/>
              </w:rPr>
            </w:pPr>
            <w:r>
              <w:rPr>
                <w:rFonts w:hint="eastAsia"/>
                <w:sz w:val="24"/>
              </w:rPr>
              <w:t>由于砂石料库、道路洒水用水现有工程已核算，</w:t>
            </w:r>
            <w:r>
              <w:rPr>
                <w:sz w:val="24"/>
              </w:rPr>
              <w:t>本</w:t>
            </w:r>
            <w:r>
              <w:rPr>
                <w:rFonts w:hint="eastAsia"/>
                <w:sz w:val="24"/>
              </w:rPr>
              <w:t>次扩建工程</w:t>
            </w:r>
            <w:r w:rsidR="0097185D">
              <w:rPr>
                <w:sz w:val="24"/>
              </w:rPr>
              <w:t>运营后</w:t>
            </w:r>
            <w:r>
              <w:rPr>
                <w:rFonts w:hint="eastAsia"/>
                <w:sz w:val="24"/>
              </w:rPr>
              <w:t>新增</w:t>
            </w:r>
            <w:r w:rsidR="0097185D">
              <w:rPr>
                <w:sz w:val="24"/>
              </w:rPr>
              <w:t>用水环节主要有</w:t>
            </w:r>
            <w:r w:rsidR="0097185D">
              <w:rPr>
                <w:rFonts w:hint="eastAsia"/>
                <w:sz w:val="24"/>
              </w:rPr>
              <w:t>洗砂用水，</w:t>
            </w:r>
            <w:r w:rsidR="0097185D">
              <w:rPr>
                <w:sz w:val="24"/>
              </w:rPr>
              <w:t>配料用水，产品养护用水，原料</w:t>
            </w:r>
            <w:r>
              <w:rPr>
                <w:rFonts w:hint="eastAsia"/>
                <w:sz w:val="24"/>
              </w:rPr>
              <w:t>库</w:t>
            </w:r>
            <w:r w:rsidR="0097185D">
              <w:rPr>
                <w:sz w:val="24"/>
              </w:rPr>
              <w:t>洒水抑尘用水，场地、设备冲洗废水，车辆冲洗用水，职工生活用水等，其中</w:t>
            </w:r>
            <w:r w:rsidR="0097185D">
              <w:rPr>
                <w:rFonts w:hint="eastAsia"/>
                <w:sz w:val="24"/>
              </w:rPr>
              <w:t>配料</w:t>
            </w:r>
            <w:r w:rsidR="0097185D">
              <w:rPr>
                <w:sz w:val="24"/>
              </w:rPr>
              <w:t>用水进入产品，不产生废水；产品养护用水蒸发或进入产品，不产生废水；原料洒水抑尘用水量较少，且地面不形成径流，不产生废水。由此，本项目运营后废水主要为</w:t>
            </w:r>
            <w:r w:rsidR="0097185D">
              <w:rPr>
                <w:rFonts w:hint="eastAsia"/>
                <w:sz w:val="24"/>
              </w:rPr>
              <w:t>洗砂废水，</w:t>
            </w:r>
            <w:r w:rsidR="0097185D">
              <w:rPr>
                <w:sz w:val="24"/>
              </w:rPr>
              <w:t>场地、设备冲洗废水，车辆冲洗废水和职工生活污水。</w:t>
            </w:r>
          </w:p>
          <w:p w:rsidR="0097185D" w:rsidRPr="00810B46" w:rsidRDefault="0097185D" w:rsidP="0097185D">
            <w:pPr>
              <w:spacing w:line="520" w:lineRule="exact"/>
              <w:ind w:firstLineChars="200" w:firstLine="482"/>
              <w:outlineLvl w:val="0"/>
              <w:rPr>
                <w:b/>
                <w:sz w:val="24"/>
                <w:u w:val="single"/>
              </w:rPr>
            </w:pPr>
            <w:r w:rsidRPr="00810B46">
              <w:rPr>
                <w:rFonts w:hint="eastAsia"/>
                <w:b/>
                <w:sz w:val="24"/>
                <w:u w:val="single"/>
              </w:rPr>
              <w:t>（</w:t>
            </w:r>
            <w:r w:rsidRPr="00810B46">
              <w:rPr>
                <w:rFonts w:hint="eastAsia"/>
                <w:b/>
                <w:sz w:val="24"/>
                <w:u w:val="single"/>
              </w:rPr>
              <w:t>1</w:t>
            </w:r>
            <w:r w:rsidRPr="00810B46">
              <w:rPr>
                <w:rFonts w:hint="eastAsia"/>
                <w:b/>
                <w:sz w:val="24"/>
                <w:u w:val="single"/>
              </w:rPr>
              <w:t>）洗砂用水</w:t>
            </w:r>
          </w:p>
          <w:p w:rsidR="002E0724" w:rsidRPr="00810B46" w:rsidRDefault="002E0724" w:rsidP="002E0724">
            <w:pPr>
              <w:spacing w:line="500" w:lineRule="exact"/>
              <w:ind w:firstLineChars="200" w:firstLine="482"/>
              <w:rPr>
                <w:b/>
                <w:bCs/>
                <w:iCs/>
                <w:sz w:val="24"/>
                <w:u w:val="single"/>
              </w:rPr>
            </w:pPr>
            <w:r w:rsidRPr="00810B46">
              <w:rPr>
                <w:rFonts w:hint="eastAsia"/>
                <w:b/>
                <w:snapToGrid w:val="0"/>
                <w:kern w:val="0"/>
                <w:sz w:val="24"/>
                <w:u w:val="single"/>
              </w:rPr>
              <w:t>本项目在洗砂工序需用水，</w:t>
            </w:r>
            <w:r w:rsidRPr="00810B46">
              <w:rPr>
                <w:b/>
                <w:bCs/>
                <w:iCs/>
                <w:sz w:val="24"/>
                <w:u w:val="single"/>
              </w:rPr>
              <w:t>类比同类型项目，</w:t>
            </w:r>
            <w:r w:rsidRPr="00810B46">
              <w:rPr>
                <w:rFonts w:hint="eastAsia"/>
                <w:b/>
                <w:snapToGrid w:val="0"/>
                <w:kern w:val="0"/>
                <w:sz w:val="24"/>
                <w:u w:val="single"/>
              </w:rPr>
              <w:t>水量与物料量比例为</w:t>
            </w:r>
            <w:r w:rsidR="005D5AA7" w:rsidRPr="00810B46">
              <w:rPr>
                <w:b/>
                <w:snapToGrid w:val="0"/>
                <w:kern w:val="0"/>
                <w:sz w:val="24"/>
                <w:u w:val="single"/>
              </w:rPr>
              <w:t>2</w:t>
            </w:r>
            <w:r w:rsidRPr="00810B46">
              <w:rPr>
                <w:rFonts w:hint="eastAsia"/>
                <w:b/>
                <w:snapToGrid w:val="0"/>
                <w:kern w:val="0"/>
                <w:sz w:val="24"/>
                <w:u w:val="single"/>
              </w:rPr>
              <w:t>：</w:t>
            </w:r>
            <w:r w:rsidRPr="00810B46">
              <w:rPr>
                <w:rFonts w:hint="eastAsia"/>
                <w:b/>
                <w:snapToGrid w:val="0"/>
                <w:kern w:val="0"/>
                <w:sz w:val="24"/>
                <w:u w:val="single"/>
              </w:rPr>
              <w:t>1</w:t>
            </w:r>
            <w:r w:rsidRPr="00810B46">
              <w:rPr>
                <w:rFonts w:hint="eastAsia"/>
                <w:b/>
                <w:snapToGrid w:val="0"/>
                <w:kern w:val="0"/>
                <w:sz w:val="24"/>
                <w:u w:val="single"/>
              </w:rPr>
              <w:t>。本项目洗砂量为</w:t>
            </w:r>
            <w:r w:rsidRPr="00810B46">
              <w:rPr>
                <w:b/>
                <w:snapToGrid w:val="0"/>
                <w:kern w:val="0"/>
                <w:sz w:val="24"/>
                <w:u w:val="single"/>
              </w:rPr>
              <w:t>4.14</w:t>
            </w:r>
            <w:r w:rsidRPr="00810B46">
              <w:rPr>
                <w:rFonts w:hint="eastAsia"/>
                <w:b/>
                <w:snapToGrid w:val="0"/>
                <w:kern w:val="0"/>
                <w:sz w:val="24"/>
                <w:u w:val="single"/>
              </w:rPr>
              <w:t>万</w:t>
            </w:r>
            <w:r w:rsidRPr="00810B46">
              <w:rPr>
                <w:rFonts w:hint="eastAsia"/>
                <w:b/>
                <w:snapToGrid w:val="0"/>
                <w:kern w:val="0"/>
                <w:sz w:val="24"/>
                <w:u w:val="single"/>
              </w:rPr>
              <w:t>t/a</w:t>
            </w:r>
            <w:r w:rsidRPr="00810B46">
              <w:rPr>
                <w:rFonts w:hint="eastAsia"/>
                <w:b/>
                <w:snapToGrid w:val="0"/>
                <w:kern w:val="0"/>
                <w:sz w:val="24"/>
                <w:u w:val="single"/>
              </w:rPr>
              <w:t>（</w:t>
            </w:r>
            <w:r w:rsidRPr="00810B46">
              <w:rPr>
                <w:rFonts w:hint="eastAsia"/>
                <w:b/>
                <w:snapToGrid w:val="0"/>
                <w:kern w:val="0"/>
                <w:sz w:val="24"/>
                <w:u w:val="single"/>
              </w:rPr>
              <w:t>17</w:t>
            </w:r>
            <w:r w:rsidRPr="00810B46">
              <w:rPr>
                <w:b/>
                <w:snapToGrid w:val="0"/>
                <w:kern w:val="0"/>
                <w:sz w:val="24"/>
                <w:u w:val="single"/>
              </w:rPr>
              <w:t>.25</w:t>
            </w:r>
            <w:r w:rsidRPr="00810B46">
              <w:rPr>
                <w:rFonts w:hint="eastAsia"/>
                <w:b/>
                <w:snapToGrid w:val="0"/>
                <w:kern w:val="0"/>
                <w:sz w:val="24"/>
                <w:u w:val="single"/>
              </w:rPr>
              <w:t>t/h</w:t>
            </w:r>
            <w:r w:rsidRPr="00810B46">
              <w:rPr>
                <w:rFonts w:hint="eastAsia"/>
                <w:b/>
                <w:snapToGrid w:val="0"/>
                <w:kern w:val="0"/>
                <w:sz w:val="24"/>
                <w:u w:val="single"/>
              </w:rPr>
              <w:t>），则</w:t>
            </w:r>
            <w:r w:rsidRPr="00810B46">
              <w:rPr>
                <w:b/>
                <w:bCs/>
                <w:iCs/>
                <w:sz w:val="24"/>
                <w:u w:val="single"/>
              </w:rPr>
              <w:t>洗砂机的</w:t>
            </w:r>
            <w:r w:rsidRPr="00810B46">
              <w:rPr>
                <w:rFonts w:hint="eastAsia"/>
                <w:b/>
                <w:bCs/>
                <w:iCs/>
                <w:sz w:val="24"/>
                <w:u w:val="single"/>
              </w:rPr>
              <w:t>用水</w:t>
            </w:r>
            <w:r w:rsidRPr="00810B46">
              <w:rPr>
                <w:b/>
                <w:bCs/>
                <w:iCs/>
                <w:sz w:val="24"/>
                <w:u w:val="single"/>
              </w:rPr>
              <w:t>量</w:t>
            </w:r>
            <w:r w:rsidRPr="00810B46">
              <w:rPr>
                <w:rFonts w:hint="eastAsia"/>
                <w:b/>
                <w:bCs/>
                <w:iCs/>
                <w:sz w:val="24"/>
                <w:u w:val="single"/>
              </w:rPr>
              <w:t>约</w:t>
            </w:r>
            <w:r w:rsidRPr="00810B46">
              <w:rPr>
                <w:b/>
                <w:bCs/>
                <w:iCs/>
                <w:sz w:val="24"/>
                <w:u w:val="single"/>
              </w:rPr>
              <w:t>为</w:t>
            </w:r>
            <w:r w:rsidR="005D5AA7" w:rsidRPr="00810B46">
              <w:rPr>
                <w:b/>
                <w:bCs/>
                <w:iCs/>
                <w:sz w:val="24"/>
                <w:u w:val="single"/>
              </w:rPr>
              <w:t>34.5</w:t>
            </w:r>
            <w:r w:rsidRPr="00810B46">
              <w:rPr>
                <w:b/>
                <w:bCs/>
                <w:iCs/>
                <w:sz w:val="24"/>
                <w:u w:val="single"/>
              </w:rPr>
              <w:t>m</w:t>
            </w:r>
            <w:r w:rsidRPr="00810B46">
              <w:rPr>
                <w:b/>
                <w:bCs/>
                <w:iCs/>
                <w:sz w:val="24"/>
                <w:u w:val="single"/>
                <w:vertAlign w:val="superscript"/>
              </w:rPr>
              <w:t>3</w:t>
            </w:r>
            <w:r w:rsidRPr="00810B46">
              <w:rPr>
                <w:b/>
                <w:bCs/>
                <w:iCs/>
                <w:sz w:val="24"/>
                <w:u w:val="single"/>
              </w:rPr>
              <w:t>/h</w:t>
            </w:r>
            <w:r w:rsidRPr="00810B46">
              <w:rPr>
                <w:rFonts w:hint="eastAsia"/>
                <w:b/>
                <w:bCs/>
                <w:iCs/>
                <w:sz w:val="24"/>
                <w:u w:val="single"/>
              </w:rPr>
              <w:t>（</w:t>
            </w:r>
            <w:r w:rsidR="00810B46" w:rsidRPr="00810B46">
              <w:rPr>
                <w:b/>
                <w:bCs/>
                <w:iCs/>
                <w:sz w:val="24"/>
                <w:u w:val="single"/>
              </w:rPr>
              <w:t>276</w:t>
            </w:r>
            <w:r w:rsidRPr="00810B46">
              <w:rPr>
                <w:b/>
                <w:bCs/>
                <w:iCs/>
                <w:sz w:val="24"/>
                <w:u w:val="single"/>
              </w:rPr>
              <w:t>m</w:t>
            </w:r>
            <w:r w:rsidRPr="00810B46">
              <w:rPr>
                <w:b/>
                <w:bCs/>
                <w:iCs/>
                <w:sz w:val="24"/>
                <w:u w:val="single"/>
                <w:vertAlign w:val="superscript"/>
              </w:rPr>
              <w:t>3</w:t>
            </w:r>
            <w:r w:rsidRPr="00810B46">
              <w:rPr>
                <w:rFonts w:hint="eastAsia"/>
                <w:b/>
                <w:bCs/>
                <w:iCs/>
                <w:sz w:val="24"/>
                <w:u w:val="single"/>
              </w:rPr>
              <w:t>/d</w:t>
            </w:r>
            <w:r w:rsidRPr="00810B46">
              <w:rPr>
                <w:rFonts w:hint="eastAsia"/>
                <w:b/>
                <w:bCs/>
                <w:iCs/>
                <w:sz w:val="24"/>
                <w:u w:val="single"/>
              </w:rPr>
              <w:t>）</w:t>
            </w:r>
            <w:r w:rsidRPr="00810B46">
              <w:rPr>
                <w:b/>
                <w:bCs/>
                <w:iCs/>
                <w:sz w:val="24"/>
                <w:u w:val="single"/>
              </w:rPr>
              <w:t>，</w:t>
            </w:r>
            <w:r w:rsidRPr="00810B46">
              <w:rPr>
                <w:rFonts w:hint="eastAsia"/>
                <w:b/>
                <w:bCs/>
                <w:iCs/>
                <w:sz w:val="24"/>
                <w:u w:val="single"/>
              </w:rPr>
              <w:t>年用水量为</w:t>
            </w:r>
            <w:r w:rsidR="00810B46" w:rsidRPr="00810B46">
              <w:rPr>
                <w:b/>
                <w:bCs/>
                <w:iCs/>
                <w:sz w:val="24"/>
                <w:u w:val="single"/>
              </w:rPr>
              <w:t>82800</w:t>
            </w:r>
            <w:r w:rsidRPr="00810B46">
              <w:rPr>
                <w:b/>
                <w:bCs/>
                <w:iCs/>
                <w:sz w:val="24"/>
                <w:u w:val="single"/>
              </w:rPr>
              <w:t>m</w:t>
            </w:r>
            <w:r w:rsidRPr="00810B46">
              <w:rPr>
                <w:b/>
                <w:bCs/>
                <w:iCs/>
                <w:sz w:val="24"/>
                <w:u w:val="single"/>
                <w:vertAlign w:val="superscript"/>
              </w:rPr>
              <w:t>3</w:t>
            </w:r>
            <w:r w:rsidRPr="00810B46">
              <w:rPr>
                <w:b/>
                <w:bCs/>
                <w:iCs/>
                <w:sz w:val="24"/>
                <w:u w:val="single"/>
              </w:rPr>
              <w:t>/</w:t>
            </w:r>
            <w:r w:rsidRPr="00810B46">
              <w:rPr>
                <w:rFonts w:hint="eastAsia"/>
                <w:b/>
                <w:bCs/>
                <w:iCs/>
                <w:sz w:val="24"/>
                <w:u w:val="single"/>
              </w:rPr>
              <w:t>a</w:t>
            </w:r>
            <w:r w:rsidRPr="00810B46">
              <w:rPr>
                <w:b/>
                <w:bCs/>
                <w:iCs/>
                <w:sz w:val="24"/>
                <w:u w:val="single"/>
              </w:rPr>
              <w:t>，</w:t>
            </w:r>
            <w:r w:rsidR="00810B46" w:rsidRPr="00810B46">
              <w:rPr>
                <w:rFonts w:hint="eastAsia"/>
                <w:b/>
                <w:bCs/>
                <w:iCs/>
                <w:sz w:val="24"/>
                <w:u w:val="single"/>
              </w:rPr>
              <w:t>石料、泥饼带走以及蒸发</w:t>
            </w:r>
            <w:r w:rsidRPr="00810B46">
              <w:rPr>
                <w:rFonts w:hint="eastAsia"/>
                <w:b/>
                <w:bCs/>
                <w:iCs/>
                <w:sz w:val="24"/>
                <w:u w:val="single"/>
              </w:rPr>
              <w:t>损耗量按</w:t>
            </w:r>
            <w:r w:rsidR="00810B46" w:rsidRPr="00810B46">
              <w:rPr>
                <w:b/>
                <w:bCs/>
                <w:iCs/>
                <w:sz w:val="24"/>
                <w:u w:val="single"/>
              </w:rPr>
              <w:t>20</w:t>
            </w:r>
            <w:r w:rsidRPr="00810B46">
              <w:rPr>
                <w:rFonts w:hint="eastAsia"/>
                <w:b/>
                <w:bCs/>
                <w:iCs/>
                <w:sz w:val="24"/>
                <w:u w:val="single"/>
              </w:rPr>
              <w:t>%</w:t>
            </w:r>
            <w:r w:rsidRPr="00810B46">
              <w:rPr>
                <w:rFonts w:hint="eastAsia"/>
                <w:b/>
                <w:bCs/>
                <w:iCs/>
                <w:sz w:val="24"/>
                <w:u w:val="single"/>
              </w:rPr>
              <w:t>计，则洗砂过程产生废水为</w:t>
            </w:r>
            <w:r w:rsidR="00810B46">
              <w:rPr>
                <w:b/>
                <w:bCs/>
                <w:iCs/>
                <w:sz w:val="24"/>
                <w:u w:val="single"/>
              </w:rPr>
              <w:t>27.6</w:t>
            </w:r>
            <w:r w:rsidRPr="00810B46">
              <w:rPr>
                <w:rFonts w:hint="eastAsia"/>
                <w:b/>
                <w:bCs/>
                <w:iCs/>
                <w:sz w:val="24"/>
                <w:u w:val="single"/>
              </w:rPr>
              <w:t>m</w:t>
            </w:r>
            <w:r w:rsidRPr="00810B46">
              <w:rPr>
                <w:rFonts w:hint="eastAsia"/>
                <w:b/>
                <w:bCs/>
                <w:iCs/>
                <w:sz w:val="24"/>
                <w:u w:val="single"/>
                <w:vertAlign w:val="superscript"/>
              </w:rPr>
              <w:t>3</w:t>
            </w:r>
            <w:r w:rsidRPr="00810B46">
              <w:rPr>
                <w:rFonts w:hint="eastAsia"/>
                <w:b/>
                <w:bCs/>
                <w:iCs/>
                <w:sz w:val="24"/>
                <w:u w:val="single"/>
              </w:rPr>
              <w:t>/h</w:t>
            </w:r>
            <w:r w:rsidRPr="00810B46">
              <w:rPr>
                <w:rFonts w:hint="eastAsia"/>
                <w:b/>
                <w:bCs/>
                <w:iCs/>
                <w:sz w:val="24"/>
                <w:u w:val="single"/>
              </w:rPr>
              <w:t>，</w:t>
            </w:r>
            <w:r w:rsidR="00810B46">
              <w:rPr>
                <w:b/>
                <w:bCs/>
                <w:iCs/>
                <w:sz w:val="24"/>
                <w:u w:val="single"/>
              </w:rPr>
              <w:t>220.8</w:t>
            </w:r>
            <w:r w:rsidRPr="00810B46">
              <w:rPr>
                <w:b/>
                <w:bCs/>
                <w:iCs/>
                <w:sz w:val="24"/>
                <w:u w:val="single"/>
              </w:rPr>
              <w:t>m</w:t>
            </w:r>
            <w:r w:rsidRPr="00810B46">
              <w:rPr>
                <w:b/>
                <w:bCs/>
                <w:iCs/>
                <w:sz w:val="24"/>
                <w:u w:val="single"/>
                <w:vertAlign w:val="superscript"/>
              </w:rPr>
              <w:t>3</w:t>
            </w:r>
            <w:r w:rsidRPr="00810B46">
              <w:rPr>
                <w:rFonts w:hint="eastAsia"/>
                <w:b/>
                <w:bCs/>
                <w:iCs/>
                <w:sz w:val="24"/>
                <w:u w:val="single"/>
              </w:rPr>
              <w:t>/d</w:t>
            </w:r>
            <w:r w:rsidRPr="00810B46">
              <w:rPr>
                <w:rFonts w:hint="eastAsia"/>
                <w:b/>
                <w:bCs/>
                <w:iCs/>
                <w:sz w:val="24"/>
                <w:u w:val="single"/>
              </w:rPr>
              <w:t>，</w:t>
            </w:r>
            <w:r w:rsidR="00810B46">
              <w:rPr>
                <w:b/>
                <w:bCs/>
                <w:iCs/>
                <w:sz w:val="24"/>
                <w:u w:val="single"/>
              </w:rPr>
              <w:t>66240</w:t>
            </w:r>
            <w:r w:rsidRPr="00810B46">
              <w:rPr>
                <w:rFonts w:hint="eastAsia"/>
                <w:b/>
                <w:bCs/>
                <w:iCs/>
                <w:sz w:val="24"/>
                <w:u w:val="single"/>
              </w:rPr>
              <w:t>m</w:t>
            </w:r>
            <w:r w:rsidRPr="00810B46">
              <w:rPr>
                <w:rFonts w:hint="eastAsia"/>
                <w:b/>
                <w:bCs/>
                <w:iCs/>
                <w:sz w:val="24"/>
                <w:u w:val="single"/>
                <w:vertAlign w:val="superscript"/>
              </w:rPr>
              <w:t>3</w:t>
            </w:r>
            <w:r w:rsidRPr="00810B46">
              <w:rPr>
                <w:rFonts w:hint="eastAsia"/>
                <w:b/>
                <w:bCs/>
                <w:iCs/>
                <w:sz w:val="24"/>
                <w:u w:val="single"/>
              </w:rPr>
              <w:t>/a</w:t>
            </w:r>
            <w:r w:rsidRPr="00810B46">
              <w:rPr>
                <w:rFonts w:hint="eastAsia"/>
                <w:b/>
                <w:bCs/>
                <w:iCs/>
                <w:sz w:val="24"/>
                <w:u w:val="single"/>
              </w:rPr>
              <w:t>，</w:t>
            </w:r>
            <w:r w:rsidRPr="00810B46">
              <w:rPr>
                <w:rFonts w:hint="eastAsia"/>
                <w:b/>
                <w:iCs/>
                <w:sz w:val="24"/>
                <w:u w:val="single"/>
              </w:rPr>
              <w:t>洗砂废水首先排入污水池（</w:t>
            </w:r>
            <w:r w:rsidR="00810B46">
              <w:rPr>
                <w:b/>
                <w:iCs/>
                <w:sz w:val="24"/>
                <w:u w:val="single"/>
              </w:rPr>
              <w:t>10</w:t>
            </w:r>
            <w:r w:rsidRPr="00810B46">
              <w:rPr>
                <w:rFonts w:hint="eastAsia"/>
                <w:b/>
                <w:iCs/>
                <w:sz w:val="24"/>
                <w:u w:val="single"/>
              </w:rPr>
              <w:t>0</w:t>
            </w:r>
            <w:r w:rsidRPr="00810B46">
              <w:rPr>
                <w:b/>
                <w:iCs/>
                <w:sz w:val="24"/>
                <w:u w:val="single"/>
              </w:rPr>
              <w:t>m</w:t>
            </w:r>
            <w:r w:rsidRPr="00810B46">
              <w:rPr>
                <w:b/>
                <w:iCs/>
                <w:sz w:val="24"/>
                <w:u w:val="single"/>
                <w:vertAlign w:val="superscript"/>
              </w:rPr>
              <w:t>3</w:t>
            </w:r>
            <w:r w:rsidRPr="00810B46">
              <w:rPr>
                <w:rFonts w:hint="eastAsia"/>
                <w:b/>
                <w:iCs/>
                <w:sz w:val="24"/>
                <w:u w:val="single"/>
              </w:rPr>
              <w:t>），</w:t>
            </w:r>
            <w:r w:rsidR="00810B46">
              <w:rPr>
                <w:rFonts w:hint="eastAsia"/>
                <w:b/>
                <w:iCs/>
                <w:sz w:val="24"/>
                <w:u w:val="single"/>
              </w:rPr>
              <w:t>经</w:t>
            </w:r>
            <w:r w:rsidR="00810B46" w:rsidRPr="00810B46">
              <w:rPr>
                <w:rFonts w:hint="eastAsia"/>
                <w:b/>
                <w:iCs/>
                <w:sz w:val="24"/>
                <w:u w:val="single"/>
              </w:rPr>
              <w:t>加絮凝剂</w:t>
            </w:r>
            <w:r w:rsidR="00810B46">
              <w:rPr>
                <w:rFonts w:hint="eastAsia"/>
                <w:b/>
                <w:iCs/>
                <w:sz w:val="24"/>
                <w:u w:val="single"/>
              </w:rPr>
              <w:t>沉淀处理后底部泥浆经</w:t>
            </w:r>
            <w:r w:rsidRPr="00810B46">
              <w:rPr>
                <w:b/>
                <w:iCs/>
                <w:sz w:val="24"/>
                <w:u w:val="single"/>
              </w:rPr>
              <w:t>泵抽至</w:t>
            </w:r>
            <w:r w:rsidRPr="00810B46">
              <w:rPr>
                <w:b/>
                <w:iCs/>
                <w:sz w:val="24"/>
                <w:u w:val="single"/>
              </w:rPr>
              <w:t>6</w:t>
            </w:r>
            <w:r w:rsidRPr="00810B46">
              <w:rPr>
                <w:rFonts w:hint="eastAsia"/>
                <w:b/>
                <w:iCs/>
                <w:sz w:val="24"/>
                <w:u w:val="single"/>
              </w:rPr>
              <w:t>0</w:t>
            </w:r>
            <w:r w:rsidRPr="00810B46">
              <w:rPr>
                <w:b/>
                <w:iCs/>
                <w:sz w:val="24"/>
                <w:u w:val="single"/>
              </w:rPr>
              <w:t>m</w:t>
            </w:r>
            <w:r w:rsidRPr="00810B46">
              <w:rPr>
                <w:b/>
                <w:iCs/>
                <w:sz w:val="24"/>
                <w:u w:val="single"/>
                <w:vertAlign w:val="superscript"/>
              </w:rPr>
              <w:t>3</w:t>
            </w:r>
            <w:r w:rsidRPr="00810B46">
              <w:rPr>
                <w:rFonts w:hint="eastAsia"/>
                <w:b/>
                <w:iCs/>
                <w:sz w:val="24"/>
                <w:u w:val="single"/>
              </w:rPr>
              <w:t>污水罐</w:t>
            </w:r>
            <w:r w:rsidR="00810B46">
              <w:rPr>
                <w:rFonts w:hint="eastAsia"/>
                <w:b/>
                <w:iCs/>
                <w:sz w:val="24"/>
                <w:u w:val="single"/>
              </w:rPr>
              <w:t>浓缩</w:t>
            </w:r>
            <w:r w:rsidRPr="00810B46">
              <w:rPr>
                <w:rFonts w:hint="eastAsia"/>
                <w:b/>
                <w:iCs/>
                <w:sz w:val="24"/>
                <w:u w:val="single"/>
              </w:rPr>
              <w:t>处理</w:t>
            </w:r>
            <w:r w:rsidRPr="00810B46">
              <w:rPr>
                <w:b/>
                <w:iCs/>
                <w:sz w:val="24"/>
                <w:u w:val="single"/>
              </w:rPr>
              <w:t>，</w:t>
            </w:r>
            <w:r w:rsidR="008C089A">
              <w:rPr>
                <w:rFonts w:hint="eastAsia"/>
                <w:b/>
                <w:iCs/>
                <w:sz w:val="24"/>
                <w:u w:val="single"/>
              </w:rPr>
              <w:t>上清液回用于洗砂；浓缩</w:t>
            </w:r>
            <w:r w:rsidR="00810B46">
              <w:rPr>
                <w:rFonts w:hint="eastAsia"/>
                <w:b/>
                <w:iCs/>
                <w:sz w:val="24"/>
                <w:u w:val="single"/>
              </w:rPr>
              <w:t>罐</w:t>
            </w:r>
            <w:r w:rsidRPr="00810B46">
              <w:rPr>
                <w:b/>
                <w:iCs/>
                <w:sz w:val="24"/>
                <w:u w:val="single"/>
              </w:rPr>
              <w:t>底泥进入压滤机进行处理，上清液从溢流管排出进入</w:t>
            </w:r>
            <w:r w:rsidRPr="00810B46">
              <w:rPr>
                <w:b/>
                <w:iCs/>
                <w:sz w:val="24"/>
                <w:u w:val="single"/>
              </w:rPr>
              <w:t>5</w:t>
            </w:r>
            <w:r w:rsidRPr="00810B46">
              <w:rPr>
                <w:rFonts w:hint="eastAsia"/>
                <w:b/>
                <w:iCs/>
                <w:sz w:val="24"/>
                <w:u w:val="single"/>
              </w:rPr>
              <w:t>0</w:t>
            </w:r>
            <w:r w:rsidRPr="00810B46">
              <w:rPr>
                <w:b/>
                <w:iCs/>
                <w:sz w:val="24"/>
                <w:u w:val="single"/>
              </w:rPr>
              <w:t>m</w:t>
            </w:r>
            <w:r w:rsidRPr="00810B46">
              <w:rPr>
                <w:b/>
                <w:iCs/>
                <w:sz w:val="24"/>
                <w:u w:val="single"/>
                <w:vertAlign w:val="superscript"/>
              </w:rPr>
              <w:t>3</w:t>
            </w:r>
            <w:r w:rsidRPr="00810B46">
              <w:rPr>
                <w:b/>
                <w:iCs/>
                <w:sz w:val="24"/>
                <w:u w:val="single"/>
              </w:rPr>
              <w:t>清水池。</w:t>
            </w:r>
            <w:r w:rsidR="008C089A" w:rsidRPr="00810B46">
              <w:rPr>
                <w:b/>
                <w:iCs/>
                <w:sz w:val="24"/>
                <w:u w:val="single"/>
              </w:rPr>
              <w:t>压滤机</w:t>
            </w:r>
            <w:r w:rsidR="008C089A">
              <w:rPr>
                <w:rFonts w:hint="eastAsia"/>
                <w:b/>
                <w:iCs/>
                <w:sz w:val="24"/>
                <w:u w:val="single"/>
              </w:rPr>
              <w:t>四周设围堰，压滤废水引至污水处理处理；</w:t>
            </w:r>
            <w:r w:rsidR="008C089A">
              <w:rPr>
                <w:b/>
                <w:iCs/>
                <w:sz w:val="24"/>
                <w:u w:val="single"/>
              </w:rPr>
              <w:t>清水</w:t>
            </w:r>
            <w:bookmarkStart w:id="6" w:name="_GoBack"/>
            <w:bookmarkEnd w:id="6"/>
            <w:r w:rsidRPr="00810B46">
              <w:rPr>
                <w:b/>
                <w:iCs/>
                <w:sz w:val="24"/>
                <w:u w:val="single"/>
              </w:rPr>
              <w:t>经泵抽入洗砂机，用于生产线循环利用，清水池补充水用水量约为</w:t>
            </w:r>
            <w:r w:rsidR="00810B46">
              <w:rPr>
                <w:b/>
                <w:iCs/>
                <w:sz w:val="24"/>
                <w:u w:val="single"/>
              </w:rPr>
              <w:t>6.9</w:t>
            </w:r>
            <w:r w:rsidRPr="00810B46">
              <w:rPr>
                <w:b/>
                <w:iCs/>
                <w:sz w:val="24"/>
                <w:u w:val="single"/>
              </w:rPr>
              <w:t>m</w:t>
            </w:r>
            <w:r w:rsidRPr="00810B46">
              <w:rPr>
                <w:b/>
                <w:iCs/>
                <w:sz w:val="24"/>
                <w:u w:val="single"/>
                <w:vertAlign w:val="superscript"/>
              </w:rPr>
              <w:t>3</w:t>
            </w:r>
            <w:r w:rsidRPr="00810B46">
              <w:rPr>
                <w:b/>
                <w:iCs/>
                <w:sz w:val="24"/>
                <w:u w:val="single"/>
              </w:rPr>
              <w:t>/</w:t>
            </w:r>
            <w:r w:rsidRPr="00810B46">
              <w:rPr>
                <w:rFonts w:hint="eastAsia"/>
                <w:b/>
                <w:iCs/>
                <w:sz w:val="24"/>
                <w:u w:val="single"/>
              </w:rPr>
              <w:t>h</w:t>
            </w:r>
            <w:r w:rsidRPr="00810B46">
              <w:rPr>
                <w:b/>
                <w:iCs/>
                <w:sz w:val="24"/>
                <w:u w:val="single"/>
              </w:rPr>
              <w:t>，</w:t>
            </w:r>
            <w:r w:rsidR="00810B46">
              <w:rPr>
                <w:b/>
                <w:iCs/>
                <w:sz w:val="24"/>
                <w:u w:val="single"/>
              </w:rPr>
              <w:t>55.2</w:t>
            </w:r>
            <w:r w:rsidRPr="00810B46">
              <w:rPr>
                <w:b/>
                <w:iCs/>
                <w:sz w:val="24"/>
                <w:u w:val="single"/>
              </w:rPr>
              <w:t>m</w:t>
            </w:r>
            <w:r w:rsidRPr="00810B46">
              <w:rPr>
                <w:b/>
                <w:iCs/>
                <w:sz w:val="24"/>
                <w:u w:val="single"/>
                <w:vertAlign w:val="superscript"/>
              </w:rPr>
              <w:t>3</w:t>
            </w:r>
            <w:r w:rsidRPr="00810B46">
              <w:rPr>
                <w:rFonts w:hint="eastAsia"/>
                <w:b/>
                <w:iCs/>
                <w:sz w:val="24"/>
                <w:u w:val="single"/>
              </w:rPr>
              <w:t>/d</w:t>
            </w:r>
            <w:r w:rsidRPr="00810B46">
              <w:rPr>
                <w:rFonts w:hint="eastAsia"/>
                <w:b/>
                <w:iCs/>
                <w:sz w:val="24"/>
                <w:u w:val="single"/>
              </w:rPr>
              <w:t>，</w:t>
            </w:r>
            <w:r w:rsidRPr="00810B46">
              <w:rPr>
                <w:b/>
                <w:iCs/>
                <w:sz w:val="24"/>
                <w:u w:val="single"/>
              </w:rPr>
              <w:t>洗</w:t>
            </w:r>
            <w:r w:rsidR="00810B46">
              <w:rPr>
                <w:rFonts w:hint="eastAsia"/>
                <w:b/>
                <w:iCs/>
                <w:sz w:val="24"/>
                <w:u w:val="single"/>
              </w:rPr>
              <w:t>砂</w:t>
            </w:r>
            <w:r w:rsidRPr="00810B46">
              <w:rPr>
                <w:b/>
                <w:iCs/>
                <w:sz w:val="24"/>
                <w:u w:val="single"/>
              </w:rPr>
              <w:t>废水经沉淀处理后回用，不外排。</w:t>
            </w:r>
          </w:p>
          <w:p w:rsidR="002E0724" w:rsidRPr="002E0724" w:rsidRDefault="002E0724" w:rsidP="002E0724">
            <w:pPr>
              <w:spacing w:line="500" w:lineRule="exact"/>
              <w:ind w:firstLineChars="200" w:firstLine="480"/>
              <w:rPr>
                <w:bCs/>
                <w:sz w:val="24"/>
              </w:rPr>
            </w:pPr>
            <w:r w:rsidRPr="002E0724">
              <w:rPr>
                <w:bCs/>
                <w:sz w:val="24"/>
              </w:rPr>
              <w:t>项目水洗工艺流程如下图：</w:t>
            </w:r>
          </w:p>
          <w:p w:rsidR="002E0724" w:rsidRDefault="002E0724" w:rsidP="002E0724">
            <w:pPr>
              <w:jc w:val="center"/>
              <w:rPr>
                <w:bCs/>
                <w:sz w:val="24"/>
              </w:rPr>
            </w:pPr>
            <w:r>
              <w:rPr>
                <w:rFonts w:ascii="宋体" w:hAnsi="宋体" w:cs="宋体" w:hint="eastAsia"/>
                <w:bCs/>
                <w:noProof/>
                <w:sz w:val="24"/>
              </w:rPr>
              <w:lastRenderedPageBreak/>
              <mc:AlternateContent>
                <mc:Choice Requires="wpc">
                  <w:drawing>
                    <wp:inline distT="0" distB="0" distL="0" distR="0">
                      <wp:extent cx="5398135" cy="1701800"/>
                      <wp:effectExtent l="0" t="0" r="0" b="0"/>
                      <wp:docPr id="190" name="画布 1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3" name="矩形 1228"/>
                              <wps:cNvSpPr>
                                <a:spLocks noChangeArrowheads="1"/>
                              </wps:cNvSpPr>
                              <wps:spPr bwMode="auto">
                                <a:xfrm>
                                  <a:off x="1179759" y="937550"/>
                                  <a:ext cx="608936" cy="2738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04D" w:rsidRDefault="006E504D" w:rsidP="002E0724">
                                    <w:pPr>
                                      <w:rPr>
                                        <w:rFonts w:ascii="宋体" w:hAnsi="宋体" w:cs="宋体"/>
                                        <w:sz w:val="18"/>
                                        <w:szCs w:val="18"/>
                                      </w:rPr>
                                    </w:pPr>
                                    <w:r>
                                      <w:rPr>
                                        <w:rFonts w:ascii="宋体" w:hAnsi="宋体" w:cs="宋体" w:hint="eastAsia"/>
                                        <w:sz w:val="18"/>
                                        <w:szCs w:val="18"/>
                                      </w:rPr>
                                      <w:t>脱水筛</w:t>
                                    </w:r>
                                  </w:p>
                                </w:txbxContent>
                              </wps:txbx>
                              <wps:bodyPr rot="0" vert="horz" wrap="square" lIns="91440" tIns="45720" rIns="91440" bIns="45720" anchor="t" anchorCtr="0" upright="1">
                                <a:noAutofit/>
                              </wps:bodyPr>
                            </wps:wsp>
                            <wps:wsp>
                              <wps:cNvPr id="164" name="自选图形 1229"/>
                              <wps:cNvCnPr>
                                <a:cxnSpLocks noChangeShapeType="1"/>
                              </wps:cNvCnPr>
                              <wps:spPr bwMode="auto">
                                <a:xfrm>
                                  <a:off x="595943" y="1070990"/>
                                  <a:ext cx="589013" cy="3466"/>
                                </a:xfrm>
                                <a:prstGeom prst="straightConnector1">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5" name="自选图形 1230"/>
                              <wps:cNvCnPr>
                                <a:cxnSpLocks noChangeShapeType="1"/>
                              </wps:cNvCnPr>
                              <wps:spPr bwMode="auto">
                                <a:xfrm flipV="1">
                                  <a:off x="1797357" y="1070990"/>
                                  <a:ext cx="593344"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6" name="矩形 1231"/>
                              <wps:cNvSpPr>
                                <a:spLocks noChangeArrowheads="1"/>
                              </wps:cNvSpPr>
                              <wps:spPr bwMode="auto">
                                <a:xfrm>
                                  <a:off x="3336588" y="936683"/>
                                  <a:ext cx="795168" cy="2738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04D" w:rsidRDefault="006E504D" w:rsidP="002E0724">
                                    <w:pPr>
                                      <w:rPr>
                                        <w:rFonts w:ascii="宋体" w:hAnsi="宋体" w:cs="宋体"/>
                                        <w:sz w:val="18"/>
                                        <w:szCs w:val="18"/>
                                      </w:rPr>
                                    </w:pPr>
                                    <w:r>
                                      <w:rPr>
                                        <w:rFonts w:ascii="宋体" w:hAnsi="宋体" w:cs="宋体" w:hint="eastAsia"/>
                                        <w:sz w:val="18"/>
                                        <w:szCs w:val="18"/>
                                      </w:rPr>
                                      <w:t>污水浓缩罐</w:t>
                                    </w:r>
                                  </w:p>
                                </w:txbxContent>
                              </wps:txbx>
                              <wps:bodyPr rot="0" vert="horz" wrap="square" lIns="91440" tIns="45720" rIns="91440" bIns="45720" anchor="t" anchorCtr="0" upright="1">
                                <a:noAutofit/>
                              </wps:bodyPr>
                            </wps:wsp>
                            <wps:wsp>
                              <wps:cNvPr id="167" name="矩形 1232"/>
                              <wps:cNvSpPr>
                                <a:spLocks noChangeArrowheads="1"/>
                              </wps:cNvSpPr>
                              <wps:spPr bwMode="auto">
                                <a:xfrm>
                                  <a:off x="4532805" y="936683"/>
                                  <a:ext cx="573422" cy="2738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04D" w:rsidRDefault="006E504D" w:rsidP="002E0724">
                                    <w:pPr>
                                      <w:rPr>
                                        <w:rFonts w:ascii="宋体" w:hAnsi="宋体" w:cs="宋体"/>
                                        <w:sz w:val="18"/>
                                        <w:szCs w:val="18"/>
                                      </w:rPr>
                                    </w:pPr>
                                    <w:r>
                                      <w:rPr>
                                        <w:rFonts w:ascii="宋体" w:hAnsi="宋体" w:cs="宋体" w:hint="eastAsia"/>
                                        <w:sz w:val="18"/>
                                        <w:szCs w:val="18"/>
                                      </w:rPr>
                                      <w:t>清水池</w:t>
                                    </w:r>
                                  </w:p>
                                </w:txbxContent>
                              </wps:txbx>
                              <wps:bodyPr rot="0" vert="horz" wrap="square" lIns="91440" tIns="45720" rIns="91440" bIns="45720" anchor="t" anchorCtr="0" upright="1">
                                <a:noAutofit/>
                              </wps:bodyPr>
                            </wps:wsp>
                            <wps:wsp>
                              <wps:cNvPr id="168" name="自选图形 1233"/>
                              <wps:cNvCnPr>
                                <a:cxnSpLocks noChangeShapeType="1"/>
                              </wps:cNvCnPr>
                              <wps:spPr bwMode="auto">
                                <a:xfrm>
                                  <a:off x="4131756" y="1073590"/>
                                  <a:ext cx="394119" cy="7798"/>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9" name="矩形 1235"/>
                              <wps:cNvSpPr>
                                <a:spLocks noChangeArrowheads="1"/>
                              </wps:cNvSpPr>
                              <wps:spPr bwMode="auto">
                                <a:xfrm>
                                  <a:off x="1166766" y="249551"/>
                                  <a:ext cx="654844" cy="2738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04D" w:rsidRDefault="006E504D" w:rsidP="002E0724">
                                    <w:pPr>
                                      <w:ind w:firstLineChars="50" w:firstLine="90"/>
                                      <w:rPr>
                                        <w:rFonts w:ascii="宋体" w:hAnsi="宋体" w:cs="宋体"/>
                                        <w:sz w:val="18"/>
                                        <w:szCs w:val="18"/>
                                      </w:rPr>
                                    </w:pPr>
                                    <w:r>
                                      <w:rPr>
                                        <w:rFonts w:ascii="宋体" w:hAnsi="宋体" w:cs="宋体" w:hint="eastAsia"/>
                                        <w:sz w:val="18"/>
                                        <w:szCs w:val="18"/>
                                      </w:rPr>
                                      <w:t>石子、砂</w:t>
                                    </w:r>
                                  </w:p>
                                </w:txbxContent>
                              </wps:txbx>
                              <wps:bodyPr rot="0" vert="horz" wrap="square" lIns="91440" tIns="45720" rIns="91440" bIns="45720" anchor="t" anchorCtr="0" upright="1">
                                <a:noAutofit/>
                              </wps:bodyPr>
                            </wps:wsp>
                            <wps:wsp>
                              <wps:cNvPr id="170" name="自选图形 1236"/>
                              <wps:cNvCnPr>
                                <a:cxnSpLocks noChangeShapeType="1"/>
                              </wps:cNvCnPr>
                              <wps:spPr bwMode="auto">
                                <a:xfrm rot="16200000" flipV="1">
                                  <a:off x="1238589" y="735656"/>
                                  <a:ext cx="414186" cy="2599"/>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1" name="矩形 1237"/>
                              <wps:cNvSpPr>
                                <a:spLocks noChangeArrowheads="1"/>
                              </wps:cNvSpPr>
                              <wps:spPr bwMode="auto">
                                <a:xfrm>
                                  <a:off x="1869916" y="854366"/>
                                  <a:ext cx="476408" cy="274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2E0724">
                                    <w:pPr>
                                      <w:rPr>
                                        <w:rFonts w:ascii="宋体" w:hAnsi="宋体" w:cs="宋体"/>
                                        <w:sz w:val="18"/>
                                        <w:szCs w:val="18"/>
                                      </w:rPr>
                                    </w:pPr>
                                    <w:r>
                                      <w:rPr>
                                        <w:rFonts w:ascii="宋体" w:hAnsi="宋体" w:cs="宋体" w:hint="eastAsia"/>
                                        <w:sz w:val="18"/>
                                        <w:szCs w:val="18"/>
                                      </w:rPr>
                                      <w:t>废水</w:t>
                                    </w:r>
                                  </w:p>
                                </w:txbxContent>
                              </wps:txbx>
                              <wps:bodyPr rot="0" vert="horz" wrap="square" lIns="91440" tIns="45720" rIns="91440" bIns="45720" anchor="t" anchorCtr="0" upright="1">
                                <a:noAutofit/>
                              </wps:bodyPr>
                            </wps:wsp>
                            <wps:wsp>
                              <wps:cNvPr id="172" name="矩形 1239"/>
                              <wps:cNvSpPr>
                                <a:spLocks noChangeArrowheads="1"/>
                              </wps:cNvSpPr>
                              <wps:spPr bwMode="auto">
                                <a:xfrm>
                                  <a:off x="1590234" y="1427120"/>
                                  <a:ext cx="957147" cy="274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2E0724">
                                    <w:pPr>
                                      <w:rPr>
                                        <w:rFonts w:ascii="宋体" w:hAnsi="宋体" w:cs="宋体"/>
                                        <w:sz w:val="18"/>
                                        <w:szCs w:val="18"/>
                                      </w:rPr>
                                    </w:pPr>
                                    <w:r>
                                      <w:rPr>
                                        <w:rFonts w:ascii="宋体" w:hAnsi="宋体" w:cs="宋体" w:hint="eastAsia"/>
                                        <w:sz w:val="18"/>
                                        <w:szCs w:val="18"/>
                                      </w:rPr>
                                      <w:t>废水循环使用</w:t>
                                    </w:r>
                                  </w:p>
                                </w:txbxContent>
                              </wps:txbx>
                              <wps:bodyPr rot="0" vert="horz" wrap="square" lIns="91440" tIns="45720" rIns="91440" bIns="45720" anchor="t" anchorCtr="0" upright="1">
                                <a:noAutofit/>
                              </wps:bodyPr>
                            </wps:wsp>
                            <wps:wsp>
                              <wps:cNvPr id="173" name="矩形 1240"/>
                              <wps:cNvSpPr>
                                <a:spLocks noChangeArrowheads="1"/>
                              </wps:cNvSpPr>
                              <wps:spPr bwMode="auto">
                                <a:xfrm>
                                  <a:off x="3434468" y="256483"/>
                                  <a:ext cx="600274" cy="2738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04D" w:rsidRDefault="006E504D" w:rsidP="002E0724">
                                    <w:pPr>
                                      <w:rPr>
                                        <w:rFonts w:ascii="宋体" w:hAnsi="宋体" w:cs="宋体"/>
                                        <w:sz w:val="18"/>
                                        <w:szCs w:val="18"/>
                                      </w:rPr>
                                    </w:pPr>
                                    <w:r>
                                      <w:rPr>
                                        <w:rFonts w:ascii="宋体" w:hAnsi="宋体" w:cs="宋体" w:hint="eastAsia"/>
                                        <w:sz w:val="18"/>
                                        <w:szCs w:val="18"/>
                                      </w:rPr>
                                      <w:t>压滤机</w:t>
                                    </w:r>
                                  </w:p>
                                </w:txbxContent>
                              </wps:txbx>
                              <wps:bodyPr rot="0" vert="horz" wrap="square" lIns="91440" tIns="45720" rIns="91440" bIns="45720" anchor="t" anchorCtr="0" upright="1">
                                <a:noAutofit/>
                              </wps:bodyPr>
                            </wps:wsp>
                            <wps:wsp>
                              <wps:cNvPr id="174" name="自选图形 1241"/>
                              <wps:cNvCnPr>
                                <a:cxnSpLocks noChangeShapeType="1"/>
                              </wps:cNvCnPr>
                              <wps:spPr bwMode="auto">
                                <a:xfrm rot="16200000" flipV="1">
                                  <a:off x="3506291" y="740855"/>
                                  <a:ext cx="414186" cy="2599"/>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5" name="自选图形 1242"/>
                              <wps:cNvCnPr>
                                <a:cxnSpLocks noChangeShapeType="1"/>
                              </wps:cNvCnPr>
                              <wps:spPr bwMode="auto">
                                <a:xfrm>
                                  <a:off x="4046003" y="408987"/>
                                  <a:ext cx="297105" cy="866"/>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6" name="矩形 1243"/>
                              <wps:cNvSpPr>
                                <a:spLocks noChangeArrowheads="1"/>
                              </wps:cNvSpPr>
                              <wps:spPr bwMode="auto">
                                <a:xfrm>
                                  <a:off x="4278143" y="249551"/>
                                  <a:ext cx="446091" cy="274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2E0724">
                                    <w:pPr>
                                      <w:rPr>
                                        <w:rFonts w:ascii="宋体" w:hAnsi="宋体" w:cs="宋体"/>
                                        <w:sz w:val="18"/>
                                        <w:szCs w:val="18"/>
                                      </w:rPr>
                                    </w:pPr>
                                    <w:r>
                                      <w:rPr>
                                        <w:rFonts w:ascii="宋体" w:hAnsi="宋体" w:cs="宋体" w:hint="eastAsia"/>
                                        <w:sz w:val="18"/>
                                        <w:szCs w:val="18"/>
                                      </w:rPr>
                                      <w:t>外售</w:t>
                                    </w:r>
                                  </w:p>
                                </w:txbxContent>
                              </wps:txbx>
                              <wps:bodyPr rot="0" vert="horz" wrap="square" lIns="91440" tIns="45720" rIns="91440" bIns="45720" anchor="t" anchorCtr="0" upright="1">
                                <a:noAutofit/>
                              </wps:bodyPr>
                            </wps:wsp>
                            <wps:wsp>
                              <wps:cNvPr id="177" name="矩形 1431"/>
                              <wps:cNvSpPr>
                                <a:spLocks noChangeArrowheads="1"/>
                              </wps:cNvSpPr>
                              <wps:spPr bwMode="auto">
                                <a:xfrm>
                                  <a:off x="10394" y="937550"/>
                                  <a:ext cx="586415" cy="266881"/>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04D" w:rsidRDefault="006E504D" w:rsidP="002E0724">
                                    <w:pPr>
                                      <w:rPr>
                                        <w:rFonts w:ascii="宋体" w:hAnsi="宋体" w:cs="宋体"/>
                                        <w:sz w:val="18"/>
                                        <w:szCs w:val="18"/>
                                      </w:rPr>
                                    </w:pPr>
                                    <w:r>
                                      <w:rPr>
                                        <w:rFonts w:ascii="宋体" w:hAnsi="宋体" w:cs="宋体" w:hint="eastAsia"/>
                                        <w:sz w:val="18"/>
                                        <w:szCs w:val="18"/>
                                      </w:rPr>
                                      <w:t>洗砂机</w:t>
                                    </w:r>
                                  </w:p>
                                </w:txbxContent>
                              </wps:txbx>
                              <wps:bodyPr rot="0" vert="horz" wrap="square" lIns="91440" tIns="45720" rIns="91440" bIns="45720" anchor="t" anchorCtr="0" upright="1">
                                <a:noAutofit/>
                              </wps:bodyPr>
                            </wps:wsp>
                            <wps:wsp>
                              <wps:cNvPr id="178" name="自选图形 1432"/>
                              <wps:cNvCnPr>
                                <a:cxnSpLocks noChangeShapeType="1"/>
                              </wps:cNvCnPr>
                              <wps:spPr bwMode="auto">
                                <a:xfrm flipV="1">
                                  <a:off x="462549" y="1194899"/>
                                  <a:ext cx="0" cy="2868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9" name="自选图形 1433"/>
                              <wps:cNvCnPr>
                                <a:cxnSpLocks noChangeShapeType="1"/>
                              </wps:cNvCnPr>
                              <wps:spPr bwMode="auto">
                                <a:xfrm>
                                  <a:off x="448690" y="1484309"/>
                                  <a:ext cx="4846368"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0" name="自选图形 1434"/>
                              <wps:cNvCnPr>
                                <a:cxnSpLocks noChangeShapeType="1"/>
                              </wps:cNvCnPr>
                              <wps:spPr bwMode="auto">
                                <a:xfrm flipV="1">
                                  <a:off x="5291593" y="1083121"/>
                                  <a:ext cx="0" cy="39252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1" name="自选图形 1435"/>
                              <wps:cNvCnPr>
                                <a:cxnSpLocks noChangeShapeType="1"/>
                              </wps:cNvCnPr>
                              <wps:spPr bwMode="auto">
                                <a:xfrm>
                                  <a:off x="5104494" y="1072723"/>
                                  <a:ext cx="19576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2" name="矩形 1442"/>
                              <wps:cNvSpPr>
                                <a:spLocks noChangeArrowheads="1"/>
                              </wps:cNvSpPr>
                              <wps:spPr bwMode="auto">
                                <a:xfrm>
                                  <a:off x="2390702" y="945348"/>
                                  <a:ext cx="536175" cy="266881"/>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04D" w:rsidRDefault="006E504D" w:rsidP="002E0724">
                                    <w:pPr>
                                      <w:rPr>
                                        <w:rFonts w:ascii="宋体" w:hAnsi="宋体" w:cs="宋体"/>
                                        <w:sz w:val="18"/>
                                        <w:szCs w:val="18"/>
                                      </w:rPr>
                                    </w:pPr>
                                    <w:r>
                                      <w:rPr>
                                        <w:rFonts w:ascii="宋体" w:hAnsi="宋体" w:cs="宋体" w:hint="eastAsia"/>
                                        <w:sz w:val="18"/>
                                        <w:szCs w:val="18"/>
                                      </w:rPr>
                                      <w:t>污水池</w:t>
                                    </w:r>
                                  </w:p>
                                </w:txbxContent>
                              </wps:txbx>
                              <wps:bodyPr rot="0" vert="horz" wrap="square" lIns="91440" tIns="45720" rIns="91440" bIns="45720" anchor="t" anchorCtr="0" upright="1">
                                <a:noAutofit/>
                              </wps:bodyPr>
                            </wps:wsp>
                            <wps:wsp>
                              <wps:cNvPr id="183" name="自选图形 1443"/>
                              <wps:cNvCnPr>
                                <a:cxnSpLocks noChangeShapeType="1"/>
                              </wps:cNvCnPr>
                              <wps:spPr bwMode="auto">
                                <a:xfrm>
                                  <a:off x="2925145" y="1089187"/>
                                  <a:ext cx="394119"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4" name="矩形 1444"/>
                              <wps:cNvSpPr>
                                <a:spLocks noChangeArrowheads="1"/>
                              </wps:cNvSpPr>
                              <wps:spPr bwMode="auto">
                                <a:xfrm>
                                  <a:off x="4049467" y="854366"/>
                                  <a:ext cx="604605" cy="2668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2E0724">
                                    <w:pPr>
                                      <w:rPr>
                                        <w:rFonts w:ascii="宋体" w:hAnsi="宋体" w:cs="宋体"/>
                                        <w:sz w:val="18"/>
                                        <w:szCs w:val="18"/>
                                      </w:rPr>
                                    </w:pPr>
                                    <w:r>
                                      <w:rPr>
                                        <w:rFonts w:ascii="宋体" w:hAnsi="宋体" w:cs="宋体" w:hint="eastAsia"/>
                                        <w:sz w:val="18"/>
                                        <w:szCs w:val="18"/>
                                      </w:rPr>
                                      <w:t>上清液</w:t>
                                    </w:r>
                                  </w:p>
                                </w:txbxContent>
                              </wps:txbx>
                              <wps:bodyPr rot="0" vert="horz" wrap="square" lIns="91440" tIns="45720" rIns="91440" bIns="45720" anchor="t" anchorCtr="0" upright="1">
                                <a:noAutofit/>
                              </wps:bodyPr>
                            </wps:wsp>
                            <wps:wsp>
                              <wps:cNvPr id="185" name="矩形 1445"/>
                              <wps:cNvSpPr>
                                <a:spLocks noChangeArrowheads="1"/>
                              </wps:cNvSpPr>
                              <wps:spPr bwMode="auto">
                                <a:xfrm>
                                  <a:off x="2884333" y="740229"/>
                                  <a:ext cx="469478" cy="43941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810B46">
                                    <w:pPr>
                                      <w:jc w:val="center"/>
                                      <w:rPr>
                                        <w:rFonts w:ascii="宋体" w:hAnsi="宋体" w:cs="宋体"/>
                                        <w:sz w:val="18"/>
                                        <w:szCs w:val="18"/>
                                      </w:rPr>
                                    </w:pPr>
                                    <w:r>
                                      <w:rPr>
                                        <w:rFonts w:ascii="宋体" w:hAnsi="宋体" w:cs="宋体" w:hint="eastAsia"/>
                                        <w:sz w:val="18"/>
                                        <w:szCs w:val="18"/>
                                      </w:rPr>
                                      <w:t>底部泥浆</w:t>
                                    </w:r>
                                  </w:p>
                                </w:txbxContent>
                              </wps:txbx>
                              <wps:bodyPr rot="0" vert="horz" wrap="square" lIns="91440" tIns="45720" rIns="91440" bIns="45720" anchor="t" anchorCtr="0" upright="1">
                                <a:noAutofit/>
                              </wps:bodyPr>
                            </wps:wsp>
                            <wps:wsp>
                              <wps:cNvPr id="186" name="矩形 1446"/>
                              <wps:cNvSpPr>
                                <a:spLocks noChangeArrowheads="1"/>
                              </wps:cNvSpPr>
                              <wps:spPr bwMode="auto">
                                <a:xfrm>
                                  <a:off x="3642314" y="630800"/>
                                  <a:ext cx="457352" cy="2668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2E0724">
                                    <w:pPr>
                                      <w:rPr>
                                        <w:rFonts w:ascii="宋体" w:hAnsi="宋体" w:cs="宋体"/>
                                        <w:sz w:val="18"/>
                                        <w:szCs w:val="18"/>
                                      </w:rPr>
                                    </w:pPr>
                                    <w:r>
                                      <w:rPr>
                                        <w:rFonts w:ascii="宋体" w:hAnsi="宋体" w:cs="宋体" w:hint="eastAsia"/>
                                        <w:sz w:val="18"/>
                                        <w:szCs w:val="18"/>
                                      </w:rPr>
                                      <w:t>底泥</w:t>
                                    </w:r>
                                  </w:p>
                                </w:txbxContent>
                              </wps:txbx>
                              <wps:bodyPr rot="0" vert="horz" wrap="square" lIns="91440" tIns="45720" rIns="91440" bIns="45720" anchor="t" anchorCtr="0" upright="1">
                                <a:noAutofit/>
                              </wps:bodyPr>
                            </wps:wsp>
                            <wps:wsp>
                              <wps:cNvPr id="187" name="自选图形 1447"/>
                              <wps:cNvCnPr>
                                <a:cxnSpLocks noChangeShapeType="1"/>
                              </wps:cNvCnPr>
                              <wps:spPr bwMode="auto">
                                <a:xfrm>
                                  <a:off x="2320212" y="619113"/>
                                  <a:ext cx="221969"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8" name="自选图形 1448"/>
                              <wps:cNvCnPr>
                                <a:cxnSpLocks noChangeShapeType="1"/>
                              </wps:cNvCnPr>
                              <wps:spPr bwMode="auto">
                                <a:xfrm flipV="1">
                                  <a:off x="2547381" y="613047"/>
                                  <a:ext cx="0" cy="336201"/>
                                </a:xfrm>
                                <a:prstGeom prst="straightConnector1">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9" name="矩形 1449"/>
                              <wps:cNvSpPr>
                                <a:spLocks noChangeArrowheads="1"/>
                              </wps:cNvSpPr>
                              <wps:spPr bwMode="auto">
                                <a:xfrm>
                                  <a:off x="2065087" y="423283"/>
                                  <a:ext cx="600274" cy="2668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2E0724">
                                    <w:pPr>
                                      <w:rPr>
                                        <w:rFonts w:ascii="宋体" w:hAnsi="宋体" w:cs="宋体"/>
                                        <w:sz w:val="18"/>
                                        <w:szCs w:val="18"/>
                                      </w:rPr>
                                    </w:pPr>
                                    <w:r>
                                      <w:rPr>
                                        <w:rFonts w:ascii="宋体" w:hAnsi="宋体" w:cs="宋体" w:hint="eastAsia"/>
                                        <w:sz w:val="18"/>
                                        <w:szCs w:val="18"/>
                                      </w:rPr>
                                      <w:t>絮凝剂</w:t>
                                    </w:r>
                                  </w:p>
                                </w:txbxContent>
                              </wps:txbx>
                              <wps:bodyPr rot="0" vert="horz" wrap="square" lIns="91440" tIns="45720" rIns="91440" bIns="45720" anchor="t" anchorCtr="0" upright="1">
                                <a:noAutofit/>
                              </wps:bodyPr>
                            </wps:wsp>
                            <wps:wsp>
                              <wps:cNvPr id="343" name="自选图形 1447"/>
                              <wps:cNvCnPr>
                                <a:cxnSpLocks noChangeShapeType="1"/>
                              </wps:cNvCnPr>
                              <wps:spPr bwMode="auto">
                                <a:xfrm>
                                  <a:off x="2726871" y="394033"/>
                                  <a:ext cx="707597"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4" name="自选图形 1236"/>
                              <wps:cNvCnPr>
                                <a:cxnSpLocks noChangeShapeType="1"/>
                              </wps:cNvCnPr>
                              <wps:spPr bwMode="auto">
                                <a:xfrm flipV="1">
                                  <a:off x="2724272" y="394035"/>
                                  <a:ext cx="0" cy="536693"/>
                                </a:xfrm>
                                <a:prstGeom prst="straightConnector1">
                                  <a:avLst/>
                                </a:prstGeom>
                                <a:noFill/>
                                <a:ln w="9525">
                                  <a:solidFill>
                                    <a:srgbClr val="000000"/>
                                  </a:solidFill>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5" name="矩形 1237"/>
                              <wps:cNvSpPr>
                                <a:spLocks noChangeArrowheads="1"/>
                              </wps:cNvSpPr>
                              <wps:spPr bwMode="auto">
                                <a:xfrm>
                                  <a:off x="2814046" y="202416"/>
                                  <a:ext cx="476408" cy="274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2E0724">
                                    <w:pPr>
                                      <w:rPr>
                                        <w:rFonts w:ascii="宋体" w:hAnsi="宋体" w:cs="宋体"/>
                                        <w:sz w:val="18"/>
                                        <w:szCs w:val="18"/>
                                      </w:rPr>
                                    </w:pPr>
                                    <w:r>
                                      <w:rPr>
                                        <w:rFonts w:ascii="宋体" w:hAnsi="宋体" w:cs="宋体" w:hint="eastAsia"/>
                                        <w:sz w:val="18"/>
                                        <w:szCs w:val="18"/>
                                      </w:rPr>
                                      <w:t>滤液</w:t>
                                    </w:r>
                                  </w:p>
                                </w:txbxContent>
                              </wps:txbx>
                              <wps:bodyPr rot="0" vert="horz" wrap="square" lIns="91440" tIns="45720" rIns="91440" bIns="45720" anchor="t" anchorCtr="0" upright="1">
                                <a:noAutofit/>
                              </wps:bodyPr>
                            </wps:wsp>
                            <wps:wsp>
                              <wps:cNvPr id="346" name="自选图形 1434"/>
                              <wps:cNvCnPr>
                                <a:cxnSpLocks noChangeShapeType="1"/>
                              </wps:cNvCnPr>
                              <wps:spPr bwMode="auto">
                                <a:xfrm flipV="1">
                                  <a:off x="2701956" y="1221527"/>
                                  <a:ext cx="0" cy="261869"/>
                                </a:xfrm>
                                <a:prstGeom prst="straightConnector1">
                                  <a:avLst/>
                                </a:prstGeom>
                                <a:noFill/>
                                <a:ln w="9525">
                                  <a:solidFill>
                                    <a:srgbClr val="000000"/>
                                  </a:solidFill>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7" name="矩形 1444"/>
                              <wps:cNvSpPr>
                                <a:spLocks noChangeArrowheads="1"/>
                              </wps:cNvSpPr>
                              <wps:spPr bwMode="auto">
                                <a:xfrm>
                                  <a:off x="2653437" y="1210496"/>
                                  <a:ext cx="604605" cy="2668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2E0724">
                                    <w:pPr>
                                      <w:rPr>
                                        <w:rFonts w:ascii="宋体" w:hAnsi="宋体" w:cs="宋体"/>
                                        <w:sz w:val="18"/>
                                        <w:szCs w:val="18"/>
                                      </w:rPr>
                                    </w:pPr>
                                    <w:r>
                                      <w:rPr>
                                        <w:rFonts w:ascii="宋体" w:hAnsi="宋体" w:cs="宋体" w:hint="eastAsia"/>
                                        <w:sz w:val="18"/>
                                        <w:szCs w:val="18"/>
                                      </w:rPr>
                                      <w:t>上清液</w:t>
                                    </w:r>
                                  </w:p>
                                </w:txbxContent>
                              </wps:txbx>
                              <wps:bodyPr rot="0" vert="horz" wrap="square" lIns="91440" tIns="45720" rIns="91440" bIns="45720" anchor="t" anchorCtr="0" upright="1">
                                <a:noAutofit/>
                              </wps:bodyPr>
                            </wps:wsp>
                          </wpc:wpc>
                        </a:graphicData>
                      </a:graphic>
                    </wp:inline>
                  </w:drawing>
                </mc:Choice>
                <mc:Fallback>
                  <w:pict>
                    <v:group id="画布 190" o:spid="_x0000_s1140" editas="canvas" style="width:425.05pt;height:134pt;mso-position-horizontal-relative:char;mso-position-vertical-relative:line" coordsize="53981,17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">
                      <v:shape id="_x0000_s1141" type="#_x0000_t75" style="position:absolute;width:53981;height:17018;visibility:visible;mso-wrap-style:square">
                        <v:fill o:detectmouseclick="t"/>
                        <v:path o:connecttype="none"/>
                      </v:shape>
                      <v:rect id="矩形 1228" o:spid="_x0000_s1142" style="position:absolute;left:11797;top:9375;width:6089;height:2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">
                        <v:textbox>
                          <w:txbxContent>
                            <w:p w:rsidR="006E504D" w:rsidRDefault="006E504D" w:rsidP="002E0724">
                              <w:pPr>
                                <w:rPr>
                                  <w:rFonts w:ascii="宋体" w:hAnsi="宋体" w:cs="宋体"/>
                                  <w:sz w:val="18"/>
                                  <w:szCs w:val="18"/>
                                </w:rPr>
                              </w:pPr>
                              <w:r>
                                <w:rPr>
                                  <w:rFonts w:ascii="宋体" w:hAnsi="宋体" w:cs="宋体" w:hint="eastAsia"/>
                                  <w:sz w:val="18"/>
                                  <w:szCs w:val="18"/>
                                </w:rPr>
                                <w:t>脱水筛</w:t>
                              </w:r>
                            </w:p>
                          </w:txbxContent>
                        </v:textbox>
                      </v:rect>
                      <v:shape id="自选图形 1229" o:spid="_x0000_s1143" type="#_x0000_t32" style="position:absolute;left:5959;top:10709;width:5890;height: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" strokeweight=".5pt">
                        <v:stroke endarrow="block"/>
                      </v:shape>
                      <v:shape id="自选图形 1230" o:spid="_x0000_s1144" type="#_x0000_t32" style="position:absolute;left:17973;top:10709;width:593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">
                        <v:stroke endarrow="block"/>
                      </v:shape>
                      <v:rect id="矩形 1231" o:spid="_x0000_s1145" style="position:absolute;left:33365;top:9366;width:7952;height:2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">
                        <v:textbox>
                          <w:txbxContent>
                            <w:p w:rsidR="006E504D" w:rsidRDefault="006E504D" w:rsidP="002E0724">
                              <w:pPr>
                                <w:rPr>
                                  <w:rFonts w:ascii="宋体" w:hAnsi="宋体" w:cs="宋体"/>
                                  <w:sz w:val="18"/>
                                  <w:szCs w:val="18"/>
                                </w:rPr>
                              </w:pPr>
                              <w:r>
                                <w:rPr>
                                  <w:rFonts w:ascii="宋体" w:hAnsi="宋体" w:cs="宋体" w:hint="eastAsia"/>
                                  <w:sz w:val="18"/>
                                  <w:szCs w:val="18"/>
                                </w:rPr>
                                <w:t>污水浓缩罐</w:t>
                              </w:r>
                            </w:p>
                          </w:txbxContent>
                        </v:textbox>
                      </v:rect>
                      <v:rect id="矩形 1232" o:spid="_x0000_s1146" style="position:absolute;left:45328;top:9366;width:5734;height:2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">
                        <v:textbox>
                          <w:txbxContent>
                            <w:p w:rsidR="006E504D" w:rsidRDefault="006E504D" w:rsidP="002E0724">
                              <w:pPr>
                                <w:rPr>
                                  <w:rFonts w:ascii="宋体" w:hAnsi="宋体" w:cs="宋体"/>
                                  <w:sz w:val="18"/>
                                  <w:szCs w:val="18"/>
                                </w:rPr>
                              </w:pPr>
                              <w:r>
                                <w:rPr>
                                  <w:rFonts w:ascii="宋体" w:hAnsi="宋体" w:cs="宋体" w:hint="eastAsia"/>
                                  <w:sz w:val="18"/>
                                  <w:szCs w:val="18"/>
                                </w:rPr>
                                <w:t>清水池</w:t>
                              </w:r>
                            </w:p>
                          </w:txbxContent>
                        </v:textbox>
                      </v:rect>
                      <v:shape id="自选图形 1233" o:spid="_x0000_s1147" type="#_x0000_t32" style="position:absolute;left:41317;top:10735;width:3941;height: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">
                        <v:stroke endarrow="block"/>
                      </v:shape>
                      <v:rect id="矩形 1235" o:spid="_x0000_s1148" style="position:absolute;left:11667;top:2495;width:6549;height:2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">
                        <v:textbox>
                          <w:txbxContent>
                            <w:p w:rsidR="006E504D" w:rsidRDefault="006E504D" w:rsidP="002E0724">
                              <w:pPr>
                                <w:ind w:firstLineChars="50" w:firstLine="90"/>
                                <w:rPr>
                                  <w:rFonts w:ascii="宋体" w:hAnsi="宋体" w:cs="宋体"/>
                                  <w:sz w:val="18"/>
                                  <w:szCs w:val="18"/>
                                </w:rPr>
                              </w:pPr>
                              <w:r>
                                <w:rPr>
                                  <w:rFonts w:ascii="宋体" w:hAnsi="宋体" w:cs="宋体" w:hint="eastAsia"/>
                                  <w:sz w:val="18"/>
                                  <w:szCs w:val="18"/>
                                </w:rPr>
                                <w:t>石子、砂</w:t>
                              </w:r>
                            </w:p>
                          </w:txbxContent>
                        </v:textbox>
                      </v:rect>
                      <v:shape id="自选图形 1236" o:spid="_x0000_s1149" type="#_x0000_t32" style="position:absolute;left:12385;top:7356;width:4142;height:26;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">
                        <v:stroke endarrow="block"/>
                      </v:shape>
                      <v:rect id="矩形 1237" o:spid="_x0000_s1150" style="position:absolute;left:18699;top:8543;width:4764;height:2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" filled="f" stroked="f">
                        <v:textbox>
                          <w:txbxContent>
                            <w:p w:rsidR="006E504D" w:rsidRDefault="006E504D" w:rsidP="002E0724">
                              <w:pPr>
                                <w:rPr>
                                  <w:rFonts w:ascii="宋体" w:hAnsi="宋体" w:cs="宋体"/>
                                  <w:sz w:val="18"/>
                                  <w:szCs w:val="18"/>
                                </w:rPr>
                              </w:pPr>
                              <w:r>
                                <w:rPr>
                                  <w:rFonts w:ascii="宋体" w:hAnsi="宋体" w:cs="宋体" w:hint="eastAsia"/>
                                  <w:sz w:val="18"/>
                                  <w:szCs w:val="18"/>
                                </w:rPr>
                                <w:t>废水</w:t>
                              </w:r>
                            </w:p>
                          </w:txbxContent>
                        </v:textbox>
                      </v:rect>
                      <v:rect id="矩形 1239" o:spid="_x0000_s1151" style="position:absolute;left:15902;top:14271;width:9571;height:2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" filled="f" stroked="f">
                        <v:textbox>
                          <w:txbxContent>
                            <w:p w:rsidR="006E504D" w:rsidRDefault="006E504D" w:rsidP="002E0724">
                              <w:pPr>
                                <w:rPr>
                                  <w:rFonts w:ascii="宋体" w:hAnsi="宋体" w:cs="宋体"/>
                                  <w:sz w:val="18"/>
                                  <w:szCs w:val="18"/>
                                </w:rPr>
                              </w:pPr>
                              <w:r>
                                <w:rPr>
                                  <w:rFonts w:ascii="宋体" w:hAnsi="宋体" w:cs="宋体" w:hint="eastAsia"/>
                                  <w:sz w:val="18"/>
                                  <w:szCs w:val="18"/>
                                </w:rPr>
                                <w:t>废水循环使用</w:t>
                              </w:r>
                            </w:p>
                          </w:txbxContent>
                        </v:textbox>
                      </v:rect>
                      <v:rect id="矩形 1240" o:spid="_x0000_s1152" style="position:absolute;left:34344;top:2564;width:6003;height:2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">
                        <v:textbox>
                          <w:txbxContent>
                            <w:p w:rsidR="006E504D" w:rsidRDefault="006E504D" w:rsidP="002E0724">
                              <w:pPr>
                                <w:rPr>
                                  <w:rFonts w:ascii="宋体" w:hAnsi="宋体" w:cs="宋体"/>
                                  <w:sz w:val="18"/>
                                  <w:szCs w:val="18"/>
                                </w:rPr>
                              </w:pPr>
                              <w:r>
                                <w:rPr>
                                  <w:rFonts w:ascii="宋体" w:hAnsi="宋体" w:cs="宋体" w:hint="eastAsia"/>
                                  <w:sz w:val="18"/>
                                  <w:szCs w:val="18"/>
                                </w:rPr>
                                <w:t>压滤机</w:t>
                              </w:r>
                            </w:p>
                          </w:txbxContent>
                        </v:textbox>
                      </v:rect>
                      <v:shape id="自选图形 1241" o:spid="_x0000_s1153" type="#_x0000_t32" style="position:absolute;left:35062;top:7408;width:4142;height:26;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">
                        <v:stroke endarrow="block"/>
                      </v:shape>
                      <v:shape id="自选图形 1242" o:spid="_x0000_s1154" type="#_x0000_t32" style="position:absolute;left:40460;top:4089;width:2971;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">
                        <v:stroke endarrow="block"/>
                      </v:shape>
                      <v:rect id="矩形 1243" o:spid="_x0000_s1155" style="position:absolute;left:42781;top:2495;width:4461;height:2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" filled="f" stroked="f">
                        <v:textbox>
                          <w:txbxContent>
                            <w:p w:rsidR="006E504D" w:rsidRDefault="006E504D" w:rsidP="002E0724">
                              <w:pPr>
                                <w:rPr>
                                  <w:rFonts w:ascii="宋体" w:hAnsi="宋体" w:cs="宋体"/>
                                  <w:sz w:val="18"/>
                                  <w:szCs w:val="18"/>
                                </w:rPr>
                              </w:pPr>
                              <w:r>
                                <w:rPr>
                                  <w:rFonts w:ascii="宋体" w:hAnsi="宋体" w:cs="宋体" w:hint="eastAsia"/>
                                  <w:sz w:val="18"/>
                                  <w:szCs w:val="18"/>
                                </w:rPr>
                                <w:t>外售</w:t>
                              </w:r>
                            </w:p>
                          </w:txbxContent>
                        </v:textbox>
                      </v:rect>
                      <v:rect id="矩形 1431" o:spid="_x0000_s1156" style="position:absolute;left:103;top:9375;width:5865;height:2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">
                        <v:textbox>
                          <w:txbxContent>
                            <w:p w:rsidR="006E504D" w:rsidRDefault="006E504D" w:rsidP="002E0724">
                              <w:pPr>
                                <w:rPr>
                                  <w:rFonts w:ascii="宋体" w:hAnsi="宋体" w:cs="宋体"/>
                                  <w:sz w:val="18"/>
                                  <w:szCs w:val="18"/>
                                </w:rPr>
                              </w:pPr>
                              <w:r>
                                <w:rPr>
                                  <w:rFonts w:ascii="宋体" w:hAnsi="宋体" w:cs="宋体" w:hint="eastAsia"/>
                                  <w:sz w:val="18"/>
                                  <w:szCs w:val="18"/>
                                </w:rPr>
                                <w:t>洗砂机</w:t>
                              </w:r>
                            </w:p>
                          </w:txbxContent>
                        </v:textbox>
                      </v:rect>
                      <v:shape id="自选图形 1432" o:spid="_x0000_s1157" type="#_x0000_t32" style="position:absolute;left:4625;top:11948;width:0;height:28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">
                        <v:stroke endarrow="block"/>
                      </v:shape>
                      <v:shape id="自选图形 1433" o:spid="_x0000_s1158" type="#_x0000_t32" style="position:absolute;left:4486;top:14843;width:484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" strokeweight=".5pt"/>
                      <v:shape id="自选图形 1434" o:spid="_x0000_s1159" type="#_x0000_t32" style="position:absolute;left:52915;top:10831;width:0;height:39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"/>
                      <v:shape id="自选图形 1435" o:spid="_x0000_s1160" type="#_x0000_t32" style="position:absolute;left:51044;top:10727;width:19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"/>
                      <v:rect id="矩形 1442" o:spid="_x0000_s1161" style="position:absolute;left:23907;top:9453;width:5361;height:2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">
                        <v:textbox>
                          <w:txbxContent>
                            <w:p w:rsidR="006E504D" w:rsidRDefault="006E504D" w:rsidP="002E0724">
                              <w:pPr>
                                <w:rPr>
                                  <w:rFonts w:ascii="宋体" w:hAnsi="宋体" w:cs="宋体"/>
                                  <w:sz w:val="18"/>
                                  <w:szCs w:val="18"/>
                                </w:rPr>
                              </w:pPr>
                              <w:r>
                                <w:rPr>
                                  <w:rFonts w:ascii="宋体" w:hAnsi="宋体" w:cs="宋体" w:hint="eastAsia"/>
                                  <w:sz w:val="18"/>
                                  <w:szCs w:val="18"/>
                                </w:rPr>
                                <w:t>污水池</w:t>
                              </w:r>
                            </w:p>
                          </w:txbxContent>
                        </v:textbox>
                      </v:rect>
                      <v:shape id="自选图形 1443" o:spid="_x0000_s1162" type="#_x0000_t32" style="position:absolute;left:29251;top:10891;width:39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">
                        <v:stroke endarrow="block"/>
                      </v:shape>
                      <v:rect id="矩形 1444" o:spid="_x0000_s1163" style="position:absolute;left:40494;top:8543;width:6046;height:2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" filled="f" stroked="f">
                        <v:textbox>
                          <w:txbxContent>
                            <w:p w:rsidR="006E504D" w:rsidRDefault="006E504D" w:rsidP="002E0724">
                              <w:pPr>
                                <w:rPr>
                                  <w:rFonts w:ascii="宋体" w:hAnsi="宋体" w:cs="宋体"/>
                                  <w:sz w:val="18"/>
                                  <w:szCs w:val="18"/>
                                </w:rPr>
                              </w:pPr>
                              <w:r>
                                <w:rPr>
                                  <w:rFonts w:ascii="宋体" w:hAnsi="宋体" w:cs="宋体" w:hint="eastAsia"/>
                                  <w:sz w:val="18"/>
                                  <w:szCs w:val="18"/>
                                </w:rPr>
                                <w:t>上清液</w:t>
                              </w:r>
                            </w:p>
                          </w:txbxContent>
                        </v:textbox>
                      </v:rect>
                      <v:rect id="矩形 1445" o:spid="_x0000_s1164" style="position:absolute;left:28843;top:7402;width:4695;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" filled="f" stroked="f">
                        <v:textbox>
                          <w:txbxContent>
                            <w:p w:rsidR="006E504D" w:rsidRDefault="006E504D" w:rsidP="00810B46">
                              <w:pPr>
                                <w:jc w:val="center"/>
                                <w:rPr>
                                  <w:rFonts w:ascii="宋体" w:hAnsi="宋体" w:cs="宋体"/>
                                  <w:sz w:val="18"/>
                                  <w:szCs w:val="18"/>
                                </w:rPr>
                              </w:pPr>
                              <w:r>
                                <w:rPr>
                                  <w:rFonts w:ascii="宋体" w:hAnsi="宋体" w:cs="宋体" w:hint="eastAsia"/>
                                  <w:sz w:val="18"/>
                                  <w:szCs w:val="18"/>
                                </w:rPr>
                                <w:t>底部泥浆</w:t>
                              </w:r>
                            </w:p>
                          </w:txbxContent>
                        </v:textbox>
                      </v:rect>
                      <v:rect id="矩形 1446" o:spid="_x0000_s1165" style="position:absolute;left:36423;top:6308;width:4573;height:2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" filled="f" stroked="f">
                        <v:textbox>
                          <w:txbxContent>
                            <w:p w:rsidR="006E504D" w:rsidRDefault="006E504D" w:rsidP="002E0724">
                              <w:pPr>
                                <w:rPr>
                                  <w:rFonts w:ascii="宋体" w:hAnsi="宋体" w:cs="宋体"/>
                                  <w:sz w:val="18"/>
                                  <w:szCs w:val="18"/>
                                </w:rPr>
                              </w:pPr>
                              <w:r>
                                <w:rPr>
                                  <w:rFonts w:ascii="宋体" w:hAnsi="宋体" w:cs="宋体" w:hint="eastAsia"/>
                                  <w:sz w:val="18"/>
                                  <w:szCs w:val="18"/>
                                </w:rPr>
                                <w:t>底泥</w:t>
                              </w:r>
                            </w:p>
                          </w:txbxContent>
                        </v:textbox>
                      </v:rect>
                      <v:shape id="自选图形 1447" o:spid="_x0000_s1166" type="#_x0000_t32" style="position:absolute;left:23202;top:6191;width:22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" strokeweight=".5pt"/>
                      <v:shape id="自选图形 1448" o:spid="_x0000_s1167" type="#_x0000_t32" style="position:absolute;left:25473;top:6130;width:0;height:33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">
                        <v:stroke startarrow="block"/>
                      </v:shape>
                      <v:rect id="矩形 1449" o:spid="_x0000_s1168" style="position:absolute;left:20650;top:4232;width:6003;height:2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" filled="f" stroked="f">
                        <v:textbox>
                          <w:txbxContent>
                            <w:p w:rsidR="006E504D" w:rsidRDefault="006E504D" w:rsidP="002E0724">
                              <w:pPr>
                                <w:rPr>
                                  <w:rFonts w:ascii="宋体" w:hAnsi="宋体" w:cs="宋体"/>
                                  <w:sz w:val="18"/>
                                  <w:szCs w:val="18"/>
                                </w:rPr>
                              </w:pPr>
                              <w:r>
                                <w:rPr>
                                  <w:rFonts w:ascii="宋体" w:hAnsi="宋体" w:cs="宋体" w:hint="eastAsia"/>
                                  <w:sz w:val="18"/>
                                  <w:szCs w:val="18"/>
                                </w:rPr>
                                <w:t>絮凝剂</w:t>
                              </w:r>
                            </w:p>
                          </w:txbxContent>
                        </v:textbox>
                      </v:rect>
                      <v:shape id="自选图形 1447" o:spid="_x0000_s1169" type="#_x0000_t32" style="position:absolute;left:27268;top:3940;width:70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" strokeweight=".5pt"/>
                      <v:shape id="自选图形 1236" o:spid="_x0000_s1170" type="#_x0000_t32" style="position:absolute;left:27242;top:3940;width:0;height:53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">
                        <v:stroke startarrow="block"/>
                      </v:shape>
                      <v:rect id="矩形 1237" o:spid="_x0000_s1171" style="position:absolute;left:28140;top:2024;width:4764;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" filled="f" stroked="f">
                        <v:textbox>
                          <w:txbxContent>
                            <w:p w:rsidR="006E504D" w:rsidRDefault="006E504D" w:rsidP="002E0724">
                              <w:pPr>
                                <w:rPr>
                                  <w:rFonts w:ascii="宋体" w:hAnsi="宋体" w:cs="宋体"/>
                                  <w:sz w:val="18"/>
                                  <w:szCs w:val="18"/>
                                </w:rPr>
                              </w:pPr>
                              <w:r>
                                <w:rPr>
                                  <w:rFonts w:ascii="宋体" w:hAnsi="宋体" w:cs="宋体" w:hint="eastAsia"/>
                                  <w:sz w:val="18"/>
                                  <w:szCs w:val="18"/>
                                </w:rPr>
                                <w:t>滤液</w:t>
                              </w:r>
                            </w:p>
                          </w:txbxContent>
                        </v:textbox>
                      </v:rect>
                      <v:shape id="自选图形 1434" o:spid="_x0000_s1172" type="#_x0000_t32" style="position:absolute;left:27019;top:12215;width:0;height:26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">
                        <v:stroke startarrow="block"/>
                      </v:shape>
                      <v:rect id="矩形 1444" o:spid="_x0000_s1173" style="position:absolute;left:26534;top:12104;width:6046;height:2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" filled="f" stroked="f">
                        <v:textbox>
                          <w:txbxContent>
                            <w:p w:rsidR="006E504D" w:rsidRDefault="006E504D" w:rsidP="002E0724">
                              <w:pPr>
                                <w:rPr>
                                  <w:rFonts w:ascii="宋体" w:hAnsi="宋体" w:cs="宋体"/>
                                  <w:sz w:val="18"/>
                                  <w:szCs w:val="18"/>
                                </w:rPr>
                              </w:pPr>
                              <w:r>
                                <w:rPr>
                                  <w:rFonts w:ascii="宋体" w:hAnsi="宋体" w:cs="宋体" w:hint="eastAsia"/>
                                  <w:sz w:val="18"/>
                                  <w:szCs w:val="18"/>
                                </w:rPr>
                                <w:t>上清液</w:t>
                              </w:r>
                            </w:p>
                          </w:txbxContent>
                        </v:textbox>
                      </v:rect>
                      <w10:anchorlock/>
                    </v:group>
                  </w:pict>
                </mc:Fallback>
              </mc:AlternateContent>
            </w:r>
          </w:p>
          <w:p w:rsidR="0097185D" w:rsidRPr="00810B46" w:rsidRDefault="002E0724" w:rsidP="002E0724">
            <w:pPr>
              <w:spacing w:line="520" w:lineRule="exact"/>
              <w:ind w:firstLineChars="200" w:firstLine="482"/>
              <w:jc w:val="center"/>
              <w:outlineLvl w:val="0"/>
              <w:rPr>
                <w:b/>
                <w:sz w:val="24"/>
                <w:u w:val="single"/>
              </w:rPr>
            </w:pPr>
            <w:r w:rsidRPr="00810B46">
              <w:rPr>
                <w:b/>
                <w:bCs/>
                <w:sz w:val="24"/>
                <w:u w:val="single"/>
              </w:rPr>
              <w:t>图</w:t>
            </w:r>
            <w:r w:rsidRPr="00810B46">
              <w:rPr>
                <w:b/>
                <w:bCs/>
                <w:sz w:val="24"/>
                <w:u w:val="single"/>
              </w:rPr>
              <w:t xml:space="preserve">4-1  </w:t>
            </w:r>
            <w:r w:rsidRPr="00810B46">
              <w:rPr>
                <w:b/>
                <w:bCs/>
                <w:sz w:val="24"/>
                <w:u w:val="single"/>
              </w:rPr>
              <w:t>项目生产废水处理工艺流程图</w:t>
            </w:r>
          </w:p>
          <w:p w:rsidR="002E0724" w:rsidRPr="0053121D" w:rsidRDefault="002E0724" w:rsidP="002E0724">
            <w:pPr>
              <w:spacing w:line="520" w:lineRule="exact"/>
              <w:ind w:firstLineChars="200" w:firstLine="482"/>
              <w:outlineLvl w:val="0"/>
              <w:rPr>
                <w:b/>
                <w:sz w:val="24"/>
                <w:u w:val="single"/>
              </w:rPr>
            </w:pPr>
            <w:r w:rsidRPr="0053121D">
              <w:rPr>
                <w:b/>
                <w:sz w:val="24"/>
                <w:u w:val="single"/>
              </w:rPr>
              <w:t>（</w:t>
            </w:r>
            <w:r w:rsidRPr="0053121D">
              <w:rPr>
                <w:b/>
                <w:sz w:val="24"/>
                <w:u w:val="single"/>
              </w:rPr>
              <w:t>2</w:t>
            </w:r>
            <w:r w:rsidRPr="0053121D">
              <w:rPr>
                <w:b/>
                <w:sz w:val="24"/>
                <w:u w:val="single"/>
              </w:rPr>
              <w:t>）场地、设备冲洗废水</w:t>
            </w:r>
          </w:p>
          <w:p w:rsidR="002E0724" w:rsidRPr="0053121D" w:rsidRDefault="002E0724" w:rsidP="002E0724">
            <w:pPr>
              <w:spacing w:line="520" w:lineRule="exact"/>
              <w:ind w:firstLineChars="200" w:firstLine="482"/>
              <w:outlineLvl w:val="0"/>
              <w:rPr>
                <w:b/>
                <w:sz w:val="24"/>
                <w:u w:val="single"/>
              </w:rPr>
            </w:pPr>
            <w:r w:rsidRPr="0053121D">
              <w:rPr>
                <w:b/>
                <w:sz w:val="24"/>
                <w:u w:val="single"/>
              </w:rPr>
              <w:t>本项目运营过程中，需要定期对各生产车间场地、设备进行冲洗，用水量约</w:t>
            </w:r>
            <w:r w:rsidR="0053121D" w:rsidRPr="0053121D">
              <w:rPr>
                <w:b/>
                <w:sz w:val="24"/>
                <w:u w:val="single"/>
              </w:rPr>
              <w:t>1.0</w:t>
            </w:r>
            <w:r w:rsidRPr="0053121D">
              <w:rPr>
                <w:b/>
                <w:sz w:val="24"/>
                <w:u w:val="single"/>
              </w:rPr>
              <w:t>t/</w:t>
            </w:r>
            <w:r w:rsidRPr="0053121D">
              <w:rPr>
                <w:b/>
                <w:sz w:val="24"/>
                <w:u w:val="single"/>
              </w:rPr>
              <w:t>次，冲洗周期为每天一次，则场地、设备冲洗用水约</w:t>
            </w:r>
            <w:r w:rsidR="0053121D" w:rsidRPr="0053121D">
              <w:rPr>
                <w:b/>
                <w:sz w:val="24"/>
                <w:u w:val="single"/>
              </w:rPr>
              <w:t>1.0</w:t>
            </w:r>
            <w:r w:rsidRPr="0053121D">
              <w:rPr>
                <w:b/>
                <w:bCs/>
                <w:iCs/>
                <w:sz w:val="24"/>
                <w:u w:val="single"/>
              </w:rPr>
              <w:t>m</w:t>
            </w:r>
            <w:r w:rsidRPr="0053121D">
              <w:rPr>
                <w:b/>
                <w:bCs/>
                <w:iCs/>
                <w:sz w:val="24"/>
                <w:u w:val="single"/>
                <w:vertAlign w:val="superscript"/>
              </w:rPr>
              <w:t>3</w:t>
            </w:r>
            <w:r w:rsidRPr="0053121D">
              <w:rPr>
                <w:b/>
                <w:sz w:val="24"/>
                <w:u w:val="single"/>
              </w:rPr>
              <w:t>/d</w:t>
            </w:r>
            <w:r w:rsidRPr="0053121D">
              <w:rPr>
                <w:b/>
                <w:sz w:val="24"/>
                <w:u w:val="single"/>
              </w:rPr>
              <w:t>，</w:t>
            </w:r>
            <w:r w:rsidR="0053121D" w:rsidRPr="0053121D">
              <w:rPr>
                <w:b/>
                <w:sz w:val="24"/>
                <w:u w:val="single"/>
              </w:rPr>
              <w:t>30</w:t>
            </w:r>
            <w:r w:rsidRPr="0053121D">
              <w:rPr>
                <w:rFonts w:hint="eastAsia"/>
                <w:b/>
                <w:sz w:val="24"/>
                <w:u w:val="single"/>
              </w:rPr>
              <w:t>0</w:t>
            </w:r>
            <w:r w:rsidRPr="0053121D">
              <w:rPr>
                <w:b/>
                <w:bCs/>
                <w:iCs/>
                <w:sz w:val="24"/>
                <w:u w:val="single"/>
              </w:rPr>
              <w:t>m</w:t>
            </w:r>
            <w:r w:rsidRPr="0053121D">
              <w:rPr>
                <w:b/>
                <w:bCs/>
                <w:iCs/>
                <w:sz w:val="24"/>
                <w:u w:val="single"/>
                <w:vertAlign w:val="superscript"/>
              </w:rPr>
              <w:t>3</w:t>
            </w:r>
            <w:r w:rsidRPr="0053121D">
              <w:rPr>
                <w:b/>
                <w:sz w:val="24"/>
                <w:u w:val="single"/>
              </w:rPr>
              <w:t>/a</w:t>
            </w:r>
            <w:r w:rsidRPr="0053121D">
              <w:rPr>
                <w:b/>
                <w:sz w:val="24"/>
                <w:u w:val="single"/>
              </w:rPr>
              <w:t>，按污水产生系数</w:t>
            </w:r>
            <w:r w:rsidRPr="0053121D">
              <w:rPr>
                <w:b/>
                <w:sz w:val="24"/>
                <w:u w:val="single"/>
              </w:rPr>
              <w:t>0.9</w:t>
            </w:r>
            <w:r w:rsidRPr="0053121D">
              <w:rPr>
                <w:b/>
                <w:sz w:val="24"/>
                <w:u w:val="single"/>
              </w:rPr>
              <w:t>计，则场地、设备冲洗废水产生量约为</w:t>
            </w:r>
            <w:r w:rsidRPr="0053121D">
              <w:rPr>
                <w:b/>
                <w:sz w:val="24"/>
                <w:u w:val="single"/>
              </w:rPr>
              <w:t>0.</w:t>
            </w:r>
            <w:r w:rsidR="0053121D" w:rsidRPr="0053121D">
              <w:rPr>
                <w:b/>
                <w:sz w:val="24"/>
                <w:u w:val="single"/>
              </w:rPr>
              <w:t>9</w:t>
            </w:r>
            <w:r w:rsidRPr="0053121D">
              <w:rPr>
                <w:b/>
                <w:bCs/>
                <w:iCs/>
                <w:sz w:val="24"/>
                <w:u w:val="single"/>
              </w:rPr>
              <w:t>m</w:t>
            </w:r>
            <w:r w:rsidRPr="0053121D">
              <w:rPr>
                <w:b/>
                <w:bCs/>
                <w:iCs/>
                <w:sz w:val="24"/>
                <w:u w:val="single"/>
                <w:vertAlign w:val="superscript"/>
              </w:rPr>
              <w:t>3</w:t>
            </w:r>
            <w:r w:rsidRPr="0053121D">
              <w:rPr>
                <w:b/>
                <w:sz w:val="24"/>
                <w:u w:val="single"/>
              </w:rPr>
              <w:t>/d</w:t>
            </w:r>
            <w:r w:rsidRPr="0053121D">
              <w:rPr>
                <w:b/>
                <w:sz w:val="24"/>
                <w:u w:val="single"/>
              </w:rPr>
              <w:t>，</w:t>
            </w:r>
            <w:r w:rsidR="0053121D" w:rsidRPr="0053121D">
              <w:rPr>
                <w:b/>
                <w:sz w:val="24"/>
                <w:u w:val="single"/>
              </w:rPr>
              <w:t>270</w:t>
            </w:r>
            <w:r w:rsidRPr="0053121D">
              <w:rPr>
                <w:b/>
                <w:bCs/>
                <w:iCs/>
                <w:sz w:val="24"/>
                <w:u w:val="single"/>
              </w:rPr>
              <w:t>m</w:t>
            </w:r>
            <w:r w:rsidRPr="0053121D">
              <w:rPr>
                <w:b/>
                <w:bCs/>
                <w:iCs/>
                <w:sz w:val="24"/>
                <w:u w:val="single"/>
                <w:vertAlign w:val="superscript"/>
              </w:rPr>
              <w:t>3</w:t>
            </w:r>
            <w:r w:rsidRPr="0053121D">
              <w:rPr>
                <w:b/>
                <w:sz w:val="24"/>
                <w:u w:val="single"/>
              </w:rPr>
              <w:t>/a</w:t>
            </w:r>
            <w:r w:rsidRPr="0053121D">
              <w:rPr>
                <w:b/>
                <w:sz w:val="24"/>
                <w:u w:val="single"/>
              </w:rPr>
              <w:t>。该部分废水收集后进入沉淀池，经沉淀后作为</w:t>
            </w:r>
            <w:r w:rsidRPr="0053121D">
              <w:rPr>
                <w:rFonts w:hint="eastAsia"/>
                <w:b/>
                <w:sz w:val="24"/>
                <w:u w:val="single"/>
              </w:rPr>
              <w:t>配料</w:t>
            </w:r>
            <w:r w:rsidRPr="0053121D">
              <w:rPr>
                <w:b/>
                <w:sz w:val="24"/>
                <w:u w:val="single"/>
              </w:rPr>
              <w:t>用水回用于生产，综合利用，不外排。</w:t>
            </w:r>
          </w:p>
          <w:p w:rsidR="0097185D" w:rsidRPr="0053121D" w:rsidRDefault="0097185D" w:rsidP="0097185D">
            <w:pPr>
              <w:spacing w:line="520" w:lineRule="exact"/>
              <w:ind w:firstLineChars="200" w:firstLine="482"/>
              <w:outlineLvl w:val="0"/>
              <w:rPr>
                <w:b/>
                <w:sz w:val="24"/>
                <w:u w:val="single"/>
              </w:rPr>
            </w:pPr>
            <w:r w:rsidRPr="0053121D">
              <w:rPr>
                <w:b/>
                <w:sz w:val="24"/>
                <w:u w:val="single"/>
              </w:rPr>
              <w:t>（</w:t>
            </w:r>
            <w:r w:rsidR="002E0724" w:rsidRPr="0053121D">
              <w:rPr>
                <w:b/>
                <w:sz w:val="24"/>
                <w:u w:val="single"/>
              </w:rPr>
              <w:t>3</w:t>
            </w:r>
            <w:r w:rsidRPr="0053121D">
              <w:rPr>
                <w:b/>
                <w:sz w:val="24"/>
                <w:u w:val="single"/>
              </w:rPr>
              <w:t>）配料用水</w:t>
            </w:r>
          </w:p>
          <w:p w:rsidR="0097185D" w:rsidRDefault="0097185D" w:rsidP="0097185D">
            <w:pPr>
              <w:spacing w:line="520" w:lineRule="exact"/>
              <w:ind w:firstLineChars="200" w:firstLine="482"/>
              <w:outlineLvl w:val="0"/>
              <w:rPr>
                <w:color w:val="FF0000"/>
                <w:sz w:val="24"/>
                <w:highlight w:val="yellow"/>
              </w:rPr>
            </w:pPr>
            <w:r w:rsidRPr="0053121D">
              <w:rPr>
                <w:b/>
                <w:sz w:val="24"/>
                <w:u w:val="single"/>
              </w:rPr>
              <w:t>根据企业提供资料，</w:t>
            </w:r>
            <w:r w:rsidR="0053121D" w:rsidRPr="0053121D">
              <w:rPr>
                <w:rFonts w:hint="eastAsia"/>
                <w:b/>
                <w:sz w:val="24"/>
                <w:u w:val="single"/>
              </w:rPr>
              <w:t>因骨料含水率较高，本项目</w:t>
            </w:r>
            <w:r w:rsidRPr="0053121D">
              <w:rPr>
                <w:rFonts w:hint="eastAsia"/>
                <w:b/>
                <w:sz w:val="24"/>
                <w:u w:val="single"/>
              </w:rPr>
              <w:t>水泥</w:t>
            </w:r>
            <w:r w:rsidR="002E0724" w:rsidRPr="0053121D">
              <w:rPr>
                <w:rFonts w:hint="eastAsia"/>
                <w:b/>
                <w:sz w:val="24"/>
                <w:u w:val="single"/>
              </w:rPr>
              <w:t>管</w:t>
            </w:r>
            <w:r w:rsidRPr="0053121D">
              <w:rPr>
                <w:b/>
                <w:sz w:val="24"/>
                <w:u w:val="single"/>
              </w:rPr>
              <w:t>配料用水</w:t>
            </w:r>
            <w:r w:rsidR="002E0724" w:rsidRPr="0053121D">
              <w:rPr>
                <w:rFonts w:hint="eastAsia"/>
                <w:b/>
                <w:sz w:val="24"/>
                <w:u w:val="single"/>
              </w:rPr>
              <w:t>与物料的比例约</w:t>
            </w:r>
            <w:r w:rsidR="002E0724" w:rsidRPr="0053121D">
              <w:rPr>
                <w:rFonts w:hint="eastAsia"/>
                <w:b/>
                <w:sz w:val="24"/>
                <w:u w:val="single"/>
              </w:rPr>
              <w:t>1:</w:t>
            </w:r>
            <w:r w:rsidR="0053121D" w:rsidRPr="0053121D">
              <w:rPr>
                <w:b/>
                <w:sz w:val="24"/>
                <w:u w:val="single"/>
              </w:rPr>
              <w:t>1</w:t>
            </w:r>
            <w:r w:rsidR="002E0724" w:rsidRPr="0053121D">
              <w:rPr>
                <w:rFonts w:hint="eastAsia"/>
                <w:b/>
                <w:sz w:val="24"/>
                <w:u w:val="single"/>
              </w:rPr>
              <w:t>0</w:t>
            </w:r>
            <w:r w:rsidR="002E0724" w:rsidRPr="0053121D">
              <w:rPr>
                <w:rFonts w:hint="eastAsia"/>
                <w:b/>
                <w:sz w:val="24"/>
                <w:u w:val="single"/>
              </w:rPr>
              <w:t>，本项目水泥、沙、石子等物料总量为</w:t>
            </w:r>
            <w:r w:rsidR="002E0724" w:rsidRPr="0053121D">
              <w:rPr>
                <w:b/>
                <w:sz w:val="24"/>
                <w:u w:val="single"/>
              </w:rPr>
              <w:t>51</w:t>
            </w:r>
            <w:r w:rsidR="002E0724" w:rsidRPr="0053121D">
              <w:rPr>
                <w:rFonts w:hint="eastAsia"/>
                <w:b/>
                <w:sz w:val="24"/>
                <w:u w:val="single"/>
              </w:rPr>
              <w:t>00t/a</w:t>
            </w:r>
            <w:r w:rsidR="002E0724" w:rsidRPr="0053121D">
              <w:rPr>
                <w:rFonts w:hint="eastAsia"/>
                <w:b/>
                <w:sz w:val="24"/>
                <w:u w:val="single"/>
              </w:rPr>
              <w:t>，则搅拌用水量为</w:t>
            </w:r>
            <w:r w:rsidR="0053121D" w:rsidRPr="0053121D">
              <w:rPr>
                <w:b/>
                <w:sz w:val="24"/>
                <w:u w:val="single"/>
              </w:rPr>
              <w:t>51</w:t>
            </w:r>
            <w:r w:rsidR="002E0724" w:rsidRPr="0053121D">
              <w:rPr>
                <w:b/>
                <w:sz w:val="24"/>
                <w:u w:val="single"/>
              </w:rPr>
              <w:t>0</w:t>
            </w:r>
            <w:r w:rsidR="002E0724" w:rsidRPr="0053121D">
              <w:rPr>
                <w:rFonts w:hint="eastAsia"/>
                <w:b/>
                <w:sz w:val="24"/>
                <w:u w:val="single"/>
              </w:rPr>
              <w:t>m</w:t>
            </w:r>
            <w:r w:rsidR="002E0724" w:rsidRPr="0053121D">
              <w:rPr>
                <w:rFonts w:hint="eastAsia"/>
                <w:b/>
                <w:sz w:val="24"/>
                <w:u w:val="single"/>
                <w:vertAlign w:val="superscript"/>
              </w:rPr>
              <w:t>3</w:t>
            </w:r>
            <w:r w:rsidR="002E0724" w:rsidRPr="0053121D">
              <w:rPr>
                <w:rFonts w:hint="eastAsia"/>
                <w:b/>
                <w:sz w:val="24"/>
                <w:u w:val="single"/>
              </w:rPr>
              <w:t>/a</w:t>
            </w:r>
            <w:r w:rsidR="002E0724" w:rsidRPr="0053121D">
              <w:rPr>
                <w:rFonts w:hint="eastAsia"/>
                <w:b/>
                <w:sz w:val="24"/>
                <w:u w:val="single"/>
              </w:rPr>
              <w:t>，</w:t>
            </w:r>
            <w:r w:rsidR="0053121D" w:rsidRPr="0053121D">
              <w:rPr>
                <w:b/>
                <w:sz w:val="24"/>
                <w:u w:val="single"/>
              </w:rPr>
              <w:t>1.7</w:t>
            </w:r>
            <w:r w:rsidR="002E0724" w:rsidRPr="0053121D">
              <w:rPr>
                <w:rFonts w:hint="eastAsia"/>
                <w:b/>
                <w:sz w:val="24"/>
                <w:u w:val="single"/>
              </w:rPr>
              <w:t>m</w:t>
            </w:r>
            <w:r w:rsidR="002E0724" w:rsidRPr="0053121D">
              <w:rPr>
                <w:rFonts w:hint="eastAsia"/>
                <w:b/>
                <w:sz w:val="24"/>
                <w:u w:val="single"/>
                <w:vertAlign w:val="superscript"/>
              </w:rPr>
              <w:t>3</w:t>
            </w:r>
            <w:r w:rsidR="002E0724" w:rsidRPr="0053121D">
              <w:rPr>
                <w:rFonts w:hint="eastAsia"/>
                <w:b/>
                <w:sz w:val="24"/>
                <w:u w:val="single"/>
              </w:rPr>
              <w:t>/d</w:t>
            </w:r>
            <w:r w:rsidR="002E0724" w:rsidRPr="0053121D">
              <w:rPr>
                <w:rFonts w:hint="eastAsia"/>
                <w:b/>
                <w:sz w:val="24"/>
                <w:u w:val="single"/>
              </w:rPr>
              <w:t>。其中新鲜用水量为</w:t>
            </w:r>
            <w:r w:rsidR="0053121D" w:rsidRPr="0053121D">
              <w:rPr>
                <w:b/>
                <w:sz w:val="24"/>
                <w:u w:val="single"/>
              </w:rPr>
              <w:t>240</w:t>
            </w:r>
            <w:r w:rsidR="002E0724" w:rsidRPr="0053121D">
              <w:rPr>
                <w:rFonts w:hint="eastAsia"/>
                <w:b/>
                <w:sz w:val="24"/>
                <w:u w:val="single"/>
              </w:rPr>
              <w:t>m</w:t>
            </w:r>
            <w:r w:rsidR="002E0724" w:rsidRPr="0053121D">
              <w:rPr>
                <w:rFonts w:hint="eastAsia"/>
                <w:b/>
                <w:sz w:val="24"/>
                <w:u w:val="single"/>
                <w:vertAlign w:val="superscript"/>
              </w:rPr>
              <w:t>3</w:t>
            </w:r>
            <w:r w:rsidR="002E0724" w:rsidRPr="0053121D">
              <w:rPr>
                <w:rFonts w:hint="eastAsia"/>
                <w:b/>
                <w:sz w:val="24"/>
                <w:u w:val="single"/>
              </w:rPr>
              <w:t>/a</w:t>
            </w:r>
            <w:r w:rsidR="002E0724" w:rsidRPr="0053121D">
              <w:rPr>
                <w:rFonts w:hint="eastAsia"/>
                <w:b/>
                <w:sz w:val="24"/>
                <w:u w:val="single"/>
              </w:rPr>
              <w:t>，</w:t>
            </w:r>
            <w:r w:rsidR="002E0724" w:rsidRPr="0053121D">
              <w:rPr>
                <w:rFonts w:hint="eastAsia"/>
                <w:b/>
                <w:sz w:val="24"/>
                <w:u w:val="single"/>
              </w:rPr>
              <w:t>0.</w:t>
            </w:r>
            <w:r w:rsidR="0053121D" w:rsidRPr="0053121D">
              <w:rPr>
                <w:b/>
                <w:sz w:val="24"/>
                <w:u w:val="single"/>
              </w:rPr>
              <w:t>8</w:t>
            </w:r>
            <w:r w:rsidR="002E0724" w:rsidRPr="0053121D">
              <w:rPr>
                <w:rFonts w:hint="eastAsia"/>
                <w:b/>
                <w:sz w:val="24"/>
                <w:u w:val="single"/>
              </w:rPr>
              <w:t>m</w:t>
            </w:r>
            <w:r w:rsidR="002E0724" w:rsidRPr="0053121D">
              <w:rPr>
                <w:rFonts w:hint="eastAsia"/>
                <w:b/>
                <w:sz w:val="24"/>
                <w:u w:val="single"/>
                <w:vertAlign w:val="superscript"/>
              </w:rPr>
              <w:t>3</w:t>
            </w:r>
            <w:r w:rsidR="002E0724" w:rsidRPr="0053121D">
              <w:rPr>
                <w:rFonts w:hint="eastAsia"/>
                <w:b/>
                <w:sz w:val="24"/>
                <w:u w:val="single"/>
              </w:rPr>
              <w:t>/d</w:t>
            </w:r>
            <w:r w:rsidR="002E0724" w:rsidRPr="0053121D">
              <w:rPr>
                <w:rFonts w:hint="eastAsia"/>
                <w:b/>
                <w:sz w:val="24"/>
                <w:u w:val="single"/>
              </w:rPr>
              <w:t>，其他用水由场地及设备冲洗水提供。</w:t>
            </w:r>
            <w:r w:rsidRPr="0053121D">
              <w:rPr>
                <w:b/>
                <w:bCs/>
                <w:sz w:val="24"/>
                <w:u w:val="single"/>
              </w:rPr>
              <w:t>该工序水全部进入产品，无废水产生。</w:t>
            </w:r>
          </w:p>
          <w:p w:rsidR="0097185D" w:rsidRDefault="0097185D" w:rsidP="0097185D">
            <w:pPr>
              <w:spacing w:line="520" w:lineRule="exact"/>
              <w:ind w:firstLineChars="200" w:firstLine="480"/>
              <w:outlineLvl w:val="0"/>
              <w:rPr>
                <w:sz w:val="24"/>
              </w:rPr>
            </w:pPr>
            <w:r>
              <w:rPr>
                <w:sz w:val="24"/>
              </w:rPr>
              <w:t>（</w:t>
            </w:r>
            <w:r w:rsidR="002E0724">
              <w:rPr>
                <w:sz w:val="24"/>
              </w:rPr>
              <w:t>4</w:t>
            </w:r>
            <w:r>
              <w:rPr>
                <w:sz w:val="24"/>
              </w:rPr>
              <w:t>）产品养护用水</w:t>
            </w:r>
          </w:p>
          <w:p w:rsidR="0097185D" w:rsidRDefault="0097185D" w:rsidP="0097185D">
            <w:pPr>
              <w:spacing w:line="520" w:lineRule="exact"/>
              <w:ind w:firstLineChars="200" w:firstLine="480"/>
              <w:outlineLvl w:val="0"/>
              <w:rPr>
                <w:sz w:val="24"/>
              </w:rPr>
            </w:pPr>
            <w:r>
              <w:rPr>
                <w:sz w:val="24"/>
              </w:rPr>
              <w:t>成型的</w:t>
            </w:r>
            <w:r w:rsidR="002E0724">
              <w:rPr>
                <w:rFonts w:hint="eastAsia"/>
                <w:sz w:val="24"/>
              </w:rPr>
              <w:t>水泥管</w:t>
            </w:r>
            <w:r>
              <w:rPr>
                <w:sz w:val="24"/>
              </w:rPr>
              <w:t>需要进行养护以提高其强度，达到规定的质量标准。本项目产品养护均采用自然养护，根据企业提供资料，</w:t>
            </w:r>
            <w:r>
              <w:rPr>
                <w:rFonts w:hint="eastAsia"/>
                <w:bCs/>
                <w:iCs/>
                <w:sz w:val="24"/>
              </w:rPr>
              <w:t>每年养护约</w:t>
            </w:r>
            <w:r>
              <w:rPr>
                <w:rFonts w:hint="eastAsia"/>
                <w:bCs/>
                <w:iCs/>
                <w:sz w:val="24"/>
              </w:rPr>
              <w:t>250d</w:t>
            </w:r>
            <w:r>
              <w:rPr>
                <w:rFonts w:hint="eastAsia"/>
                <w:bCs/>
                <w:iCs/>
                <w:sz w:val="24"/>
              </w:rPr>
              <w:t>，</w:t>
            </w:r>
            <w:r>
              <w:rPr>
                <w:sz w:val="24"/>
              </w:rPr>
              <w:t>养护用水量</w:t>
            </w:r>
            <w:r w:rsidR="0021175D">
              <w:rPr>
                <w:sz w:val="24"/>
              </w:rPr>
              <w:t>0.5</w:t>
            </w:r>
            <w:r>
              <w:rPr>
                <w:sz w:val="24"/>
              </w:rPr>
              <w:t>t/d</w:t>
            </w:r>
            <w:r>
              <w:rPr>
                <w:sz w:val="24"/>
              </w:rPr>
              <w:t>，</w:t>
            </w:r>
            <w:r w:rsidR="0021175D">
              <w:rPr>
                <w:sz w:val="24"/>
              </w:rPr>
              <w:t>125</w:t>
            </w:r>
            <w:r>
              <w:rPr>
                <w:sz w:val="24"/>
              </w:rPr>
              <w:t>t/a</w:t>
            </w:r>
            <w:r>
              <w:rPr>
                <w:sz w:val="24"/>
              </w:rPr>
              <w:t>。该工序废水大部分蒸发，少部分进入产品，无废水产生。</w:t>
            </w:r>
          </w:p>
          <w:p w:rsidR="0097185D" w:rsidRDefault="0097185D" w:rsidP="0097185D">
            <w:pPr>
              <w:spacing w:line="520" w:lineRule="exact"/>
              <w:ind w:firstLineChars="200" w:firstLine="480"/>
              <w:outlineLvl w:val="0"/>
              <w:rPr>
                <w:sz w:val="24"/>
              </w:rPr>
            </w:pPr>
            <w:r>
              <w:rPr>
                <w:sz w:val="24"/>
              </w:rPr>
              <w:t>（</w:t>
            </w:r>
            <w:r w:rsidR="0021175D">
              <w:rPr>
                <w:sz w:val="24"/>
              </w:rPr>
              <w:t>5</w:t>
            </w:r>
            <w:r>
              <w:rPr>
                <w:sz w:val="24"/>
              </w:rPr>
              <w:t>）原料</w:t>
            </w:r>
            <w:r w:rsidR="0021175D">
              <w:rPr>
                <w:rFonts w:hint="eastAsia"/>
                <w:sz w:val="24"/>
              </w:rPr>
              <w:t>库</w:t>
            </w:r>
            <w:r>
              <w:rPr>
                <w:sz w:val="24"/>
              </w:rPr>
              <w:t>洒水抑尘用水</w:t>
            </w:r>
          </w:p>
          <w:p w:rsidR="0097185D" w:rsidRPr="0021175D" w:rsidRDefault="0097185D" w:rsidP="0097185D">
            <w:pPr>
              <w:spacing w:line="500" w:lineRule="exact"/>
              <w:ind w:firstLineChars="200" w:firstLine="480"/>
              <w:rPr>
                <w:bCs/>
                <w:iCs/>
                <w:sz w:val="24"/>
              </w:rPr>
            </w:pPr>
            <w:r w:rsidRPr="0021175D">
              <w:rPr>
                <w:bCs/>
                <w:sz w:val="24"/>
              </w:rPr>
              <w:t>本项目运营后在原料库设置有自动</w:t>
            </w:r>
            <w:r w:rsidRPr="0021175D">
              <w:rPr>
                <w:rFonts w:hint="eastAsia"/>
                <w:bCs/>
                <w:sz w:val="24"/>
              </w:rPr>
              <w:t>喷雾</w:t>
            </w:r>
            <w:r w:rsidRPr="0021175D">
              <w:rPr>
                <w:bCs/>
                <w:sz w:val="24"/>
              </w:rPr>
              <w:t>装置，装载点设置有雾状洒水装置，以降低</w:t>
            </w:r>
            <w:r w:rsidRPr="0021175D">
              <w:rPr>
                <w:rFonts w:hint="eastAsia"/>
                <w:bCs/>
                <w:sz w:val="24"/>
              </w:rPr>
              <w:t>颗粒物</w:t>
            </w:r>
            <w:r w:rsidRPr="0021175D">
              <w:rPr>
                <w:bCs/>
                <w:sz w:val="24"/>
              </w:rPr>
              <w:t>的产生量，</w:t>
            </w:r>
            <w:r w:rsidRPr="0021175D">
              <w:rPr>
                <w:bCs/>
                <w:iCs/>
                <w:sz w:val="24"/>
              </w:rPr>
              <w:t>根据项目原料</w:t>
            </w:r>
            <w:r w:rsidRPr="0021175D">
              <w:rPr>
                <w:rFonts w:hint="eastAsia"/>
                <w:bCs/>
                <w:iCs/>
                <w:sz w:val="24"/>
              </w:rPr>
              <w:t>区</w:t>
            </w:r>
            <w:r w:rsidRPr="0021175D">
              <w:rPr>
                <w:bCs/>
                <w:iCs/>
                <w:sz w:val="24"/>
              </w:rPr>
              <w:t>面积及物料堆存情况，</w:t>
            </w:r>
            <w:r w:rsidRPr="0021175D">
              <w:rPr>
                <w:rFonts w:hint="eastAsia"/>
                <w:bCs/>
                <w:iCs/>
                <w:sz w:val="24"/>
              </w:rPr>
              <w:t>原车间</w:t>
            </w:r>
            <w:r w:rsidRPr="0021175D">
              <w:rPr>
                <w:bCs/>
                <w:iCs/>
                <w:sz w:val="24"/>
              </w:rPr>
              <w:t>设置</w:t>
            </w:r>
            <w:r w:rsidRPr="0021175D">
              <w:rPr>
                <w:rFonts w:hint="eastAsia"/>
                <w:bCs/>
                <w:iCs/>
                <w:sz w:val="24"/>
              </w:rPr>
              <w:t>喷干雾</w:t>
            </w:r>
            <w:r w:rsidRPr="0021175D">
              <w:rPr>
                <w:bCs/>
                <w:iCs/>
                <w:sz w:val="24"/>
              </w:rPr>
              <w:t>洒水喷头</w:t>
            </w:r>
            <w:r w:rsidRPr="0021175D">
              <w:rPr>
                <w:rFonts w:hint="eastAsia"/>
                <w:bCs/>
                <w:iCs/>
                <w:sz w:val="24"/>
              </w:rPr>
              <w:t>20</w:t>
            </w:r>
            <w:r w:rsidRPr="0021175D">
              <w:rPr>
                <w:bCs/>
                <w:iCs/>
                <w:sz w:val="24"/>
              </w:rPr>
              <w:t>个，精细雾化喷嘴喷头流量一般在</w:t>
            </w:r>
            <w:r w:rsidRPr="0021175D">
              <w:rPr>
                <w:bCs/>
                <w:iCs/>
                <w:sz w:val="24"/>
              </w:rPr>
              <w:t>0.0125~0.24L/</w:t>
            </w:r>
            <w:r w:rsidRPr="0021175D">
              <w:rPr>
                <w:bCs/>
                <w:iCs/>
                <w:sz w:val="24"/>
              </w:rPr>
              <w:t>分，本次取</w:t>
            </w:r>
            <w:r w:rsidRPr="0021175D">
              <w:rPr>
                <w:rFonts w:hint="eastAsia"/>
                <w:bCs/>
                <w:iCs/>
                <w:sz w:val="24"/>
              </w:rPr>
              <w:t>0.2</w:t>
            </w:r>
            <w:r w:rsidRPr="0021175D">
              <w:rPr>
                <w:bCs/>
                <w:iCs/>
                <w:sz w:val="24"/>
              </w:rPr>
              <w:t>m</w:t>
            </w:r>
            <w:r w:rsidRPr="0021175D">
              <w:rPr>
                <w:bCs/>
                <w:iCs/>
                <w:sz w:val="24"/>
                <w:vertAlign w:val="superscript"/>
              </w:rPr>
              <w:t>3</w:t>
            </w:r>
            <w:r w:rsidRPr="0021175D">
              <w:rPr>
                <w:bCs/>
                <w:iCs/>
                <w:sz w:val="24"/>
              </w:rPr>
              <w:t>/h</w:t>
            </w:r>
            <w:r w:rsidRPr="0021175D">
              <w:rPr>
                <w:bCs/>
                <w:iCs/>
                <w:sz w:val="24"/>
              </w:rPr>
              <w:lastRenderedPageBreak/>
              <w:t>进行计算，每天开启</w:t>
            </w:r>
            <w:r w:rsidRPr="0021175D">
              <w:rPr>
                <w:rFonts w:hint="eastAsia"/>
                <w:bCs/>
                <w:iCs/>
                <w:sz w:val="24"/>
              </w:rPr>
              <w:t>6</w:t>
            </w:r>
            <w:r w:rsidRPr="0021175D">
              <w:rPr>
                <w:bCs/>
                <w:iCs/>
                <w:sz w:val="24"/>
              </w:rPr>
              <w:t>h</w:t>
            </w:r>
            <w:r w:rsidRPr="0021175D">
              <w:rPr>
                <w:bCs/>
                <w:iCs/>
                <w:sz w:val="24"/>
              </w:rPr>
              <w:t>，根据计算，用水量约为</w:t>
            </w:r>
            <w:r w:rsidRPr="0021175D">
              <w:rPr>
                <w:rFonts w:hint="eastAsia"/>
                <w:bCs/>
                <w:iCs/>
                <w:sz w:val="24"/>
              </w:rPr>
              <w:t>1.2</w:t>
            </w:r>
            <w:r w:rsidRPr="0021175D">
              <w:rPr>
                <w:bCs/>
                <w:iCs/>
                <w:sz w:val="24"/>
              </w:rPr>
              <w:t>m</w:t>
            </w:r>
            <w:r w:rsidRPr="0021175D">
              <w:rPr>
                <w:bCs/>
                <w:iCs/>
                <w:sz w:val="24"/>
                <w:vertAlign w:val="superscript"/>
              </w:rPr>
              <w:t>3</w:t>
            </w:r>
            <w:r w:rsidRPr="0021175D">
              <w:rPr>
                <w:bCs/>
                <w:iCs/>
                <w:sz w:val="24"/>
              </w:rPr>
              <w:t>/d</w:t>
            </w:r>
            <w:r w:rsidRPr="0021175D">
              <w:rPr>
                <w:bCs/>
                <w:iCs/>
                <w:sz w:val="24"/>
              </w:rPr>
              <w:t>（</w:t>
            </w:r>
            <w:r w:rsidRPr="0021175D">
              <w:rPr>
                <w:rFonts w:hint="eastAsia"/>
                <w:bCs/>
                <w:iCs/>
                <w:sz w:val="24"/>
              </w:rPr>
              <w:t>360</w:t>
            </w:r>
            <w:r w:rsidRPr="0021175D">
              <w:rPr>
                <w:bCs/>
                <w:iCs/>
                <w:sz w:val="24"/>
              </w:rPr>
              <w:t>m</w:t>
            </w:r>
            <w:r w:rsidRPr="0021175D">
              <w:rPr>
                <w:bCs/>
                <w:iCs/>
                <w:sz w:val="24"/>
                <w:vertAlign w:val="superscript"/>
              </w:rPr>
              <w:t>3</w:t>
            </w:r>
            <w:r w:rsidRPr="0021175D">
              <w:rPr>
                <w:bCs/>
                <w:iCs/>
                <w:sz w:val="24"/>
              </w:rPr>
              <w:t>/a</w:t>
            </w:r>
            <w:r w:rsidRPr="0021175D">
              <w:rPr>
                <w:bCs/>
                <w:iCs/>
                <w:sz w:val="24"/>
              </w:rPr>
              <w:t>）。此部分用水全部随物料进入生产系统，有抑尘增湿作用，对环境起改善作用，无废水外排。</w:t>
            </w:r>
            <w:r w:rsidRPr="0021175D">
              <w:rPr>
                <w:bCs/>
                <w:iCs/>
                <w:sz w:val="24"/>
              </w:rPr>
              <w:t xml:space="preserve"> </w:t>
            </w:r>
          </w:p>
          <w:p w:rsidR="0097185D" w:rsidRPr="0053121D" w:rsidRDefault="0097185D" w:rsidP="0097185D">
            <w:pPr>
              <w:spacing w:line="520" w:lineRule="exact"/>
              <w:ind w:firstLineChars="200" w:firstLine="482"/>
              <w:outlineLvl w:val="0"/>
              <w:rPr>
                <w:b/>
                <w:sz w:val="24"/>
                <w:u w:val="single"/>
              </w:rPr>
            </w:pPr>
            <w:r w:rsidRPr="0053121D">
              <w:rPr>
                <w:b/>
                <w:sz w:val="24"/>
                <w:u w:val="single"/>
              </w:rPr>
              <w:t>（</w:t>
            </w:r>
            <w:r w:rsidR="0021175D" w:rsidRPr="0053121D">
              <w:rPr>
                <w:b/>
                <w:sz w:val="24"/>
                <w:u w:val="single"/>
              </w:rPr>
              <w:t>6</w:t>
            </w:r>
            <w:r w:rsidRPr="0053121D">
              <w:rPr>
                <w:b/>
                <w:sz w:val="24"/>
                <w:u w:val="single"/>
              </w:rPr>
              <w:t>）车辆冲洗水</w:t>
            </w:r>
          </w:p>
          <w:p w:rsidR="0021175D" w:rsidRPr="0053121D" w:rsidRDefault="0097185D" w:rsidP="0097185D">
            <w:pPr>
              <w:spacing w:line="520" w:lineRule="exact"/>
              <w:ind w:firstLineChars="200" w:firstLine="482"/>
              <w:outlineLvl w:val="0"/>
              <w:rPr>
                <w:b/>
                <w:sz w:val="24"/>
                <w:u w:val="single"/>
              </w:rPr>
            </w:pPr>
            <w:r w:rsidRPr="0053121D">
              <w:rPr>
                <w:b/>
                <w:bCs/>
                <w:sz w:val="24"/>
                <w:u w:val="single"/>
              </w:rPr>
              <w:t>为减轻车辆进出厂区产生的二次扬尘，建设单位在厂区进出口设置车辆自动冲洗装置和清洗水沉淀池，对进出车辆进行冲洗。</w:t>
            </w:r>
            <w:r w:rsidRPr="0053121D">
              <w:rPr>
                <w:b/>
                <w:bCs/>
                <w:iCs/>
                <w:sz w:val="24"/>
                <w:u w:val="single"/>
              </w:rPr>
              <w:t>类比同类型项目，单辆运输车冲洗用水量为</w:t>
            </w:r>
            <w:r w:rsidRPr="0053121D">
              <w:rPr>
                <w:b/>
                <w:bCs/>
                <w:iCs/>
                <w:sz w:val="24"/>
                <w:u w:val="single"/>
              </w:rPr>
              <w:t>0.1m</w:t>
            </w:r>
            <w:r w:rsidRPr="0053121D">
              <w:rPr>
                <w:b/>
                <w:bCs/>
                <w:iCs/>
                <w:sz w:val="24"/>
                <w:u w:val="single"/>
                <w:vertAlign w:val="superscript"/>
              </w:rPr>
              <w:t>3</w:t>
            </w:r>
            <w:r w:rsidRPr="0053121D">
              <w:rPr>
                <w:b/>
                <w:bCs/>
                <w:iCs/>
                <w:sz w:val="24"/>
                <w:u w:val="single"/>
              </w:rPr>
              <w:t>/</w:t>
            </w:r>
            <w:r w:rsidRPr="0053121D">
              <w:rPr>
                <w:b/>
                <w:bCs/>
                <w:iCs/>
                <w:sz w:val="24"/>
                <w:u w:val="single"/>
              </w:rPr>
              <w:t>辆次，</w:t>
            </w:r>
            <w:r w:rsidR="0021175D" w:rsidRPr="0053121D">
              <w:rPr>
                <w:b/>
                <w:sz w:val="24"/>
                <w:u w:val="single"/>
              </w:rPr>
              <w:t>本</w:t>
            </w:r>
            <w:r w:rsidR="0021175D" w:rsidRPr="0053121D">
              <w:rPr>
                <w:rFonts w:hint="eastAsia"/>
                <w:b/>
                <w:sz w:val="24"/>
                <w:u w:val="single"/>
              </w:rPr>
              <w:t>次扩建</w:t>
            </w:r>
            <w:r w:rsidRPr="0053121D">
              <w:rPr>
                <w:b/>
                <w:sz w:val="24"/>
                <w:u w:val="single"/>
              </w:rPr>
              <w:t>运输车辆每年进出厂区</w:t>
            </w:r>
            <w:r w:rsidR="0053121D">
              <w:rPr>
                <w:rFonts w:hint="eastAsia"/>
                <w:b/>
                <w:sz w:val="24"/>
                <w:u w:val="single"/>
              </w:rPr>
              <w:t>相比现有工程</w:t>
            </w:r>
            <w:r w:rsidR="0021175D" w:rsidRPr="0053121D">
              <w:rPr>
                <w:rFonts w:hint="eastAsia"/>
                <w:b/>
                <w:sz w:val="24"/>
                <w:u w:val="single"/>
              </w:rPr>
              <w:t>新增</w:t>
            </w:r>
            <w:r w:rsidR="001106ED" w:rsidRPr="0053121D">
              <w:rPr>
                <w:rFonts w:hint="eastAsia"/>
                <w:b/>
                <w:sz w:val="24"/>
                <w:u w:val="single"/>
              </w:rPr>
              <w:t>约</w:t>
            </w:r>
            <w:r w:rsidR="001106ED" w:rsidRPr="0053121D">
              <w:rPr>
                <w:rFonts w:hint="eastAsia"/>
                <w:b/>
                <w:sz w:val="24"/>
                <w:u w:val="single"/>
              </w:rPr>
              <w:t>3</w:t>
            </w:r>
            <w:r w:rsidR="001106ED" w:rsidRPr="0053121D">
              <w:rPr>
                <w:b/>
                <w:sz w:val="24"/>
                <w:u w:val="single"/>
              </w:rPr>
              <w:t>00</w:t>
            </w:r>
            <w:r w:rsidRPr="0053121D">
              <w:rPr>
                <w:b/>
                <w:sz w:val="24"/>
                <w:u w:val="single"/>
              </w:rPr>
              <w:t>车次，</w:t>
            </w:r>
            <w:r w:rsidR="001106ED" w:rsidRPr="0053121D">
              <w:rPr>
                <w:b/>
                <w:bCs/>
                <w:iCs/>
                <w:sz w:val="24"/>
                <w:u w:val="single"/>
              </w:rPr>
              <w:t>每天</w:t>
            </w:r>
            <w:r w:rsidR="001106ED" w:rsidRPr="0053121D">
              <w:rPr>
                <w:rFonts w:hint="eastAsia"/>
                <w:b/>
                <w:bCs/>
                <w:iCs/>
                <w:sz w:val="24"/>
                <w:u w:val="single"/>
              </w:rPr>
              <w:t>多</w:t>
            </w:r>
            <w:r w:rsidRPr="0053121D">
              <w:rPr>
                <w:b/>
                <w:bCs/>
                <w:iCs/>
                <w:sz w:val="24"/>
                <w:u w:val="single"/>
              </w:rPr>
              <w:t>运输</w:t>
            </w:r>
            <w:r w:rsidR="001106ED" w:rsidRPr="0053121D">
              <w:rPr>
                <w:b/>
                <w:bCs/>
                <w:iCs/>
                <w:sz w:val="24"/>
                <w:u w:val="single"/>
              </w:rPr>
              <w:t>1</w:t>
            </w:r>
            <w:r w:rsidRPr="0053121D">
              <w:rPr>
                <w:b/>
                <w:bCs/>
                <w:iCs/>
                <w:sz w:val="24"/>
                <w:u w:val="single"/>
              </w:rPr>
              <w:t>辆次，</w:t>
            </w:r>
            <w:r w:rsidRPr="0053121D">
              <w:rPr>
                <w:b/>
                <w:sz w:val="24"/>
                <w:u w:val="single"/>
              </w:rPr>
              <w:t>则冲洗水用量</w:t>
            </w:r>
            <w:r w:rsidRPr="0053121D">
              <w:rPr>
                <w:rFonts w:hint="eastAsia"/>
                <w:b/>
                <w:sz w:val="24"/>
                <w:u w:val="single"/>
              </w:rPr>
              <w:t>约</w:t>
            </w:r>
            <w:r w:rsidRPr="0053121D">
              <w:rPr>
                <w:b/>
                <w:sz w:val="24"/>
                <w:u w:val="single"/>
              </w:rPr>
              <w:t>为</w:t>
            </w:r>
            <w:r w:rsidR="0021175D" w:rsidRPr="0053121D">
              <w:rPr>
                <w:b/>
                <w:sz w:val="24"/>
                <w:u w:val="single"/>
              </w:rPr>
              <w:t>0.</w:t>
            </w:r>
            <w:r w:rsidR="001106ED" w:rsidRPr="0053121D">
              <w:rPr>
                <w:b/>
                <w:sz w:val="24"/>
                <w:u w:val="single"/>
              </w:rPr>
              <w:t>1</w:t>
            </w:r>
            <w:r w:rsidRPr="0053121D">
              <w:rPr>
                <w:b/>
                <w:bCs/>
                <w:iCs/>
                <w:sz w:val="24"/>
                <w:u w:val="single"/>
              </w:rPr>
              <w:t>m</w:t>
            </w:r>
            <w:r w:rsidRPr="0053121D">
              <w:rPr>
                <w:b/>
                <w:bCs/>
                <w:iCs/>
                <w:sz w:val="24"/>
                <w:u w:val="single"/>
                <w:vertAlign w:val="superscript"/>
              </w:rPr>
              <w:t>3</w:t>
            </w:r>
            <w:r w:rsidRPr="0053121D">
              <w:rPr>
                <w:b/>
                <w:sz w:val="24"/>
                <w:u w:val="single"/>
              </w:rPr>
              <w:t>/d</w:t>
            </w:r>
            <w:r w:rsidRPr="0053121D">
              <w:rPr>
                <w:b/>
                <w:sz w:val="24"/>
                <w:u w:val="single"/>
              </w:rPr>
              <w:t>，</w:t>
            </w:r>
            <w:r w:rsidR="001106ED" w:rsidRPr="0053121D">
              <w:rPr>
                <w:b/>
                <w:sz w:val="24"/>
                <w:u w:val="single"/>
              </w:rPr>
              <w:t>3</w:t>
            </w:r>
            <w:r w:rsidRPr="0053121D">
              <w:rPr>
                <w:rFonts w:hint="eastAsia"/>
                <w:b/>
                <w:sz w:val="24"/>
                <w:u w:val="single"/>
              </w:rPr>
              <w:t>0</w:t>
            </w:r>
            <w:r w:rsidRPr="0053121D">
              <w:rPr>
                <w:b/>
                <w:bCs/>
                <w:iCs/>
                <w:sz w:val="24"/>
                <w:u w:val="single"/>
              </w:rPr>
              <w:t>m</w:t>
            </w:r>
            <w:r w:rsidRPr="0053121D">
              <w:rPr>
                <w:b/>
                <w:bCs/>
                <w:iCs/>
                <w:sz w:val="24"/>
                <w:u w:val="single"/>
                <w:vertAlign w:val="superscript"/>
              </w:rPr>
              <w:t>3</w:t>
            </w:r>
            <w:r w:rsidRPr="0053121D">
              <w:rPr>
                <w:b/>
                <w:sz w:val="24"/>
                <w:u w:val="single"/>
              </w:rPr>
              <w:t>/a</w:t>
            </w:r>
            <w:r w:rsidRPr="0053121D">
              <w:rPr>
                <w:rFonts w:hint="eastAsia"/>
                <w:b/>
                <w:sz w:val="24"/>
                <w:u w:val="single"/>
              </w:rPr>
              <w:t>；</w:t>
            </w:r>
            <w:r w:rsidRPr="0053121D">
              <w:rPr>
                <w:b/>
                <w:bCs/>
                <w:iCs/>
                <w:sz w:val="24"/>
                <w:u w:val="single"/>
              </w:rPr>
              <w:t>由于蒸发</w:t>
            </w:r>
            <w:r w:rsidR="0053121D">
              <w:rPr>
                <w:rFonts w:hint="eastAsia"/>
                <w:b/>
                <w:bCs/>
                <w:iCs/>
                <w:sz w:val="24"/>
                <w:u w:val="single"/>
              </w:rPr>
              <w:t>及</w:t>
            </w:r>
            <w:r w:rsidRPr="0053121D">
              <w:rPr>
                <w:b/>
                <w:bCs/>
                <w:iCs/>
                <w:sz w:val="24"/>
                <w:u w:val="single"/>
              </w:rPr>
              <w:t>车辆带走</w:t>
            </w:r>
            <w:r w:rsidR="0053121D">
              <w:rPr>
                <w:rFonts w:hint="eastAsia"/>
                <w:b/>
                <w:bCs/>
                <w:iCs/>
                <w:sz w:val="24"/>
                <w:u w:val="single"/>
              </w:rPr>
              <w:t>、沉淀池沉渣带走</w:t>
            </w:r>
            <w:r w:rsidRPr="0053121D">
              <w:rPr>
                <w:b/>
                <w:bCs/>
                <w:iCs/>
                <w:sz w:val="24"/>
                <w:u w:val="single"/>
              </w:rPr>
              <w:t>造成废水损失率按</w:t>
            </w:r>
            <w:r w:rsidRPr="0053121D">
              <w:rPr>
                <w:b/>
                <w:bCs/>
                <w:iCs/>
                <w:sz w:val="24"/>
                <w:u w:val="single"/>
              </w:rPr>
              <w:t>20%</w:t>
            </w:r>
            <w:r w:rsidRPr="0053121D">
              <w:rPr>
                <w:b/>
                <w:bCs/>
                <w:iCs/>
                <w:sz w:val="24"/>
                <w:u w:val="single"/>
              </w:rPr>
              <w:t>计，</w:t>
            </w:r>
            <w:r w:rsidRPr="0053121D">
              <w:rPr>
                <w:rFonts w:hint="eastAsia"/>
                <w:b/>
                <w:bCs/>
                <w:iCs/>
                <w:sz w:val="24"/>
                <w:u w:val="single"/>
              </w:rPr>
              <w:t>则</w:t>
            </w:r>
            <w:r w:rsidRPr="0053121D">
              <w:rPr>
                <w:b/>
                <w:sz w:val="24"/>
                <w:u w:val="single"/>
              </w:rPr>
              <w:t>冲洗废水产生量为</w:t>
            </w:r>
            <w:r w:rsidRPr="0053121D">
              <w:rPr>
                <w:rFonts w:hint="eastAsia"/>
                <w:b/>
                <w:sz w:val="24"/>
                <w:u w:val="single"/>
              </w:rPr>
              <w:t>0.</w:t>
            </w:r>
            <w:r w:rsidR="001106ED" w:rsidRPr="0053121D">
              <w:rPr>
                <w:b/>
                <w:sz w:val="24"/>
                <w:u w:val="single"/>
              </w:rPr>
              <w:t>08</w:t>
            </w:r>
            <w:r w:rsidRPr="0053121D">
              <w:rPr>
                <w:b/>
                <w:bCs/>
                <w:iCs/>
                <w:sz w:val="24"/>
                <w:u w:val="single"/>
              </w:rPr>
              <w:t>m</w:t>
            </w:r>
            <w:r w:rsidRPr="0053121D">
              <w:rPr>
                <w:b/>
                <w:bCs/>
                <w:iCs/>
                <w:sz w:val="24"/>
                <w:u w:val="single"/>
                <w:vertAlign w:val="superscript"/>
              </w:rPr>
              <w:t>3</w:t>
            </w:r>
            <w:r w:rsidRPr="0053121D">
              <w:rPr>
                <w:b/>
                <w:sz w:val="24"/>
                <w:u w:val="single"/>
              </w:rPr>
              <w:t>/d</w:t>
            </w:r>
            <w:r w:rsidRPr="0053121D">
              <w:rPr>
                <w:b/>
                <w:sz w:val="24"/>
                <w:u w:val="single"/>
              </w:rPr>
              <w:t>，</w:t>
            </w:r>
            <w:r w:rsidR="001106ED" w:rsidRPr="0053121D">
              <w:rPr>
                <w:b/>
                <w:sz w:val="24"/>
                <w:u w:val="single"/>
              </w:rPr>
              <w:t>24</w:t>
            </w:r>
            <w:r w:rsidRPr="0053121D">
              <w:rPr>
                <w:b/>
                <w:bCs/>
                <w:iCs/>
                <w:sz w:val="24"/>
                <w:u w:val="single"/>
              </w:rPr>
              <w:t>m</w:t>
            </w:r>
            <w:r w:rsidRPr="0053121D">
              <w:rPr>
                <w:b/>
                <w:bCs/>
                <w:iCs/>
                <w:sz w:val="24"/>
                <w:u w:val="single"/>
                <w:vertAlign w:val="superscript"/>
              </w:rPr>
              <w:t>3</w:t>
            </w:r>
            <w:r w:rsidRPr="0053121D">
              <w:rPr>
                <w:b/>
                <w:sz w:val="24"/>
                <w:u w:val="single"/>
              </w:rPr>
              <w:t>/a</w:t>
            </w:r>
            <w:r w:rsidRPr="0053121D">
              <w:rPr>
                <w:b/>
                <w:sz w:val="24"/>
                <w:u w:val="single"/>
              </w:rPr>
              <w:t>。该部分废水主要污染物为</w:t>
            </w:r>
            <w:r w:rsidRPr="0053121D">
              <w:rPr>
                <w:b/>
                <w:sz w:val="24"/>
                <w:u w:val="single"/>
              </w:rPr>
              <w:t>SS</w:t>
            </w:r>
            <w:r w:rsidRPr="0053121D">
              <w:rPr>
                <w:b/>
                <w:sz w:val="24"/>
                <w:u w:val="single"/>
              </w:rPr>
              <w:t>，经沉淀池沉淀后回用于车辆冲洗，综合利用，不外排。</w:t>
            </w:r>
          </w:p>
          <w:p w:rsidR="0097185D" w:rsidRPr="0053121D" w:rsidRDefault="0021175D" w:rsidP="0097185D">
            <w:pPr>
              <w:spacing w:line="520" w:lineRule="exact"/>
              <w:ind w:firstLineChars="200" w:firstLine="482"/>
              <w:outlineLvl w:val="0"/>
              <w:rPr>
                <w:b/>
                <w:sz w:val="24"/>
                <w:u w:val="single"/>
              </w:rPr>
            </w:pPr>
            <w:r w:rsidRPr="0053121D">
              <w:rPr>
                <w:rFonts w:hint="eastAsia"/>
                <w:b/>
                <w:sz w:val="24"/>
                <w:u w:val="single"/>
              </w:rPr>
              <w:t>扩建完成后全厂</w:t>
            </w:r>
            <w:r w:rsidRPr="0053121D">
              <w:rPr>
                <w:b/>
                <w:sz w:val="24"/>
                <w:u w:val="single"/>
              </w:rPr>
              <w:t>洗废水产生量为</w:t>
            </w:r>
            <w:r w:rsidRPr="0053121D">
              <w:rPr>
                <w:b/>
                <w:sz w:val="24"/>
                <w:u w:val="single"/>
              </w:rPr>
              <w:t>1.</w:t>
            </w:r>
            <w:r w:rsidR="001106ED" w:rsidRPr="0053121D">
              <w:rPr>
                <w:b/>
                <w:sz w:val="24"/>
                <w:u w:val="single"/>
              </w:rPr>
              <w:t>04</w:t>
            </w:r>
            <w:r w:rsidRPr="0053121D">
              <w:rPr>
                <w:b/>
                <w:bCs/>
                <w:iCs/>
                <w:sz w:val="24"/>
                <w:u w:val="single"/>
              </w:rPr>
              <w:t>m</w:t>
            </w:r>
            <w:r w:rsidRPr="0053121D">
              <w:rPr>
                <w:b/>
                <w:bCs/>
                <w:iCs/>
                <w:sz w:val="24"/>
                <w:u w:val="single"/>
                <w:vertAlign w:val="superscript"/>
              </w:rPr>
              <w:t>3</w:t>
            </w:r>
            <w:r w:rsidRPr="0053121D">
              <w:rPr>
                <w:b/>
                <w:sz w:val="24"/>
                <w:u w:val="single"/>
              </w:rPr>
              <w:t>/d</w:t>
            </w:r>
            <w:r w:rsidRPr="0053121D">
              <w:rPr>
                <w:b/>
                <w:sz w:val="24"/>
                <w:u w:val="single"/>
              </w:rPr>
              <w:t>，</w:t>
            </w:r>
            <w:r w:rsidR="001106ED" w:rsidRPr="0053121D">
              <w:rPr>
                <w:b/>
                <w:sz w:val="24"/>
                <w:u w:val="single"/>
              </w:rPr>
              <w:t>312</w:t>
            </w:r>
            <w:r w:rsidRPr="0053121D">
              <w:rPr>
                <w:b/>
                <w:bCs/>
                <w:iCs/>
                <w:sz w:val="24"/>
                <w:u w:val="single"/>
              </w:rPr>
              <w:t>m</w:t>
            </w:r>
            <w:r w:rsidRPr="0053121D">
              <w:rPr>
                <w:b/>
                <w:bCs/>
                <w:iCs/>
                <w:sz w:val="24"/>
                <w:u w:val="single"/>
                <w:vertAlign w:val="superscript"/>
              </w:rPr>
              <w:t>3</w:t>
            </w:r>
            <w:r w:rsidRPr="0053121D">
              <w:rPr>
                <w:b/>
                <w:sz w:val="24"/>
                <w:u w:val="single"/>
              </w:rPr>
              <w:t>/a</w:t>
            </w:r>
            <w:r w:rsidRPr="0053121D">
              <w:rPr>
                <w:rFonts w:hint="eastAsia"/>
                <w:b/>
                <w:sz w:val="24"/>
                <w:u w:val="single"/>
              </w:rPr>
              <w:t>，</w:t>
            </w:r>
            <w:r w:rsidRPr="0053121D">
              <w:rPr>
                <w:b/>
                <w:sz w:val="24"/>
                <w:u w:val="single"/>
              </w:rPr>
              <w:t>经沉淀池沉淀后回用于车辆冲洗，综合利用，不外排。</w:t>
            </w:r>
          </w:p>
          <w:p w:rsidR="0097185D" w:rsidRDefault="0097185D" w:rsidP="0097185D">
            <w:pPr>
              <w:spacing w:line="520" w:lineRule="exact"/>
              <w:ind w:firstLineChars="200" w:firstLine="480"/>
              <w:outlineLvl w:val="0"/>
              <w:rPr>
                <w:sz w:val="24"/>
              </w:rPr>
            </w:pPr>
            <w:r>
              <w:rPr>
                <w:sz w:val="24"/>
              </w:rPr>
              <w:t>（</w:t>
            </w:r>
            <w:r w:rsidR="005F0A53">
              <w:rPr>
                <w:sz w:val="24"/>
              </w:rPr>
              <w:t>7</w:t>
            </w:r>
            <w:r>
              <w:rPr>
                <w:sz w:val="24"/>
              </w:rPr>
              <w:t>）生活污水</w:t>
            </w:r>
          </w:p>
          <w:p w:rsidR="0097185D" w:rsidRDefault="0097185D" w:rsidP="0097185D">
            <w:pPr>
              <w:spacing w:line="520" w:lineRule="exact"/>
              <w:ind w:firstLineChars="200" w:firstLine="480"/>
              <w:outlineLvl w:val="0"/>
              <w:rPr>
                <w:sz w:val="24"/>
              </w:rPr>
            </w:pPr>
            <w:r>
              <w:rPr>
                <w:sz w:val="24"/>
              </w:rPr>
              <w:t>本项目</w:t>
            </w:r>
            <w:r w:rsidR="0021175D">
              <w:rPr>
                <w:rFonts w:hint="eastAsia"/>
                <w:sz w:val="24"/>
              </w:rPr>
              <w:t>新增</w:t>
            </w:r>
            <w:r>
              <w:rPr>
                <w:sz w:val="24"/>
              </w:rPr>
              <w:t>职工定员</w:t>
            </w:r>
            <w:r w:rsidR="0021175D">
              <w:rPr>
                <w:sz w:val="24"/>
              </w:rPr>
              <w:t>5</w:t>
            </w:r>
            <w:r>
              <w:rPr>
                <w:sz w:val="24"/>
              </w:rPr>
              <w:t>人，中午在厂内就餐，平均每天</w:t>
            </w:r>
            <w:r>
              <w:rPr>
                <w:sz w:val="24"/>
              </w:rPr>
              <w:t>2</w:t>
            </w:r>
            <w:r>
              <w:rPr>
                <w:sz w:val="24"/>
              </w:rPr>
              <w:t>人在</w:t>
            </w:r>
            <w:r w:rsidR="001106ED">
              <w:rPr>
                <w:rFonts w:hint="eastAsia"/>
                <w:sz w:val="24"/>
              </w:rPr>
              <w:t>厂</w:t>
            </w:r>
            <w:r>
              <w:rPr>
                <w:sz w:val="24"/>
              </w:rPr>
              <w:t>内住宿。</w:t>
            </w:r>
            <w:r>
              <w:rPr>
                <w:bCs/>
                <w:sz w:val="24"/>
              </w:rPr>
              <w:t>河南省地方标准《工业与城镇生活用水定额》（</w:t>
            </w:r>
            <w:r>
              <w:rPr>
                <w:bCs/>
                <w:sz w:val="24"/>
              </w:rPr>
              <w:t>DB41/T385-2020</w:t>
            </w:r>
            <w:r>
              <w:rPr>
                <w:bCs/>
                <w:sz w:val="24"/>
              </w:rPr>
              <w:t>）</w:t>
            </w:r>
            <w:r>
              <w:rPr>
                <w:sz w:val="24"/>
              </w:rPr>
              <w:t>中的相关标准，午餐职工用水定额按</w:t>
            </w:r>
            <w:r>
              <w:rPr>
                <w:sz w:val="24"/>
              </w:rPr>
              <w:t>60L/d·</w:t>
            </w:r>
            <w:r>
              <w:rPr>
                <w:sz w:val="24"/>
              </w:rPr>
              <w:t>人计，住宿职工用水定额按</w:t>
            </w:r>
            <w:r>
              <w:rPr>
                <w:rFonts w:hint="eastAsia"/>
                <w:sz w:val="24"/>
              </w:rPr>
              <w:t>80</w:t>
            </w:r>
            <w:r>
              <w:rPr>
                <w:sz w:val="24"/>
              </w:rPr>
              <w:t>L/d·</w:t>
            </w:r>
            <w:r>
              <w:rPr>
                <w:sz w:val="24"/>
              </w:rPr>
              <w:t>人计，则用水量为</w:t>
            </w:r>
            <w:r>
              <w:rPr>
                <w:rFonts w:hint="eastAsia"/>
                <w:sz w:val="24"/>
              </w:rPr>
              <w:t>0.</w:t>
            </w:r>
            <w:r w:rsidR="005F0A53">
              <w:rPr>
                <w:sz w:val="24"/>
              </w:rPr>
              <w:t>34</w:t>
            </w:r>
            <w:r>
              <w:rPr>
                <w:bCs/>
                <w:iCs/>
                <w:sz w:val="24"/>
              </w:rPr>
              <w:t>m</w:t>
            </w:r>
            <w:r>
              <w:rPr>
                <w:bCs/>
                <w:iCs/>
                <w:sz w:val="24"/>
                <w:vertAlign w:val="superscript"/>
              </w:rPr>
              <w:t>3</w:t>
            </w:r>
            <w:r>
              <w:rPr>
                <w:sz w:val="24"/>
              </w:rPr>
              <w:t>/d</w:t>
            </w:r>
            <w:r>
              <w:rPr>
                <w:sz w:val="24"/>
              </w:rPr>
              <w:t>、</w:t>
            </w:r>
            <w:r>
              <w:rPr>
                <w:rFonts w:hint="eastAsia"/>
                <w:sz w:val="24"/>
              </w:rPr>
              <w:t>1</w:t>
            </w:r>
            <w:r w:rsidR="005F0A53">
              <w:rPr>
                <w:sz w:val="24"/>
              </w:rPr>
              <w:t>02</w:t>
            </w:r>
            <w:r>
              <w:rPr>
                <w:bCs/>
                <w:iCs/>
                <w:sz w:val="24"/>
              </w:rPr>
              <w:t>m</w:t>
            </w:r>
            <w:r>
              <w:rPr>
                <w:bCs/>
                <w:iCs/>
                <w:sz w:val="24"/>
                <w:vertAlign w:val="superscript"/>
              </w:rPr>
              <w:t>3</w:t>
            </w:r>
            <w:r>
              <w:rPr>
                <w:sz w:val="24"/>
              </w:rPr>
              <w:t>/a</w:t>
            </w:r>
            <w:r>
              <w:rPr>
                <w:sz w:val="24"/>
              </w:rPr>
              <w:t>，污水产生系数以</w:t>
            </w:r>
            <w:r>
              <w:rPr>
                <w:sz w:val="24"/>
              </w:rPr>
              <w:t>0.8</w:t>
            </w:r>
            <w:r>
              <w:rPr>
                <w:sz w:val="24"/>
              </w:rPr>
              <w:t>计，则生活污水产生量</w:t>
            </w:r>
            <w:r w:rsidR="005F0A53">
              <w:rPr>
                <w:rFonts w:hint="eastAsia"/>
                <w:sz w:val="24"/>
              </w:rPr>
              <w:t>0.</w:t>
            </w:r>
            <w:r w:rsidR="005F0A53">
              <w:rPr>
                <w:sz w:val="24"/>
              </w:rPr>
              <w:t>272</w:t>
            </w:r>
            <w:r>
              <w:rPr>
                <w:bCs/>
                <w:iCs/>
                <w:sz w:val="24"/>
              </w:rPr>
              <w:t>m</w:t>
            </w:r>
            <w:r>
              <w:rPr>
                <w:bCs/>
                <w:iCs/>
                <w:sz w:val="24"/>
                <w:vertAlign w:val="superscript"/>
              </w:rPr>
              <w:t>3</w:t>
            </w:r>
            <w:r>
              <w:rPr>
                <w:sz w:val="24"/>
              </w:rPr>
              <w:t>/d</w:t>
            </w:r>
            <w:r>
              <w:rPr>
                <w:sz w:val="24"/>
              </w:rPr>
              <w:t>、</w:t>
            </w:r>
            <w:r w:rsidR="005F0A53">
              <w:rPr>
                <w:sz w:val="24"/>
              </w:rPr>
              <w:t>81.6</w:t>
            </w:r>
            <w:r>
              <w:rPr>
                <w:bCs/>
                <w:iCs/>
                <w:sz w:val="24"/>
              </w:rPr>
              <w:t>m</w:t>
            </w:r>
            <w:r>
              <w:rPr>
                <w:bCs/>
                <w:iCs/>
                <w:sz w:val="24"/>
                <w:vertAlign w:val="superscript"/>
              </w:rPr>
              <w:t>3</w:t>
            </w:r>
            <w:r>
              <w:rPr>
                <w:sz w:val="24"/>
              </w:rPr>
              <w:t>/a</w:t>
            </w:r>
            <w:r>
              <w:rPr>
                <w:sz w:val="24"/>
              </w:rPr>
              <w:t>。</w:t>
            </w:r>
          </w:p>
          <w:p w:rsidR="0097185D" w:rsidRDefault="0097185D" w:rsidP="0097185D">
            <w:pPr>
              <w:spacing w:line="520" w:lineRule="exact"/>
              <w:ind w:firstLineChars="200" w:firstLine="480"/>
              <w:outlineLvl w:val="0"/>
              <w:rPr>
                <w:sz w:val="24"/>
              </w:rPr>
            </w:pPr>
            <w:r>
              <w:rPr>
                <w:sz w:val="24"/>
              </w:rPr>
              <w:t>查阅相关资料类比，生活污水各污染物产生情况为</w:t>
            </w:r>
            <w:r w:rsidR="005911DE" w:rsidRPr="005911DE">
              <w:rPr>
                <w:rFonts w:hint="eastAsia"/>
                <w:sz w:val="24"/>
              </w:rPr>
              <w:t>COD:300mg/L</w:t>
            </w:r>
            <w:r w:rsidR="005911DE" w:rsidRPr="005911DE">
              <w:rPr>
                <w:rFonts w:hint="eastAsia"/>
                <w:sz w:val="24"/>
              </w:rPr>
              <w:t>、</w:t>
            </w:r>
            <w:r w:rsidR="005911DE" w:rsidRPr="005911DE">
              <w:rPr>
                <w:rFonts w:hint="eastAsia"/>
                <w:sz w:val="24"/>
              </w:rPr>
              <w:t>0.024t/a</w:t>
            </w:r>
            <w:r w:rsidR="005911DE" w:rsidRPr="005911DE">
              <w:rPr>
                <w:rFonts w:hint="eastAsia"/>
                <w:sz w:val="24"/>
              </w:rPr>
              <w:t>，</w:t>
            </w:r>
            <w:r w:rsidR="005911DE" w:rsidRPr="005911DE">
              <w:rPr>
                <w:rFonts w:hint="eastAsia"/>
                <w:sz w:val="24"/>
              </w:rPr>
              <w:t>BOD:150mg/L</w:t>
            </w:r>
            <w:r w:rsidR="005911DE" w:rsidRPr="005911DE">
              <w:rPr>
                <w:rFonts w:hint="eastAsia"/>
                <w:sz w:val="24"/>
              </w:rPr>
              <w:t>、</w:t>
            </w:r>
            <w:r w:rsidR="005911DE" w:rsidRPr="005911DE">
              <w:rPr>
                <w:rFonts w:hint="eastAsia"/>
                <w:sz w:val="24"/>
              </w:rPr>
              <w:t>0.012t/a</w:t>
            </w:r>
            <w:r w:rsidR="005911DE" w:rsidRPr="005911DE">
              <w:rPr>
                <w:rFonts w:hint="eastAsia"/>
                <w:sz w:val="24"/>
              </w:rPr>
              <w:t>，</w:t>
            </w:r>
            <w:r w:rsidR="005911DE" w:rsidRPr="005911DE">
              <w:rPr>
                <w:rFonts w:hint="eastAsia"/>
                <w:sz w:val="24"/>
              </w:rPr>
              <w:t>SS:150mg/L</w:t>
            </w:r>
            <w:r w:rsidR="005911DE" w:rsidRPr="005911DE">
              <w:rPr>
                <w:rFonts w:hint="eastAsia"/>
                <w:sz w:val="24"/>
              </w:rPr>
              <w:t>、</w:t>
            </w:r>
            <w:r w:rsidR="005911DE" w:rsidRPr="005911DE">
              <w:rPr>
                <w:rFonts w:hint="eastAsia"/>
                <w:sz w:val="24"/>
              </w:rPr>
              <w:t>0.012t/a</w:t>
            </w:r>
            <w:r w:rsidR="005911DE" w:rsidRPr="005911DE">
              <w:rPr>
                <w:rFonts w:hint="eastAsia"/>
                <w:sz w:val="24"/>
              </w:rPr>
              <w:t>，</w:t>
            </w:r>
            <w:r w:rsidR="005911DE" w:rsidRPr="005911DE">
              <w:rPr>
                <w:rFonts w:hint="eastAsia"/>
                <w:sz w:val="24"/>
              </w:rPr>
              <w:t>NH3-N:30mg/L</w:t>
            </w:r>
            <w:r w:rsidR="005911DE" w:rsidRPr="005911DE">
              <w:rPr>
                <w:rFonts w:hint="eastAsia"/>
                <w:sz w:val="24"/>
              </w:rPr>
              <w:t>、</w:t>
            </w:r>
            <w:r w:rsidR="005911DE" w:rsidRPr="005911DE">
              <w:rPr>
                <w:rFonts w:hint="eastAsia"/>
                <w:sz w:val="24"/>
              </w:rPr>
              <w:t>0.002t/a</w:t>
            </w:r>
            <w:r w:rsidR="005911DE" w:rsidRPr="005911DE">
              <w:rPr>
                <w:rFonts w:hint="eastAsia"/>
                <w:sz w:val="24"/>
              </w:rPr>
              <w:t>。</w:t>
            </w:r>
          </w:p>
          <w:p w:rsidR="005F0A53" w:rsidRDefault="0097185D" w:rsidP="0097185D">
            <w:pPr>
              <w:spacing w:line="520" w:lineRule="exact"/>
              <w:ind w:firstLineChars="200" w:firstLine="480"/>
              <w:outlineLvl w:val="0"/>
              <w:rPr>
                <w:sz w:val="24"/>
              </w:rPr>
            </w:pPr>
            <w:r>
              <w:rPr>
                <w:sz w:val="24"/>
              </w:rPr>
              <w:t>由于项目所在地现无配套市政排水管网，本项目运营期生活污水产生量较少，且水质较为简单，无特殊污染因子，生活污水经</w:t>
            </w:r>
            <w:r>
              <w:rPr>
                <w:rFonts w:hint="eastAsia"/>
                <w:sz w:val="24"/>
              </w:rPr>
              <w:t>原有</w:t>
            </w:r>
            <w:r>
              <w:rPr>
                <w:sz w:val="24"/>
              </w:rPr>
              <w:t>化粪池处理后定期清理用于周边农田施肥，综合利用，不外排，对周围地表水环境影响不大。</w:t>
            </w:r>
          </w:p>
          <w:p w:rsidR="0097185D" w:rsidRDefault="005F0A53" w:rsidP="0097185D">
            <w:pPr>
              <w:spacing w:line="520" w:lineRule="exact"/>
              <w:ind w:firstLineChars="200" w:firstLine="480"/>
              <w:outlineLvl w:val="0"/>
              <w:rPr>
                <w:sz w:val="24"/>
              </w:rPr>
            </w:pPr>
            <w:r>
              <w:rPr>
                <w:rFonts w:hint="eastAsia"/>
                <w:sz w:val="24"/>
              </w:rPr>
              <w:t>扩建完成后全厂</w:t>
            </w:r>
            <w:r>
              <w:rPr>
                <w:sz w:val="24"/>
              </w:rPr>
              <w:t>生活污水产生量</w:t>
            </w:r>
            <w:r>
              <w:rPr>
                <w:rFonts w:hint="eastAsia"/>
                <w:sz w:val="24"/>
              </w:rPr>
              <w:t>0.</w:t>
            </w:r>
            <w:r>
              <w:rPr>
                <w:sz w:val="24"/>
              </w:rPr>
              <w:t>64</w:t>
            </w:r>
            <w:r>
              <w:rPr>
                <w:bCs/>
                <w:iCs/>
                <w:sz w:val="24"/>
              </w:rPr>
              <w:t>m</w:t>
            </w:r>
            <w:r>
              <w:rPr>
                <w:bCs/>
                <w:iCs/>
                <w:sz w:val="24"/>
                <w:vertAlign w:val="superscript"/>
              </w:rPr>
              <w:t>3</w:t>
            </w:r>
            <w:r>
              <w:rPr>
                <w:sz w:val="24"/>
              </w:rPr>
              <w:t>/d</w:t>
            </w:r>
            <w:r>
              <w:rPr>
                <w:sz w:val="24"/>
              </w:rPr>
              <w:t>、</w:t>
            </w:r>
            <w:r>
              <w:rPr>
                <w:sz w:val="24"/>
              </w:rPr>
              <w:t>192</w:t>
            </w:r>
            <w:r>
              <w:rPr>
                <w:bCs/>
                <w:iCs/>
                <w:sz w:val="24"/>
              </w:rPr>
              <w:t>m</w:t>
            </w:r>
            <w:r>
              <w:rPr>
                <w:bCs/>
                <w:iCs/>
                <w:sz w:val="24"/>
                <w:vertAlign w:val="superscript"/>
              </w:rPr>
              <w:t>3</w:t>
            </w:r>
            <w:r>
              <w:rPr>
                <w:sz w:val="24"/>
              </w:rPr>
              <w:t>/a</w:t>
            </w:r>
            <w:r>
              <w:rPr>
                <w:rFonts w:hint="eastAsia"/>
                <w:sz w:val="24"/>
              </w:rPr>
              <w:t>，</w:t>
            </w:r>
            <w:r>
              <w:rPr>
                <w:sz w:val="24"/>
              </w:rPr>
              <w:t>经</w:t>
            </w:r>
            <w:r>
              <w:rPr>
                <w:rFonts w:hint="eastAsia"/>
                <w:sz w:val="24"/>
              </w:rPr>
              <w:t>原有</w:t>
            </w:r>
            <w:r>
              <w:rPr>
                <w:sz w:val="24"/>
              </w:rPr>
              <w:t>化粪池处理后定期清理用于周边农田施肥，综合利用，不外排</w:t>
            </w:r>
            <w:r>
              <w:rPr>
                <w:rFonts w:hint="eastAsia"/>
                <w:sz w:val="24"/>
              </w:rPr>
              <w:t>。</w:t>
            </w:r>
          </w:p>
          <w:p w:rsidR="0097185D" w:rsidRPr="00F822FB" w:rsidRDefault="0097185D" w:rsidP="0097185D">
            <w:pPr>
              <w:tabs>
                <w:tab w:val="left" w:pos="1860"/>
              </w:tabs>
              <w:spacing w:line="520" w:lineRule="exact"/>
              <w:ind w:firstLineChars="200" w:firstLine="482"/>
              <w:rPr>
                <w:b/>
                <w:sz w:val="24"/>
                <w:u w:val="single"/>
              </w:rPr>
            </w:pPr>
            <w:r w:rsidRPr="00F822FB">
              <w:rPr>
                <w:b/>
                <w:sz w:val="24"/>
                <w:u w:val="single"/>
              </w:rPr>
              <w:t>（</w:t>
            </w:r>
            <w:r w:rsidR="005F0A53" w:rsidRPr="00F822FB">
              <w:rPr>
                <w:b/>
                <w:sz w:val="24"/>
                <w:u w:val="single"/>
              </w:rPr>
              <w:t>8</w:t>
            </w:r>
            <w:r w:rsidRPr="00F822FB">
              <w:rPr>
                <w:b/>
                <w:sz w:val="24"/>
                <w:u w:val="single"/>
              </w:rPr>
              <w:t>）雨水</w:t>
            </w:r>
          </w:p>
          <w:p w:rsidR="0097185D" w:rsidRPr="00F822FB" w:rsidRDefault="0097185D" w:rsidP="00F822FB">
            <w:pPr>
              <w:tabs>
                <w:tab w:val="left" w:pos="1860"/>
              </w:tabs>
              <w:spacing w:line="500" w:lineRule="exact"/>
              <w:ind w:firstLineChars="200" w:firstLine="482"/>
              <w:rPr>
                <w:b/>
                <w:bCs/>
                <w:sz w:val="24"/>
                <w:u w:val="single"/>
              </w:rPr>
            </w:pPr>
            <w:r w:rsidRPr="00F822FB">
              <w:rPr>
                <w:rFonts w:hint="eastAsia"/>
                <w:b/>
                <w:bCs/>
                <w:sz w:val="24"/>
                <w:u w:val="single"/>
              </w:rPr>
              <w:lastRenderedPageBreak/>
              <w:t>项目租赁厂区原有</w:t>
            </w:r>
            <w:r w:rsidRPr="00F822FB">
              <w:rPr>
                <w:rFonts w:hint="eastAsia"/>
                <w:b/>
                <w:bCs/>
                <w:sz w:val="24"/>
                <w:u w:val="single"/>
              </w:rPr>
              <w:t>1</w:t>
            </w:r>
            <w:r w:rsidRPr="00F822FB">
              <w:rPr>
                <w:rFonts w:hint="eastAsia"/>
                <w:b/>
                <w:bCs/>
                <w:sz w:val="24"/>
                <w:u w:val="single"/>
              </w:rPr>
              <w:t>座三级初期雨水收集池（每级均为</w:t>
            </w:r>
            <w:r w:rsidRPr="00F822FB">
              <w:rPr>
                <w:rFonts w:hint="eastAsia"/>
                <w:b/>
                <w:bCs/>
                <w:sz w:val="24"/>
                <w:u w:val="single"/>
              </w:rPr>
              <w:t>64</w:t>
            </w:r>
            <w:r w:rsidRPr="00F822FB">
              <w:rPr>
                <w:b/>
                <w:bCs/>
                <w:sz w:val="24"/>
                <w:u w:val="single"/>
              </w:rPr>
              <w:t>m</w:t>
            </w:r>
            <w:r w:rsidRPr="00F822FB">
              <w:rPr>
                <w:b/>
                <w:bCs/>
                <w:sz w:val="24"/>
                <w:u w:val="single"/>
                <w:vertAlign w:val="superscript"/>
              </w:rPr>
              <w:t>3</w:t>
            </w:r>
            <w:r w:rsidRPr="00F822FB">
              <w:rPr>
                <w:rFonts w:hint="eastAsia"/>
                <w:b/>
                <w:bCs/>
                <w:sz w:val="24"/>
                <w:u w:val="single"/>
              </w:rPr>
              <w:t>，共</w:t>
            </w:r>
            <w:r w:rsidRPr="00F822FB">
              <w:rPr>
                <w:rFonts w:hint="eastAsia"/>
                <w:b/>
                <w:bCs/>
                <w:sz w:val="24"/>
                <w:u w:val="single"/>
              </w:rPr>
              <w:t>192</w:t>
            </w:r>
            <w:r w:rsidRPr="00F822FB">
              <w:rPr>
                <w:b/>
                <w:bCs/>
                <w:sz w:val="24"/>
                <w:u w:val="single"/>
              </w:rPr>
              <w:t>m</w:t>
            </w:r>
            <w:r w:rsidRPr="00F822FB">
              <w:rPr>
                <w:b/>
                <w:bCs/>
                <w:sz w:val="24"/>
                <w:u w:val="single"/>
                <w:vertAlign w:val="superscript"/>
              </w:rPr>
              <w:t>3</w:t>
            </w:r>
            <w:r w:rsidRPr="00F822FB">
              <w:rPr>
                <w:rFonts w:hint="eastAsia"/>
                <w:b/>
                <w:bCs/>
                <w:sz w:val="24"/>
                <w:u w:val="single"/>
              </w:rPr>
              <w:t>），</w:t>
            </w:r>
            <w:r w:rsidR="005F0A53" w:rsidRPr="00F822FB">
              <w:rPr>
                <w:rFonts w:hint="eastAsia"/>
                <w:b/>
                <w:bCs/>
                <w:sz w:val="24"/>
                <w:u w:val="single"/>
              </w:rPr>
              <w:t>租赁厂区雨水收集已考虑整个厂区</w:t>
            </w:r>
            <w:r w:rsidRPr="00F822FB">
              <w:rPr>
                <w:b/>
                <w:bCs/>
                <w:sz w:val="24"/>
                <w:u w:val="single"/>
              </w:rPr>
              <w:t>，最大暴雨强度</w:t>
            </w:r>
            <w:r w:rsidRPr="00F822FB">
              <w:rPr>
                <w:b/>
                <w:bCs/>
                <w:sz w:val="24"/>
                <w:u w:val="single"/>
              </w:rPr>
              <w:t>15</w:t>
            </w:r>
            <w:r w:rsidRPr="00F822FB">
              <w:rPr>
                <w:b/>
                <w:bCs/>
                <w:sz w:val="24"/>
                <w:u w:val="single"/>
              </w:rPr>
              <w:t>分钟的初期雨水量</w:t>
            </w:r>
            <w:r w:rsidRPr="00F822FB">
              <w:rPr>
                <w:rFonts w:hint="eastAsia"/>
                <w:b/>
                <w:bCs/>
                <w:sz w:val="24"/>
                <w:u w:val="single"/>
              </w:rPr>
              <w:t>约</w:t>
            </w:r>
            <w:r w:rsidRPr="00F822FB">
              <w:rPr>
                <w:b/>
                <w:bCs/>
                <w:sz w:val="24"/>
                <w:u w:val="single"/>
              </w:rPr>
              <w:t>为</w:t>
            </w:r>
            <w:r w:rsidRPr="00F822FB">
              <w:rPr>
                <w:rFonts w:hint="eastAsia"/>
                <w:b/>
                <w:bCs/>
                <w:sz w:val="24"/>
                <w:u w:val="single"/>
              </w:rPr>
              <w:t>103</w:t>
            </w:r>
            <w:r w:rsidRPr="00F822FB">
              <w:rPr>
                <w:b/>
                <w:bCs/>
                <w:sz w:val="24"/>
                <w:u w:val="single"/>
              </w:rPr>
              <w:t>m</w:t>
            </w:r>
            <w:r w:rsidRPr="00F822FB">
              <w:rPr>
                <w:b/>
                <w:bCs/>
                <w:sz w:val="24"/>
                <w:u w:val="single"/>
                <w:vertAlign w:val="superscript"/>
              </w:rPr>
              <w:t>3</w:t>
            </w:r>
            <w:r w:rsidR="005F0A53" w:rsidRPr="00F822FB">
              <w:rPr>
                <w:rFonts w:hint="eastAsia"/>
                <w:b/>
                <w:bCs/>
                <w:sz w:val="24"/>
                <w:u w:val="single"/>
              </w:rPr>
              <w:t>，</w:t>
            </w:r>
            <w:r w:rsidR="00F822FB" w:rsidRPr="00F822FB">
              <w:rPr>
                <w:rFonts w:hint="eastAsia"/>
                <w:b/>
                <w:bCs/>
                <w:sz w:val="24"/>
                <w:u w:val="single"/>
              </w:rPr>
              <w:t>租赁厂区原有初期雨水收集池可满足项目使用。项目厂区雨污分流，</w:t>
            </w:r>
            <w:r w:rsidR="00F822FB">
              <w:rPr>
                <w:rFonts w:hint="eastAsia"/>
                <w:b/>
                <w:bCs/>
                <w:sz w:val="24"/>
                <w:u w:val="single"/>
              </w:rPr>
              <w:t>合理</w:t>
            </w:r>
            <w:r w:rsidR="00F822FB" w:rsidRPr="00F822FB">
              <w:rPr>
                <w:rFonts w:hint="eastAsia"/>
                <w:b/>
                <w:bCs/>
                <w:sz w:val="24"/>
                <w:u w:val="single"/>
              </w:rPr>
              <w:t>设置雨水截水沟，将初期雨水引至初期雨水收集池，</w:t>
            </w:r>
            <w:r w:rsidR="00F822FB">
              <w:rPr>
                <w:rFonts w:hint="eastAsia"/>
                <w:b/>
                <w:bCs/>
                <w:sz w:val="24"/>
                <w:u w:val="single"/>
              </w:rPr>
              <w:t>采取以上措施后可保证初期雨水不外排。</w:t>
            </w:r>
            <w:r w:rsidRPr="00F822FB">
              <w:rPr>
                <w:b/>
                <w:bCs/>
                <w:sz w:val="24"/>
                <w:u w:val="single"/>
              </w:rPr>
              <w:t>初期雨水经雨水收集池沉淀后，用于厂区洒水降尘，综合利用，不外排。</w:t>
            </w:r>
          </w:p>
          <w:p w:rsidR="0097185D" w:rsidRDefault="0097185D" w:rsidP="00F822FB">
            <w:pPr>
              <w:spacing w:line="500" w:lineRule="exact"/>
              <w:ind w:firstLineChars="200" w:firstLine="480"/>
              <w:outlineLvl w:val="0"/>
              <w:rPr>
                <w:sz w:val="24"/>
              </w:rPr>
            </w:pPr>
            <w:r>
              <w:rPr>
                <w:sz w:val="24"/>
              </w:rPr>
              <w:t>（</w:t>
            </w:r>
            <w:r w:rsidR="005F0A53">
              <w:rPr>
                <w:sz w:val="24"/>
              </w:rPr>
              <w:t>9</w:t>
            </w:r>
            <w:r>
              <w:rPr>
                <w:sz w:val="24"/>
              </w:rPr>
              <w:t>）水平衡图</w:t>
            </w:r>
          </w:p>
          <w:p w:rsidR="0097185D" w:rsidRDefault="005F0A53" w:rsidP="00F822FB">
            <w:pPr>
              <w:spacing w:line="500" w:lineRule="exact"/>
              <w:ind w:firstLineChars="200" w:firstLine="480"/>
              <w:outlineLvl w:val="0"/>
              <w:rPr>
                <w:sz w:val="24"/>
              </w:rPr>
            </w:pPr>
            <w:r>
              <w:rPr>
                <w:sz w:val="24"/>
              </w:rPr>
              <w:t>本</w:t>
            </w:r>
            <w:r>
              <w:rPr>
                <w:rFonts w:hint="eastAsia"/>
                <w:sz w:val="24"/>
              </w:rPr>
              <w:t>次扩建工程</w:t>
            </w:r>
            <w:r w:rsidR="0097185D">
              <w:rPr>
                <w:sz w:val="24"/>
              </w:rPr>
              <w:t>水平衡图见图</w:t>
            </w:r>
            <w:r>
              <w:rPr>
                <w:rFonts w:hint="eastAsia"/>
                <w:sz w:val="24"/>
              </w:rPr>
              <w:t>4</w:t>
            </w:r>
            <w:r>
              <w:rPr>
                <w:sz w:val="24"/>
              </w:rPr>
              <w:t>-</w:t>
            </w:r>
            <w:r w:rsidR="0097185D">
              <w:rPr>
                <w:rFonts w:hint="eastAsia"/>
                <w:sz w:val="24"/>
              </w:rPr>
              <w:t>2</w:t>
            </w:r>
            <w:r>
              <w:rPr>
                <w:rFonts w:hint="eastAsia"/>
                <w:sz w:val="24"/>
              </w:rPr>
              <w:t>，扩建完成后全厂水平衡详见图</w:t>
            </w:r>
            <w:r>
              <w:rPr>
                <w:rFonts w:hint="eastAsia"/>
                <w:sz w:val="24"/>
              </w:rPr>
              <w:t>4</w:t>
            </w:r>
            <w:r>
              <w:rPr>
                <w:sz w:val="24"/>
              </w:rPr>
              <w:t>-3</w:t>
            </w:r>
            <w:r w:rsidR="0097185D">
              <w:rPr>
                <w:sz w:val="24"/>
              </w:rPr>
              <w:t>。</w:t>
            </w:r>
          </w:p>
          <w:p w:rsidR="0097185D" w:rsidRDefault="005F0A53" w:rsidP="0097185D">
            <w:pPr>
              <w:pStyle w:val="21"/>
              <w:rPr>
                <w:rFonts w:eastAsia="黑体"/>
                <w:bCs/>
                <w:sz w:val="24"/>
              </w:rPr>
            </w:pPr>
            <w:r>
              <w:rPr>
                <w:bCs/>
                <w:noProof/>
                <w:sz w:val="24"/>
              </w:rPr>
              <mc:AlternateContent>
                <mc:Choice Requires="wpc">
                  <w:drawing>
                    <wp:inline distT="0" distB="0" distL="0" distR="0">
                      <wp:extent cx="5382260" cy="5465460"/>
                      <wp:effectExtent l="0" t="0" r="8890" b="20955"/>
                      <wp:docPr id="251" name="画布 2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1" name="文本框 1246"/>
                              <wps:cNvSpPr txBox="1">
                                <a:spLocks noChangeArrowheads="1"/>
                              </wps:cNvSpPr>
                              <wps:spPr bwMode="auto">
                                <a:xfrm>
                                  <a:off x="1781570" y="980940"/>
                                  <a:ext cx="1068942" cy="26121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04D" w:rsidRDefault="006E504D" w:rsidP="005F0A53">
                                    <w:pPr>
                                      <w:rPr>
                                        <w:rFonts w:ascii="宋体" w:hAnsi="宋体" w:cs="宋体"/>
                                      </w:rPr>
                                    </w:pPr>
                                    <w:r>
                                      <w:rPr>
                                        <w:rFonts w:ascii="宋体" w:hAnsi="宋体" w:cs="宋体" w:hint="eastAsia"/>
                                      </w:rPr>
                                      <w:t>产品养护用水</w:t>
                                    </w:r>
                                  </w:p>
                                </w:txbxContent>
                              </wps:txbx>
                              <wps:bodyPr rot="0" vert="horz" wrap="square" lIns="91440" tIns="45720" rIns="91440" bIns="45720" anchor="t" anchorCtr="0" upright="1">
                                <a:noAutofit/>
                              </wps:bodyPr>
                            </wps:wsp>
                            <wps:wsp>
                              <wps:cNvPr id="192" name="自选图形 1247"/>
                              <wps:cNvCnPr>
                                <a:cxnSpLocks noChangeShapeType="1"/>
                              </wps:cNvCnPr>
                              <wps:spPr bwMode="auto">
                                <a:xfrm flipV="1">
                                  <a:off x="1174918" y="1140340"/>
                                  <a:ext cx="607486" cy="8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5" name="文本框 1250"/>
                              <wps:cNvSpPr txBox="1">
                                <a:spLocks noChangeArrowheads="1"/>
                              </wps:cNvSpPr>
                              <wps:spPr bwMode="auto">
                                <a:xfrm>
                                  <a:off x="1792418" y="1660948"/>
                                  <a:ext cx="728483" cy="26038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04D" w:rsidRDefault="006E504D" w:rsidP="005F0A53">
                                    <w:pPr>
                                      <w:rPr>
                                        <w:rFonts w:ascii="宋体" w:hAnsi="宋体" w:cs="宋体"/>
                                      </w:rPr>
                                    </w:pPr>
                                    <w:r>
                                      <w:rPr>
                                        <w:rFonts w:ascii="宋体" w:hAnsi="宋体" w:cs="宋体" w:hint="eastAsia"/>
                                      </w:rPr>
                                      <w:t>车辆清洗</w:t>
                                    </w:r>
                                  </w:p>
                                </w:txbxContent>
                              </wps:txbx>
                              <wps:bodyPr rot="0" vert="horz" wrap="square" lIns="91440" tIns="45720" rIns="91440" bIns="45720" anchor="t" anchorCtr="0" upright="1">
                                <a:noAutofit/>
                              </wps:bodyPr>
                            </wps:wsp>
                            <wps:wsp>
                              <wps:cNvPr id="196" name="自选图形 1251"/>
                              <wps:cNvCnPr>
                                <a:cxnSpLocks noChangeShapeType="1"/>
                              </wps:cNvCnPr>
                              <wps:spPr bwMode="auto">
                                <a:xfrm flipV="1">
                                  <a:off x="1180759" y="1796146"/>
                                  <a:ext cx="607486" cy="1669"/>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7" name="文本框 1252"/>
                              <wps:cNvSpPr txBox="1">
                                <a:spLocks noChangeArrowheads="1"/>
                              </wps:cNvSpPr>
                              <wps:spPr bwMode="auto">
                                <a:xfrm>
                                  <a:off x="1785741" y="5191724"/>
                                  <a:ext cx="728483" cy="26121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04D" w:rsidRDefault="006E504D" w:rsidP="005F0A53">
                                    <w:pPr>
                                      <w:rPr>
                                        <w:rFonts w:ascii="宋体" w:hAnsi="宋体" w:cs="宋体"/>
                                      </w:rPr>
                                    </w:pPr>
                                    <w:r>
                                      <w:rPr>
                                        <w:rFonts w:ascii="宋体" w:hAnsi="宋体" w:cs="宋体" w:hint="eastAsia"/>
                                      </w:rPr>
                                      <w:t>生活污水</w:t>
                                    </w:r>
                                  </w:p>
                                </w:txbxContent>
                              </wps:txbx>
                              <wps:bodyPr rot="0" vert="horz" wrap="square" lIns="91440" tIns="45720" rIns="91440" bIns="45720" anchor="t" anchorCtr="0" upright="1">
                                <a:noAutofit/>
                              </wps:bodyPr>
                            </wps:wsp>
                            <wps:wsp>
                              <wps:cNvPr id="198" name="自选图形 1253"/>
                              <wps:cNvCnPr>
                                <a:cxnSpLocks noChangeShapeType="1"/>
                              </wps:cNvCnPr>
                              <wps:spPr bwMode="auto">
                                <a:xfrm flipV="1">
                                  <a:off x="1174082" y="5326088"/>
                                  <a:ext cx="607486" cy="8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9" name="文本框 1254"/>
                              <wps:cNvSpPr txBox="1">
                                <a:spLocks noChangeArrowheads="1"/>
                              </wps:cNvSpPr>
                              <wps:spPr bwMode="auto">
                                <a:xfrm>
                                  <a:off x="1764046" y="4109397"/>
                                  <a:ext cx="729317" cy="26121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04D" w:rsidRDefault="006E504D" w:rsidP="005F0A53">
                                    <w:pPr>
                                      <w:rPr>
                                        <w:rFonts w:ascii="宋体" w:hAnsi="宋体" w:cs="宋体"/>
                                      </w:rPr>
                                    </w:pPr>
                                    <w:r>
                                      <w:rPr>
                                        <w:rFonts w:ascii="宋体" w:hAnsi="宋体" w:cs="宋体" w:hint="eastAsia"/>
                                      </w:rPr>
                                      <w:t>洗砂用水</w:t>
                                    </w:r>
                                  </w:p>
                                </w:txbxContent>
                              </wps:txbx>
                              <wps:bodyPr rot="0" vert="horz" wrap="square" lIns="91440" tIns="45720" rIns="91440" bIns="45720" anchor="t" anchorCtr="0" upright="1">
                                <a:noAutofit/>
                              </wps:bodyPr>
                            </wps:wsp>
                            <wps:wsp>
                              <wps:cNvPr id="200" name="自选图形 1255"/>
                              <wps:cNvCnPr>
                                <a:cxnSpLocks noChangeShapeType="1"/>
                              </wps:cNvCnPr>
                              <wps:spPr bwMode="auto">
                                <a:xfrm>
                                  <a:off x="1189104" y="4280482"/>
                                  <a:ext cx="559087" cy="8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1" name="自选图形 1256"/>
                              <wps:cNvCnPr>
                                <a:cxnSpLocks noChangeShapeType="1"/>
                              </wps:cNvCnPr>
                              <wps:spPr bwMode="auto">
                                <a:xfrm flipH="1">
                                  <a:off x="1165686" y="433969"/>
                                  <a:ext cx="9232" cy="4904622"/>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2" name="自选图形 1257"/>
                              <wps:cNvCnPr>
                                <a:cxnSpLocks noChangeShapeType="1"/>
                              </wps:cNvCnPr>
                              <wps:spPr bwMode="auto">
                                <a:xfrm flipV="1">
                                  <a:off x="574942" y="1932835"/>
                                  <a:ext cx="605817" cy="1669"/>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3" name="自选图形 1258"/>
                              <wps:cNvCnPr>
                                <a:cxnSpLocks noChangeShapeType="1"/>
                              </wps:cNvCnPr>
                              <wps:spPr bwMode="auto">
                                <a:xfrm rot="16200000">
                                  <a:off x="2302261" y="175268"/>
                                  <a:ext cx="180264" cy="180243"/>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4" name="文本框 1259"/>
                              <wps:cNvSpPr txBox="1">
                                <a:spLocks noChangeArrowheads="1"/>
                              </wps:cNvSpPr>
                              <wps:spPr bwMode="auto">
                                <a:xfrm>
                                  <a:off x="1223317" y="915844"/>
                                  <a:ext cx="424740" cy="3246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5F0A53">
                                    <w:pPr>
                                      <w:rPr>
                                        <w:sz w:val="18"/>
                                        <w:szCs w:val="18"/>
                                      </w:rPr>
                                    </w:pPr>
                                    <w:r>
                                      <w:rPr>
                                        <w:sz w:val="18"/>
                                        <w:szCs w:val="18"/>
                                      </w:rPr>
                                      <w:t>0.5</w:t>
                                    </w:r>
                                  </w:p>
                                </w:txbxContent>
                              </wps:txbx>
                              <wps:bodyPr rot="0" vert="horz" wrap="square" lIns="91440" tIns="45720" rIns="91440" bIns="45720" anchor="t" anchorCtr="0" upright="1">
                                <a:noAutofit/>
                              </wps:bodyPr>
                            </wps:wsp>
                            <wps:wsp>
                              <wps:cNvPr id="205" name="文本框 1260"/>
                              <wps:cNvSpPr txBox="1">
                                <a:spLocks noChangeArrowheads="1"/>
                              </wps:cNvSpPr>
                              <wps:spPr bwMode="auto">
                                <a:xfrm>
                                  <a:off x="2459985" y="0"/>
                                  <a:ext cx="671739" cy="3246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5F0A53">
                                    <w:pPr>
                                      <w:rPr>
                                        <w:sz w:val="18"/>
                                        <w:szCs w:val="18"/>
                                      </w:rPr>
                                    </w:pPr>
                                    <w:r>
                                      <w:rPr>
                                        <w:sz w:val="18"/>
                                        <w:szCs w:val="18"/>
                                      </w:rPr>
                                      <w:t>损失</w:t>
                                    </w:r>
                                    <w:r>
                                      <w:rPr>
                                        <w:sz w:val="18"/>
                                        <w:szCs w:val="18"/>
                                      </w:rPr>
                                      <w:t>1.2</w:t>
                                    </w:r>
                                  </w:p>
                                </w:txbxContent>
                              </wps:txbx>
                              <wps:bodyPr rot="0" vert="horz" wrap="square" lIns="91440" tIns="45720" rIns="91440" bIns="45720" anchor="t" anchorCtr="0" upright="1">
                                <a:noAutofit/>
                              </wps:bodyPr>
                            </wps:wsp>
                            <wps:wsp>
                              <wps:cNvPr id="206" name="文本框 1264"/>
                              <wps:cNvSpPr txBox="1">
                                <a:spLocks noChangeArrowheads="1"/>
                              </wps:cNvSpPr>
                              <wps:spPr bwMode="auto">
                                <a:xfrm>
                                  <a:off x="3101684" y="1685985"/>
                                  <a:ext cx="728483" cy="26038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04D" w:rsidRDefault="006E504D" w:rsidP="005F0A53">
                                    <w:pPr>
                                      <w:rPr>
                                        <w:rFonts w:ascii="宋体" w:hAnsi="宋体" w:cs="宋体"/>
                                      </w:rPr>
                                    </w:pPr>
                                    <w:r>
                                      <w:rPr>
                                        <w:rFonts w:ascii="宋体" w:hAnsi="宋体" w:cs="宋体" w:hint="eastAsia"/>
                                      </w:rPr>
                                      <w:t>沉淀池</w:t>
                                    </w:r>
                                  </w:p>
                                </w:txbxContent>
                              </wps:txbx>
                              <wps:bodyPr rot="0" vert="horz" wrap="square" lIns="91440" tIns="45720" rIns="91440" bIns="45720" anchor="t" anchorCtr="0" upright="1">
                                <a:noAutofit/>
                              </wps:bodyPr>
                            </wps:wsp>
                            <wps:wsp>
                              <wps:cNvPr id="207" name="自选图形 1265"/>
                              <wps:cNvCnPr>
                                <a:cxnSpLocks noChangeShapeType="1"/>
                              </wps:cNvCnPr>
                              <wps:spPr bwMode="auto">
                                <a:xfrm>
                                  <a:off x="2514224" y="1796146"/>
                                  <a:ext cx="580783"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8" name="自选图形 1266"/>
                              <wps:cNvCnPr>
                                <a:cxnSpLocks noChangeShapeType="1"/>
                              </wps:cNvCnPr>
                              <wps:spPr bwMode="auto">
                                <a:xfrm rot="16200000" flipV="1">
                                  <a:off x="2780416" y="1304669"/>
                                  <a:ext cx="12518" cy="1308432"/>
                                </a:xfrm>
                                <a:prstGeom prst="bentConnector3">
                                  <a:avLst>
                                    <a:gd name="adj1" fmla="val -1636366"/>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9" name="文本框 1268"/>
                              <wps:cNvSpPr txBox="1">
                                <a:spLocks noChangeArrowheads="1"/>
                              </wps:cNvSpPr>
                              <wps:spPr bwMode="auto">
                                <a:xfrm>
                                  <a:off x="2278073" y="1329629"/>
                                  <a:ext cx="876956" cy="3246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5F0A53">
                                    <w:pPr>
                                      <w:rPr>
                                        <w:sz w:val="18"/>
                                        <w:szCs w:val="18"/>
                                      </w:rPr>
                                    </w:pPr>
                                    <w:r>
                                      <w:rPr>
                                        <w:sz w:val="18"/>
                                        <w:szCs w:val="18"/>
                                      </w:rPr>
                                      <w:t>损失</w:t>
                                    </w:r>
                                    <w:r>
                                      <w:rPr>
                                        <w:sz w:val="18"/>
                                        <w:szCs w:val="18"/>
                                      </w:rPr>
                                      <w:t>0.018</w:t>
                                    </w:r>
                                  </w:p>
                                </w:txbxContent>
                              </wps:txbx>
                              <wps:bodyPr rot="0" vert="horz" wrap="square" lIns="91440" tIns="45720" rIns="91440" bIns="45720" anchor="t" anchorCtr="0" upright="1">
                                <a:noAutofit/>
                              </wps:bodyPr>
                            </wps:wsp>
                            <wps:wsp>
                              <wps:cNvPr id="210" name="文本框 1269"/>
                              <wps:cNvSpPr txBox="1">
                                <a:spLocks noChangeArrowheads="1"/>
                              </wps:cNvSpPr>
                              <wps:spPr bwMode="auto">
                                <a:xfrm>
                                  <a:off x="1189104" y="1560583"/>
                                  <a:ext cx="425574" cy="3246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5F0A53">
                                    <w:pPr>
                                      <w:rPr>
                                        <w:sz w:val="18"/>
                                        <w:szCs w:val="18"/>
                                      </w:rPr>
                                    </w:pPr>
                                    <w:r>
                                      <w:rPr>
                                        <w:sz w:val="18"/>
                                        <w:szCs w:val="18"/>
                                      </w:rPr>
                                      <w:t>0.02</w:t>
                                    </w:r>
                                  </w:p>
                                </w:txbxContent>
                              </wps:txbx>
                              <wps:bodyPr rot="0" vert="horz" wrap="square" lIns="91440" tIns="45720" rIns="91440" bIns="45720" anchor="t" anchorCtr="0" upright="1">
                                <a:noAutofit/>
                              </wps:bodyPr>
                            </wps:wsp>
                            <wps:wsp>
                              <wps:cNvPr id="211" name="文本框 1270"/>
                              <wps:cNvSpPr txBox="1">
                                <a:spLocks noChangeArrowheads="1"/>
                              </wps:cNvSpPr>
                              <wps:spPr bwMode="auto">
                                <a:xfrm>
                                  <a:off x="2538424" y="1600025"/>
                                  <a:ext cx="534472" cy="3246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5F0A53">
                                    <w:pPr>
                                      <w:rPr>
                                        <w:sz w:val="18"/>
                                        <w:szCs w:val="18"/>
                                      </w:rPr>
                                    </w:pPr>
                                    <w:r>
                                      <w:rPr>
                                        <w:sz w:val="18"/>
                                        <w:szCs w:val="18"/>
                                      </w:rPr>
                                      <w:t>0.082</w:t>
                                    </w:r>
                                  </w:p>
                                </w:txbxContent>
                              </wps:txbx>
                              <wps:bodyPr rot="0" vert="horz" wrap="square" lIns="91440" tIns="45720" rIns="91440" bIns="45720" anchor="t" anchorCtr="0" upright="1">
                                <a:noAutofit/>
                              </wps:bodyPr>
                            </wps:wsp>
                            <wps:wsp>
                              <wps:cNvPr id="213" name="文本框 1272"/>
                              <wps:cNvSpPr txBox="1">
                                <a:spLocks noChangeArrowheads="1"/>
                              </wps:cNvSpPr>
                              <wps:spPr bwMode="auto">
                                <a:xfrm>
                                  <a:off x="2972341" y="5204229"/>
                                  <a:ext cx="590797" cy="26121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04D" w:rsidRDefault="006E504D" w:rsidP="005F0A53">
                                    <w:pPr>
                                      <w:rPr>
                                        <w:rFonts w:ascii="宋体" w:hAnsi="宋体" w:cs="宋体"/>
                                      </w:rPr>
                                    </w:pPr>
                                    <w:r>
                                      <w:rPr>
                                        <w:rFonts w:ascii="宋体" w:hAnsi="宋体" w:cs="宋体" w:hint="eastAsia"/>
                                      </w:rPr>
                                      <w:t>化粪池</w:t>
                                    </w:r>
                                  </w:p>
                                </w:txbxContent>
                              </wps:txbx>
                              <wps:bodyPr rot="0" vert="horz" wrap="square" lIns="71999" tIns="45720" rIns="71999" bIns="45720" anchor="t" anchorCtr="0" upright="1">
                                <a:noAutofit/>
                              </wps:bodyPr>
                            </wps:wsp>
                            <wps:wsp>
                              <wps:cNvPr id="214" name="自选图形 1273"/>
                              <wps:cNvCnPr>
                                <a:cxnSpLocks noChangeShapeType="1"/>
                              </wps:cNvCnPr>
                              <wps:spPr bwMode="auto">
                                <a:xfrm>
                                  <a:off x="2507547" y="5338606"/>
                                  <a:ext cx="454780" cy="2504"/>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5" name="文本框 1274"/>
                              <wps:cNvSpPr txBox="1">
                                <a:spLocks noChangeArrowheads="1"/>
                              </wps:cNvSpPr>
                              <wps:spPr bwMode="auto">
                                <a:xfrm>
                                  <a:off x="3829331" y="5204229"/>
                                  <a:ext cx="1552093" cy="261216"/>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04D" w:rsidRDefault="006E504D" w:rsidP="005F0A53">
                                    <w:pPr>
                                      <w:rPr>
                                        <w:rFonts w:ascii="宋体" w:hAnsi="宋体" w:cs="宋体"/>
                                      </w:rPr>
                                    </w:pPr>
                                    <w:r>
                                      <w:rPr>
                                        <w:rFonts w:ascii="宋体" w:hAnsi="宋体" w:cs="宋体" w:hint="eastAsia"/>
                                      </w:rPr>
                                      <w:t>定期清运用于</w:t>
                                    </w:r>
                                    <w:r>
                                      <w:rPr>
                                        <w:rFonts w:ascii="宋体" w:hAnsi="宋体" w:cs="宋体"/>
                                      </w:rPr>
                                      <w:t>农田施肥</w:t>
                                    </w:r>
                                  </w:p>
                                </w:txbxContent>
                              </wps:txbx>
                              <wps:bodyPr rot="0" vert="horz" wrap="square" lIns="91440" tIns="45720" rIns="91440" bIns="45720" anchor="t" anchorCtr="0" upright="1">
                                <a:noAutofit/>
                              </wps:bodyPr>
                            </wps:wsp>
                            <wps:wsp>
                              <wps:cNvPr id="216" name="自选图形 1275"/>
                              <wps:cNvCnPr>
                                <a:cxnSpLocks noChangeShapeType="1"/>
                              </wps:cNvCnPr>
                              <wps:spPr bwMode="auto">
                                <a:xfrm>
                                  <a:off x="3571483" y="5338606"/>
                                  <a:ext cx="275371" cy="8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7" name="文本框 1276"/>
                              <wps:cNvSpPr txBox="1">
                                <a:spLocks noChangeArrowheads="1"/>
                              </wps:cNvSpPr>
                              <wps:spPr bwMode="auto">
                                <a:xfrm>
                                  <a:off x="1259197" y="5106599"/>
                                  <a:ext cx="425574" cy="3246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5F0A53">
                                    <w:pPr>
                                      <w:rPr>
                                        <w:sz w:val="18"/>
                                        <w:szCs w:val="18"/>
                                      </w:rPr>
                                    </w:pPr>
                                    <w:r>
                                      <w:rPr>
                                        <w:sz w:val="18"/>
                                        <w:szCs w:val="18"/>
                                      </w:rPr>
                                      <w:t>0.34</w:t>
                                    </w:r>
                                  </w:p>
                                </w:txbxContent>
                              </wps:txbx>
                              <wps:bodyPr rot="0" vert="horz" wrap="square" lIns="91440" tIns="45720" rIns="91440" bIns="45720" anchor="t" anchorCtr="0" upright="1">
                                <a:noAutofit/>
                              </wps:bodyPr>
                            </wps:wsp>
                            <wps:wsp>
                              <wps:cNvPr id="218" name="文本框 1277"/>
                              <wps:cNvSpPr txBox="1">
                                <a:spLocks noChangeArrowheads="1"/>
                              </wps:cNvSpPr>
                              <wps:spPr bwMode="auto">
                                <a:xfrm>
                                  <a:off x="1476573" y="4817578"/>
                                  <a:ext cx="824861" cy="26121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5F0A53">
                                    <w:pPr>
                                      <w:rPr>
                                        <w:sz w:val="18"/>
                                        <w:szCs w:val="18"/>
                                      </w:rPr>
                                    </w:pPr>
                                    <w:r>
                                      <w:rPr>
                                        <w:sz w:val="18"/>
                                        <w:szCs w:val="18"/>
                                      </w:rPr>
                                      <w:t>损失</w:t>
                                    </w:r>
                                    <w:r>
                                      <w:rPr>
                                        <w:sz w:val="18"/>
                                        <w:szCs w:val="18"/>
                                      </w:rPr>
                                      <w:t>0.068</w:t>
                                    </w:r>
                                  </w:p>
                                </w:txbxContent>
                              </wps:txbx>
                              <wps:bodyPr rot="0" vert="horz" wrap="square" lIns="91440" tIns="45720" rIns="91440" bIns="45720" anchor="t" anchorCtr="0" upright="1">
                                <a:noAutofit/>
                              </wps:bodyPr>
                            </wps:wsp>
                            <wps:wsp>
                              <wps:cNvPr id="219" name="自选图形 1278"/>
                              <wps:cNvCnPr>
                                <a:cxnSpLocks noChangeShapeType="1"/>
                              </wps:cNvCnPr>
                              <wps:spPr bwMode="auto">
                                <a:xfrm rot="5400000" flipH="1">
                                  <a:off x="1869178" y="4904659"/>
                                  <a:ext cx="148551" cy="381348"/>
                                </a:xfrm>
                                <a:prstGeom prst="curvedConnector3">
                                  <a:avLst>
                                    <a:gd name="adj1" fmla="val 50199"/>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0" name="文本框 1279"/>
                              <wps:cNvSpPr txBox="1">
                                <a:spLocks noChangeArrowheads="1"/>
                              </wps:cNvSpPr>
                              <wps:spPr bwMode="auto">
                                <a:xfrm>
                                  <a:off x="2481679" y="5130803"/>
                                  <a:ext cx="469801" cy="19528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5F0A53">
                                    <w:pPr>
                                      <w:rPr>
                                        <w:sz w:val="18"/>
                                        <w:szCs w:val="18"/>
                                      </w:rPr>
                                    </w:pPr>
                                    <w:r>
                                      <w:rPr>
                                        <w:sz w:val="18"/>
                                        <w:szCs w:val="18"/>
                                      </w:rPr>
                                      <w:t>0.272</w:t>
                                    </w:r>
                                  </w:p>
                                </w:txbxContent>
                              </wps:txbx>
                              <wps:bodyPr rot="0" vert="horz" wrap="square" lIns="91440" tIns="45720" rIns="91440" bIns="45720" anchor="t" anchorCtr="0" upright="1">
                                <a:noAutofit/>
                              </wps:bodyPr>
                            </wps:wsp>
                            <wps:wsp>
                              <wps:cNvPr id="223" name="自选图形 1282"/>
                              <wps:cNvCnPr>
                                <a:cxnSpLocks noChangeShapeType="1"/>
                              </wps:cNvCnPr>
                              <wps:spPr bwMode="auto">
                                <a:xfrm flipV="1">
                                  <a:off x="2473336" y="4267963"/>
                                  <a:ext cx="359652" cy="8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4" name="文本框 1284"/>
                              <wps:cNvSpPr txBox="1">
                                <a:spLocks noChangeArrowheads="1"/>
                              </wps:cNvSpPr>
                              <wps:spPr bwMode="auto">
                                <a:xfrm>
                                  <a:off x="1265260" y="4067669"/>
                                  <a:ext cx="425574" cy="3246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5F0A53">
                                    <w:pPr>
                                      <w:rPr>
                                        <w:sz w:val="18"/>
                                        <w:szCs w:val="18"/>
                                      </w:rPr>
                                    </w:pPr>
                                    <w:r>
                                      <w:rPr>
                                        <w:sz w:val="18"/>
                                        <w:szCs w:val="18"/>
                                      </w:rPr>
                                      <w:t>55.2</w:t>
                                    </w:r>
                                  </w:p>
                                </w:txbxContent>
                              </wps:txbx>
                              <wps:bodyPr rot="0" vert="horz" wrap="square" lIns="91440" tIns="45720" rIns="91440" bIns="45720" anchor="t" anchorCtr="0" upright="1">
                                <a:noAutofit/>
                              </wps:bodyPr>
                            </wps:wsp>
                            <wps:wsp>
                              <wps:cNvPr id="226" name="文本框 1285"/>
                              <wps:cNvSpPr txBox="1">
                                <a:spLocks noChangeArrowheads="1"/>
                              </wps:cNvSpPr>
                              <wps:spPr bwMode="auto">
                                <a:xfrm>
                                  <a:off x="2428276" y="4052636"/>
                                  <a:ext cx="503388" cy="3246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5F0A53">
                                    <w:pPr>
                                      <w:rPr>
                                        <w:sz w:val="18"/>
                                        <w:szCs w:val="18"/>
                                      </w:rPr>
                                    </w:pPr>
                                    <w:r>
                                      <w:rPr>
                                        <w:sz w:val="18"/>
                                        <w:szCs w:val="18"/>
                                      </w:rPr>
                                      <w:t>220.8</w:t>
                                    </w:r>
                                  </w:p>
                                </w:txbxContent>
                              </wps:txbx>
                              <wps:bodyPr rot="0" vert="horz" wrap="square" lIns="91440" tIns="45720" rIns="91440" bIns="45720" anchor="t" anchorCtr="0" upright="1">
                                <a:noAutofit/>
                              </wps:bodyPr>
                            </wps:wsp>
                            <wps:wsp>
                              <wps:cNvPr id="227" name="文本框 1286"/>
                              <wps:cNvSpPr txBox="1">
                                <a:spLocks noChangeArrowheads="1"/>
                              </wps:cNvSpPr>
                              <wps:spPr bwMode="auto">
                                <a:xfrm>
                                  <a:off x="2197568" y="3608729"/>
                                  <a:ext cx="897439" cy="4067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5F0A53">
                                    <w:pPr>
                                      <w:rPr>
                                        <w:sz w:val="18"/>
                                        <w:szCs w:val="18"/>
                                      </w:rPr>
                                    </w:pPr>
                                    <w:r>
                                      <w:rPr>
                                        <w:rFonts w:hint="eastAsia"/>
                                        <w:sz w:val="18"/>
                                        <w:szCs w:val="18"/>
                                      </w:rPr>
                                      <w:t>砂石</w:t>
                                    </w:r>
                                    <w:r>
                                      <w:rPr>
                                        <w:sz w:val="18"/>
                                        <w:szCs w:val="18"/>
                                      </w:rPr>
                                      <w:t>带走及蒸发</w:t>
                                    </w:r>
                                    <w:r>
                                      <w:rPr>
                                        <w:rFonts w:hint="eastAsia"/>
                                        <w:sz w:val="18"/>
                                        <w:szCs w:val="18"/>
                                      </w:rPr>
                                      <w:t>损耗</w:t>
                                    </w:r>
                                    <w:r>
                                      <w:rPr>
                                        <w:sz w:val="18"/>
                                        <w:szCs w:val="18"/>
                                      </w:rPr>
                                      <w:t>54.11</w:t>
                                    </w:r>
                                  </w:p>
                                </w:txbxContent>
                              </wps:txbx>
                              <wps:bodyPr rot="0" vert="horz" wrap="square" lIns="91440" tIns="45720" rIns="91440" bIns="45720" anchor="t" anchorCtr="0" upright="1">
                                <a:noAutofit/>
                              </wps:bodyPr>
                            </wps:wsp>
                            <wps:wsp>
                              <wps:cNvPr id="228" name="文本框 1287"/>
                              <wps:cNvSpPr txBox="1">
                                <a:spLocks noChangeArrowheads="1"/>
                              </wps:cNvSpPr>
                              <wps:spPr bwMode="auto">
                                <a:xfrm>
                                  <a:off x="220297" y="1688310"/>
                                  <a:ext cx="968807" cy="3246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5F0A53">
                                    <w:pPr>
                                      <w:rPr>
                                        <w:sz w:val="18"/>
                                        <w:szCs w:val="18"/>
                                      </w:rPr>
                                    </w:pPr>
                                    <w:r>
                                      <w:rPr>
                                        <w:sz w:val="18"/>
                                        <w:szCs w:val="18"/>
                                      </w:rPr>
                                      <w:t>新鲜水</w:t>
                                    </w:r>
                                    <w:r>
                                      <w:rPr>
                                        <w:sz w:val="18"/>
                                        <w:szCs w:val="18"/>
                                      </w:rPr>
                                      <w:t>59.06</w:t>
                                    </w:r>
                                  </w:p>
                                </w:txbxContent>
                              </wps:txbx>
                              <wps:bodyPr rot="0" vert="horz" wrap="square" lIns="91440" tIns="45720" rIns="91440" bIns="45720" anchor="t" anchorCtr="0" upright="1">
                                <a:noAutofit/>
                              </wps:bodyPr>
                            </wps:wsp>
                            <wps:wsp>
                              <wps:cNvPr id="230" name="文本框 1436"/>
                              <wps:cNvSpPr txBox="1">
                                <a:spLocks noChangeArrowheads="1"/>
                              </wps:cNvSpPr>
                              <wps:spPr bwMode="auto">
                                <a:xfrm>
                                  <a:off x="2836326" y="4130261"/>
                                  <a:ext cx="520702" cy="25954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04D" w:rsidRDefault="006E504D" w:rsidP="005F0A53">
                                    <w:pPr>
                                      <w:rPr>
                                        <w:rFonts w:ascii="宋体" w:hAnsi="宋体" w:cs="宋体"/>
                                      </w:rPr>
                                    </w:pPr>
                                    <w:r>
                                      <w:rPr>
                                        <w:rFonts w:ascii="宋体" w:hAnsi="宋体" w:cs="宋体" w:hint="eastAsia"/>
                                      </w:rPr>
                                      <w:t>污水池</w:t>
                                    </w:r>
                                  </w:p>
                                </w:txbxContent>
                              </wps:txbx>
                              <wps:bodyPr rot="0" vert="horz" wrap="square" lIns="36000" tIns="45720" rIns="36000" bIns="45720" anchor="t" anchorCtr="0" upright="1">
                                <a:noAutofit/>
                              </wps:bodyPr>
                            </wps:wsp>
                            <wps:wsp>
                              <wps:cNvPr id="231" name="自选图形 1438"/>
                              <wps:cNvCnPr>
                                <a:cxnSpLocks noChangeShapeType="1"/>
                              </wps:cNvCnPr>
                              <wps:spPr bwMode="auto">
                                <a:xfrm flipV="1">
                                  <a:off x="4008741" y="4267963"/>
                                  <a:ext cx="494834"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2" name="自选图形 1439"/>
                              <wps:cNvCnPr>
                                <a:cxnSpLocks noChangeShapeType="1"/>
                              </wps:cNvCnPr>
                              <wps:spPr bwMode="auto">
                                <a:xfrm flipV="1">
                                  <a:off x="1986068" y="3895751"/>
                                  <a:ext cx="262020" cy="213647"/>
                                </a:xfrm>
                                <a:prstGeom prst="curvedConnector3">
                                  <a:avLst>
                                    <a:gd name="adj1" fmla="val 50227"/>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4" name="自选图形 1450"/>
                              <wps:cNvCnPr>
                                <a:cxnSpLocks noChangeShapeType="1"/>
                              </wps:cNvCnPr>
                              <wps:spPr bwMode="auto">
                                <a:xfrm flipV="1">
                                  <a:off x="1174918" y="446488"/>
                                  <a:ext cx="60164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5" name="文本框 1451"/>
                              <wps:cNvSpPr txBox="1">
                                <a:spLocks noChangeArrowheads="1"/>
                              </wps:cNvSpPr>
                              <wps:spPr bwMode="auto">
                                <a:xfrm>
                                  <a:off x="1777396" y="348890"/>
                                  <a:ext cx="1339183" cy="2587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04D" w:rsidRDefault="006E504D" w:rsidP="005F0A53">
                                    <w:pPr>
                                      <w:rPr>
                                        <w:rFonts w:ascii="宋体" w:hAnsi="宋体" w:cs="宋体"/>
                                      </w:rPr>
                                    </w:pPr>
                                    <w:r>
                                      <w:rPr>
                                        <w:rFonts w:ascii="宋体" w:hAnsi="宋体" w:cs="宋体" w:hint="eastAsia"/>
                                      </w:rPr>
                                      <w:t>原料库喷淋用水</w:t>
                                    </w:r>
                                  </w:p>
                                </w:txbxContent>
                              </wps:txbx>
                              <wps:bodyPr rot="0" vert="horz" wrap="square" lIns="91440" tIns="45720" rIns="91440" bIns="45720" anchor="t" anchorCtr="0" upright="1">
                                <a:noAutofit/>
                              </wps:bodyPr>
                            </wps:wsp>
                            <wps:wsp>
                              <wps:cNvPr id="236" name="自选图形 1452"/>
                              <wps:cNvCnPr>
                                <a:cxnSpLocks noChangeShapeType="1"/>
                              </wps:cNvCnPr>
                              <wps:spPr bwMode="auto">
                                <a:xfrm rot="16200000">
                                  <a:off x="2212975" y="804024"/>
                                  <a:ext cx="177761" cy="17774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7" name="文本框 1453"/>
                              <wps:cNvSpPr txBox="1">
                                <a:spLocks noChangeArrowheads="1"/>
                              </wps:cNvSpPr>
                              <wps:spPr bwMode="auto">
                                <a:xfrm>
                                  <a:off x="2313120" y="734884"/>
                                  <a:ext cx="660057" cy="3171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5F0A53">
                                    <w:pPr>
                                      <w:rPr>
                                        <w:sz w:val="18"/>
                                        <w:szCs w:val="18"/>
                                      </w:rPr>
                                    </w:pPr>
                                    <w:r>
                                      <w:rPr>
                                        <w:sz w:val="18"/>
                                        <w:szCs w:val="18"/>
                                      </w:rPr>
                                      <w:t>损失</w:t>
                                    </w:r>
                                    <w:r>
                                      <w:rPr>
                                        <w:sz w:val="18"/>
                                        <w:szCs w:val="18"/>
                                      </w:rPr>
                                      <w:t>0.5</w:t>
                                    </w:r>
                                  </w:p>
                                </w:txbxContent>
                              </wps:txbx>
                              <wps:bodyPr rot="0" vert="horz" wrap="square" lIns="91440" tIns="45720" rIns="91440" bIns="45720" anchor="t" anchorCtr="0" upright="1">
                                <a:noAutofit/>
                              </wps:bodyPr>
                            </wps:wsp>
                            <wps:wsp>
                              <wps:cNvPr id="238" name="文本框 1454"/>
                              <wps:cNvSpPr txBox="1">
                                <a:spLocks noChangeArrowheads="1"/>
                              </wps:cNvSpPr>
                              <wps:spPr bwMode="auto">
                                <a:xfrm>
                                  <a:off x="1223317" y="203632"/>
                                  <a:ext cx="418898" cy="3171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5F0A53">
                                    <w:pPr>
                                      <w:rPr>
                                        <w:sz w:val="18"/>
                                        <w:szCs w:val="18"/>
                                      </w:rPr>
                                    </w:pPr>
                                    <w:r>
                                      <w:rPr>
                                        <w:sz w:val="18"/>
                                        <w:szCs w:val="18"/>
                                      </w:rPr>
                                      <w:t>1.2</w:t>
                                    </w:r>
                                  </w:p>
                                </w:txbxContent>
                              </wps:txbx>
                              <wps:bodyPr rot="0" vert="horz" wrap="square" lIns="91440" tIns="45720" rIns="91440" bIns="45720" anchor="t" anchorCtr="0" upright="1">
                                <a:noAutofit/>
                              </wps:bodyPr>
                            </wps:wsp>
                            <wps:wsp>
                              <wps:cNvPr id="239" name="自选图形 1455"/>
                              <wps:cNvCnPr>
                                <a:cxnSpLocks noChangeShapeType="1"/>
                              </wps:cNvCnPr>
                              <wps:spPr bwMode="auto">
                                <a:xfrm rot="16200000">
                                  <a:off x="2171251" y="1479025"/>
                                  <a:ext cx="177761" cy="17774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2" name="文本框 1458"/>
                              <wps:cNvSpPr txBox="1">
                                <a:spLocks noChangeArrowheads="1"/>
                              </wps:cNvSpPr>
                              <wps:spPr bwMode="auto">
                                <a:xfrm>
                                  <a:off x="3506395" y="5127463"/>
                                  <a:ext cx="523749" cy="3171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5F0A53">
                                    <w:pPr>
                                      <w:rPr>
                                        <w:sz w:val="18"/>
                                        <w:szCs w:val="18"/>
                                      </w:rPr>
                                    </w:pPr>
                                    <w:r>
                                      <w:rPr>
                                        <w:sz w:val="18"/>
                                        <w:szCs w:val="18"/>
                                      </w:rPr>
                                      <w:t>0.272</w:t>
                                    </w:r>
                                  </w:p>
                                </w:txbxContent>
                              </wps:txbx>
                              <wps:bodyPr rot="0" vert="horz" wrap="square" lIns="91440" tIns="45720" rIns="91440" bIns="45720" anchor="t" anchorCtr="0" upright="1">
                                <a:noAutofit/>
                              </wps:bodyPr>
                            </wps:wsp>
                            <wps:wsp>
                              <wps:cNvPr id="243" name="自选图形 1459"/>
                              <wps:cNvCnPr>
                                <a:cxnSpLocks noChangeShapeType="1"/>
                              </wps:cNvCnPr>
                              <wps:spPr bwMode="auto">
                                <a:xfrm>
                                  <a:off x="3358697" y="4267963"/>
                                  <a:ext cx="371334"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4" name="文本框 1460"/>
                              <wps:cNvSpPr txBox="1">
                                <a:spLocks noChangeArrowheads="1"/>
                              </wps:cNvSpPr>
                              <wps:spPr bwMode="auto">
                                <a:xfrm>
                                  <a:off x="3733369" y="4138607"/>
                                  <a:ext cx="520702" cy="25370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04D" w:rsidRDefault="006E504D" w:rsidP="005F0A53">
                                    <w:pPr>
                                      <w:rPr>
                                        <w:rFonts w:ascii="宋体" w:hAnsi="宋体" w:cs="宋体"/>
                                      </w:rPr>
                                    </w:pPr>
                                    <w:r>
                                      <w:rPr>
                                        <w:rFonts w:ascii="宋体" w:hAnsi="宋体" w:cs="宋体" w:hint="eastAsia"/>
                                      </w:rPr>
                                      <w:t>浓缩罐</w:t>
                                    </w:r>
                                  </w:p>
                                </w:txbxContent>
                              </wps:txbx>
                              <wps:bodyPr rot="0" vert="horz" wrap="square" lIns="36000" tIns="45720" rIns="36000" bIns="45720" anchor="t" anchorCtr="0" upright="1">
                                <a:noAutofit/>
                              </wps:bodyPr>
                            </wps:wsp>
                            <wps:wsp>
                              <wps:cNvPr id="245" name="文本框 1461"/>
                              <wps:cNvSpPr txBox="1">
                                <a:spLocks noChangeArrowheads="1"/>
                              </wps:cNvSpPr>
                              <wps:spPr bwMode="auto">
                                <a:xfrm>
                                  <a:off x="4511085" y="4154463"/>
                                  <a:ext cx="520702" cy="25370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04D" w:rsidRDefault="006E504D" w:rsidP="005F0A53">
                                    <w:pPr>
                                      <w:rPr>
                                        <w:rFonts w:ascii="宋体" w:hAnsi="宋体" w:cs="宋体"/>
                                      </w:rPr>
                                    </w:pPr>
                                    <w:r>
                                      <w:rPr>
                                        <w:rFonts w:ascii="宋体" w:hAnsi="宋体" w:cs="宋体" w:hint="eastAsia"/>
                                      </w:rPr>
                                      <w:t>清水池</w:t>
                                    </w:r>
                                  </w:p>
                                </w:txbxContent>
                              </wps:txbx>
                              <wps:bodyPr rot="0" vert="horz" wrap="square" lIns="36000" tIns="45720" rIns="36000" bIns="45720" anchor="t" anchorCtr="0" upright="1">
                                <a:noAutofit/>
                              </wps:bodyPr>
                            </wps:wsp>
                            <wps:wsp>
                              <wps:cNvPr id="246" name="文本框 1462"/>
                              <wps:cNvSpPr txBox="1">
                                <a:spLocks noChangeArrowheads="1"/>
                              </wps:cNvSpPr>
                              <wps:spPr bwMode="auto">
                                <a:xfrm>
                                  <a:off x="3341127" y="4060146"/>
                                  <a:ext cx="539837" cy="3171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5F0A53">
                                    <w:pPr>
                                      <w:rPr>
                                        <w:sz w:val="18"/>
                                        <w:szCs w:val="18"/>
                                      </w:rPr>
                                    </w:pPr>
                                    <w:r>
                                      <w:rPr>
                                        <w:sz w:val="18"/>
                                        <w:szCs w:val="18"/>
                                      </w:rPr>
                                      <w:t>46.61</w:t>
                                    </w:r>
                                  </w:p>
                                </w:txbxContent>
                              </wps:txbx>
                              <wps:bodyPr rot="0" vert="horz" wrap="square" lIns="91440" tIns="45720" rIns="91440" bIns="45720" anchor="t" anchorCtr="0" upright="1">
                                <a:noAutofit/>
                              </wps:bodyPr>
                            </wps:wsp>
                            <wps:wsp>
                              <wps:cNvPr id="247" name="文本框 1463"/>
                              <wps:cNvSpPr txBox="1">
                                <a:spLocks noChangeArrowheads="1"/>
                              </wps:cNvSpPr>
                              <wps:spPr bwMode="auto">
                                <a:xfrm>
                                  <a:off x="4173129" y="4043456"/>
                                  <a:ext cx="552434" cy="3046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5F0A53">
                                    <w:pPr>
                                      <w:rPr>
                                        <w:sz w:val="18"/>
                                        <w:szCs w:val="18"/>
                                      </w:rPr>
                                    </w:pPr>
                                    <w:r>
                                      <w:rPr>
                                        <w:sz w:val="18"/>
                                        <w:szCs w:val="18"/>
                                      </w:rPr>
                                      <w:t>33.28</w:t>
                                    </w:r>
                                  </w:p>
                                </w:txbxContent>
                              </wps:txbx>
                              <wps:bodyPr rot="0" vert="horz" wrap="square" lIns="91440" tIns="45720" rIns="91440" bIns="45720" anchor="t" anchorCtr="0" upright="1">
                                <a:noAutofit/>
                              </wps:bodyPr>
                            </wps:wsp>
                            <wps:wsp>
                              <wps:cNvPr id="248" name="自选图形 1466"/>
                              <wps:cNvCnPr>
                                <a:cxnSpLocks noChangeShapeType="1"/>
                              </wps:cNvCnPr>
                              <wps:spPr bwMode="auto">
                                <a:xfrm flipV="1">
                                  <a:off x="2111181" y="4370614"/>
                                  <a:ext cx="0" cy="413941"/>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9" name="自选图形 1467"/>
                              <wps:cNvCnPr>
                                <a:cxnSpLocks noChangeShapeType="1"/>
                              </wps:cNvCnPr>
                              <wps:spPr bwMode="auto">
                                <a:xfrm flipH="1" flipV="1">
                                  <a:off x="2113424" y="4774055"/>
                                  <a:ext cx="2634387" cy="918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0" name="自选图形 1468"/>
                              <wps:cNvCnPr>
                                <a:cxnSpLocks noChangeShapeType="1"/>
                              </wps:cNvCnPr>
                              <wps:spPr bwMode="auto">
                                <a:xfrm flipV="1">
                                  <a:off x="4739727" y="4403162"/>
                                  <a:ext cx="0" cy="370544"/>
                                </a:xfrm>
                                <a:prstGeom prst="straightConnector1">
                                  <a:avLst/>
                                </a:prstGeom>
                                <a:noFill/>
                                <a:ln w="9525">
                                  <a:solidFill>
                                    <a:srgbClr val="000000"/>
                                  </a:solidFill>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2" name="文本框 1270"/>
                              <wps:cNvSpPr txBox="1">
                                <a:spLocks noChangeArrowheads="1"/>
                              </wps:cNvSpPr>
                              <wps:spPr bwMode="auto">
                                <a:xfrm>
                                  <a:off x="2425772" y="1972764"/>
                                  <a:ext cx="424740" cy="3246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5F0A53">
                                    <w:pPr>
                                      <w:rPr>
                                        <w:sz w:val="18"/>
                                        <w:szCs w:val="18"/>
                                      </w:rPr>
                                    </w:pPr>
                                    <w:r>
                                      <w:rPr>
                                        <w:sz w:val="18"/>
                                        <w:szCs w:val="18"/>
                                      </w:rPr>
                                      <w:t>0.08</w:t>
                                    </w:r>
                                  </w:p>
                                </w:txbxContent>
                              </wps:txbx>
                              <wps:bodyPr rot="0" vert="horz" wrap="square" lIns="91440" tIns="45720" rIns="91440" bIns="45720" anchor="t" anchorCtr="0" upright="1">
                                <a:noAutofit/>
                              </wps:bodyPr>
                            </wps:wsp>
                            <wps:wsp>
                              <wps:cNvPr id="253" name="自选图形 1251"/>
                              <wps:cNvCnPr>
                                <a:cxnSpLocks noChangeShapeType="1"/>
                              </wps:cNvCnPr>
                              <wps:spPr bwMode="auto">
                                <a:xfrm flipV="1">
                                  <a:off x="1180759" y="2664826"/>
                                  <a:ext cx="607486" cy="1669"/>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4" name="文本框 1269"/>
                              <wps:cNvSpPr txBox="1">
                                <a:spLocks noChangeArrowheads="1"/>
                              </wps:cNvSpPr>
                              <wps:spPr bwMode="auto">
                                <a:xfrm>
                                  <a:off x="1216641" y="2444503"/>
                                  <a:ext cx="425574" cy="3246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5F0A53">
                                    <w:pPr>
                                      <w:rPr>
                                        <w:sz w:val="18"/>
                                        <w:szCs w:val="18"/>
                                      </w:rPr>
                                    </w:pPr>
                                    <w:r>
                                      <w:rPr>
                                        <w:sz w:val="18"/>
                                        <w:szCs w:val="18"/>
                                      </w:rPr>
                                      <w:t>1.0</w:t>
                                    </w:r>
                                  </w:p>
                                </w:txbxContent>
                              </wps:txbx>
                              <wps:bodyPr rot="0" vert="horz" wrap="square" lIns="91440" tIns="45720" rIns="91440" bIns="45720" anchor="t" anchorCtr="0" upright="1">
                                <a:noAutofit/>
                              </wps:bodyPr>
                            </wps:wsp>
                            <wps:wsp>
                              <wps:cNvPr id="255" name="文本框 1250"/>
                              <wps:cNvSpPr txBox="1">
                                <a:spLocks noChangeArrowheads="1"/>
                              </wps:cNvSpPr>
                              <wps:spPr bwMode="auto">
                                <a:xfrm>
                                  <a:off x="1792418" y="2552488"/>
                                  <a:ext cx="1247962" cy="26038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04D" w:rsidRDefault="006E504D" w:rsidP="005F0A53">
                                    <w:pPr>
                                      <w:rPr>
                                        <w:rFonts w:ascii="宋体" w:hAnsi="宋体" w:cs="宋体"/>
                                      </w:rPr>
                                    </w:pPr>
                                    <w:r>
                                      <w:rPr>
                                        <w:rFonts w:ascii="宋体" w:hAnsi="宋体" w:cs="宋体" w:hint="eastAsia"/>
                                      </w:rPr>
                                      <w:t>设备、</w:t>
                                    </w:r>
                                    <w:r>
                                      <w:rPr>
                                        <w:rFonts w:ascii="宋体" w:hAnsi="宋体" w:cs="宋体"/>
                                      </w:rPr>
                                      <w:t>场地</w:t>
                                    </w:r>
                                    <w:r>
                                      <w:rPr>
                                        <w:rFonts w:ascii="宋体" w:hAnsi="宋体" w:cs="宋体" w:hint="eastAsia"/>
                                      </w:rPr>
                                      <w:t>冲洗</w:t>
                                    </w:r>
                                  </w:p>
                                </w:txbxContent>
                              </wps:txbx>
                              <wps:bodyPr rot="0" vert="horz" wrap="square" lIns="91440" tIns="45720" rIns="91440" bIns="45720" anchor="t" anchorCtr="0" upright="1">
                                <a:noAutofit/>
                              </wps:bodyPr>
                            </wps:wsp>
                            <wps:wsp>
                              <wps:cNvPr id="256" name="文本框 1264"/>
                              <wps:cNvSpPr txBox="1">
                                <a:spLocks noChangeArrowheads="1"/>
                              </wps:cNvSpPr>
                              <wps:spPr bwMode="auto">
                                <a:xfrm>
                                  <a:off x="3636156" y="2592765"/>
                                  <a:ext cx="728483" cy="26038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04D" w:rsidRDefault="006E504D" w:rsidP="005F0A53">
                                    <w:pPr>
                                      <w:rPr>
                                        <w:rFonts w:ascii="宋体" w:hAnsi="宋体" w:cs="宋体"/>
                                      </w:rPr>
                                    </w:pPr>
                                    <w:r>
                                      <w:rPr>
                                        <w:rFonts w:ascii="宋体" w:hAnsi="宋体" w:cs="宋体" w:hint="eastAsia"/>
                                      </w:rPr>
                                      <w:t>沉淀池</w:t>
                                    </w:r>
                                  </w:p>
                                </w:txbxContent>
                              </wps:txbx>
                              <wps:bodyPr rot="0" vert="horz" wrap="square" lIns="91440" tIns="45720" rIns="91440" bIns="45720" anchor="t" anchorCtr="0" upright="1">
                                <a:noAutofit/>
                              </wps:bodyPr>
                            </wps:wsp>
                            <wps:wsp>
                              <wps:cNvPr id="257" name="自选图形 1265"/>
                              <wps:cNvCnPr>
                                <a:cxnSpLocks noChangeShapeType="1"/>
                              </wps:cNvCnPr>
                              <wps:spPr bwMode="auto">
                                <a:xfrm>
                                  <a:off x="3048696" y="2702926"/>
                                  <a:ext cx="580783"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9" name="文本框 1268"/>
                              <wps:cNvSpPr txBox="1">
                                <a:spLocks noChangeArrowheads="1"/>
                              </wps:cNvSpPr>
                              <wps:spPr bwMode="auto">
                                <a:xfrm>
                                  <a:off x="2812545" y="2236409"/>
                                  <a:ext cx="868539" cy="3246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5F0A53">
                                    <w:pPr>
                                      <w:rPr>
                                        <w:sz w:val="18"/>
                                        <w:szCs w:val="18"/>
                                      </w:rPr>
                                    </w:pPr>
                                    <w:r>
                                      <w:rPr>
                                        <w:sz w:val="18"/>
                                        <w:szCs w:val="18"/>
                                      </w:rPr>
                                      <w:t>损失</w:t>
                                    </w:r>
                                    <w:r>
                                      <w:rPr>
                                        <w:sz w:val="18"/>
                                        <w:szCs w:val="18"/>
                                      </w:rPr>
                                      <w:t>0.09</w:t>
                                    </w:r>
                                  </w:p>
                                </w:txbxContent>
                              </wps:txbx>
                              <wps:bodyPr rot="0" vert="horz" wrap="square" lIns="91440" tIns="45720" rIns="91440" bIns="45720" anchor="t" anchorCtr="0" upright="1">
                                <a:noAutofit/>
                              </wps:bodyPr>
                            </wps:wsp>
                            <wps:wsp>
                              <wps:cNvPr id="260" name="文本框 1270"/>
                              <wps:cNvSpPr txBox="1">
                                <a:spLocks noChangeArrowheads="1"/>
                              </wps:cNvSpPr>
                              <wps:spPr bwMode="auto">
                                <a:xfrm>
                                  <a:off x="3072896" y="2506805"/>
                                  <a:ext cx="570744" cy="3246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5F0A53">
                                    <w:pPr>
                                      <w:rPr>
                                        <w:sz w:val="18"/>
                                        <w:szCs w:val="18"/>
                                      </w:rPr>
                                    </w:pPr>
                                    <w:r>
                                      <w:rPr>
                                        <w:sz w:val="18"/>
                                        <w:szCs w:val="18"/>
                                      </w:rPr>
                                      <w:t>0.91</w:t>
                                    </w:r>
                                  </w:p>
                                </w:txbxContent>
                              </wps:txbx>
                              <wps:bodyPr rot="0" vert="horz" wrap="square" lIns="91440" tIns="45720" rIns="91440" bIns="45720" anchor="t" anchorCtr="0" upright="1">
                                <a:noAutofit/>
                              </wps:bodyPr>
                            </wps:wsp>
                            <wps:wsp>
                              <wps:cNvPr id="261" name="自选图形 1455"/>
                              <wps:cNvCnPr>
                                <a:cxnSpLocks noChangeShapeType="1"/>
                              </wps:cNvCnPr>
                              <wps:spPr bwMode="auto">
                                <a:xfrm rot="16200000">
                                  <a:off x="2225664" y="2964925"/>
                                  <a:ext cx="177761" cy="17774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2" name="文本框 1246"/>
                              <wps:cNvSpPr txBox="1">
                                <a:spLocks noChangeArrowheads="1"/>
                              </wps:cNvSpPr>
                              <wps:spPr bwMode="auto">
                                <a:xfrm>
                                  <a:off x="1781570" y="3122160"/>
                                  <a:ext cx="854950" cy="26121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04D" w:rsidRDefault="006E504D" w:rsidP="005F0A53">
                                    <w:pPr>
                                      <w:rPr>
                                        <w:rFonts w:ascii="宋体" w:hAnsi="宋体" w:cs="宋体"/>
                                      </w:rPr>
                                    </w:pPr>
                                    <w:r>
                                      <w:rPr>
                                        <w:rFonts w:ascii="宋体" w:hAnsi="宋体" w:cs="宋体" w:hint="eastAsia"/>
                                      </w:rPr>
                                      <w:t>配料用水</w:t>
                                    </w:r>
                                  </w:p>
                                </w:txbxContent>
                              </wps:txbx>
                              <wps:bodyPr rot="0" vert="horz" wrap="square" lIns="91440" tIns="45720" rIns="91440" bIns="45720" anchor="t" anchorCtr="0" upright="1">
                                <a:noAutofit/>
                              </wps:bodyPr>
                            </wps:wsp>
                            <wps:wsp>
                              <wps:cNvPr id="263" name="自选图形 1247"/>
                              <wps:cNvCnPr>
                                <a:cxnSpLocks noChangeShapeType="1"/>
                              </wps:cNvCnPr>
                              <wps:spPr bwMode="auto">
                                <a:xfrm flipV="1">
                                  <a:off x="1174918" y="3281560"/>
                                  <a:ext cx="607486" cy="8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4" name="文本框 1259"/>
                              <wps:cNvSpPr txBox="1">
                                <a:spLocks noChangeArrowheads="1"/>
                              </wps:cNvSpPr>
                              <wps:spPr bwMode="auto">
                                <a:xfrm>
                                  <a:off x="1223317" y="3057064"/>
                                  <a:ext cx="424740" cy="3246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5F0A53">
                                    <w:pPr>
                                      <w:rPr>
                                        <w:sz w:val="18"/>
                                        <w:szCs w:val="18"/>
                                      </w:rPr>
                                    </w:pPr>
                                    <w:r>
                                      <w:rPr>
                                        <w:sz w:val="18"/>
                                        <w:szCs w:val="18"/>
                                      </w:rPr>
                                      <w:t>0.8</w:t>
                                    </w:r>
                                  </w:p>
                                </w:txbxContent>
                              </wps:txbx>
                              <wps:bodyPr rot="0" vert="horz" wrap="square" lIns="91440" tIns="45720" rIns="91440" bIns="45720" anchor="t" anchorCtr="0" upright="1">
                                <a:noAutofit/>
                              </wps:bodyPr>
                            </wps:wsp>
                            <wps:wsp>
                              <wps:cNvPr id="266" name="文本框 1453"/>
                              <wps:cNvSpPr txBox="1">
                                <a:spLocks noChangeArrowheads="1"/>
                              </wps:cNvSpPr>
                              <wps:spPr bwMode="auto">
                                <a:xfrm>
                                  <a:off x="2313120" y="2831448"/>
                                  <a:ext cx="660057" cy="3171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5F0A53">
                                    <w:pPr>
                                      <w:rPr>
                                        <w:sz w:val="18"/>
                                        <w:szCs w:val="18"/>
                                      </w:rPr>
                                    </w:pPr>
                                    <w:r>
                                      <w:rPr>
                                        <w:sz w:val="18"/>
                                        <w:szCs w:val="18"/>
                                      </w:rPr>
                                      <w:t>损失</w:t>
                                    </w:r>
                                    <w:r>
                                      <w:rPr>
                                        <w:sz w:val="18"/>
                                        <w:szCs w:val="18"/>
                                      </w:rPr>
                                      <w:t>1.7</w:t>
                                    </w:r>
                                  </w:p>
                                </w:txbxContent>
                              </wps:txbx>
                              <wps:bodyPr rot="0" vert="horz" wrap="square" lIns="91440" tIns="45720" rIns="91440" bIns="45720" anchor="t" anchorCtr="0" upright="1">
                                <a:noAutofit/>
                              </wps:bodyPr>
                            </wps:wsp>
                            <wps:wsp>
                              <wps:cNvPr id="267" name="直接连接符 267"/>
                              <wps:cNvCnPr/>
                              <wps:spPr>
                                <a:xfrm flipH="1">
                                  <a:off x="3954780" y="2857500"/>
                                  <a:ext cx="0" cy="36334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8" name="直接连接符 268"/>
                              <wps:cNvCnPr/>
                              <wps:spPr>
                                <a:xfrm flipH="1" flipV="1">
                                  <a:off x="2634845" y="3212980"/>
                                  <a:ext cx="1319935" cy="0"/>
                                </a:xfrm>
                                <a:prstGeom prst="line">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69" name="文本框 1270"/>
                              <wps:cNvSpPr txBox="1">
                                <a:spLocks noChangeArrowheads="1"/>
                              </wps:cNvSpPr>
                              <wps:spPr bwMode="auto">
                                <a:xfrm>
                                  <a:off x="3192640" y="3002105"/>
                                  <a:ext cx="424740" cy="3246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5F0A53">
                                    <w:pPr>
                                      <w:rPr>
                                        <w:sz w:val="18"/>
                                        <w:szCs w:val="18"/>
                                      </w:rPr>
                                    </w:pPr>
                                    <w:r>
                                      <w:rPr>
                                        <w:sz w:val="18"/>
                                        <w:szCs w:val="18"/>
                                      </w:rPr>
                                      <w:t>0.9</w:t>
                                    </w:r>
                                  </w:p>
                                </w:txbxContent>
                              </wps:txbx>
                              <wps:bodyPr rot="0" vert="horz" wrap="square" lIns="91440" tIns="45720" rIns="91440" bIns="45720" anchor="t" anchorCtr="0" upright="1">
                                <a:noAutofit/>
                              </wps:bodyPr>
                            </wps:wsp>
                            <wps:wsp>
                              <wps:cNvPr id="348" name="自选图形 1455"/>
                              <wps:cNvCnPr>
                                <a:cxnSpLocks noChangeShapeType="1"/>
                              </wps:cNvCnPr>
                              <wps:spPr bwMode="auto">
                                <a:xfrm rot="16200000">
                                  <a:off x="3525401" y="1514436"/>
                                  <a:ext cx="177761" cy="17774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9" name="文本框 1268"/>
                              <wps:cNvSpPr txBox="1">
                                <a:spLocks noChangeArrowheads="1"/>
                              </wps:cNvSpPr>
                              <wps:spPr bwMode="auto">
                                <a:xfrm>
                                  <a:off x="3681084" y="1361342"/>
                                  <a:ext cx="1002598" cy="3246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5F0A53">
                                    <w:pPr>
                                      <w:rPr>
                                        <w:sz w:val="18"/>
                                        <w:szCs w:val="18"/>
                                      </w:rPr>
                                    </w:pPr>
                                    <w:r>
                                      <w:rPr>
                                        <w:rFonts w:hint="eastAsia"/>
                                        <w:sz w:val="18"/>
                                        <w:szCs w:val="18"/>
                                      </w:rPr>
                                      <w:t>沉渣带走</w:t>
                                    </w:r>
                                    <w:r>
                                      <w:rPr>
                                        <w:sz w:val="18"/>
                                        <w:szCs w:val="18"/>
                                      </w:rPr>
                                      <w:t>0.002</w:t>
                                    </w:r>
                                  </w:p>
                                </w:txbxContent>
                              </wps:txbx>
                              <wps:bodyPr rot="0" vert="horz" wrap="square" lIns="91440" tIns="45720" rIns="91440" bIns="45720" anchor="t" anchorCtr="0" upright="1">
                                <a:noAutofit/>
                              </wps:bodyPr>
                            </wps:wsp>
                            <wps:wsp>
                              <wps:cNvPr id="351" name="文本框 1268"/>
                              <wps:cNvSpPr txBox="1">
                                <a:spLocks noChangeArrowheads="1"/>
                              </wps:cNvSpPr>
                              <wps:spPr bwMode="auto">
                                <a:xfrm>
                                  <a:off x="4223854" y="3476374"/>
                                  <a:ext cx="1002598" cy="3246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5F0A53">
                                    <w:pPr>
                                      <w:rPr>
                                        <w:sz w:val="18"/>
                                        <w:szCs w:val="18"/>
                                      </w:rPr>
                                    </w:pPr>
                                    <w:r>
                                      <w:rPr>
                                        <w:rFonts w:hint="eastAsia"/>
                                        <w:sz w:val="18"/>
                                        <w:szCs w:val="18"/>
                                      </w:rPr>
                                      <w:t>泥饼带走</w:t>
                                    </w:r>
                                    <w:r>
                                      <w:rPr>
                                        <w:sz w:val="18"/>
                                        <w:szCs w:val="18"/>
                                      </w:rPr>
                                      <w:t>1.09</w:t>
                                    </w:r>
                                  </w:p>
                                </w:txbxContent>
                              </wps:txbx>
                              <wps:bodyPr rot="0" vert="horz" wrap="square" lIns="91440" tIns="45720" rIns="91440" bIns="45720" anchor="t" anchorCtr="0" upright="1">
                                <a:noAutofit/>
                              </wps:bodyPr>
                            </wps:wsp>
                            <wps:wsp>
                              <wps:cNvPr id="352" name="自选图形 1468"/>
                              <wps:cNvCnPr>
                                <a:cxnSpLocks noChangeShapeType="1"/>
                              </wps:cNvCnPr>
                              <wps:spPr bwMode="auto">
                                <a:xfrm flipV="1">
                                  <a:off x="3062860" y="4389808"/>
                                  <a:ext cx="0" cy="370544"/>
                                </a:xfrm>
                                <a:prstGeom prst="straightConnector1">
                                  <a:avLst/>
                                </a:prstGeom>
                                <a:noFill/>
                                <a:ln w="9525">
                                  <a:solidFill>
                                    <a:srgbClr val="000000"/>
                                  </a:solidFill>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3" name="文本框 1460"/>
                              <wps:cNvSpPr txBox="1">
                                <a:spLocks noChangeArrowheads="1"/>
                              </wps:cNvSpPr>
                              <wps:spPr bwMode="auto">
                                <a:xfrm>
                                  <a:off x="3703152" y="3547312"/>
                                  <a:ext cx="520702" cy="25370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04D" w:rsidRDefault="006E504D" w:rsidP="005F0A53">
                                    <w:pPr>
                                      <w:rPr>
                                        <w:rFonts w:ascii="宋体" w:hAnsi="宋体" w:cs="宋体"/>
                                      </w:rPr>
                                    </w:pPr>
                                    <w:r>
                                      <w:rPr>
                                        <w:rFonts w:ascii="宋体" w:hAnsi="宋体" w:cs="宋体" w:hint="eastAsia"/>
                                      </w:rPr>
                                      <w:t>压滤机</w:t>
                                    </w:r>
                                  </w:p>
                                </w:txbxContent>
                              </wps:txbx>
                              <wps:bodyPr rot="0" vert="horz" wrap="square" lIns="36000" tIns="45720" rIns="36000" bIns="45720" anchor="t" anchorCtr="0" upright="1">
                                <a:noAutofit/>
                              </wps:bodyPr>
                            </wps:wsp>
                            <wps:wsp>
                              <wps:cNvPr id="354" name="自选图形 1459"/>
                              <wps:cNvCnPr>
                                <a:cxnSpLocks noChangeShapeType="1"/>
                              </wps:cNvCnPr>
                              <wps:spPr bwMode="auto">
                                <a:xfrm>
                                  <a:off x="4231216" y="3681631"/>
                                  <a:ext cx="371334"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5" name="自选图形 1466"/>
                              <wps:cNvCnPr>
                                <a:cxnSpLocks noChangeShapeType="1"/>
                              </wps:cNvCnPr>
                              <wps:spPr bwMode="auto">
                                <a:xfrm flipH="1" flipV="1">
                                  <a:off x="3978687" y="3818145"/>
                                  <a:ext cx="0" cy="3240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6" name="自选图形 1467"/>
                              <wps:cNvCnPr>
                                <a:cxnSpLocks noChangeShapeType="1"/>
                              </wps:cNvCnPr>
                              <wps:spPr bwMode="auto">
                                <a:xfrm flipH="1" flipV="1">
                                  <a:off x="3182950" y="3664580"/>
                                  <a:ext cx="520204"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7" name="自选图形 1468"/>
                              <wps:cNvCnPr>
                                <a:cxnSpLocks noChangeShapeType="1"/>
                              </wps:cNvCnPr>
                              <wps:spPr bwMode="auto">
                                <a:xfrm flipV="1">
                                  <a:off x="3192640" y="3681596"/>
                                  <a:ext cx="0" cy="468000"/>
                                </a:xfrm>
                                <a:prstGeom prst="straightConnector1">
                                  <a:avLst/>
                                </a:prstGeom>
                                <a:noFill/>
                                <a:ln w="9525">
                                  <a:solidFill>
                                    <a:srgbClr val="000000"/>
                                  </a:solidFill>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8" name="文本框 1463"/>
                              <wps:cNvSpPr txBox="1">
                                <a:spLocks noChangeArrowheads="1"/>
                              </wps:cNvSpPr>
                              <wps:spPr bwMode="auto">
                                <a:xfrm>
                                  <a:off x="3935804" y="3833984"/>
                                  <a:ext cx="531494" cy="3046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5F0A53">
                                    <w:pPr>
                                      <w:rPr>
                                        <w:sz w:val="18"/>
                                        <w:szCs w:val="18"/>
                                      </w:rPr>
                                    </w:pPr>
                                    <w:r>
                                      <w:rPr>
                                        <w:sz w:val="18"/>
                                        <w:szCs w:val="18"/>
                                      </w:rPr>
                                      <w:t>13.33</w:t>
                                    </w:r>
                                  </w:p>
                                </w:txbxContent>
                              </wps:txbx>
                              <wps:bodyPr rot="0" vert="horz" wrap="square" lIns="91440" tIns="45720" rIns="91440" bIns="45720" anchor="t" anchorCtr="0" upright="1">
                                <a:noAutofit/>
                              </wps:bodyPr>
                            </wps:wsp>
                            <wps:wsp>
                              <wps:cNvPr id="359" name="文本框 1463"/>
                              <wps:cNvSpPr txBox="1">
                                <a:spLocks noChangeArrowheads="1"/>
                              </wps:cNvSpPr>
                              <wps:spPr bwMode="auto">
                                <a:xfrm>
                                  <a:off x="3171658" y="3443095"/>
                                  <a:ext cx="531494" cy="3046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5F0A53">
                                    <w:pPr>
                                      <w:rPr>
                                        <w:sz w:val="18"/>
                                        <w:szCs w:val="18"/>
                                      </w:rPr>
                                    </w:pPr>
                                    <w:r>
                                      <w:rPr>
                                        <w:sz w:val="18"/>
                                        <w:szCs w:val="18"/>
                                      </w:rPr>
                                      <w:t>12.24</w:t>
                                    </w:r>
                                  </w:p>
                                </w:txbxContent>
                              </wps:txbx>
                              <wps:bodyPr rot="0" vert="horz" wrap="square" lIns="91440" tIns="45720" rIns="91440" bIns="45720" anchor="t" anchorCtr="0" upright="1">
                                <a:noAutofit/>
                              </wps:bodyPr>
                            </wps:wsp>
                            <wps:wsp>
                              <wps:cNvPr id="362" name="文本框 1462"/>
                              <wps:cNvSpPr txBox="1">
                                <a:spLocks noChangeArrowheads="1"/>
                              </wps:cNvSpPr>
                              <wps:spPr bwMode="auto">
                                <a:xfrm>
                                  <a:off x="2652803" y="4389807"/>
                                  <a:ext cx="539837" cy="3171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5F0A53">
                                    <w:pPr>
                                      <w:rPr>
                                        <w:sz w:val="18"/>
                                        <w:szCs w:val="18"/>
                                      </w:rPr>
                                    </w:pPr>
                                    <w:r>
                                      <w:rPr>
                                        <w:sz w:val="18"/>
                                        <w:szCs w:val="18"/>
                                      </w:rPr>
                                      <w:t>186.43</w:t>
                                    </w:r>
                                  </w:p>
                                </w:txbxContent>
                              </wps:txbx>
                              <wps:bodyPr rot="0" vert="horz" wrap="square" lIns="91440" tIns="45720" rIns="91440" bIns="45720" anchor="t" anchorCtr="0" upright="1">
                                <a:noAutofit/>
                              </wps:bodyPr>
                            </wps:wsp>
                            <wps:wsp>
                              <wps:cNvPr id="363" name="文本框 1463"/>
                              <wps:cNvSpPr txBox="1">
                                <a:spLocks noChangeArrowheads="1"/>
                              </wps:cNvSpPr>
                              <wps:spPr bwMode="auto">
                                <a:xfrm>
                                  <a:off x="4703621" y="4420385"/>
                                  <a:ext cx="552434" cy="3046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5F0A53">
                                    <w:pPr>
                                      <w:rPr>
                                        <w:sz w:val="18"/>
                                        <w:szCs w:val="18"/>
                                      </w:rPr>
                                    </w:pPr>
                                    <w:r>
                                      <w:rPr>
                                        <w:sz w:val="18"/>
                                        <w:szCs w:val="18"/>
                                      </w:rPr>
                                      <w:t>33.28</w:t>
                                    </w:r>
                                  </w:p>
                                </w:txbxContent>
                              </wps:txbx>
                              <wps:bodyPr rot="0" vert="horz" wrap="square" lIns="91440" tIns="45720" rIns="91440" bIns="45720" anchor="t" anchorCtr="0" upright="1">
                                <a:noAutofit/>
                              </wps:bodyPr>
                            </wps:wsp>
                            <wps:wsp>
                              <wps:cNvPr id="364" name="文本框 1462"/>
                              <wps:cNvSpPr txBox="1">
                                <a:spLocks noChangeArrowheads="1"/>
                              </wps:cNvSpPr>
                              <wps:spPr bwMode="auto">
                                <a:xfrm>
                                  <a:off x="2052511" y="4403162"/>
                                  <a:ext cx="539837" cy="3171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5F0A53">
                                    <w:pPr>
                                      <w:rPr>
                                        <w:sz w:val="18"/>
                                        <w:szCs w:val="18"/>
                                      </w:rPr>
                                    </w:pPr>
                                    <w:r>
                                      <w:rPr>
                                        <w:sz w:val="18"/>
                                        <w:szCs w:val="18"/>
                                      </w:rPr>
                                      <w:t>219.71</w:t>
                                    </w:r>
                                  </w:p>
                                </w:txbxContent>
                              </wps:txbx>
                              <wps:bodyPr rot="0" vert="horz" wrap="square" lIns="91440" tIns="45720" rIns="91440" bIns="45720" anchor="t" anchorCtr="0" upright="1">
                                <a:noAutofit/>
                              </wps:bodyPr>
                            </wps:wsp>
                            <wps:wsp>
                              <wps:cNvPr id="369" name="自选图形 1455"/>
                              <wps:cNvCnPr>
                                <a:cxnSpLocks noChangeShapeType="1"/>
                              </wps:cNvCnPr>
                              <wps:spPr bwMode="auto">
                                <a:xfrm rot="16200000">
                                  <a:off x="4008731" y="2405976"/>
                                  <a:ext cx="177761" cy="17774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0" name="文本框 1268"/>
                              <wps:cNvSpPr txBox="1">
                                <a:spLocks noChangeArrowheads="1"/>
                              </wps:cNvSpPr>
                              <wps:spPr bwMode="auto">
                                <a:xfrm>
                                  <a:off x="4199244" y="2259082"/>
                                  <a:ext cx="1002598" cy="3246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5F0A53">
                                    <w:pPr>
                                      <w:rPr>
                                        <w:sz w:val="18"/>
                                        <w:szCs w:val="18"/>
                                      </w:rPr>
                                    </w:pPr>
                                    <w:r>
                                      <w:rPr>
                                        <w:rFonts w:hint="eastAsia"/>
                                        <w:sz w:val="18"/>
                                        <w:szCs w:val="18"/>
                                      </w:rPr>
                                      <w:t>沉渣带走</w:t>
                                    </w:r>
                                    <w:r>
                                      <w:rPr>
                                        <w:sz w:val="18"/>
                                        <w:szCs w:val="18"/>
                                      </w:rPr>
                                      <w:t>0.01</w:t>
                                    </w:r>
                                  </w:p>
                                </w:txbxContent>
                              </wps:txbx>
                              <wps:bodyPr rot="0" vert="horz" wrap="square" lIns="91440" tIns="45720" rIns="91440" bIns="45720" anchor="t" anchorCtr="0" upright="1">
                                <a:noAutofit/>
                              </wps:bodyPr>
                            </wps:wsp>
                          </wpc:wpc>
                        </a:graphicData>
                      </a:graphic>
                    </wp:inline>
                  </w:drawing>
                </mc:Choice>
                <mc:Fallback>
                  <w:pict>
                    <v:group id="画布 251" o:spid="_x0000_s1174" editas="canvas" style="width:423.8pt;height:430.35pt;mso-position-horizontal-relative:char;mso-position-vertical-relative:line" coordsize="53822,54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">
                      <v:shape id="_x0000_s1175" type="#_x0000_t75" style="position:absolute;width:53822;height:54654;visibility:visible;mso-wrap-style:square">
                        <v:fill o:detectmouseclick="t"/>
                        <v:path o:connecttype="none"/>
                      </v:shape>
                      <v:shape id="文本框 1246" o:spid="_x0000_s1176" type="#_x0000_t202" style="position:absolute;left:17815;top:9809;width:10690;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">
                        <v:textbox>
                          <w:txbxContent>
                            <w:p w:rsidR="006E504D" w:rsidRDefault="006E504D" w:rsidP="005F0A53">
                              <w:pPr>
                                <w:rPr>
                                  <w:rFonts w:ascii="宋体" w:hAnsi="宋体" w:cs="宋体"/>
                                </w:rPr>
                              </w:pPr>
                              <w:r>
                                <w:rPr>
                                  <w:rFonts w:ascii="宋体" w:hAnsi="宋体" w:cs="宋体" w:hint="eastAsia"/>
                                </w:rPr>
                                <w:t>产品养护用水</w:t>
                              </w:r>
                            </w:p>
                          </w:txbxContent>
                        </v:textbox>
                      </v:shape>
                      <v:shape id="自选图形 1247" o:spid="_x0000_s1177" type="#_x0000_t32" style="position:absolute;left:11749;top:11403;width:6075;height: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">
                        <v:stroke endarrow="block"/>
                      </v:shape>
                      <v:shape id="文本框 1250" o:spid="_x0000_s1178" type="#_x0000_t202" style="position:absolute;left:17924;top:16609;width:7285;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">
                        <v:textbox>
                          <w:txbxContent>
                            <w:p w:rsidR="006E504D" w:rsidRDefault="006E504D" w:rsidP="005F0A53">
                              <w:pPr>
                                <w:rPr>
                                  <w:rFonts w:ascii="宋体" w:hAnsi="宋体" w:cs="宋体"/>
                                </w:rPr>
                              </w:pPr>
                              <w:r>
                                <w:rPr>
                                  <w:rFonts w:ascii="宋体" w:hAnsi="宋体" w:cs="宋体" w:hint="eastAsia"/>
                                </w:rPr>
                                <w:t>车辆清洗</w:t>
                              </w:r>
                            </w:p>
                          </w:txbxContent>
                        </v:textbox>
                      </v:shape>
                      <v:shape id="自选图形 1251" o:spid="_x0000_s1179" type="#_x0000_t32" style="position:absolute;left:11807;top:17961;width:6075;height: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">
                        <v:stroke endarrow="block"/>
                      </v:shape>
                      <v:shape id="文本框 1252" o:spid="_x0000_s1180" type="#_x0000_t202" style="position:absolute;left:17857;top:51917;width:7285;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">
                        <v:textbox>
                          <w:txbxContent>
                            <w:p w:rsidR="006E504D" w:rsidRDefault="006E504D" w:rsidP="005F0A53">
                              <w:pPr>
                                <w:rPr>
                                  <w:rFonts w:ascii="宋体" w:hAnsi="宋体" w:cs="宋体"/>
                                </w:rPr>
                              </w:pPr>
                              <w:r>
                                <w:rPr>
                                  <w:rFonts w:ascii="宋体" w:hAnsi="宋体" w:cs="宋体" w:hint="eastAsia"/>
                                </w:rPr>
                                <w:t>生活污水</w:t>
                              </w:r>
                            </w:p>
                          </w:txbxContent>
                        </v:textbox>
                      </v:shape>
                      <v:shape id="自选图形 1253" o:spid="_x0000_s1181" type="#_x0000_t32" style="position:absolute;left:11740;top:53260;width:6075;height: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">
                        <v:stroke endarrow="block"/>
                      </v:shape>
                      <v:shape id="文本框 1254" o:spid="_x0000_s1182" type="#_x0000_t202" style="position:absolute;left:17640;top:41093;width:7293;height:2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">
                        <v:textbox>
                          <w:txbxContent>
                            <w:p w:rsidR="006E504D" w:rsidRDefault="006E504D" w:rsidP="005F0A53">
                              <w:pPr>
                                <w:rPr>
                                  <w:rFonts w:ascii="宋体" w:hAnsi="宋体" w:cs="宋体"/>
                                </w:rPr>
                              </w:pPr>
                              <w:r>
                                <w:rPr>
                                  <w:rFonts w:ascii="宋体" w:hAnsi="宋体" w:cs="宋体" w:hint="eastAsia"/>
                                </w:rPr>
                                <w:t>洗砂用水</w:t>
                              </w:r>
                            </w:p>
                          </w:txbxContent>
                        </v:textbox>
                      </v:shape>
                      <v:shape id="自选图形 1255" o:spid="_x0000_s1183" type="#_x0000_t32" style="position:absolute;left:11891;top:42804;width:5590;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">
                        <v:stroke endarrow="block"/>
                      </v:shape>
                      <v:shape id="自选图形 1256" o:spid="_x0000_s1184" type="#_x0000_t32" style="position:absolute;left:11656;top:4339;width:93;height:490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"/>
                      <v:shape id="自选图形 1257" o:spid="_x0000_s1185" type="#_x0000_t32" style="position:absolute;left:5749;top:19328;width:6058;height: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">
                        <v:stroke endarrow="block"/>
                      </v:shape>
                      <v:shapetype id="_x0000_t33" coordsize="21600,21600" o:spt="33" o:oned="t" path="m,l21600,r,21600e" filled="f">
                        <v:stroke joinstyle="miter"/>
                        <v:path arrowok="t" fillok="f" o:connecttype="none"/>
                        <o:lock v:ext="edit" shapetype="t"/>
                      </v:shapetype>
                      <v:shape id="自选图形 1258" o:spid="_x0000_s1186" type="#_x0000_t33" style="position:absolute;left:23022;top:1752;width:1803;height:180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">
                        <v:stroke endarrow="block"/>
                      </v:shape>
                      <v:shape id="文本框 1259" o:spid="_x0000_s1187" type="#_x0000_t202" style="position:absolute;left:12233;top:9158;width:4247;height:3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" filled="f" stroked="f" strokeweight="1.25pt">
                        <v:textbox>
                          <w:txbxContent>
                            <w:p w:rsidR="006E504D" w:rsidRDefault="006E504D" w:rsidP="005F0A53">
                              <w:pPr>
                                <w:rPr>
                                  <w:sz w:val="18"/>
                                  <w:szCs w:val="18"/>
                                </w:rPr>
                              </w:pPr>
                              <w:r>
                                <w:rPr>
                                  <w:sz w:val="18"/>
                                  <w:szCs w:val="18"/>
                                </w:rPr>
                                <w:t>0.5</w:t>
                              </w:r>
                            </w:p>
                          </w:txbxContent>
                        </v:textbox>
                      </v:shape>
                      <v:shape id="文本框 1260" o:spid="_x0000_s1188" type="#_x0000_t202" style="position:absolute;left:24599;width:6718;height:3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" filled="f" stroked="f" strokeweight="1.25pt">
                        <v:textbox>
                          <w:txbxContent>
                            <w:p w:rsidR="006E504D" w:rsidRDefault="006E504D" w:rsidP="005F0A53">
                              <w:pPr>
                                <w:rPr>
                                  <w:sz w:val="18"/>
                                  <w:szCs w:val="18"/>
                                </w:rPr>
                              </w:pPr>
                              <w:r>
                                <w:rPr>
                                  <w:sz w:val="18"/>
                                  <w:szCs w:val="18"/>
                                </w:rPr>
                                <w:t>损失</w:t>
                              </w:r>
                              <w:r>
                                <w:rPr>
                                  <w:sz w:val="18"/>
                                  <w:szCs w:val="18"/>
                                </w:rPr>
                                <w:t>1.2</w:t>
                              </w:r>
                            </w:p>
                          </w:txbxContent>
                        </v:textbox>
                      </v:shape>
                      <v:shape id="文本框 1264" o:spid="_x0000_s1189" type="#_x0000_t202" style="position:absolute;left:31016;top:16859;width:7285;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">
                        <v:textbox>
                          <w:txbxContent>
                            <w:p w:rsidR="006E504D" w:rsidRDefault="006E504D" w:rsidP="005F0A53">
                              <w:pPr>
                                <w:rPr>
                                  <w:rFonts w:ascii="宋体" w:hAnsi="宋体" w:cs="宋体"/>
                                </w:rPr>
                              </w:pPr>
                              <w:r>
                                <w:rPr>
                                  <w:rFonts w:ascii="宋体" w:hAnsi="宋体" w:cs="宋体" w:hint="eastAsia"/>
                                </w:rPr>
                                <w:t>沉淀池</w:t>
                              </w:r>
                            </w:p>
                          </w:txbxContent>
                        </v:textbox>
                      </v:shape>
                      <v:shape id="自选图形 1265" o:spid="_x0000_s1190" type="#_x0000_t32" style="position:absolute;left:25142;top:17961;width:58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自选图形 1266" o:spid="_x0000_s1191" type="#_x0000_t34" style="position:absolute;left:27803;top:13047;width:125;height:13084;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" adj="-353455">
                        <v:stroke endarrow="block"/>
                      </v:shape>
                      <v:shape id="文本框 1268" o:spid="_x0000_s1192" type="#_x0000_t202" style="position:absolute;left:22780;top:13296;width:8770;height:3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" filled="f" stroked="f" strokeweight="1.25pt">
                        <v:textbox>
                          <w:txbxContent>
                            <w:p w:rsidR="006E504D" w:rsidRDefault="006E504D" w:rsidP="005F0A53">
                              <w:pPr>
                                <w:rPr>
                                  <w:sz w:val="18"/>
                                  <w:szCs w:val="18"/>
                                </w:rPr>
                              </w:pPr>
                              <w:r>
                                <w:rPr>
                                  <w:sz w:val="18"/>
                                  <w:szCs w:val="18"/>
                                </w:rPr>
                                <w:t>损失</w:t>
                              </w:r>
                              <w:r>
                                <w:rPr>
                                  <w:sz w:val="18"/>
                                  <w:szCs w:val="18"/>
                                </w:rPr>
                                <w:t>0.018</w:t>
                              </w:r>
                            </w:p>
                          </w:txbxContent>
                        </v:textbox>
                      </v:shape>
                      <v:shape id="文本框 1269" o:spid="_x0000_s1193" type="#_x0000_t202" style="position:absolute;left:11891;top:15605;width:4255;height:3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" filled="f" stroked="f" strokeweight="1.25pt">
                        <v:textbox>
                          <w:txbxContent>
                            <w:p w:rsidR="006E504D" w:rsidRDefault="006E504D" w:rsidP="005F0A53">
                              <w:pPr>
                                <w:rPr>
                                  <w:sz w:val="18"/>
                                  <w:szCs w:val="18"/>
                                </w:rPr>
                              </w:pPr>
                              <w:r>
                                <w:rPr>
                                  <w:sz w:val="18"/>
                                  <w:szCs w:val="18"/>
                                </w:rPr>
                                <w:t>0.02</w:t>
                              </w:r>
                            </w:p>
                          </w:txbxContent>
                        </v:textbox>
                      </v:shape>
                      <v:shape id="文本框 1270" o:spid="_x0000_s1194" type="#_x0000_t202" style="position:absolute;left:25384;top:16000;width:5344;height:3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" filled="f" stroked="f" strokeweight="1.25pt">
                        <v:textbox>
                          <w:txbxContent>
                            <w:p w:rsidR="006E504D" w:rsidRDefault="006E504D" w:rsidP="005F0A53">
                              <w:pPr>
                                <w:rPr>
                                  <w:sz w:val="18"/>
                                  <w:szCs w:val="18"/>
                                </w:rPr>
                              </w:pPr>
                              <w:r>
                                <w:rPr>
                                  <w:sz w:val="18"/>
                                  <w:szCs w:val="18"/>
                                </w:rPr>
                                <w:t>0.082</w:t>
                              </w:r>
                            </w:p>
                          </w:txbxContent>
                        </v:textbox>
                      </v:shape>
                      <v:shape id="文本框 1272" o:spid="_x0000_s1195" type="#_x0000_t202" style="position:absolute;left:29723;top:52042;width:5908;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">
                        <v:textbox inset="1.99997mm,,1.99997mm">
                          <w:txbxContent>
                            <w:p w:rsidR="006E504D" w:rsidRDefault="006E504D" w:rsidP="005F0A53">
                              <w:pPr>
                                <w:rPr>
                                  <w:rFonts w:ascii="宋体" w:hAnsi="宋体" w:cs="宋体"/>
                                </w:rPr>
                              </w:pPr>
                              <w:r>
                                <w:rPr>
                                  <w:rFonts w:ascii="宋体" w:hAnsi="宋体" w:cs="宋体" w:hint="eastAsia"/>
                                </w:rPr>
                                <w:t>化粪池</w:t>
                              </w:r>
                            </w:p>
                          </w:txbxContent>
                        </v:textbox>
                      </v:shape>
                      <v:shape id="自选图形 1273" o:spid="_x0000_s1196" type="#_x0000_t32" style="position:absolute;left:25075;top:53386;width:4548;height: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">
                        <v:stroke endarrow="block"/>
                      </v:shape>
                      <v:shape id="文本框 1274" o:spid="_x0000_s1197" type="#_x0000_t202" style="position:absolute;left:38293;top:52042;width:15521;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" stroked="f">
                        <v:textbox>
                          <w:txbxContent>
                            <w:p w:rsidR="006E504D" w:rsidRDefault="006E504D" w:rsidP="005F0A53">
                              <w:pPr>
                                <w:rPr>
                                  <w:rFonts w:ascii="宋体" w:hAnsi="宋体" w:cs="宋体"/>
                                </w:rPr>
                              </w:pPr>
                              <w:r>
                                <w:rPr>
                                  <w:rFonts w:ascii="宋体" w:hAnsi="宋体" w:cs="宋体" w:hint="eastAsia"/>
                                </w:rPr>
                                <w:t>定期清运用于</w:t>
                              </w:r>
                              <w:r>
                                <w:rPr>
                                  <w:rFonts w:ascii="宋体" w:hAnsi="宋体" w:cs="宋体"/>
                                </w:rPr>
                                <w:t>农田施肥</w:t>
                              </w:r>
                            </w:p>
                          </w:txbxContent>
                        </v:textbox>
                      </v:shape>
                      <v:shape id="自选图形 1275" o:spid="_x0000_s1198" type="#_x0000_t32" style="position:absolute;left:35714;top:53386;width:2754;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">
                        <v:stroke endarrow="block"/>
                      </v:shape>
                      <v:shape id="文本框 1276" o:spid="_x0000_s1199" type="#_x0000_t202" style="position:absolute;left:12591;top:51065;width:4256;height:3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" filled="f" stroked="f" strokeweight="1.25pt">
                        <v:textbox>
                          <w:txbxContent>
                            <w:p w:rsidR="006E504D" w:rsidRDefault="006E504D" w:rsidP="005F0A53">
                              <w:pPr>
                                <w:rPr>
                                  <w:sz w:val="18"/>
                                  <w:szCs w:val="18"/>
                                </w:rPr>
                              </w:pPr>
                              <w:r>
                                <w:rPr>
                                  <w:sz w:val="18"/>
                                  <w:szCs w:val="18"/>
                                </w:rPr>
                                <w:t>0.34</w:t>
                              </w:r>
                            </w:p>
                          </w:txbxContent>
                        </v:textbox>
                      </v:shape>
                      <v:shape id="文本框 1277" o:spid="_x0000_s1200" type="#_x0000_t202" style="position:absolute;left:14765;top:48175;width:8249;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" filled="f" stroked="f" strokeweight="1.25pt">
                        <v:textbox>
                          <w:txbxContent>
                            <w:p w:rsidR="006E504D" w:rsidRDefault="006E504D" w:rsidP="005F0A53">
                              <w:pPr>
                                <w:rPr>
                                  <w:sz w:val="18"/>
                                  <w:szCs w:val="18"/>
                                </w:rPr>
                              </w:pPr>
                              <w:r>
                                <w:rPr>
                                  <w:sz w:val="18"/>
                                  <w:szCs w:val="18"/>
                                </w:rPr>
                                <w:t>损失</w:t>
                              </w:r>
                              <w:r>
                                <w:rPr>
                                  <w:sz w:val="18"/>
                                  <w:szCs w:val="18"/>
                                </w:rPr>
                                <w:t>0.068</w:t>
                              </w:r>
                            </w:p>
                          </w:txbxContent>
                        </v:textbox>
                      </v:shape>
                      <v:shape id="自选图形 1278" o:spid="_x0000_s1201" type="#_x0000_t38" style="position:absolute;left:18691;top:49046;width:1486;height:3814;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" adj="10843">
                        <v:stroke endarrow="block"/>
                      </v:shape>
                      <v:shape id="文本框 1279" o:spid="_x0000_s1202" type="#_x0000_t202" style="position:absolute;left:24816;top:51308;width:4698;height:1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" filled="f" stroked="f" strokeweight="1.25pt">
                        <v:textbox>
                          <w:txbxContent>
                            <w:p w:rsidR="006E504D" w:rsidRDefault="006E504D" w:rsidP="005F0A53">
                              <w:pPr>
                                <w:rPr>
                                  <w:sz w:val="18"/>
                                  <w:szCs w:val="18"/>
                                </w:rPr>
                              </w:pPr>
                              <w:r>
                                <w:rPr>
                                  <w:sz w:val="18"/>
                                  <w:szCs w:val="18"/>
                                </w:rPr>
                                <w:t>0.272</w:t>
                              </w:r>
                            </w:p>
                          </w:txbxContent>
                        </v:textbox>
                      </v:shape>
                      <v:shape id="自选图形 1282" o:spid="_x0000_s1203" type="#_x0000_t32" style="position:absolute;left:24733;top:42679;width:3596;height: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">
                        <v:stroke endarrow="block"/>
                      </v:shape>
                      <v:shape id="文本框 1284" o:spid="_x0000_s1204" type="#_x0000_t202" style="position:absolute;left:12652;top:40676;width:4256;height:3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" filled="f" stroked="f" strokeweight="1.25pt">
                        <v:textbox>
                          <w:txbxContent>
                            <w:p w:rsidR="006E504D" w:rsidRDefault="006E504D" w:rsidP="005F0A53">
                              <w:pPr>
                                <w:rPr>
                                  <w:sz w:val="18"/>
                                  <w:szCs w:val="18"/>
                                </w:rPr>
                              </w:pPr>
                              <w:r>
                                <w:rPr>
                                  <w:sz w:val="18"/>
                                  <w:szCs w:val="18"/>
                                </w:rPr>
                                <w:t>55.2</w:t>
                              </w:r>
                            </w:p>
                          </w:txbxContent>
                        </v:textbox>
                      </v:shape>
                      <v:shape id="文本框 1285" o:spid="_x0000_s1205" type="#_x0000_t202" style="position:absolute;left:24282;top:40526;width:5034;height:3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" filled="f" stroked="f" strokeweight="1.25pt">
                        <v:textbox>
                          <w:txbxContent>
                            <w:p w:rsidR="006E504D" w:rsidRDefault="006E504D" w:rsidP="005F0A53">
                              <w:pPr>
                                <w:rPr>
                                  <w:sz w:val="18"/>
                                  <w:szCs w:val="18"/>
                                </w:rPr>
                              </w:pPr>
                              <w:r>
                                <w:rPr>
                                  <w:sz w:val="18"/>
                                  <w:szCs w:val="18"/>
                                </w:rPr>
                                <w:t>220.8</w:t>
                              </w:r>
                            </w:p>
                          </w:txbxContent>
                        </v:textbox>
                      </v:shape>
                      <v:shape id="文本框 1286" o:spid="_x0000_s1206" type="#_x0000_t202" style="position:absolute;left:21975;top:36087;width:8975;height:4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" filled="f" stroked="f" strokeweight="1.25pt">
                        <v:textbox>
                          <w:txbxContent>
                            <w:p w:rsidR="006E504D" w:rsidRDefault="006E504D" w:rsidP="005F0A53">
                              <w:pPr>
                                <w:rPr>
                                  <w:sz w:val="18"/>
                                  <w:szCs w:val="18"/>
                                </w:rPr>
                              </w:pPr>
                              <w:r>
                                <w:rPr>
                                  <w:rFonts w:hint="eastAsia"/>
                                  <w:sz w:val="18"/>
                                  <w:szCs w:val="18"/>
                                </w:rPr>
                                <w:t>砂石</w:t>
                              </w:r>
                              <w:r>
                                <w:rPr>
                                  <w:sz w:val="18"/>
                                  <w:szCs w:val="18"/>
                                </w:rPr>
                                <w:t>带走及蒸发</w:t>
                              </w:r>
                              <w:r>
                                <w:rPr>
                                  <w:rFonts w:hint="eastAsia"/>
                                  <w:sz w:val="18"/>
                                  <w:szCs w:val="18"/>
                                </w:rPr>
                                <w:t>损耗</w:t>
                              </w:r>
                              <w:r>
                                <w:rPr>
                                  <w:sz w:val="18"/>
                                  <w:szCs w:val="18"/>
                                </w:rPr>
                                <w:t>54.11</w:t>
                              </w:r>
                            </w:p>
                          </w:txbxContent>
                        </v:textbox>
                      </v:shape>
                      <v:shape id="文本框 1287" o:spid="_x0000_s1207" type="#_x0000_t202" style="position:absolute;left:2202;top:16883;width:9689;height:3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" filled="f" stroked="f" strokeweight="1.25pt">
                        <v:textbox>
                          <w:txbxContent>
                            <w:p w:rsidR="006E504D" w:rsidRDefault="006E504D" w:rsidP="005F0A53">
                              <w:pPr>
                                <w:rPr>
                                  <w:sz w:val="18"/>
                                  <w:szCs w:val="18"/>
                                </w:rPr>
                              </w:pPr>
                              <w:r>
                                <w:rPr>
                                  <w:sz w:val="18"/>
                                  <w:szCs w:val="18"/>
                                </w:rPr>
                                <w:t>新鲜水</w:t>
                              </w:r>
                              <w:r>
                                <w:rPr>
                                  <w:sz w:val="18"/>
                                  <w:szCs w:val="18"/>
                                </w:rPr>
                                <w:t>59.06</w:t>
                              </w:r>
                            </w:p>
                          </w:txbxContent>
                        </v:textbox>
                      </v:shape>
                      <v:shape id="文本框 1436" o:spid="_x0000_s1208" type="#_x0000_t202" style="position:absolute;left:28363;top:41302;width:5207;height:2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">
                        <v:textbox inset="1mm,,1mm">
                          <w:txbxContent>
                            <w:p w:rsidR="006E504D" w:rsidRDefault="006E504D" w:rsidP="005F0A53">
                              <w:pPr>
                                <w:rPr>
                                  <w:rFonts w:ascii="宋体" w:hAnsi="宋体" w:cs="宋体"/>
                                </w:rPr>
                              </w:pPr>
                              <w:r>
                                <w:rPr>
                                  <w:rFonts w:ascii="宋体" w:hAnsi="宋体" w:cs="宋体" w:hint="eastAsia"/>
                                </w:rPr>
                                <w:t>污水池</w:t>
                              </w:r>
                            </w:p>
                          </w:txbxContent>
                        </v:textbox>
                      </v:shape>
                      <v:shape id="自选图形 1438" o:spid="_x0000_s1209" type="#_x0000_t32" style="position:absolute;left:40087;top:42679;width:494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">
                        <v:stroke endarrow="block"/>
                      </v:shape>
                      <v:shape id="自选图形 1439" o:spid="_x0000_s1210" type="#_x0000_t38" style="position:absolute;left:19860;top:38957;width:2620;height:2136;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" adj="10849">
                        <v:stroke endarrow="block"/>
                      </v:shape>
                      <v:shape id="自选图形 1450" o:spid="_x0000_s1211" type="#_x0000_t32" style="position:absolute;left:11749;top:4464;width:601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">
                        <v:stroke endarrow="block"/>
                      </v:shape>
                      <v:shape id="文本框 1451" o:spid="_x0000_s1212" type="#_x0000_t202" style="position:absolute;left:17773;top:3488;width:13392;height:2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">
                        <v:textbox>
                          <w:txbxContent>
                            <w:p w:rsidR="006E504D" w:rsidRDefault="006E504D" w:rsidP="005F0A53">
                              <w:pPr>
                                <w:rPr>
                                  <w:rFonts w:ascii="宋体" w:hAnsi="宋体" w:cs="宋体"/>
                                </w:rPr>
                              </w:pPr>
                              <w:r>
                                <w:rPr>
                                  <w:rFonts w:ascii="宋体" w:hAnsi="宋体" w:cs="宋体" w:hint="eastAsia"/>
                                </w:rPr>
                                <w:t>原料库喷淋用水</w:t>
                              </w:r>
                            </w:p>
                          </w:txbxContent>
                        </v:textbox>
                      </v:shape>
                      <v:shape id="自选图形 1452" o:spid="_x0000_s1213" type="#_x0000_t33" style="position:absolute;left:22129;top:8040;width:1777;height:177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">
                        <v:stroke endarrow="block"/>
                      </v:shape>
                      <v:shape id="文本框 1453" o:spid="_x0000_s1214" type="#_x0000_t202" style="position:absolute;left:23131;top:7348;width:6600;height:3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" filled="f" stroked="f" strokeweight="1.25pt">
                        <v:textbox>
                          <w:txbxContent>
                            <w:p w:rsidR="006E504D" w:rsidRDefault="006E504D" w:rsidP="005F0A53">
                              <w:pPr>
                                <w:rPr>
                                  <w:sz w:val="18"/>
                                  <w:szCs w:val="18"/>
                                </w:rPr>
                              </w:pPr>
                              <w:r>
                                <w:rPr>
                                  <w:sz w:val="18"/>
                                  <w:szCs w:val="18"/>
                                </w:rPr>
                                <w:t>损失</w:t>
                              </w:r>
                              <w:r>
                                <w:rPr>
                                  <w:sz w:val="18"/>
                                  <w:szCs w:val="18"/>
                                </w:rPr>
                                <w:t>0.5</w:t>
                              </w:r>
                            </w:p>
                          </w:txbxContent>
                        </v:textbox>
                      </v:shape>
                      <v:shape id="文本框 1454" o:spid="_x0000_s1215" type="#_x0000_t202" style="position:absolute;left:12233;top:2036;width:4189;height:3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" filled="f" stroked="f" strokeweight="1.25pt">
                        <v:textbox>
                          <w:txbxContent>
                            <w:p w:rsidR="006E504D" w:rsidRDefault="006E504D" w:rsidP="005F0A53">
                              <w:pPr>
                                <w:rPr>
                                  <w:sz w:val="18"/>
                                  <w:szCs w:val="18"/>
                                </w:rPr>
                              </w:pPr>
                              <w:r>
                                <w:rPr>
                                  <w:sz w:val="18"/>
                                  <w:szCs w:val="18"/>
                                </w:rPr>
                                <w:t>1.2</w:t>
                              </w:r>
                            </w:p>
                          </w:txbxContent>
                        </v:textbox>
                      </v:shape>
                      <v:shape id="自选图形 1455" o:spid="_x0000_s1216" type="#_x0000_t33" style="position:absolute;left:21712;top:14790;width:1777;height:177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">
                        <v:stroke endarrow="block"/>
                      </v:shape>
                      <v:shape id="文本框 1458" o:spid="_x0000_s1217" type="#_x0000_t202" style="position:absolute;left:35063;top:51274;width:5238;height:3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" filled="f" stroked="f" strokeweight="1.25pt">
                        <v:textbox>
                          <w:txbxContent>
                            <w:p w:rsidR="006E504D" w:rsidRDefault="006E504D" w:rsidP="005F0A53">
                              <w:pPr>
                                <w:rPr>
                                  <w:sz w:val="18"/>
                                  <w:szCs w:val="18"/>
                                </w:rPr>
                              </w:pPr>
                              <w:r>
                                <w:rPr>
                                  <w:sz w:val="18"/>
                                  <w:szCs w:val="18"/>
                                </w:rPr>
                                <w:t>0.272</w:t>
                              </w:r>
                            </w:p>
                          </w:txbxContent>
                        </v:textbox>
                      </v:shape>
                      <v:shape id="自选图形 1459" o:spid="_x0000_s1218" type="#_x0000_t32" style="position:absolute;left:33586;top:42679;width:37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">
                        <v:stroke endarrow="block"/>
                      </v:shape>
                      <v:shape id="文本框 1460" o:spid="_x0000_s1219" type="#_x0000_t202" style="position:absolute;left:37333;top:41386;width:5207;height:2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">
                        <v:textbox inset="1mm,,1mm">
                          <w:txbxContent>
                            <w:p w:rsidR="006E504D" w:rsidRDefault="006E504D" w:rsidP="005F0A53">
                              <w:pPr>
                                <w:rPr>
                                  <w:rFonts w:ascii="宋体" w:hAnsi="宋体" w:cs="宋体"/>
                                </w:rPr>
                              </w:pPr>
                              <w:r>
                                <w:rPr>
                                  <w:rFonts w:ascii="宋体" w:hAnsi="宋体" w:cs="宋体" w:hint="eastAsia"/>
                                </w:rPr>
                                <w:t>浓缩罐</w:t>
                              </w:r>
                            </w:p>
                          </w:txbxContent>
                        </v:textbox>
                      </v:shape>
                      <v:shape id="文本框 1461" o:spid="_x0000_s1220" type="#_x0000_t202" style="position:absolute;left:45110;top:41544;width:5207;height:2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">
                        <v:textbox inset="1mm,,1mm">
                          <w:txbxContent>
                            <w:p w:rsidR="006E504D" w:rsidRDefault="006E504D" w:rsidP="005F0A53">
                              <w:pPr>
                                <w:rPr>
                                  <w:rFonts w:ascii="宋体" w:hAnsi="宋体" w:cs="宋体"/>
                                </w:rPr>
                              </w:pPr>
                              <w:r>
                                <w:rPr>
                                  <w:rFonts w:ascii="宋体" w:hAnsi="宋体" w:cs="宋体" w:hint="eastAsia"/>
                                </w:rPr>
                                <w:t>清水池</w:t>
                              </w:r>
                            </w:p>
                          </w:txbxContent>
                        </v:textbox>
                      </v:shape>
                      <v:shape id="文本框 1462" o:spid="_x0000_s1221" type="#_x0000_t202" style="position:absolute;left:33411;top:40601;width:5398;height:3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" filled="f" stroked="f" strokeweight="1.25pt">
                        <v:textbox>
                          <w:txbxContent>
                            <w:p w:rsidR="006E504D" w:rsidRDefault="006E504D" w:rsidP="005F0A53">
                              <w:pPr>
                                <w:rPr>
                                  <w:sz w:val="18"/>
                                  <w:szCs w:val="18"/>
                                </w:rPr>
                              </w:pPr>
                              <w:r>
                                <w:rPr>
                                  <w:sz w:val="18"/>
                                  <w:szCs w:val="18"/>
                                </w:rPr>
                                <w:t>46.61</w:t>
                              </w:r>
                            </w:p>
                          </w:txbxContent>
                        </v:textbox>
                      </v:shape>
                      <v:shape id="文本框 1463" o:spid="_x0000_s1222" type="#_x0000_t202" style="position:absolute;left:41731;top:40434;width:5524;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" filled="f" stroked="f" strokeweight="1.25pt">
                        <v:textbox>
                          <w:txbxContent>
                            <w:p w:rsidR="006E504D" w:rsidRDefault="006E504D" w:rsidP="005F0A53">
                              <w:pPr>
                                <w:rPr>
                                  <w:sz w:val="18"/>
                                  <w:szCs w:val="18"/>
                                </w:rPr>
                              </w:pPr>
                              <w:r>
                                <w:rPr>
                                  <w:sz w:val="18"/>
                                  <w:szCs w:val="18"/>
                                </w:rPr>
                                <w:t>33.28</w:t>
                              </w:r>
                            </w:p>
                          </w:txbxContent>
                        </v:textbox>
                      </v:shape>
                      <v:shape id="自选图形 1466" o:spid="_x0000_s1223" type="#_x0000_t32" style="position:absolute;left:21111;top:43706;width:0;height:41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">
                        <v:stroke endarrow="block"/>
                      </v:shape>
                      <v:shape id="自选图形 1467" o:spid="_x0000_s1224" type="#_x0000_t32" style="position:absolute;left:21134;top:47740;width:26344;height:9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"/>
                      <v:shape id="自选图形 1468" o:spid="_x0000_s1225" type="#_x0000_t32" style="position:absolute;left:47397;top:44031;width:0;height:37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">
                        <v:stroke startarrow="block"/>
                      </v:shape>
                      <v:shape id="文本框 1270" o:spid="_x0000_s1226" type="#_x0000_t202" style="position:absolute;left:24257;top:19727;width:4248;height:3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" filled="f" stroked="f" strokeweight="1.25pt">
                        <v:textbox>
                          <w:txbxContent>
                            <w:p w:rsidR="006E504D" w:rsidRDefault="006E504D" w:rsidP="005F0A53">
                              <w:pPr>
                                <w:rPr>
                                  <w:sz w:val="18"/>
                                  <w:szCs w:val="18"/>
                                </w:rPr>
                              </w:pPr>
                              <w:r>
                                <w:rPr>
                                  <w:sz w:val="18"/>
                                  <w:szCs w:val="18"/>
                                </w:rPr>
                                <w:t>0.08</w:t>
                              </w:r>
                            </w:p>
                          </w:txbxContent>
                        </v:textbox>
                      </v:shape>
                      <v:shape id="自选图形 1251" o:spid="_x0000_s1227" type="#_x0000_t32" style="position:absolute;left:11807;top:26648;width:6075;height: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">
                        <v:stroke endarrow="block"/>
                      </v:shape>
                      <v:shape id="文本框 1269" o:spid="_x0000_s1228" type="#_x0000_t202" style="position:absolute;left:12166;top:24445;width:4256;height:3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" filled="f" stroked="f" strokeweight="1.25pt">
                        <v:textbox>
                          <w:txbxContent>
                            <w:p w:rsidR="006E504D" w:rsidRDefault="006E504D" w:rsidP="005F0A53">
                              <w:pPr>
                                <w:rPr>
                                  <w:sz w:val="18"/>
                                  <w:szCs w:val="18"/>
                                </w:rPr>
                              </w:pPr>
                              <w:r>
                                <w:rPr>
                                  <w:sz w:val="18"/>
                                  <w:szCs w:val="18"/>
                                </w:rPr>
                                <w:t>1.0</w:t>
                              </w:r>
                            </w:p>
                          </w:txbxContent>
                        </v:textbox>
                      </v:shape>
                      <v:shape id="文本框 1250" o:spid="_x0000_s1229" type="#_x0000_t202" style="position:absolute;left:17924;top:25524;width:12479;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">
                        <v:textbox>
                          <w:txbxContent>
                            <w:p w:rsidR="006E504D" w:rsidRDefault="006E504D" w:rsidP="005F0A53">
                              <w:pPr>
                                <w:rPr>
                                  <w:rFonts w:ascii="宋体" w:hAnsi="宋体" w:cs="宋体"/>
                                </w:rPr>
                              </w:pPr>
                              <w:r>
                                <w:rPr>
                                  <w:rFonts w:ascii="宋体" w:hAnsi="宋体" w:cs="宋体" w:hint="eastAsia"/>
                                </w:rPr>
                                <w:t>设备、</w:t>
                              </w:r>
                              <w:r>
                                <w:rPr>
                                  <w:rFonts w:ascii="宋体" w:hAnsi="宋体" w:cs="宋体"/>
                                </w:rPr>
                                <w:t>场地</w:t>
                              </w:r>
                              <w:r>
                                <w:rPr>
                                  <w:rFonts w:ascii="宋体" w:hAnsi="宋体" w:cs="宋体" w:hint="eastAsia"/>
                                </w:rPr>
                                <w:t>冲洗</w:t>
                              </w:r>
                            </w:p>
                          </w:txbxContent>
                        </v:textbox>
                      </v:shape>
                      <v:shape id="文本框 1264" o:spid="_x0000_s1230" type="#_x0000_t202" style="position:absolute;left:36361;top:25927;width:7285;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">
                        <v:textbox>
                          <w:txbxContent>
                            <w:p w:rsidR="006E504D" w:rsidRDefault="006E504D" w:rsidP="005F0A53">
                              <w:pPr>
                                <w:rPr>
                                  <w:rFonts w:ascii="宋体" w:hAnsi="宋体" w:cs="宋体"/>
                                </w:rPr>
                              </w:pPr>
                              <w:r>
                                <w:rPr>
                                  <w:rFonts w:ascii="宋体" w:hAnsi="宋体" w:cs="宋体" w:hint="eastAsia"/>
                                </w:rPr>
                                <w:t>沉淀池</w:t>
                              </w:r>
                            </w:p>
                          </w:txbxContent>
                        </v:textbox>
                      </v:shape>
                      <v:shape id="自选图形 1265" o:spid="_x0000_s1231" type="#_x0000_t32" style="position:absolute;left:30486;top:27029;width:58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">
                        <v:stroke endarrow="block"/>
                      </v:shape>
                      <v:shape id="文本框 1268" o:spid="_x0000_s1232" type="#_x0000_t202" style="position:absolute;left:28125;top:22364;width:8685;height:3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" filled="f" stroked="f" strokeweight="1.25pt">
                        <v:textbox>
                          <w:txbxContent>
                            <w:p w:rsidR="006E504D" w:rsidRDefault="006E504D" w:rsidP="005F0A53">
                              <w:pPr>
                                <w:rPr>
                                  <w:sz w:val="18"/>
                                  <w:szCs w:val="18"/>
                                </w:rPr>
                              </w:pPr>
                              <w:r>
                                <w:rPr>
                                  <w:sz w:val="18"/>
                                  <w:szCs w:val="18"/>
                                </w:rPr>
                                <w:t>损失</w:t>
                              </w:r>
                              <w:r>
                                <w:rPr>
                                  <w:sz w:val="18"/>
                                  <w:szCs w:val="18"/>
                                </w:rPr>
                                <w:t>0.09</w:t>
                              </w:r>
                            </w:p>
                          </w:txbxContent>
                        </v:textbox>
                      </v:shape>
                      <v:shape id="文本框 1270" o:spid="_x0000_s1233" type="#_x0000_t202" style="position:absolute;left:30728;top:25068;width:5708;height:3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" filled="f" stroked="f" strokeweight="1.25pt">
                        <v:textbox>
                          <w:txbxContent>
                            <w:p w:rsidR="006E504D" w:rsidRDefault="006E504D" w:rsidP="005F0A53">
                              <w:pPr>
                                <w:rPr>
                                  <w:sz w:val="18"/>
                                  <w:szCs w:val="18"/>
                                </w:rPr>
                              </w:pPr>
                              <w:r>
                                <w:rPr>
                                  <w:sz w:val="18"/>
                                  <w:szCs w:val="18"/>
                                </w:rPr>
                                <w:t>0.91</w:t>
                              </w:r>
                            </w:p>
                          </w:txbxContent>
                        </v:textbox>
                      </v:shape>
                      <v:shape id="自选图形 1455" o:spid="_x0000_s1234" type="#_x0000_t33" style="position:absolute;left:22256;top:29649;width:1777;height:177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">
                        <v:stroke endarrow="block"/>
                      </v:shape>
                      <v:shape id="文本框 1246" o:spid="_x0000_s1235" type="#_x0000_t202" style="position:absolute;left:17815;top:31221;width:8550;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">
                        <v:textbox>
                          <w:txbxContent>
                            <w:p w:rsidR="006E504D" w:rsidRDefault="006E504D" w:rsidP="005F0A53">
                              <w:pPr>
                                <w:rPr>
                                  <w:rFonts w:ascii="宋体" w:hAnsi="宋体" w:cs="宋体"/>
                                </w:rPr>
                              </w:pPr>
                              <w:r>
                                <w:rPr>
                                  <w:rFonts w:ascii="宋体" w:hAnsi="宋体" w:cs="宋体" w:hint="eastAsia"/>
                                </w:rPr>
                                <w:t>配料用水</w:t>
                              </w:r>
                            </w:p>
                          </w:txbxContent>
                        </v:textbox>
                      </v:shape>
                      <v:shape id="自选图形 1247" o:spid="_x0000_s1236" type="#_x0000_t32" style="position:absolute;left:11749;top:32815;width:6075;height: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">
                        <v:stroke endarrow="block"/>
                      </v:shape>
                      <v:shape id="文本框 1259" o:spid="_x0000_s1237" type="#_x0000_t202" style="position:absolute;left:12233;top:30570;width:4247;height:3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" filled="f" stroked="f" strokeweight="1.25pt">
                        <v:textbox>
                          <w:txbxContent>
                            <w:p w:rsidR="006E504D" w:rsidRDefault="006E504D" w:rsidP="005F0A53">
                              <w:pPr>
                                <w:rPr>
                                  <w:sz w:val="18"/>
                                  <w:szCs w:val="18"/>
                                </w:rPr>
                              </w:pPr>
                              <w:r>
                                <w:rPr>
                                  <w:sz w:val="18"/>
                                  <w:szCs w:val="18"/>
                                </w:rPr>
                                <w:t>0.8</w:t>
                              </w:r>
                            </w:p>
                          </w:txbxContent>
                        </v:textbox>
                      </v:shape>
                      <v:shape id="文本框 1453" o:spid="_x0000_s1238" type="#_x0000_t202" style="position:absolute;left:23131;top:28314;width:6600;height:3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" filled="f" stroked="f" strokeweight="1.25pt">
                        <v:textbox>
                          <w:txbxContent>
                            <w:p w:rsidR="006E504D" w:rsidRDefault="006E504D" w:rsidP="005F0A53">
                              <w:pPr>
                                <w:rPr>
                                  <w:sz w:val="18"/>
                                  <w:szCs w:val="18"/>
                                </w:rPr>
                              </w:pPr>
                              <w:r>
                                <w:rPr>
                                  <w:sz w:val="18"/>
                                  <w:szCs w:val="18"/>
                                </w:rPr>
                                <w:t>损失</w:t>
                              </w:r>
                              <w:r>
                                <w:rPr>
                                  <w:sz w:val="18"/>
                                  <w:szCs w:val="18"/>
                                </w:rPr>
                                <w:t>1.7</w:t>
                              </w:r>
                            </w:p>
                          </w:txbxContent>
                        </v:textbox>
                      </v:shape>
                      <v:line id="直接连接符 267" o:spid="_x0000_s1239" style="position:absolute;flip:x;visibility:visible;mso-wrap-style:square" from="39547,28575" to="39547,32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" strokecolor="black [3213]"/>
                      <v:line id="直接连接符 268" o:spid="_x0000_s1240" style="position:absolute;flip:x y;visibility:visible;mso-wrap-style:square" from="26348,32129" to="39547,32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" strokecolor="black [3213]">
                        <v:stroke endarrow="block"/>
                      </v:line>
                      <v:shape id="文本框 1270" o:spid="_x0000_s1241" type="#_x0000_t202" style="position:absolute;left:31926;top:30021;width:4247;height:3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" filled="f" stroked="f" strokeweight="1.25pt">
                        <v:textbox>
                          <w:txbxContent>
                            <w:p w:rsidR="006E504D" w:rsidRDefault="006E504D" w:rsidP="005F0A53">
                              <w:pPr>
                                <w:rPr>
                                  <w:sz w:val="18"/>
                                  <w:szCs w:val="18"/>
                                </w:rPr>
                              </w:pPr>
                              <w:r>
                                <w:rPr>
                                  <w:sz w:val="18"/>
                                  <w:szCs w:val="18"/>
                                </w:rPr>
                                <w:t>0.9</w:t>
                              </w:r>
                            </w:p>
                          </w:txbxContent>
                        </v:textbox>
                      </v:shape>
                      <v:shape id="自选图形 1455" o:spid="_x0000_s1242" type="#_x0000_t33" style="position:absolute;left:35254;top:15144;width:1777;height:177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">
                        <v:stroke endarrow="block"/>
                      </v:shape>
                      <v:shape id="文本框 1268" o:spid="_x0000_s1243" type="#_x0000_t202" style="position:absolute;left:36810;top:13613;width:10026;height:3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" filled="f" stroked="f" strokeweight="1.25pt">
                        <v:textbox>
                          <w:txbxContent>
                            <w:p w:rsidR="006E504D" w:rsidRDefault="006E504D" w:rsidP="005F0A53">
                              <w:pPr>
                                <w:rPr>
                                  <w:sz w:val="18"/>
                                  <w:szCs w:val="18"/>
                                </w:rPr>
                              </w:pPr>
                              <w:r>
                                <w:rPr>
                                  <w:rFonts w:hint="eastAsia"/>
                                  <w:sz w:val="18"/>
                                  <w:szCs w:val="18"/>
                                </w:rPr>
                                <w:t>沉渣带走</w:t>
                              </w:r>
                              <w:r>
                                <w:rPr>
                                  <w:sz w:val="18"/>
                                  <w:szCs w:val="18"/>
                                </w:rPr>
                                <w:t>0.002</w:t>
                              </w:r>
                            </w:p>
                          </w:txbxContent>
                        </v:textbox>
                      </v:shape>
                      <v:shape id="文本框 1268" o:spid="_x0000_s1244" type="#_x0000_t202" style="position:absolute;left:42238;top:34763;width:10026;height:3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" filled="f" stroked="f" strokeweight="1.25pt">
                        <v:textbox>
                          <w:txbxContent>
                            <w:p w:rsidR="006E504D" w:rsidRDefault="006E504D" w:rsidP="005F0A53">
                              <w:pPr>
                                <w:rPr>
                                  <w:sz w:val="18"/>
                                  <w:szCs w:val="18"/>
                                </w:rPr>
                              </w:pPr>
                              <w:r>
                                <w:rPr>
                                  <w:rFonts w:hint="eastAsia"/>
                                  <w:sz w:val="18"/>
                                  <w:szCs w:val="18"/>
                                </w:rPr>
                                <w:t>泥饼带走</w:t>
                              </w:r>
                              <w:r>
                                <w:rPr>
                                  <w:sz w:val="18"/>
                                  <w:szCs w:val="18"/>
                                </w:rPr>
                                <w:t>1.09</w:t>
                              </w:r>
                            </w:p>
                          </w:txbxContent>
                        </v:textbox>
                      </v:shape>
                      <v:shape id="自选图形 1468" o:spid="_x0000_s1245" type="#_x0000_t32" style="position:absolute;left:30628;top:43898;width:0;height:37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">
                        <v:stroke startarrow="block"/>
                      </v:shape>
                      <v:shape id="文本框 1460" o:spid="_x0000_s1246" type="#_x0000_t202" style="position:absolute;left:37031;top:35473;width:5207;height:2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">
                        <v:textbox inset="1mm,,1mm">
                          <w:txbxContent>
                            <w:p w:rsidR="006E504D" w:rsidRDefault="006E504D" w:rsidP="005F0A53">
                              <w:pPr>
                                <w:rPr>
                                  <w:rFonts w:ascii="宋体" w:hAnsi="宋体" w:cs="宋体"/>
                                </w:rPr>
                              </w:pPr>
                              <w:r>
                                <w:rPr>
                                  <w:rFonts w:ascii="宋体" w:hAnsi="宋体" w:cs="宋体" w:hint="eastAsia"/>
                                </w:rPr>
                                <w:t>压滤机</w:t>
                              </w:r>
                            </w:p>
                          </w:txbxContent>
                        </v:textbox>
                      </v:shape>
                      <v:shape id="自选图形 1459" o:spid="_x0000_s1247" type="#_x0000_t32" style="position:absolute;left:42312;top:36816;width:37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">
                        <v:stroke endarrow="block"/>
                      </v:shape>
                      <v:shape id="自选图形 1466" o:spid="_x0000_s1248" type="#_x0000_t32" style="position:absolute;left:39786;top:38181;width:0;height:324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">
                        <v:stroke endarrow="block"/>
                      </v:shape>
                      <v:shape id="自选图形 1467" o:spid="_x0000_s1249" type="#_x0000_t32" style="position:absolute;left:31829;top:36645;width:5202;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"/>
                      <v:shape id="自选图形 1468" o:spid="_x0000_s1250" type="#_x0000_t32" style="position:absolute;left:31926;top:36815;width:0;height:46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">
                        <v:stroke startarrow="block"/>
                      </v:shape>
                      <v:shape id="文本框 1463" o:spid="_x0000_s1251" type="#_x0000_t202" style="position:absolute;left:39358;top:38339;width:5314;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" filled="f" stroked="f" strokeweight="1.25pt">
                        <v:textbox>
                          <w:txbxContent>
                            <w:p w:rsidR="006E504D" w:rsidRDefault="006E504D" w:rsidP="005F0A53">
                              <w:pPr>
                                <w:rPr>
                                  <w:sz w:val="18"/>
                                  <w:szCs w:val="18"/>
                                </w:rPr>
                              </w:pPr>
                              <w:r>
                                <w:rPr>
                                  <w:sz w:val="18"/>
                                  <w:szCs w:val="18"/>
                                </w:rPr>
                                <w:t>13.33</w:t>
                              </w:r>
                            </w:p>
                          </w:txbxContent>
                        </v:textbox>
                      </v:shape>
                      <v:shape id="文本框 1463" o:spid="_x0000_s1252" type="#_x0000_t202" style="position:absolute;left:31716;top:34430;width:5315;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" filled="f" stroked="f" strokeweight="1.25pt">
                        <v:textbox>
                          <w:txbxContent>
                            <w:p w:rsidR="006E504D" w:rsidRDefault="006E504D" w:rsidP="005F0A53">
                              <w:pPr>
                                <w:rPr>
                                  <w:sz w:val="18"/>
                                  <w:szCs w:val="18"/>
                                </w:rPr>
                              </w:pPr>
                              <w:r>
                                <w:rPr>
                                  <w:sz w:val="18"/>
                                  <w:szCs w:val="18"/>
                                </w:rPr>
                                <w:t>12.24</w:t>
                              </w:r>
                            </w:p>
                          </w:txbxContent>
                        </v:textbox>
                      </v:shape>
                      <v:shape id="文本框 1462" o:spid="_x0000_s1253" type="#_x0000_t202" style="position:absolute;left:26528;top:43898;width:5398;height:3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" filled="f" stroked="f" strokeweight="1.25pt">
                        <v:textbox>
                          <w:txbxContent>
                            <w:p w:rsidR="006E504D" w:rsidRDefault="006E504D" w:rsidP="005F0A53">
                              <w:pPr>
                                <w:rPr>
                                  <w:sz w:val="18"/>
                                  <w:szCs w:val="18"/>
                                </w:rPr>
                              </w:pPr>
                              <w:r>
                                <w:rPr>
                                  <w:sz w:val="18"/>
                                  <w:szCs w:val="18"/>
                                </w:rPr>
                                <w:t>186.43</w:t>
                              </w:r>
                            </w:p>
                          </w:txbxContent>
                        </v:textbox>
                      </v:shape>
                      <v:shape id="文本框 1463" o:spid="_x0000_s1254" type="#_x0000_t202" style="position:absolute;left:47036;top:44203;width:5524;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" filled="f" stroked="f" strokeweight="1.25pt">
                        <v:textbox>
                          <w:txbxContent>
                            <w:p w:rsidR="006E504D" w:rsidRDefault="006E504D" w:rsidP="005F0A53">
                              <w:pPr>
                                <w:rPr>
                                  <w:sz w:val="18"/>
                                  <w:szCs w:val="18"/>
                                </w:rPr>
                              </w:pPr>
                              <w:r>
                                <w:rPr>
                                  <w:sz w:val="18"/>
                                  <w:szCs w:val="18"/>
                                </w:rPr>
                                <w:t>33.28</w:t>
                              </w:r>
                            </w:p>
                          </w:txbxContent>
                        </v:textbox>
                      </v:shape>
                      <v:shape id="文本框 1462" o:spid="_x0000_s1255" type="#_x0000_t202" style="position:absolute;left:20525;top:44031;width:5398;height:3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" filled="f" stroked="f" strokeweight="1.25pt">
                        <v:textbox>
                          <w:txbxContent>
                            <w:p w:rsidR="006E504D" w:rsidRDefault="006E504D" w:rsidP="005F0A53">
                              <w:pPr>
                                <w:rPr>
                                  <w:sz w:val="18"/>
                                  <w:szCs w:val="18"/>
                                </w:rPr>
                              </w:pPr>
                              <w:r>
                                <w:rPr>
                                  <w:sz w:val="18"/>
                                  <w:szCs w:val="18"/>
                                </w:rPr>
                                <w:t>219.71</w:t>
                              </w:r>
                            </w:p>
                          </w:txbxContent>
                        </v:textbox>
                      </v:shape>
                      <v:shape id="自选图形 1455" o:spid="_x0000_s1256" type="#_x0000_t33" style="position:absolute;left:40087;top:24059;width:1778;height:177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">
                        <v:stroke endarrow="block"/>
                      </v:shape>
                      <v:shape id="文本框 1268" o:spid="_x0000_s1257" type="#_x0000_t202" style="position:absolute;left:41992;top:22590;width:10026;height:3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" filled="f" stroked="f" strokeweight="1.25pt">
                        <v:textbox>
                          <w:txbxContent>
                            <w:p w:rsidR="006E504D" w:rsidRDefault="006E504D" w:rsidP="005F0A53">
                              <w:pPr>
                                <w:rPr>
                                  <w:sz w:val="18"/>
                                  <w:szCs w:val="18"/>
                                </w:rPr>
                              </w:pPr>
                              <w:r>
                                <w:rPr>
                                  <w:rFonts w:hint="eastAsia"/>
                                  <w:sz w:val="18"/>
                                  <w:szCs w:val="18"/>
                                </w:rPr>
                                <w:t>沉渣带走</w:t>
                              </w:r>
                              <w:r>
                                <w:rPr>
                                  <w:sz w:val="18"/>
                                  <w:szCs w:val="18"/>
                                </w:rPr>
                                <w:t>0.01</w:t>
                              </w:r>
                            </w:p>
                          </w:txbxContent>
                        </v:textbox>
                      </v:shape>
                      <w10:anchorlock/>
                    </v:group>
                  </w:pict>
                </mc:Fallback>
              </mc:AlternateContent>
            </w:r>
          </w:p>
          <w:p w:rsidR="0097185D" w:rsidRPr="00AD4304" w:rsidRDefault="0097185D" w:rsidP="0097185D">
            <w:pPr>
              <w:pStyle w:val="af0"/>
              <w:jc w:val="center"/>
              <w:rPr>
                <w:rFonts w:eastAsia="黑体"/>
                <w:szCs w:val="24"/>
                <w:u w:val="single"/>
              </w:rPr>
            </w:pPr>
            <w:r w:rsidRPr="00AD4304">
              <w:rPr>
                <w:rFonts w:eastAsia="黑体"/>
                <w:u w:val="single"/>
              </w:rPr>
              <w:t>图</w:t>
            </w:r>
            <w:r w:rsidR="005F0A53" w:rsidRPr="00AD4304">
              <w:rPr>
                <w:rFonts w:eastAsia="黑体"/>
                <w:u w:val="single"/>
              </w:rPr>
              <w:t>4-2</w:t>
            </w:r>
            <w:r w:rsidRPr="00AD4304">
              <w:rPr>
                <w:rFonts w:eastAsia="黑体"/>
                <w:u w:val="single"/>
              </w:rPr>
              <w:t xml:space="preserve">  </w:t>
            </w:r>
            <w:r w:rsidRPr="00AD4304">
              <w:rPr>
                <w:rFonts w:eastAsia="黑体"/>
                <w:u w:val="single"/>
              </w:rPr>
              <w:t>本项目</w:t>
            </w:r>
            <w:r w:rsidR="005F0A53" w:rsidRPr="00AD4304">
              <w:rPr>
                <w:rFonts w:eastAsia="黑体" w:hint="eastAsia"/>
                <w:u w:val="single"/>
              </w:rPr>
              <w:t>扩建工程</w:t>
            </w:r>
            <w:r w:rsidRPr="00AD4304">
              <w:rPr>
                <w:rFonts w:eastAsia="黑体"/>
                <w:u w:val="single"/>
              </w:rPr>
              <w:t>水平衡图</w:t>
            </w:r>
            <w:r w:rsidRPr="00AD4304">
              <w:rPr>
                <w:rFonts w:eastAsia="黑体"/>
                <w:u w:val="single"/>
              </w:rPr>
              <w:t xml:space="preserve">    </w:t>
            </w:r>
            <w:r w:rsidRPr="00AD4304">
              <w:rPr>
                <w:rFonts w:eastAsia="黑体"/>
                <w:szCs w:val="24"/>
                <w:u w:val="single"/>
              </w:rPr>
              <w:t>单位：</w:t>
            </w:r>
            <w:r w:rsidRPr="00AD4304">
              <w:rPr>
                <w:rFonts w:eastAsia="黑体"/>
                <w:szCs w:val="24"/>
                <w:u w:val="single"/>
              </w:rPr>
              <w:t>t/d</w:t>
            </w:r>
          </w:p>
          <w:p w:rsidR="00A17242" w:rsidRDefault="00A17242" w:rsidP="00A17242">
            <w:r>
              <w:rPr>
                <w:bCs/>
                <w:noProof/>
                <w:sz w:val="24"/>
              </w:rPr>
              <w:lastRenderedPageBreak/>
              <mc:AlternateContent>
                <mc:Choice Requires="wpc">
                  <w:drawing>
                    <wp:inline distT="0" distB="0" distL="0" distR="0" wp14:anchorId="407635AA" wp14:editId="11F59354">
                      <wp:extent cx="5382260" cy="5532120"/>
                      <wp:effectExtent l="0" t="0" r="8890" b="0"/>
                      <wp:docPr id="338" name="画布 3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0" name="文本框 1246"/>
                              <wps:cNvSpPr txBox="1">
                                <a:spLocks noChangeArrowheads="1"/>
                              </wps:cNvSpPr>
                              <wps:spPr bwMode="auto">
                                <a:xfrm>
                                  <a:off x="1781570" y="980940"/>
                                  <a:ext cx="1068942" cy="26121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04D" w:rsidRDefault="006E504D" w:rsidP="00A17242">
                                    <w:pPr>
                                      <w:rPr>
                                        <w:rFonts w:ascii="宋体" w:hAnsi="宋体" w:cs="宋体"/>
                                      </w:rPr>
                                    </w:pPr>
                                    <w:r>
                                      <w:rPr>
                                        <w:rFonts w:ascii="宋体" w:hAnsi="宋体" w:cs="宋体" w:hint="eastAsia"/>
                                      </w:rPr>
                                      <w:t>产品养护用水</w:t>
                                    </w:r>
                                  </w:p>
                                </w:txbxContent>
                              </wps:txbx>
                              <wps:bodyPr rot="0" vert="horz" wrap="square" lIns="91440" tIns="45720" rIns="91440" bIns="45720" anchor="t" anchorCtr="0" upright="1">
                                <a:noAutofit/>
                              </wps:bodyPr>
                            </wps:wsp>
                            <wps:wsp>
                              <wps:cNvPr id="271" name="自选图形 1247"/>
                              <wps:cNvCnPr>
                                <a:cxnSpLocks noChangeShapeType="1"/>
                              </wps:cNvCnPr>
                              <wps:spPr bwMode="auto">
                                <a:xfrm flipV="1">
                                  <a:off x="1174918" y="1140340"/>
                                  <a:ext cx="607486" cy="8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2" name="文本框 1250"/>
                              <wps:cNvSpPr txBox="1">
                                <a:spLocks noChangeArrowheads="1"/>
                              </wps:cNvSpPr>
                              <wps:spPr bwMode="auto">
                                <a:xfrm>
                                  <a:off x="1792418" y="1660948"/>
                                  <a:ext cx="728483" cy="26038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04D" w:rsidRDefault="006E504D" w:rsidP="00A17242">
                                    <w:pPr>
                                      <w:rPr>
                                        <w:rFonts w:ascii="宋体" w:hAnsi="宋体" w:cs="宋体"/>
                                      </w:rPr>
                                    </w:pPr>
                                    <w:r>
                                      <w:rPr>
                                        <w:rFonts w:ascii="宋体" w:hAnsi="宋体" w:cs="宋体" w:hint="eastAsia"/>
                                      </w:rPr>
                                      <w:t>车辆清洗</w:t>
                                    </w:r>
                                  </w:p>
                                </w:txbxContent>
                              </wps:txbx>
                              <wps:bodyPr rot="0" vert="horz" wrap="square" lIns="91440" tIns="45720" rIns="91440" bIns="45720" anchor="t" anchorCtr="0" upright="1">
                                <a:noAutofit/>
                              </wps:bodyPr>
                            </wps:wsp>
                            <wps:wsp>
                              <wps:cNvPr id="273" name="自选图形 1251"/>
                              <wps:cNvCnPr>
                                <a:cxnSpLocks noChangeShapeType="1"/>
                              </wps:cNvCnPr>
                              <wps:spPr bwMode="auto">
                                <a:xfrm flipV="1">
                                  <a:off x="1180759" y="1796146"/>
                                  <a:ext cx="607486" cy="1669"/>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4" name="文本框 1252"/>
                              <wps:cNvSpPr txBox="1">
                                <a:spLocks noChangeArrowheads="1"/>
                              </wps:cNvSpPr>
                              <wps:spPr bwMode="auto">
                                <a:xfrm>
                                  <a:off x="1786577" y="5113715"/>
                                  <a:ext cx="728483" cy="26121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04D" w:rsidRDefault="006E504D" w:rsidP="00A17242">
                                    <w:pPr>
                                      <w:rPr>
                                        <w:rFonts w:ascii="宋体" w:hAnsi="宋体" w:cs="宋体"/>
                                      </w:rPr>
                                    </w:pPr>
                                    <w:r>
                                      <w:rPr>
                                        <w:rFonts w:ascii="宋体" w:hAnsi="宋体" w:cs="宋体" w:hint="eastAsia"/>
                                      </w:rPr>
                                      <w:t>生活污水</w:t>
                                    </w:r>
                                  </w:p>
                                </w:txbxContent>
                              </wps:txbx>
                              <wps:bodyPr rot="0" vert="horz" wrap="square" lIns="91440" tIns="45720" rIns="91440" bIns="45720" anchor="t" anchorCtr="0" upright="1">
                                <a:noAutofit/>
                              </wps:bodyPr>
                            </wps:wsp>
                            <wps:wsp>
                              <wps:cNvPr id="275" name="自选图形 1253"/>
                              <wps:cNvCnPr>
                                <a:cxnSpLocks noChangeShapeType="1"/>
                              </wps:cNvCnPr>
                              <wps:spPr bwMode="auto">
                                <a:xfrm flipV="1">
                                  <a:off x="1174918" y="5248079"/>
                                  <a:ext cx="607486" cy="8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8" name="自选图形 1256"/>
                              <wps:cNvCnPr>
                                <a:cxnSpLocks noChangeShapeType="1"/>
                              </wps:cNvCnPr>
                              <wps:spPr bwMode="auto">
                                <a:xfrm flipH="1">
                                  <a:off x="1158240" y="433970"/>
                                  <a:ext cx="16678" cy="4842484"/>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9" name="自选图形 1257"/>
                              <wps:cNvCnPr>
                                <a:cxnSpLocks noChangeShapeType="1"/>
                              </wps:cNvCnPr>
                              <wps:spPr bwMode="auto">
                                <a:xfrm flipV="1">
                                  <a:off x="574942" y="1932835"/>
                                  <a:ext cx="605817" cy="1669"/>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0" name="自选图形 1258"/>
                              <wps:cNvCnPr>
                                <a:cxnSpLocks noChangeShapeType="1"/>
                              </wps:cNvCnPr>
                              <wps:spPr bwMode="auto">
                                <a:xfrm rot="16200000">
                                  <a:off x="2302261" y="175268"/>
                                  <a:ext cx="180264" cy="180243"/>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1" name="文本框 1259"/>
                              <wps:cNvSpPr txBox="1">
                                <a:spLocks noChangeArrowheads="1"/>
                              </wps:cNvSpPr>
                              <wps:spPr bwMode="auto">
                                <a:xfrm>
                                  <a:off x="1223317" y="915844"/>
                                  <a:ext cx="424740" cy="3246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A17242">
                                    <w:pPr>
                                      <w:rPr>
                                        <w:sz w:val="18"/>
                                        <w:szCs w:val="18"/>
                                      </w:rPr>
                                    </w:pPr>
                                    <w:r>
                                      <w:rPr>
                                        <w:sz w:val="18"/>
                                        <w:szCs w:val="18"/>
                                      </w:rPr>
                                      <w:t>2.16</w:t>
                                    </w:r>
                                  </w:p>
                                </w:txbxContent>
                              </wps:txbx>
                              <wps:bodyPr rot="0" vert="horz" wrap="square" lIns="91440" tIns="45720" rIns="91440" bIns="45720" anchor="t" anchorCtr="0" upright="1">
                                <a:noAutofit/>
                              </wps:bodyPr>
                            </wps:wsp>
                            <wps:wsp>
                              <wps:cNvPr id="282" name="文本框 1260"/>
                              <wps:cNvSpPr txBox="1">
                                <a:spLocks noChangeArrowheads="1"/>
                              </wps:cNvSpPr>
                              <wps:spPr bwMode="auto">
                                <a:xfrm>
                                  <a:off x="2459985" y="0"/>
                                  <a:ext cx="671739" cy="3246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A17242">
                                    <w:pPr>
                                      <w:rPr>
                                        <w:sz w:val="18"/>
                                        <w:szCs w:val="18"/>
                                      </w:rPr>
                                    </w:pPr>
                                    <w:r>
                                      <w:rPr>
                                        <w:sz w:val="18"/>
                                        <w:szCs w:val="18"/>
                                      </w:rPr>
                                      <w:t>损失</w:t>
                                    </w:r>
                                    <w:r>
                                      <w:rPr>
                                        <w:sz w:val="18"/>
                                        <w:szCs w:val="18"/>
                                      </w:rPr>
                                      <w:t>3.87</w:t>
                                    </w:r>
                                  </w:p>
                                </w:txbxContent>
                              </wps:txbx>
                              <wps:bodyPr rot="0" vert="horz" wrap="square" lIns="91440" tIns="45720" rIns="91440" bIns="45720" anchor="t" anchorCtr="0" upright="1">
                                <a:noAutofit/>
                              </wps:bodyPr>
                            </wps:wsp>
                            <wps:wsp>
                              <wps:cNvPr id="283" name="文本框 1264"/>
                              <wps:cNvSpPr txBox="1">
                                <a:spLocks noChangeArrowheads="1"/>
                              </wps:cNvSpPr>
                              <wps:spPr bwMode="auto">
                                <a:xfrm>
                                  <a:off x="3101684" y="1685985"/>
                                  <a:ext cx="728483" cy="26038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04D" w:rsidRDefault="006E504D" w:rsidP="00A17242">
                                    <w:pPr>
                                      <w:rPr>
                                        <w:rFonts w:ascii="宋体" w:hAnsi="宋体" w:cs="宋体"/>
                                      </w:rPr>
                                    </w:pPr>
                                    <w:r>
                                      <w:rPr>
                                        <w:rFonts w:ascii="宋体" w:hAnsi="宋体" w:cs="宋体" w:hint="eastAsia"/>
                                      </w:rPr>
                                      <w:t>沉淀池</w:t>
                                    </w:r>
                                  </w:p>
                                </w:txbxContent>
                              </wps:txbx>
                              <wps:bodyPr rot="0" vert="horz" wrap="square" lIns="91440" tIns="45720" rIns="91440" bIns="45720" anchor="t" anchorCtr="0" upright="1">
                                <a:noAutofit/>
                              </wps:bodyPr>
                            </wps:wsp>
                            <wps:wsp>
                              <wps:cNvPr id="284" name="自选图形 1265"/>
                              <wps:cNvCnPr>
                                <a:cxnSpLocks noChangeShapeType="1"/>
                              </wps:cNvCnPr>
                              <wps:spPr bwMode="auto">
                                <a:xfrm>
                                  <a:off x="2514224" y="1796146"/>
                                  <a:ext cx="580783"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5" name="自选图形 1266"/>
                              <wps:cNvCnPr>
                                <a:cxnSpLocks noChangeShapeType="1"/>
                              </wps:cNvCnPr>
                              <wps:spPr bwMode="auto">
                                <a:xfrm rot="16200000" flipV="1">
                                  <a:off x="2780416" y="1304669"/>
                                  <a:ext cx="12518" cy="1308432"/>
                                </a:xfrm>
                                <a:prstGeom prst="bentConnector3">
                                  <a:avLst>
                                    <a:gd name="adj1" fmla="val -1636366"/>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6" name="文本框 1268"/>
                              <wps:cNvSpPr txBox="1">
                                <a:spLocks noChangeArrowheads="1"/>
                              </wps:cNvSpPr>
                              <wps:spPr bwMode="auto">
                                <a:xfrm>
                                  <a:off x="2278073" y="1329629"/>
                                  <a:ext cx="762307" cy="3246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A17242">
                                    <w:pPr>
                                      <w:rPr>
                                        <w:sz w:val="18"/>
                                        <w:szCs w:val="18"/>
                                      </w:rPr>
                                    </w:pPr>
                                    <w:r>
                                      <w:rPr>
                                        <w:sz w:val="18"/>
                                        <w:szCs w:val="18"/>
                                      </w:rPr>
                                      <w:t>损失</w:t>
                                    </w:r>
                                    <w:r>
                                      <w:rPr>
                                        <w:sz w:val="18"/>
                                        <w:szCs w:val="18"/>
                                      </w:rPr>
                                      <w:t>0.234</w:t>
                                    </w:r>
                                  </w:p>
                                </w:txbxContent>
                              </wps:txbx>
                              <wps:bodyPr rot="0" vert="horz" wrap="square" lIns="91440" tIns="45720" rIns="91440" bIns="45720" anchor="t" anchorCtr="0" upright="1">
                                <a:noAutofit/>
                              </wps:bodyPr>
                            </wps:wsp>
                            <wps:wsp>
                              <wps:cNvPr id="287" name="文本框 1269"/>
                              <wps:cNvSpPr txBox="1">
                                <a:spLocks noChangeArrowheads="1"/>
                              </wps:cNvSpPr>
                              <wps:spPr bwMode="auto">
                                <a:xfrm>
                                  <a:off x="1278391" y="1575823"/>
                                  <a:ext cx="425574" cy="3246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A17242">
                                    <w:pPr>
                                      <w:rPr>
                                        <w:sz w:val="18"/>
                                        <w:szCs w:val="18"/>
                                      </w:rPr>
                                    </w:pPr>
                                    <w:r>
                                      <w:rPr>
                                        <w:sz w:val="18"/>
                                        <w:szCs w:val="18"/>
                                      </w:rPr>
                                      <w:t>0.26</w:t>
                                    </w:r>
                                  </w:p>
                                </w:txbxContent>
                              </wps:txbx>
                              <wps:bodyPr rot="0" vert="horz" wrap="square" lIns="91440" tIns="45720" rIns="91440" bIns="45720" anchor="t" anchorCtr="0" upright="1">
                                <a:noAutofit/>
                              </wps:bodyPr>
                            </wps:wsp>
                            <wps:wsp>
                              <wps:cNvPr id="288" name="文本框 1270"/>
                              <wps:cNvSpPr txBox="1">
                                <a:spLocks noChangeArrowheads="1"/>
                              </wps:cNvSpPr>
                              <wps:spPr bwMode="auto">
                                <a:xfrm>
                                  <a:off x="2538424" y="1600025"/>
                                  <a:ext cx="563260" cy="3246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A17242">
                                    <w:pPr>
                                      <w:rPr>
                                        <w:sz w:val="18"/>
                                        <w:szCs w:val="18"/>
                                      </w:rPr>
                                    </w:pPr>
                                    <w:r>
                                      <w:rPr>
                                        <w:sz w:val="18"/>
                                        <w:szCs w:val="18"/>
                                      </w:rPr>
                                      <w:t>1.066</w:t>
                                    </w:r>
                                  </w:p>
                                </w:txbxContent>
                              </wps:txbx>
                              <wps:bodyPr rot="0" vert="horz" wrap="square" lIns="91440" tIns="45720" rIns="91440" bIns="45720" anchor="t" anchorCtr="0" upright="1">
                                <a:noAutofit/>
                              </wps:bodyPr>
                            </wps:wsp>
                            <wps:wsp>
                              <wps:cNvPr id="289" name="文本框 1272"/>
                              <wps:cNvSpPr txBox="1">
                                <a:spLocks noChangeArrowheads="1"/>
                              </wps:cNvSpPr>
                              <wps:spPr bwMode="auto">
                                <a:xfrm>
                                  <a:off x="2973177" y="5126234"/>
                                  <a:ext cx="590797" cy="26121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04D" w:rsidRDefault="006E504D" w:rsidP="00A17242">
                                    <w:pPr>
                                      <w:rPr>
                                        <w:rFonts w:ascii="宋体" w:hAnsi="宋体" w:cs="宋体"/>
                                      </w:rPr>
                                    </w:pPr>
                                    <w:r>
                                      <w:rPr>
                                        <w:rFonts w:ascii="宋体" w:hAnsi="宋体" w:cs="宋体" w:hint="eastAsia"/>
                                      </w:rPr>
                                      <w:t>化粪池</w:t>
                                    </w:r>
                                  </w:p>
                                </w:txbxContent>
                              </wps:txbx>
                              <wps:bodyPr rot="0" vert="horz" wrap="square" lIns="71999" tIns="45720" rIns="71999" bIns="45720" anchor="t" anchorCtr="0" upright="1">
                                <a:noAutofit/>
                              </wps:bodyPr>
                            </wps:wsp>
                            <wps:wsp>
                              <wps:cNvPr id="290" name="自选图形 1273"/>
                              <wps:cNvCnPr>
                                <a:cxnSpLocks noChangeShapeType="1"/>
                              </wps:cNvCnPr>
                              <wps:spPr bwMode="auto">
                                <a:xfrm>
                                  <a:off x="2508383" y="5260597"/>
                                  <a:ext cx="454780" cy="2504"/>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1" name="文本框 1274"/>
                              <wps:cNvSpPr txBox="1">
                                <a:spLocks noChangeArrowheads="1"/>
                              </wps:cNvSpPr>
                              <wps:spPr bwMode="auto">
                                <a:xfrm>
                                  <a:off x="3830167" y="5126234"/>
                                  <a:ext cx="1534313" cy="261216"/>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04D" w:rsidRDefault="006E504D" w:rsidP="00A17242">
                                    <w:pPr>
                                      <w:rPr>
                                        <w:rFonts w:ascii="宋体" w:hAnsi="宋体" w:cs="宋体"/>
                                      </w:rPr>
                                    </w:pPr>
                                    <w:r>
                                      <w:rPr>
                                        <w:rFonts w:ascii="宋体" w:hAnsi="宋体" w:cs="宋体" w:hint="eastAsia"/>
                                      </w:rPr>
                                      <w:t>定期清运用于</w:t>
                                    </w:r>
                                    <w:r>
                                      <w:rPr>
                                        <w:rFonts w:ascii="宋体" w:hAnsi="宋体" w:cs="宋体"/>
                                      </w:rPr>
                                      <w:t>农田施肥</w:t>
                                    </w:r>
                                  </w:p>
                                </w:txbxContent>
                              </wps:txbx>
                              <wps:bodyPr rot="0" vert="horz" wrap="square" lIns="91440" tIns="45720" rIns="91440" bIns="45720" anchor="t" anchorCtr="0" upright="1">
                                <a:noAutofit/>
                              </wps:bodyPr>
                            </wps:wsp>
                            <wps:wsp>
                              <wps:cNvPr id="292" name="自选图形 1275"/>
                              <wps:cNvCnPr>
                                <a:cxnSpLocks noChangeShapeType="1"/>
                              </wps:cNvCnPr>
                              <wps:spPr bwMode="auto">
                                <a:xfrm>
                                  <a:off x="3572319" y="5260597"/>
                                  <a:ext cx="275371" cy="8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3" name="文本框 1276"/>
                              <wps:cNvSpPr txBox="1">
                                <a:spLocks noChangeArrowheads="1"/>
                              </wps:cNvSpPr>
                              <wps:spPr bwMode="auto">
                                <a:xfrm>
                                  <a:off x="1260033" y="5028590"/>
                                  <a:ext cx="425574" cy="3246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A17242">
                                    <w:pPr>
                                      <w:rPr>
                                        <w:sz w:val="18"/>
                                        <w:szCs w:val="18"/>
                                      </w:rPr>
                                    </w:pPr>
                                    <w:r>
                                      <w:rPr>
                                        <w:sz w:val="18"/>
                                        <w:szCs w:val="18"/>
                                      </w:rPr>
                                      <w:t>0.8</w:t>
                                    </w:r>
                                  </w:p>
                                </w:txbxContent>
                              </wps:txbx>
                              <wps:bodyPr rot="0" vert="horz" wrap="square" lIns="91440" tIns="45720" rIns="91440" bIns="45720" anchor="t" anchorCtr="0" upright="1">
                                <a:noAutofit/>
                              </wps:bodyPr>
                            </wps:wsp>
                            <wps:wsp>
                              <wps:cNvPr id="294" name="文本框 1277"/>
                              <wps:cNvSpPr txBox="1">
                                <a:spLocks noChangeArrowheads="1"/>
                              </wps:cNvSpPr>
                              <wps:spPr bwMode="auto">
                                <a:xfrm>
                                  <a:off x="1477409" y="4739569"/>
                                  <a:ext cx="824861" cy="26121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A17242">
                                    <w:pPr>
                                      <w:rPr>
                                        <w:sz w:val="18"/>
                                        <w:szCs w:val="18"/>
                                      </w:rPr>
                                    </w:pPr>
                                    <w:r>
                                      <w:rPr>
                                        <w:sz w:val="18"/>
                                        <w:szCs w:val="18"/>
                                      </w:rPr>
                                      <w:t>损失</w:t>
                                    </w:r>
                                    <w:r>
                                      <w:rPr>
                                        <w:sz w:val="18"/>
                                        <w:szCs w:val="18"/>
                                      </w:rPr>
                                      <w:t>0.16</w:t>
                                    </w:r>
                                  </w:p>
                                </w:txbxContent>
                              </wps:txbx>
                              <wps:bodyPr rot="0" vert="horz" wrap="square" lIns="91440" tIns="45720" rIns="91440" bIns="45720" anchor="t" anchorCtr="0" upright="1">
                                <a:noAutofit/>
                              </wps:bodyPr>
                            </wps:wsp>
                            <wps:wsp>
                              <wps:cNvPr id="295" name="自选图形 1278"/>
                              <wps:cNvCnPr>
                                <a:cxnSpLocks noChangeShapeType="1"/>
                              </wps:cNvCnPr>
                              <wps:spPr bwMode="auto">
                                <a:xfrm rot="5400000" flipH="1">
                                  <a:off x="1870014" y="4826650"/>
                                  <a:ext cx="148551" cy="381348"/>
                                </a:xfrm>
                                <a:prstGeom prst="curvedConnector3">
                                  <a:avLst>
                                    <a:gd name="adj1" fmla="val 50199"/>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6" name="文本框 1279"/>
                              <wps:cNvSpPr txBox="1">
                                <a:spLocks noChangeArrowheads="1"/>
                              </wps:cNvSpPr>
                              <wps:spPr bwMode="auto">
                                <a:xfrm>
                                  <a:off x="2482515" y="5052794"/>
                                  <a:ext cx="469801" cy="19528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A17242">
                                    <w:pPr>
                                      <w:rPr>
                                        <w:sz w:val="18"/>
                                        <w:szCs w:val="18"/>
                                      </w:rPr>
                                    </w:pPr>
                                    <w:r>
                                      <w:rPr>
                                        <w:sz w:val="18"/>
                                        <w:szCs w:val="18"/>
                                      </w:rPr>
                                      <w:t>0.64</w:t>
                                    </w:r>
                                  </w:p>
                                </w:txbxContent>
                              </wps:txbx>
                              <wps:bodyPr rot="0" vert="horz" wrap="square" lIns="91440" tIns="45720" rIns="91440" bIns="45720" anchor="t" anchorCtr="0" upright="1">
                                <a:noAutofit/>
                              </wps:bodyPr>
                            </wps:wsp>
                            <wps:wsp>
                              <wps:cNvPr id="301" name="文本框 1287"/>
                              <wps:cNvSpPr txBox="1">
                                <a:spLocks noChangeArrowheads="1"/>
                              </wps:cNvSpPr>
                              <wps:spPr bwMode="auto">
                                <a:xfrm>
                                  <a:off x="220297" y="1688310"/>
                                  <a:ext cx="968807" cy="3246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A17242">
                                    <w:pPr>
                                      <w:rPr>
                                        <w:sz w:val="18"/>
                                        <w:szCs w:val="18"/>
                                      </w:rPr>
                                    </w:pPr>
                                    <w:r>
                                      <w:rPr>
                                        <w:sz w:val="18"/>
                                        <w:szCs w:val="18"/>
                                      </w:rPr>
                                      <w:t>新鲜水</w:t>
                                    </w:r>
                                    <w:r>
                                      <w:rPr>
                                        <w:sz w:val="18"/>
                                        <w:szCs w:val="18"/>
                                      </w:rPr>
                                      <w:t>84.39</w:t>
                                    </w:r>
                                  </w:p>
                                </w:txbxContent>
                              </wps:txbx>
                              <wps:bodyPr rot="0" vert="horz" wrap="square" lIns="91440" tIns="45720" rIns="91440" bIns="45720" anchor="t" anchorCtr="0" upright="1">
                                <a:noAutofit/>
                              </wps:bodyPr>
                            </wps:wsp>
                            <wps:wsp>
                              <wps:cNvPr id="306" name="自选图形 1450"/>
                              <wps:cNvCnPr>
                                <a:cxnSpLocks noChangeShapeType="1"/>
                              </wps:cNvCnPr>
                              <wps:spPr bwMode="auto">
                                <a:xfrm flipV="1">
                                  <a:off x="1174918" y="446488"/>
                                  <a:ext cx="60164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7" name="文本框 1451"/>
                              <wps:cNvSpPr txBox="1">
                                <a:spLocks noChangeArrowheads="1"/>
                              </wps:cNvSpPr>
                              <wps:spPr bwMode="auto">
                                <a:xfrm>
                                  <a:off x="1777396" y="348890"/>
                                  <a:ext cx="1339183" cy="2587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04D" w:rsidRDefault="006E504D" w:rsidP="00A17242">
                                    <w:pPr>
                                      <w:rPr>
                                        <w:rFonts w:ascii="宋体" w:hAnsi="宋体" w:cs="宋体"/>
                                      </w:rPr>
                                    </w:pPr>
                                    <w:r>
                                      <w:rPr>
                                        <w:rFonts w:ascii="宋体" w:hAnsi="宋体" w:cs="宋体" w:hint="eastAsia"/>
                                      </w:rPr>
                                      <w:t>洒水抑尘用水</w:t>
                                    </w:r>
                                  </w:p>
                                </w:txbxContent>
                              </wps:txbx>
                              <wps:bodyPr rot="0" vert="horz" wrap="square" lIns="91440" tIns="45720" rIns="91440" bIns="45720" anchor="t" anchorCtr="0" upright="1">
                                <a:noAutofit/>
                              </wps:bodyPr>
                            </wps:wsp>
                            <wps:wsp>
                              <wps:cNvPr id="308" name="自选图形 1452"/>
                              <wps:cNvCnPr>
                                <a:cxnSpLocks noChangeShapeType="1"/>
                              </wps:cNvCnPr>
                              <wps:spPr bwMode="auto">
                                <a:xfrm rot="16200000">
                                  <a:off x="2212975" y="804024"/>
                                  <a:ext cx="177761" cy="17774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9" name="文本框 1453"/>
                              <wps:cNvSpPr txBox="1">
                                <a:spLocks noChangeArrowheads="1"/>
                              </wps:cNvSpPr>
                              <wps:spPr bwMode="auto">
                                <a:xfrm>
                                  <a:off x="2313120" y="734884"/>
                                  <a:ext cx="660057" cy="3171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A17242">
                                    <w:pPr>
                                      <w:rPr>
                                        <w:sz w:val="18"/>
                                        <w:szCs w:val="18"/>
                                      </w:rPr>
                                    </w:pPr>
                                    <w:r>
                                      <w:rPr>
                                        <w:sz w:val="18"/>
                                        <w:szCs w:val="18"/>
                                      </w:rPr>
                                      <w:t>损失</w:t>
                                    </w:r>
                                    <w:r>
                                      <w:rPr>
                                        <w:sz w:val="18"/>
                                        <w:szCs w:val="18"/>
                                      </w:rPr>
                                      <w:t>2.16</w:t>
                                    </w:r>
                                  </w:p>
                                </w:txbxContent>
                              </wps:txbx>
                              <wps:bodyPr rot="0" vert="horz" wrap="square" lIns="91440" tIns="45720" rIns="91440" bIns="45720" anchor="t" anchorCtr="0" upright="1">
                                <a:noAutofit/>
                              </wps:bodyPr>
                            </wps:wsp>
                            <wps:wsp>
                              <wps:cNvPr id="310" name="文本框 1454"/>
                              <wps:cNvSpPr txBox="1">
                                <a:spLocks noChangeArrowheads="1"/>
                              </wps:cNvSpPr>
                              <wps:spPr bwMode="auto">
                                <a:xfrm>
                                  <a:off x="1223317" y="203632"/>
                                  <a:ext cx="418898" cy="3171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A17242">
                                    <w:pPr>
                                      <w:rPr>
                                        <w:sz w:val="18"/>
                                        <w:szCs w:val="18"/>
                                      </w:rPr>
                                    </w:pPr>
                                    <w:r>
                                      <w:rPr>
                                        <w:sz w:val="18"/>
                                        <w:szCs w:val="18"/>
                                      </w:rPr>
                                      <w:t>3.87</w:t>
                                    </w:r>
                                  </w:p>
                                </w:txbxContent>
                              </wps:txbx>
                              <wps:bodyPr rot="0" vert="horz" wrap="square" lIns="91440" tIns="45720" rIns="91440" bIns="45720" anchor="t" anchorCtr="0" upright="1">
                                <a:noAutofit/>
                              </wps:bodyPr>
                            </wps:wsp>
                            <wps:wsp>
                              <wps:cNvPr id="311" name="自选图形 1455"/>
                              <wps:cNvCnPr>
                                <a:cxnSpLocks noChangeShapeType="1"/>
                              </wps:cNvCnPr>
                              <wps:spPr bwMode="auto">
                                <a:xfrm rot="16200000">
                                  <a:off x="2171251" y="1479025"/>
                                  <a:ext cx="177761" cy="17774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2" name="文本框 1458"/>
                              <wps:cNvSpPr txBox="1">
                                <a:spLocks noChangeArrowheads="1"/>
                              </wps:cNvSpPr>
                              <wps:spPr bwMode="auto">
                                <a:xfrm>
                                  <a:off x="3507231" y="5049454"/>
                                  <a:ext cx="523749" cy="3171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A17242">
                                    <w:pPr>
                                      <w:rPr>
                                        <w:sz w:val="18"/>
                                        <w:szCs w:val="18"/>
                                      </w:rPr>
                                    </w:pPr>
                                    <w:r>
                                      <w:rPr>
                                        <w:sz w:val="18"/>
                                        <w:szCs w:val="18"/>
                                      </w:rPr>
                                      <w:t>0.64</w:t>
                                    </w:r>
                                  </w:p>
                                </w:txbxContent>
                              </wps:txbx>
                              <wps:bodyPr rot="0" vert="horz" wrap="square" lIns="91440" tIns="45720" rIns="91440" bIns="45720" anchor="t" anchorCtr="0" upright="1">
                                <a:noAutofit/>
                              </wps:bodyPr>
                            </wps:wsp>
                            <wps:wsp>
                              <wps:cNvPr id="321" name="文本框 1270"/>
                              <wps:cNvSpPr txBox="1">
                                <a:spLocks noChangeArrowheads="1"/>
                              </wps:cNvSpPr>
                              <wps:spPr bwMode="auto">
                                <a:xfrm>
                                  <a:off x="2425772" y="1972764"/>
                                  <a:ext cx="424740" cy="3246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A17242">
                                    <w:pPr>
                                      <w:rPr>
                                        <w:sz w:val="18"/>
                                        <w:szCs w:val="18"/>
                                      </w:rPr>
                                    </w:pPr>
                                    <w:r>
                                      <w:rPr>
                                        <w:sz w:val="18"/>
                                        <w:szCs w:val="18"/>
                                      </w:rPr>
                                      <w:t>1.04</w:t>
                                    </w:r>
                                  </w:p>
                                </w:txbxContent>
                              </wps:txbx>
                              <wps:bodyPr rot="0" vert="horz" wrap="square" lIns="91440" tIns="45720" rIns="91440" bIns="45720" anchor="t" anchorCtr="0" upright="1">
                                <a:noAutofit/>
                              </wps:bodyPr>
                            </wps:wsp>
                            <wps:wsp>
                              <wps:cNvPr id="322" name="自选图形 1251"/>
                              <wps:cNvCnPr>
                                <a:cxnSpLocks noChangeShapeType="1"/>
                              </wps:cNvCnPr>
                              <wps:spPr bwMode="auto">
                                <a:xfrm flipV="1">
                                  <a:off x="1180759" y="2664826"/>
                                  <a:ext cx="607486" cy="1669"/>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3" name="文本框 1269"/>
                              <wps:cNvSpPr txBox="1">
                                <a:spLocks noChangeArrowheads="1"/>
                              </wps:cNvSpPr>
                              <wps:spPr bwMode="auto">
                                <a:xfrm>
                                  <a:off x="1278391" y="2444503"/>
                                  <a:ext cx="425574" cy="3246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A17242">
                                    <w:pPr>
                                      <w:rPr>
                                        <w:sz w:val="18"/>
                                        <w:szCs w:val="18"/>
                                      </w:rPr>
                                    </w:pPr>
                                    <w:r>
                                      <w:rPr>
                                        <w:sz w:val="18"/>
                                        <w:szCs w:val="18"/>
                                      </w:rPr>
                                      <w:t>3.0</w:t>
                                    </w:r>
                                  </w:p>
                                </w:txbxContent>
                              </wps:txbx>
                              <wps:bodyPr rot="0" vert="horz" wrap="square" lIns="91440" tIns="45720" rIns="91440" bIns="45720" anchor="t" anchorCtr="0" upright="1">
                                <a:noAutofit/>
                              </wps:bodyPr>
                            </wps:wsp>
                            <wps:wsp>
                              <wps:cNvPr id="324" name="文本框 1250"/>
                              <wps:cNvSpPr txBox="1">
                                <a:spLocks noChangeArrowheads="1"/>
                              </wps:cNvSpPr>
                              <wps:spPr bwMode="auto">
                                <a:xfrm>
                                  <a:off x="1792418" y="2552488"/>
                                  <a:ext cx="1247962" cy="26038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04D" w:rsidRDefault="006E504D" w:rsidP="00A17242">
                                    <w:pPr>
                                      <w:rPr>
                                        <w:rFonts w:ascii="宋体" w:hAnsi="宋体" w:cs="宋体"/>
                                      </w:rPr>
                                    </w:pPr>
                                    <w:r>
                                      <w:rPr>
                                        <w:rFonts w:ascii="宋体" w:hAnsi="宋体" w:cs="宋体" w:hint="eastAsia"/>
                                      </w:rPr>
                                      <w:t>设备、</w:t>
                                    </w:r>
                                    <w:r>
                                      <w:rPr>
                                        <w:rFonts w:ascii="宋体" w:hAnsi="宋体" w:cs="宋体"/>
                                      </w:rPr>
                                      <w:t>场地</w:t>
                                    </w:r>
                                    <w:r>
                                      <w:rPr>
                                        <w:rFonts w:ascii="宋体" w:hAnsi="宋体" w:cs="宋体" w:hint="eastAsia"/>
                                      </w:rPr>
                                      <w:t>冲洗</w:t>
                                    </w:r>
                                  </w:p>
                                </w:txbxContent>
                              </wps:txbx>
                              <wps:bodyPr rot="0" vert="horz" wrap="square" lIns="91440" tIns="45720" rIns="91440" bIns="45720" anchor="t" anchorCtr="0" upright="1">
                                <a:noAutofit/>
                              </wps:bodyPr>
                            </wps:wsp>
                            <wps:wsp>
                              <wps:cNvPr id="325" name="文本框 1264"/>
                              <wps:cNvSpPr txBox="1">
                                <a:spLocks noChangeArrowheads="1"/>
                              </wps:cNvSpPr>
                              <wps:spPr bwMode="auto">
                                <a:xfrm>
                                  <a:off x="3636156" y="2592765"/>
                                  <a:ext cx="728483" cy="26038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04D" w:rsidRDefault="006E504D" w:rsidP="00A17242">
                                    <w:pPr>
                                      <w:rPr>
                                        <w:rFonts w:ascii="宋体" w:hAnsi="宋体" w:cs="宋体"/>
                                      </w:rPr>
                                    </w:pPr>
                                    <w:r>
                                      <w:rPr>
                                        <w:rFonts w:ascii="宋体" w:hAnsi="宋体" w:cs="宋体" w:hint="eastAsia"/>
                                      </w:rPr>
                                      <w:t>沉淀池</w:t>
                                    </w:r>
                                  </w:p>
                                </w:txbxContent>
                              </wps:txbx>
                              <wps:bodyPr rot="0" vert="horz" wrap="square" lIns="91440" tIns="45720" rIns="91440" bIns="45720" anchor="t" anchorCtr="0" upright="1">
                                <a:noAutofit/>
                              </wps:bodyPr>
                            </wps:wsp>
                            <wps:wsp>
                              <wps:cNvPr id="326" name="自选图形 1265"/>
                              <wps:cNvCnPr>
                                <a:cxnSpLocks noChangeShapeType="1"/>
                              </wps:cNvCnPr>
                              <wps:spPr bwMode="auto">
                                <a:xfrm>
                                  <a:off x="3048696" y="2702926"/>
                                  <a:ext cx="580783"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7" name="文本框 1268"/>
                              <wps:cNvSpPr txBox="1">
                                <a:spLocks noChangeArrowheads="1"/>
                              </wps:cNvSpPr>
                              <wps:spPr bwMode="auto">
                                <a:xfrm>
                                  <a:off x="2812545" y="2236409"/>
                                  <a:ext cx="671739" cy="3246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A17242">
                                    <w:pPr>
                                      <w:rPr>
                                        <w:sz w:val="18"/>
                                        <w:szCs w:val="18"/>
                                      </w:rPr>
                                    </w:pPr>
                                    <w:r>
                                      <w:rPr>
                                        <w:sz w:val="18"/>
                                        <w:szCs w:val="18"/>
                                      </w:rPr>
                                      <w:t>损失</w:t>
                                    </w:r>
                                    <w:r>
                                      <w:rPr>
                                        <w:sz w:val="18"/>
                                        <w:szCs w:val="18"/>
                                      </w:rPr>
                                      <w:t>0.27</w:t>
                                    </w:r>
                                  </w:p>
                                </w:txbxContent>
                              </wps:txbx>
                              <wps:bodyPr rot="0" vert="horz" wrap="square" lIns="91440" tIns="45720" rIns="91440" bIns="45720" anchor="t" anchorCtr="0" upright="1">
                                <a:noAutofit/>
                              </wps:bodyPr>
                            </wps:wsp>
                            <wps:wsp>
                              <wps:cNvPr id="328" name="文本框 1270"/>
                              <wps:cNvSpPr txBox="1">
                                <a:spLocks noChangeArrowheads="1"/>
                              </wps:cNvSpPr>
                              <wps:spPr bwMode="auto">
                                <a:xfrm>
                                  <a:off x="3072896" y="2506805"/>
                                  <a:ext cx="424740" cy="3246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A17242">
                                    <w:pPr>
                                      <w:rPr>
                                        <w:sz w:val="18"/>
                                        <w:szCs w:val="18"/>
                                      </w:rPr>
                                    </w:pPr>
                                    <w:r>
                                      <w:rPr>
                                        <w:sz w:val="18"/>
                                        <w:szCs w:val="18"/>
                                      </w:rPr>
                                      <w:t>2.73</w:t>
                                    </w:r>
                                  </w:p>
                                </w:txbxContent>
                              </wps:txbx>
                              <wps:bodyPr rot="0" vert="horz" wrap="square" lIns="91440" tIns="45720" rIns="91440" bIns="45720" anchor="t" anchorCtr="0" upright="1">
                                <a:noAutofit/>
                              </wps:bodyPr>
                            </wps:wsp>
                            <wps:wsp>
                              <wps:cNvPr id="329" name="自选图形 1455"/>
                              <wps:cNvCnPr>
                                <a:cxnSpLocks noChangeShapeType="1"/>
                              </wps:cNvCnPr>
                              <wps:spPr bwMode="auto">
                                <a:xfrm rot="16200000">
                                  <a:off x="2705723" y="2385805"/>
                                  <a:ext cx="177761" cy="17774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0" name="文本框 1246"/>
                              <wps:cNvSpPr txBox="1">
                                <a:spLocks noChangeArrowheads="1"/>
                              </wps:cNvSpPr>
                              <wps:spPr bwMode="auto">
                                <a:xfrm>
                                  <a:off x="1781570" y="3122160"/>
                                  <a:ext cx="854950" cy="26121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04D" w:rsidRDefault="006E504D" w:rsidP="00A17242">
                                    <w:pPr>
                                      <w:rPr>
                                        <w:rFonts w:ascii="宋体" w:hAnsi="宋体" w:cs="宋体"/>
                                      </w:rPr>
                                    </w:pPr>
                                    <w:r>
                                      <w:rPr>
                                        <w:rFonts w:ascii="宋体" w:hAnsi="宋体" w:cs="宋体" w:hint="eastAsia"/>
                                      </w:rPr>
                                      <w:t>配料用水</w:t>
                                    </w:r>
                                  </w:p>
                                </w:txbxContent>
                              </wps:txbx>
                              <wps:bodyPr rot="0" vert="horz" wrap="square" lIns="91440" tIns="45720" rIns="91440" bIns="45720" anchor="t" anchorCtr="0" upright="1">
                                <a:noAutofit/>
                              </wps:bodyPr>
                            </wps:wsp>
                            <wps:wsp>
                              <wps:cNvPr id="331" name="自选图形 1247"/>
                              <wps:cNvCnPr>
                                <a:cxnSpLocks noChangeShapeType="1"/>
                              </wps:cNvCnPr>
                              <wps:spPr bwMode="auto">
                                <a:xfrm flipV="1">
                                  <a:off x="1174918" y="3281560"/>
                                  <a:ext cx="607486" cy="8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2" name="文本框 1259"/>
                              <wps:cNvSpPr txBox="1">
                                <a:spLocks noChangeArrowheads="1"/>
                              </wps:cNvSpPr>
                              <wps:spPr bwMode="auto">
                                <a:xfrm>
                                  <a:off x="1223316" y="3057064"/>
                                  <a:ext cx="498803" cy="3246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A17242">
                                    <w:pPr>
                                      <w:rPr>
                                        <w:sz w:val="18"/>
                                        <w:szCs w:val="18"/>
                                      </w:rPr>
                                    </w:pPr>
                                    <w:r>
                                      <w:rPr>
                                        <w:sz w:val="18"/>
                                        <w:szCs w:val="18"/>
                                      </w:rPr>
                                      <w:t>19.1</w:t>
                                    </w:r>
                                  </w:p>
                                </w:txbxContent>
                              </wps:txbx>
                              <wps:bodyPr rot="0" vert="horz" wrap="square" lIns="91440" tIns="45720" rIns="91440" bIns="45720" anchor="t" anchorCtr="0" upright="1">
                                <a:noAutofit/>
                              </wps:bodyPr>
                            </wps:wsp>
                            <wps:wsp>
                              <wps:cNvPr id="333" name="自选图形 1452"/>
                              <wps:cNvCnPr>
                                <a:cxnSpLocks noChangeShapeType="1"/>
                              </wps:cNvCnPr>
                              <wps:spPr bwMode="auto">
                                <a:xfrm rot="16200000">
                                  <a:off x="2212975" y="2945244"/>
                                  <a:ext cx="177761" cy="17774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4" name="文本框 1453"/>
                              <wps:cNvSpPr txBox="1">
                                <a:spLocks noChangeArrowheads="1"/>
                              </wps:cNvSpPr>
                              <wps:spPr bwMode="auto">
                                <a:xfrm>
                                  <a:off x="2313120" y="2876104"/>
                                  <a:ext cx="803459" cy="3171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A17242">
                                    <w:pPr>
                                      <w:rPr>
                                        <w:sz w:val="18"/>
                                        <w:szCs w:val="18"/>
                                      </w:rPr>
                                    </w:pPr>
                                    <w:r>
                                      <w:rPr>
                                        <w:sz w:val="18"/>
                                        <w:szCs w:val="18"/>
                                      </w:rPr>
                                      <w:t>损失</w:t>
                                    </w:r>
                                    <w:r>
                                      <w:rPr>
                                        <w:sz w:val="18"/>
                                        <w:szCs w:val="18"/>
                                      </w:rPr>
                                      <w:t>21.8</w:t>
                                    </w:r>
                                  </w:p>
                                </w:txbxContent>
                              </wps:txbx>
                              <wps:bodyPr rot="0" vert="horz" wrap="square" lIns="91440" tIns="45720" rIns="91440" bIns="45720" anchor="t" anchorCtr="0" upright="1">
                                <a:noAutofit/>
                              </wps:bodyPr>
                            </wps:wsp>
                            <wps:wsp>
                              <wps:cNvPr id="335" name="直接连接符 335"/>
                              <wps:cNvCnPr/>
                              <wps:spPr>
                                <a:xfrm flipH="1">
                                  <a:off x="3954780" y="2857500"/>
                                  <a:ext cx="7620" cy="36334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6" name="直接连接符 336"/>
                              <wps:cNvCnPr/>
                              <wps:spPr>
                                <a:xfrm flipH="1" flipV="1">
                                  <a:off x="2634845" y="3212980"/>
                                  <a:ext cx="1319935" cy="0"/>
                                </a:xfrm>
                                <a:prstGeom prst="line">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37" name="文本框 1270"/>
                              <wps:cNvSpPr txBox="1">
                                <a:spLocks noChangeArrowheads="1"/>
                              </wps:cNvSpPr>
                              <wps:spPr bwMode="auto">
                                <a:xfrm>
                                  <a:off x="3192640" y="3002105"/>
                                  <a:ext cx="424740" cy="3246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A17242">
                                    <w:pPr>
                                      <w:rPr>
                                        <w:sz w:val="18"/>
                                        <w:szCs w:val="18"/>
                                      </w:rPr>
                                    </w:pPr>
                                    <w:r>
                                      <w:rPr>
                                        <w:sz w:val="18"/>
                                        <w:szCs w:val="18"/>
                                      </w:rPr>
                                      <w:t>2.7</w:t>
                                    </w:r>
                                  </w:p>
                                </w:txbxContent>
                              </wps:txbx>
                              <wps:bodyPr rot="0" vert="horz" wrap="square" lIns="91440" tIns="45720" rIns="91440" bIns="45720" anchor="t" anchorCtr="0" upright="1">
                                <a:noAutofit/>
                              </wps:bodyPr>
                            </wps:wsp>
                            <wps:wsp>
                              <wps:cNvPr id="365" name="文本框 1268"/>
                              <wps:cNvSpPr txBox="1">
                                <a:spLocks noChangeArrowheads="1"/>
                              </wps:cNvSpPr>
                              <wps:spPr bwMode="auto">
                                <a:xfrm>
                                  <a:off x="4034072" y="2265618"/>
                                  <a:ext cx="942777" cy="3246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A17242">
                                    <w:pPr>
                                      <w:rPr>
                                        <w:sz w:val="18"/>
                                        <w:szCs w:val="18"/>
                                      </w:rPr>
                                    </w:pPr>
                                    <w:r>
                                      <w:rPr>
                                        <w:rFonts w:hint="eastAsia"/>
                                        <w:sz w:val="18"/>
                                        <w:szCs w:val="18"/>
                                      </w:rPr>
                                      <w:t>沉渣带走</w:t>
                                    </w:r>
                                    <w:r>
                                      <w:rPr>
                                        <w:rFonts w:hint="eastAsia"/>
                                        <w:sz w:val="18"/>
                                        <w:szCs w:val="18"/>
                                      </w:rPr>
                                      <w:t>0.03</w:t>
                                    </w:r>
                                  </w:p>
                                </w:txbxContent>
                              </wps:txbx>
                              <wps:bodyPr rot="0" vert="horz" wrap="square" lIns="91440" tIns="45720" rIns="91440" bIns="45720" anchor="t" anchorCtr="0" upright="1">
                                <a:noAutofit/>
                              </wps:bodyPr>
                            </wps:wsp>
                            <wps:wsp>
                              <wps:cNvPr id="366" name="自选图形 1455"/>
                              <wps:cNvCnPr>
                                <a:cxnSpLocks noChangeShapeType="1"/>
                              </wps:cNvCnPr>
                              <wps:spPr bwMode="auto">
                                <a:xfrm rot="16200000">
                                  <a:off x="3927250" y="2415014"/>
                                  <a:ext cx="177761" cy="17774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7" name="文本框 1268"/>
                              <wps:cNvSpPr txBox="1">
                                <a:spLocks noChangeArrowheads="1"/>
                              </wps:cNvSpPr>
                              <wps:spPr bwMode="auto">
                                <a:xfrm>
                                  <a:off x="3501390" y="1371512"/>
                                  <a:ext cx="931007" cy="3246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A17242">
                                    <w:pPr>
                                      <w:rPr>
                                        <w:sz w:val="18"/>
                                        <w:szCs w:val="18"/>
                                      </w:rPr>
                                    </w:pPr>
                                    <w:r>
                                      <w:rPr>
                                        <w:rFonts w:hint="eastAsia"/>
                                        <w:sz w:val="18"/>
                                        <w:szCs w:val="18"/>
                                      </w:rPr>
                                      <w:t>沉渣带走</w:t>
                                    </w:r>
                                    <w:r>
                                      <w:rPr>
                                        <w:sz w:val="18"/>
                                        <w:szCs w:val="18"/>
                                      </w:rPr>
                                      <w:t>0.026</w:t>
                                    </w:r>
                                  </w:p>
                                </w:txbxContent>
                              </wps:txbx>
                              <wps:bodyPr rot="0" vert="horz" wrap="square" lIns="91440" tIns="45720" rIns="91440" bIns="45720" anchor="t" anchorCtr="0" upright="1">
                                <a:noAutofit/>
                              </wps:bodyPr>
                            </wps:wsp>
                            <wps:wsp>
                              <wps:cNvPr id="368" name="自选图形 1455"/>
                              <wps:cNvCnPr>
                                <a:cxnSpLocks noChangeShapeType="1"/>
                              </wps:cNvCnPr>
                              <wps:spPr bwMode="auto">
                                <a:xfrm rot="16200000">
                                  <a:off x="3394568" y="1520908"/>
                                  <a:ext cx="177761" cy="17774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1" name="文本框 1254"/>
                              <wps:cNvSpPr txBox="1">
                                <a:spLocks noChangeArrowheads="1"/>
                              </wps:cNvSpPr>
                              <wps:spPr bwMode="auto">
                                <a:xfrm>
                                  <a:off x="1735750" y="4022084"/>
                                  <a:ext cx="728980" cy="2609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04D" w:rsidRDefault="006E504D" w:rsidP="00AD4304">
                                    <w:pPr>
                                      <w:pStyle w:val="af9"/>
                                      <w:spacing w:before="0" w:beforeAutospacing="0" w:after="0" w:afterAutospacing="0"/>
                                      <w:jc w:val="both"/>
                                      <w:rPr>
                                        <w:szCs w:val="24"/>
                                      </w:rPr>
                                    </w:pPr>
                                    <w:r>
                                      <w:rPr>
                                        <w:rFonts w:ascii="Times New Roman" w:hint="eastAsia"/>
                                        <w:kern w:val="2"/>
                                        <w:sz w:val="21"/>
                                        <w:szCs w:val="21"/>
                                      </w:rPr>
                                      <w:t>洗砂用水</w:t>
                                    </w:r>
                                  </w:p>
                                </w:txbxContent>
                              </wps:txbx>
                              <wps:bodyPr rot="0" vert="horz" wrap="square" lIns="91440" tIns="45720" rIns="91440" bIns="45720" anchor="t" anchorCtr="0" upright="1">
                                <a:noAutofit/>
                              </wps:bodyPr>
                            </wps:wsp>
                            <wps:wsp>
                              <wps:cNvPr id="372" name="自选图形 1255"/>
                              <wps:cNvCnPr>
                                <a:cxnSpLocks noChangeShapeType="1"/>
                              </wps:cNvCnPr>
                              <wps:spPr bwMode="auto">
                                <a:xfrm>
                                  <a:off x="1160440" y="4192899"/>
                                  <a:ext cx="558800"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3" name="自选图形 1282"/>
                              <wps:cNvCnPr>
                                <a:cxnSpLocks noChangeShapeType="1"/>
                              </wps:cNvCnPr>
                              <wps:spPr bwMode="auto">
                                <a:xfrm flipV="1">
                                  <a:off x="2445045" y="4180834"/>
                                  <a:ext cx="359410"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4" name="文本框 1284"/>
                              <wps:cNvSpPr txBox="1">
                                <a:spLocks noChangeArrowheads="1"/>
                              </wps:cNvSpPr>
                              <wps:spPr bwMode="auto">
                                <a:xfrm>
                                  <a:off x="1236640" y="3980174"/>
                                  <a:ext cx="425450" cy="3244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AD4304">
                                    <w:pPr>
                                      <w:pStyle w:val="af9"/>
                                      <w:spacing w:before="0" w:beforeAutospacing="0" w:after="0" w:afterAutospacing="0"/>
                                      <w:jc w:val="both"/>
                                      <w:rPr>
                                        <w:szCs w:val="24"/>
                                      </w:rPr>
                                    </w:pPr>
                                    <w:r>
                                      <w:rPr>
                                        <w:rFonts w:ascii="Times New Roman" w:hAnsi="Times New Roman"/>
                                        <w:kern w:val="2"/>
                                        <w:sz w:val="18"/>
                                        <w:szCs w:val="18"/>
                                      </w:rPr>
                                      <w:t>55.2</w:t>
                                    </w:r>
                                  </w:p>
                                </w:txbxContent>
                              </wps:txbx>
                              <wps:bodyPr rot="0" vert="horz" wrap="square" lIns="91440" tIns="45720" rIns="91440" bIns="45720" anchor="t" anchorCtr="0" upright="1">
                                <a:noAutofit/>
                              </wps:bodyPr>
                            </wps:wsp>
                            <wps:wsp>
                              <wps:cNvPr id="375" name="文本框 1285"/>
                              <wps:cNvSpPr txBox="1">
                                <a:spLocks noChangeArrowheads="1"/>
                              </wps:cNvSpPr>
                              <wps:spPr bwMode="auto">
                                <a:xfrm>
                                  <a:off x="2399960" y="3965569"/>
                                  <a:ext cx="502920" cy="3244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AD4304">
                                    <w:pPr>
                                      <w:pStyle w:val="af9"/>
                                      <w:spacing w:before="0" w:beforeAutospacing="0" w:after="0" w:afterAutospacing="0"/>
                                      <w:jc w:val="both"/>
                                      <w:rPr>
                                        <w:szCs w:val="24"/>
                                      </w:rPr>
                                    </w:pPr>
                                    <w:r>
                                      <w:rPr>
                                        <w:rFonts w:ascii="Times New Roman" w:hAnsi="Times New Roman"/>
                                        <w:kern w:val="2"/>
                                        <w:sz w:val="18"/>
                                        <w:szCs w:val="18"/>
                                      </w:rPr>
                                      <w:t>220.8</w:t>
                                    </w:r>
                                  </w:p>
                                </w:txbxContent>
                              </wps:txbx>
                              <wps:bodyPr rot="0" vert="horz" wrap="square" lIns="91440" tIns="45720" rIns="91440" bIns="45720" anchor="t" anchorCtr="0" upright="1">
                                <a:noAutofit/>
                              </wps:bodyPr>
                            </wps:wsp>
                            <wps:wsp>
                              <wps:cNvPr id="376" name="文本框 1286"/>
                              <wps:cNvSpPr txBox="1">
                                <a:spLocks noChangeArrowheads="1"/>
                              </wps:cNvSpPr>
                              <wps:spPr bwMode="auto">
                                <a:xfrm>
                                  <a:off x="2168820" y="3521704"/>
                                  <a:ext cx="897255" cy="40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AD4304">
                                    <w:pPr>
                                      <w:pStyle w:val="af9"/>
                                      <w:spacing w:before="0" w:beforeAutospacing="0" w:after="0" w:afterAutospacing="0"/>
                                      <w:jc w:val="both"/>
                                      <w:rPr>
                                        <w:szCs w:val="24"/>
                                      </w:rPr>
                                    </w:pPr>
                                    <w:r>
                                      <w:rPr>
                                        <w:rFonts w:ascii="Times New Roman" w:hint="eastAsia"/>
                                        <w:kern w:val="2"/>
                                        <w:sz w:val="18"/>
                                        <w:szCs w:val="18"/>
                                      </w:rPr>
                                      <w:t>砂石带走及蒸发损耗</w:t>
                                    </w:r>
                                    <w:r>
                                      <w:rPr>
                                        <w:rFonts w:ascii="Times New Roman" w:hAnsi="Times New Roman"/>
                                        <w:kern w:val="2"/>
                                        <w:sz w:val="18"/>
                                        <w:szCs w:val="18"/>
                                      </w:rPr>
                                      <w:t>54.11</w:t>
                                    </w:r>
                                  </w:p>
                                </w:txbxContent>
                              </wps:txbx>
                              <wps:bodyPr rot="0" vert="horz" wrap="square" lIns="91440" tIns="45720" rIns="91440" bIns="45720" anchor="t" anchorCtr="0" upright="1">
                                <a:noAutofit/>
                              </wps:bodyPr>
                            </wps:wsp>
                            <wps:wsp>
                              <wps:cNvPr id="377" name="文本框 1436"/>
                              <wps:cNvSpPr txBox="1">
                                <a:spLocks noChangeArrowheads="1"/>
                              </wps:cNvSpPr>
                              <wps:spPr bwMode="auto">
                                <a:xfrm>
                                  <a:off x="2807630" y="4043039"/>
                                  <a:ext cx="520700" cy="2590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04D" w:rsidRDefault="006E504D" w:rsidP="00AD4304">
                                    <w:pPr>
                                      <w:pStyle w:val="af9"/>
                                      <w:spacing w:before="0" w:beforeAutospacing="0" w:after="0" w:afterAutospacing="0"/>
                                      <w:jc w:val="both"/>
                                      <w:rPr>
                                        <w:szCs w:val="24"/>
                                      </w:rPr>
                                    </w:pPr>
                                    <w:r>
                                      <w:rPr>
                                        <w:rFonts w:ascii="Times New Roman" w:hint="eastAsia"/>
                                        <w:kern w:val="2"/>
                                        <w:sz w:val="21"/>
                                        <w:szCs w:val="21"/>
                                      </w:rPr>
                                      <w:t>污水池</w:t>
                                    </w:r>
                                  </w:p>
                                </w:txbxContent>
                              </wps:txbx>
                              <wps:bodyPr rot="0" vert="horz" wrap="square" lIns="36000" tIns="45720" rIns="36000" bIns="45720" anchor="t" anchorCtr="0" upright="1">
                                <a:noAutofit/>
                              </wps:bodyPr>
                            </wps:wsp>
                            <wps:wsp>
                              <wps:cNvPr id="378" name="自选图形 1438"/>
                              <wps:cNvCnPr>
                                <a:cxnSpLocks noChangeShapeType="1"/>
                              </wps:cNvCnPr>
                              <wps:spPr bwMode="auto">
                                <a:xfrm flipV="1">
                                  <a:off x="3979840" y="4180834"/>
                                  <a:ext cx="49466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9" name="自选图形 1439"/>
                              <wps:cNvCnPr>
                                <a:cxnSpLocks noChangeShapeType="1"/>
                              </wps:cNvCnPr>
                              <wps:spPr bwMode="auto">
                                <a:xfrm flipV="1">
                                  <a:off x="1957365" y="3808724"/>
                                  <a:ext cx="261620" cy="213360"/>
                                </a:xfrm>
                                <a:prstGeom prst="curvedConnector3">
                                  <a:avLst>
                                    <a:gd name="adj1" fmla="val 50227"/>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0" name="自选图形 1459"/>
                              <wps:cNvCnPr>
                                <a:cxnSpLocks noChangeShapeType="1"/>
                              </wps:cNvCnPr>
                              <wps:spPr bwMode="auto">
                                <a:xfrm>
                                  <a:off x="3330235" y="4180834"/>
                                  <a:ext cx="37084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1" name="文本框 1460"/>
                              <wps:cNvSpPr txBox="1">
                                <a:spLocks noChangeArrowheads="1"/>
                              </wps:cNvSpPr>
                              <wps:spPr bwMode="auto">
                                <a:xfrm>
                                  <a:off x="3704885" y="4051294"/>
                                  <a:ext cx="520700" cy="2533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04D" w:rsidRDefault="006E504D" w:rsidP="00AD4304">
                                    <w:pPr>
                                      <w:pStyle w:val="af9"/>
                                      <w:spacing w:before="0" w:beforeAutospacing="0" w:after="0" w:afterAutospacing="0"/>
                                      <w:jc w:val="both"/>
                                      <w:rPr>
                                        <w:szCs w:val="24"/>
                                      </w:rPr>
                                    </w:pPr>
                                    <w:r>
                                      <w:rPr>
                                        <w:rFonts w:ascii="Times New Roman" w:hint="eastAsia"/>
                                        <w:kern w:val="2"/>
                                        <w:sz w:val="21"/>
                                        <w:szCs w:val="21"/>
                                      </w:rPr>
                                      <w:t>浓缩罐</w:t>
                                    </w:r>
                                  </w:p>
                                </w:txbxContent>
                              </wps:txbx>
                              <wps:bodyPr rot="0" vert="horz" wrap="square" lIns="36000" tIns="45720" rIns="36000" bIns="45720" anchor="t" anchorCtr="0" upright="1">
                                <a:noAutofit/>
                              </wps:bodyPr>
                            </wps:wsp>
                            <wps:wsp>
                              <wps:cNvPr id="382" name="文本框 1461"/>
                              <wps:cNvSpPr txBox="1">
                                <a:spLocks noChangeArrowheads="1"/>
                              </wps:cNvSpPr>
                              <wps:spPr bwMode="auto">
                                <a:xfrm>
                                  <a:off x="4482760" y="4067169"/>
                                  <a:ext cx="520700" cy="2533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04D" w:rsidRDefault="006E504D" w:rsidP="00AD4304">
                                    <w:pPr>
                                      <w:pStyle w:val="af9"/>
                                      <w:spacing w:before="0" w:beforeAutospacing="0" w:after="0" w:afterAutospacing="0"/>
                                      <w:jc w:val="both"/>
                                      <w:rPr>
                                        <w:szCs w:val="24"/>
                                      </w:rPr>
                                    </w:pPr>
                                    <w:r>
                                      <w:rPr>
                                        <w:rFonts w:ascii="Times New Roman" w:hint="eastAsia"/>
                                        <w:kern w:val="2"/>
                                        <w:sz w:val="21"/>
                                        <w:szCs w:val="21"/>
                                      </w:rPr>
                                      <w:t>清水池</w:t>
                                    </w:r>
                                  </w:p>
                                </w:txbxContent>
                              </wps:txbx>
                              <wps:bodyPr rot="0" vert="horz" wrap="square" lIns="36000" tIns="45720" rIns="36000" bIns="45720" anchor="t" anchorCtr="0" upright="1">
                                <a:noAutofit/>
                              </wps:bodyPr>
                            </wps:wsp>
                            <wps:wsp>
                              <wps:cNvPr id="383" name="文本框 1462"/>
                              <wps:cNvSpPr txBox="1">
                                <a:spLocks noChangeArrowheads="1"/>
                              </wps:cNvSpPr>
                              <wps:spPr bwMode="auto">
                                <a:xfrm>
                                  <a:off x="3312455" y="3972554"/>
                                  <a:ext cx="539750" cy="3168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AD4304">
                                    <w:pPr>
                                      <w:pStyle w:val="af9"/>
                                      <w:spacing w:before="0" w:beforeAutospacing="0" w:after="0" w:afterAutospacing="0"/>
                                      <w:jc w:val="both"/>
                                      <w:rPr>
                                        <w:szCs w:val="24"/>
                                      </w:rPr>
                                    </w:pPr>
                                    <w:r>
                                      <w:rPr>
                                        <w:rFonts w:ascii="Times New Roman" w:hAnsi="Times New Roman"/>
                                        <w:kern w:val="2"/>
                                        <w:sz w:val="18"/>
                                        <w:szCs w:val="18"/>
                                      </w:rPr>
                                      <w:t>46.61</w:t>
                                    </w:r>
                                  </w:p>
                                </w:txbxContent>
                              </wps:txbx>
                              <wps:bodyPr rot="0" vert="horz" wrap="square" lIns="91440" tIns="45720" rIns="91440" bIns="45720" anchor="t" anchorCtr="0" upright="1">
                                <a:noAutofit/>
                              </wps:bodyPr>
                            </wps:wsp>
                            <wps:wsp>
                              <wps:cNvPr id="384" name="文本框 1463"/>
                              <wps:cNvSpPr txBox="1">
                                <a:spLocks noChangeArrowheads="1"/>
                              </wps:cNvSpPr>
                              <wps:spPr bwMode="auto">
                                <a:xfrm>
                                  <a:off x="4144305" y="3956044"/>
                                  <a:ext cx="551815" cy="3041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AD4304">
                                    <w:pPr>
                                      <w:pStyle w:val="af9"/>
                                      <w:spacing w:before="0" w:beforeAutospacing="0" w:after="0" w:afterAutospacing="0"/>
                                      <w:jc w:val="both"/>
                                      <w:rPr>
                                        <w:szCs w:val="24"/>
                                      </w:rPr>
                                    </w:pPr>
                                    <w:r>
                                      <w:rPr>
                                        <w:rFonts w:ascii="Times New Roman" w:hAnsi="Times New Roman"/>
                                        <w:kern w:val="2"/>
                                        <w:sz w:val="18"/>
                                        <w:szCs w:val="18"/>
                                      </w:rPr>
                                      <w:t>33.28</w:t>
                                    </w:r>
                                  </w:p>
                                </w:txbxContent>
                              </wps:txbx>
                              <wps:bodyPr rot="0" vert="horz" wrap="square" lIns="91440" tIns="45720" rIns="91440" bIns="45720" anchor="t" anchorCtr="0" upright="1">
                                <a:noAutofit/>
                              </wps:bodyPr>
                            </wps:wsp>
                            <wps:wsp>
                              <wps:cNvPr id="385" name="自选图形 1466"/>
                              <wps:cNvCnPr>
                                <a:cxnSpLocks noChangeShapeType="1"/>
                              </wps:cNvCnPr>
                              <wps:spPr bwMode="auto">
                                <a:xfrm flipV="1">
                                  <a:off x="2082460" y="4283069"/>
                                  <a:ext cx="0" cy="41338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6" name="自选图形 1467"/>
                              <wps:cNvCnPr>
                                <a:cxnSpLocks noChangeShapeType="1"/>
                              </wps:cNvCnPr>
                              <wps:spPr bwMode="auto">
                                <a:xfrm flipH="1" flipV="1">
                                  <a:off x="2085000" y="4686929"/>
                                  <a:ext cx="2633980" cy="889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7" name="自选图形 1468"/>
                              <wps:cNvCnPr>
                                <a:cxnSpLocks noChangeShapeType="1"/>
                              </wps:cNvCnPr>
                              <wps:spPr bwMode="auto">
                                <a:xfrm flipV="1">
                                  <a:off x="4711360" y="4316089"/>
                                  <a:ext cx="0" cy="370205"/>
                                </a:xfrm>
                                <a:prstGeom prst="straightConnector1">
                                  <a:avLst/>
                                </a:prstGeom>
                                <a:noFill/>
                                <a:ln w="9525">
                                  <a:solidFill>
                                    <a:srgbClr val="000000"/>
                                  </a:solidFill>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8" name="文本框 1268"/>
                              <wps:cNvSpPr txBox="1">
                                <a:spLocks noChangeArrowheads="1"/>
                              </wps:cNvSpPr>
                              <wps:spPr bwMode="auto">
                                <a:xfrm>
                                  <a:off x="4195105" y="3388989"/>
                                  <a:ext cx="1002030" cy="3244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AD4304">
                                    <w:pPr>
                                      <w:pStyle w:val="af9"/>
                                      <w:spacing w:before="0" w:beforeAutospacing="0" w:after="0" w:afterAutospacing="0"/>
                                      <w:jc w:val="both"/>
                                      <w:rPr>
                                        <w:szCs w:val="24"/>
                                      </w:rPr>
                                    </w:pPr>
                                    <w:r>
                                      <w:rPr>
                                        <w:rFonts w:ascii="Times New Roman" w:hint="eastAsia"/>
                                        <w:kern w:val="2"/>
                                        <w:sz w:val="18"/>
                                        <w:szCs w:val="18"/>
                                      </w:rPr>
                                      <w:t>泥饼带走</w:t>
                                    </w:r>
                                    <w:r>
                                      <w:rPr>
                                        <w:rFonts w:ascii="Times New Roman" w:hAnsi="Times New Roman"/>
                                        <w:kern w:val="2"/>
                                        <w:sz w:val="18"/>
                                        <w:szCs w:val="18"/>
                                      </w:rPr>
                                      <w:t>1.09</w:t>
                                    </w:r>
                                  </w:p>
                                </w:txbxContent>
                              </wps:txbx>
                              <wps:bodyPr rot="0" vert="horz" wrap="square" lIns="91440" tIns="45720" rIns="91440" bIns="45720" anchor="t" anchorCtr="0" upright="1">
                                <a:noAutofit/>
                              </wps:bodyPr>
                            </wps:wsp>
                            <wps:wsp>
                              <wps:cNvPr id="389" name="自选图形 1468"/>
                              <wps:cNvCnPr>
                                <a:cxnSpLocks noChangeShapeType="1"/>
                              </wps:cNvCnPr>
                              <wps:spPr bwMode="auto">
                                <a:xfrm flipV="1">
                                  <a:off x="3034325" y="4302754"/>
                                  <a:ext cx="0" cy="370205"/>
                                </a:xfrm>
                                <a:prstGeom prst="straightConnector1">
                                  <a:avLst/>
                                </a:prstGeom>
                                <a:noFill/>
                                <a:ln w="9525">
                                  <a:solidFill>
                                    <a:srgbClr val="000000"/>
                                  </a:solidFill>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0" name="文本框 1460"/>
                              <wps:cNvSpPr txBox="1">
                                <a:spLocks noChangeArrowheads="1"/>
                              </wps:cNvSpPr>
                              <wps:spPr bwMode="auto">
                                <a:xfrm>
                                  <a:off x="3674405" y="3460109"/>
                                  <a:ext cx="520700" cy="2533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04D" w:rsidRDefault="006E504D" w:rsidP="00AD4304">
                                    <w:pPr>
                                      <w:pStyle w:val="af9"/>
                                      <w:spacing w:before="0" w:beforeAutospacing="0" w:after="0" w:afterAutospacing="0"/>
                                      <w:jc w:val="both"/>
                                      <w:rPr>
                                        <w:szCs w:val="24"/>
                                      </w:rPr>
                                    </w:pPr>
                                    <w:r>
                                      <w:rPr>
                                        <w:rFonts w:ascii="Times New Roman" w:hint="eastAsia"/>
                                        <w:kern w:val="2"/>
                                        <w:sz w:val="21"/>
                                        <w:szCs w:val="21"/>
                                      </w:rPr>
                                      <w:t>压滤机</w:t>
                                    </w:r>
                                  </w:p>
                                </w:txbxContent>
                              </wps:txbx>
                              <wps:bodyPr rot="0" vert="horz" wrap="square" lIns="36000" tIns="45720" rIns="36000" bIns="45720" anchor="t" anchorCtr="0" upright="1">
                                <a:noAutofit/>
                              </wps:bodyPr>
                            </wps:wsp>
                            <wps:wsp>
                              <wps:cNvPr id="391" name="自选图形 1459"/>
                              <wps:cNvCnPr>
                                <a:cxnSpLocks noChangeShapeType="1"/>
                              </wps:cNvCnPr>
                              <wps:spPr bwMode="auto">
                                <a:xfrm>
                                  <a:off x="4202725" y="3594094"/>
                                  <a:ext cx="37084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2" name="自选图形 1466"/>
                              <wps:cNvCnPr>
                                <a:cxnSpLocks noChangeShapeType="1"/>
                              </wps:cNvCnPr>
                              <wps:spPr bwMode="auto">
                                <a:xfrm flipH="1" flipV="1">
                                  <a:off x="3949995" y="3730619"/>
                                  <a:ext cx="0" cy="3238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3" name="自选图形 1467"/>
                              <wps:cNvCnPr>
                                <a:cxnSpLocks noChangeShapeType="1"/>
                              </wps:cNvCnPr>
                              <wps:spPr bwMode="auto">
                                <a:xfrm flipH="1" flipV="1">
                                  <a:off x="3154340" y="3576949"/>
                                  <a:ext cx="52006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4" name="自选图形 1468"/>
                              <wps:cNvCnPr>
                                <a:cxnSpLocks noChangeShapeType="1"/>
                              </wps:cNvCnPr>
                              <wps:spPr bwMode="auto">
                                <a:xfrm flipV="1">
                                  <a:off x="3163865" y="3594094"/>
                                  <a:ext cx="0" cy="467995"/>
                                </a:xfrm>
                                <a:prstGeom prst="straightConnector1">
                                  <a:avLst/>
                                </a:prstGeom>
                                <a:noFill/>
                                <a:ln w="9525">
                                  <a:solidFill>
                                    <a:srgbClr val="000000"/>
                                  </a:solidFill>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5" name="文本框 1463"/>
                              <wps:cNvSpPr txBox="1">
                                <a:spLocks noChangeArrowheads="1"/>
                              </wps:cNvSpPr>
                              <wps:spPr bwMode="auto">
                                <a:xfrm>
                                  <a:off x="3907450" y="3746494"/>
                                  <a:ext cx="530860" cy="3041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AD4304">
                                    <w:pPr>
                                      <w:pStyle w:val="af9"/>
                                      <w:spacing w:before="0" w:beforeAutospacing="0" w:after="0" w:afterAutospacing="0"/>
                                      <w:jc w:val="both"/>
                                      <w:rPr>
                                        <w:szCs w:val="24"/>
                                      </w:rPr>
                                    </w:pPr>
                                    <w:r>
                                      <w:rPr>
                                        <w:rFonts w:ascii="Times New Roman" w:hAnsi="Times New Roman"/>
                                        <w:kern w:val="2"/>
                                        <w:sz w:val="18"/>
                                        <w:szCs w:val="18"/>
                                      </w:rPr>
                                      <w:t>13.33</w:t>
                                    </w:r>
                                  </w:p>
                                </w:txbxContent>
                              </wps:txbx>
                              <wps:bodyPr rot="0" vert="horz" wrap="square" lIns="91440" tIns="45720" rIns="91440" bIns="45720" anchor="t" anchorCtr="0" upright="1">
                                <a:noAutofit/>
                              </wps:bodyPr>
                            </wps:wsp>
                            <wps:wsp>
                              <wps:cNvPr id="396" name="文本框 1463"/>
                              <wps:cNvSpPr txBox="1">
                                <a:spLocks noChangeArrowheads="1"/>
                              </wps:cNvSpPr>
                              <wps:spPr bwMode="auto">
                                <a:xfrm>
                                  <a:off x="3142910" y="3355969"/>
                                  <a:ext cx="530860" cy="3041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AD4304">
                                    <w:pPr>
                                      <w:pStyle w:val="af9"/>
                                      <w:spacing w:before="0" w:beforeAutospacing="0" w:after="0" w:afterAutospacing="0"/>
                                      <w:jc w:val="both"/>
                                      <w:rPr>
                                        <w:szCs w:val="24"/>
                                      </w:rPr>
                                    </w:pPr>
                                    <w:r>
                                      <w:rPr>
                                        <w:rFonts w:ascii="Times New Roman" w:hAnsi="Times New Roman"/>
                                        <w:kern w:val="2"/>
                                        <w:sz w:val="18"/>
                                        <w:szCs w:val="18"/>
                                      </w:rPr>
                                      <w:t>12.24</w:t>
                                    </w:r>
                                  </w:p>
                                </w:txbxContent>
                              </wps:txbx>
                              <wps:bodyPr rot="0" vert="horz" wrap="square" lIns="91440" tIns="45720" rIns="91440" bIns="45720" anchor="t" anchorCtr="0" upright="1">
                                <a:noAutofit/>
                              </wps:bodyPr>
                            </wps:wsp>
                            <wps:wsp>
                              <wps:cNvPr id="397" name="文本框 1462"/>
                              <wps:cNvSpPr txBox="1">
                                <a:spLocks noChangeArrowheads="1"/>
                              </wps:cNvSpPr>
                              <wps:spPr bwMode="auto">
                                <a:xfrm>
                                  <a:off x="2624115" y="4302754"/>
                                  <a:ext cx="539750" cy="3168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AD4304">
                                    <w:pPr>
                                      <w:pStyle w:val="af9"/>
                                      <w:spacing w:before="0" w:beforeAutospacing="0" w:after="0" w:afterAutospacing="0"/>
                                      <w:jc w:val="both"/>
                                      <w:rPr>
                                        <w:szCs w:val="24"/>
                                      </w:rPr>
                                    </w:pPr>
                                    <w:r>
                                      <w:rPr>
                                        <w:rFonts w:ascii="Times New Roman" w:hAnsi="Times New Roman"/>
                                        <w:kern w:val="2"/>
                                        <w:sz w:val="18"/>
                                        <w:szCs w:val="18"/>
                                      </w:rPr>
                                      <w:t>186.43</w:t>
                                    </w:r>
                                  </w:p>
                                </w:txbxContent>
                              </wps:txbx>
                              <wps:bodyPr rot="0" vert="horz" wrap="square" lIns="91440" tIns="45720" rIns="91440" bIns="45720" anchor="t" anchorCtr="0" upright="1">
                                <a:noAutofit/>
                              </wps:bodyPr>
                            </wps:wsp>
                            <wps:wsp>
                              <wps:cNvPr id="398" name="文本框 1463"/>
                              <wps:cNvSpPr txBox="1">
                                <a:spLocks noChangeArrowheads="1"/>
                              </wps:cNvSpPr>
                              <wps:spPr bwMode="auto">
                                <a:xfrm>
                                  <a:off x="4675165" y="4333234"/>
                                  <a:ext cx="551815" cy="3041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AD4304">
                                    <w:pPr>
                                      <w:pStyle w:val="af9"/>
                                      <w:spacing w:before="0" w:beforeAutospacing="0" w:after="0" w:afterAutospacing="0"/>
                                      <w:jc w:val="both"/>
                                      <w:rPr>
                                        <w:szCs w:val="24"/>
                                      </w:rPr>
                                    </w:pPr>
                                    <w:r>
                                      <w:rPr>
                                        <w:rFonts w:ascii="Times New Roman" w:hAnsi="Times New Roman"/>
                                        <w:kern w:val="2"/>
                                        <w:sz w:val="18"/>
                                        <w:szCs w:val="18"/>
                                      </w:rPr>
                                      <w:t>33.28</w:t>
                                    </w:r>
                                  </w:p>
                                </w:txbxContent>
                              </wps:txbx>
                              <wps:bodyPr rot="0" vert="horz" wrap="square" lIns="91440" tIns="45720" rIns="91440" bIns="45720" anchor="t" anchorCtr="0" upright="1">
                                <a:noAutofit/>
                              </wps:bodyPr>
                            </wps:wsp>
                            <wps:wsp>
                              <wps:cNvPr id="399" name="文本框 1462"/>
                              <wps:cNvSpPr txBox="1">
                                <a:spLocks noChangeArrowheads="1"/>
                              </wps:cNvSpPr>
                              <wps:spPr bwMode="auto">
                                <a:xfrm>
                                  <a:off x="2024040" y="4316089"/>
                                  <a:ext cx="539750" cy="3168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504D" w:rsidRDefault="006E504D" w:rsidP="00AD4304">
                                    <w:pPr>
                                      <w:pStyle w:val="af9"/>
                                      <w:spacing w:before="0" w:beforeAutospacing="0" w:after="0" w:afterAutospacing="0"/>
                                      <w:jc w:val="both"/>
                                      <w:rPr>
                                        <w:szCs w:val="24"/>
                                      </w:rPr>
                                    </w:pPr>
                                    <w:r>
                                      <w:rPr>
                                        <w:rFonts w:ascii="Times New Roman" w:hAnsi="Times New Roman"/>
                                        <w:kern w:val="2"/>
                                        <w:sz w:val="18"/>
                                        <w:szCs w:val="18"/>
                                      </w:rPr>
                                      <w:t>219.71</w:t>
                                    </w:r>
                                  </w:p>
                                </w:txbxContent>
                              </wps:txbx>
                              <wps:bodyPr rot="0" vert="horz" wrap="square" lIns="91440" tIns="45720" rIns="91440" bIns="45720" anchor="t" anchorCtr="0" upright="1">
                                <a:noAutofit/>
                              </wps:bodyPr>
                            </wps:wsp>
                          </wpc:wpc>
                        </a:graphicData>
                      </a:graphic>
                    </wp:inline>
                  </w:drawing>
                </mc:Choice>
                <mc:Fallback>
                  <w:pict>
                    <v:group w14:anchorId="407635AA" id="画布 338" o:spid="_x0000_s1258" editas="canvas" style="width:423.8pt;height:435.6pt;mso-position-horizontal-relative:char;mso-position-vertical-relative:line" coordsize="53822,55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">
                      <v:shape id="_x0000_s1259" type="#_x0000_t75" style="position:absolute;width:53822;height:55321;visibility:visible;mso-wrap-style:square">
                        <v:fill o:detectmouseclick="t"/>
                        <v:path o:connecttype="none"/>
                      </v:shape>
                      <v:shape id="文本框 1246" o:spid="_x0000_s1260" type="#_x0000_t202" style="position:absolute;left:17815;top:9809;width:10690;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">
                        <v:textbox>
                          <w:txbxContent>
                            <w:p w:rsidR="006E504D" w:rsidRDefault="006E504D" w:rsidP="00A17242">
                              <w:pPr>
                                <w:rPr>
                                  <w:rFonts w:ascii="宋体" w:hAnsi="宋体" w:cs="宋体"/>
                                </w:rPr>
                              </w:pPr>
                              <w:r>
                                <w:rPr>
                                  <w:rFonts w:ascii="宋体" w:hAnsi="宋体" w:cs="宋体" w:hint="eastAsia"/>
                                </w:rPr>
                                <w:t>产品养护用水</w:t>
                              </w:r>
                            </w:p>
                          </w:txbxContent>
                        </v:textbox>
                      </v:shape>
                      <v:shape id="自选图形 1247" o:spid="_x0000_s1261" type="#_x0000_t32" style="position:absolute;left:11749;top:11403;width:6075;height: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">
                        <v:stroke endarrow="block"/>
                      </v:shape>
                      <v:shape id="文本框 1250" o:spid="_x0000_s1262" type="#_x0000_t202" style="position:absolute;left:17924;top:16609;width:7285;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">
                        <v:textbox>
                          <w:txbxContent>
                            <w:p w:rsidR="006E504D" w:rsidRDefault="006E504D" w:rsidP="00A17242">
                              <w:pPr>
                                <w:rPr>
                                  <w:rFonts w:ascii="宋体" w:hAnsi="宋体" w:cs="宋体"/>
                                </w:rPr>
                              </w:pPr>
                              <w:r>
                                <w:rPr>
                                  <w:rFonts w:ascii="宋体" w:hAnsi="宋体" w:cs="宋体" w:hint="eastAsia"/>
                                </w:rPr>
                                <w:t>车辆清洗</w:t>
                              </w:r>
                            </w:p>
                          </w:txbxContent>
                        </v:textbox>
                      </v:shape>
                      <v:shape id="自选图形 1251" o:spid="_x0000_s1263" type="#_x0000_t32" style="position:absolute;left:11807;top:17961;width:6075;height: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">
                        <v:stroke endarrow="block"/>
                      </v:shape>
                      <v:shape id="文本框 1252" o:spid="_x0000_s1264" type="#_x0000_t202" style="position:absolute;left:17865;top:51137;width:7285;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">
                        <v:textbox>
                          <w:txbxContent>
                            <w:p w:rsidR="006E504D" w:rsidRDefault="006E504D" w:rsidP="00A17242">
                              <w:pPr>
                                <w:rPr>
                                  <w:rFonts w:ascii="宋体" w:hAnsi="宋体" w:cs="宋体"/>
                                </w:rPr>
                              </w:pPr>
                              <w:r>
                                <w:rPr>
                                  <w:rFonts w:ascii="宋体" w:hAnsi="宋体" w:cs="宋体" w:hint="eastAsia"/>
                                </w:rPr>
                                <w:t>生活污水</w:t>
                              </w:r>
                            </w:p>
                          </w:txbxContent>
                        </v:textbox>
                      </v:shape>
                      <v:shape id="自选图形 1253" o:spid="_x0000_s1265" type="#_x0000_t32" style="position:absolute;left:11749;top:52480;width:6075;height: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">
                        <v:stroke endarrow="block"/>
                      </v:shape>
                      <v:shape id="自选图形 1256" o:spid="_x0000_s1266" type="#_x0000_t32" style="position:absolute;left:11582;top:4339;width:167;height:484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"/>
                      <v:shape id="自选图形 1257" o:spid="_x0000_s1267" type="#_x0000_t32" style="position:absolute;left:5749;top:19328;width:6058;height: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">
                        <v:stroke endarrow="block"/>
                      </v:shape>
                      <v:shape id="自选图形 1258" o:spid="_x0000_s1268" type="#_x0000_t33" style="position:absolute;left:23022;top:1752;width:1803;height:180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">
                        <v:stroke endarrow="block"/>
                      </v:shape>
                      <v:shape id="文本框 1259" o:spid="_x0000_s1269" type="#_x0000_t202" style="position:absolute;left:12233;top:9158;width:4247;height:3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" filled="f" stroked="f" strokeweight="1.25pt">
                        <v:textbox>
                          <w:txbxContent>
                            <w:p w:rsidR="006E504D" w:rsidRDefault="006E504D" w:rsidP="00A17242">
                              <w:pPr>
                                <w:rPr>
                                  <w:sz w:val="18"/>
                                  <w:szCs w:val="18"/>
                                </w:rPr>
                              </w:pPr>
                              <w:r>
                                <w:rPr>
                                  <w:sz w:val="18"/>
                                  <w:szCs w:val="18"/>
                                </w:rPr>
                                <w:t>2.16</w:t>
                              </w:r>
                            </w:p>
                          </w:txbxContent>
                        </v:textbox>
                      </v:shape>
                      <v:shape id="文本框 1260" o:spid="_x0000_s1270" type="#_x0000_t202" style="position:absolute;left:24599;width:6718;height:3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" filled="f" stroked="f" strokeweight="1.25pt">
                        <v:textbox>
                          <w:txbxContent>
                            <w:p w:rsidR="006E504D" w:rsidRDefault="006E504D" w:rsidP="00A17242">
                              <w:pPr>
                                <w:rPr>
                                  <w:sz w:val="18"/>
                                  <w:szCs w:val="18"/>
                                </w:rPr>
                              </w:pPr>
                              <w:r>
                                <w:rPr>
                                  <w:sz w:val="18"/>
                                  <w:szCs w:val="18"/>
                                </w:rPr>
                                <w:t>损失</w:t>
                              </w:r>
                              <w:r>
                                <w:rPr>
                                  <w:sz w:val="18"/>
                                  <w:szCs w:val="18"/>
                                </w:rPr>
                                <w:t>3.87</w:t>
                              </w:r>
                            </w:p>
                          </w:txbxContent>
                        </v:textbox>
                      </v:shape>
                      <v:shape id="文本框 1264" o:spid="_x0000_s1271" type="#_x0000_t202" style="position:absolute;left:31016;top:16859;width:7285;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">
                        <v:textbox>
                          <w:txbxContent>
                            <w:p w:rsidR="006E504D" w:rsidRDefault="006E504D" w:rsidP="00A17242">
                              <w:pPr>
                                <w:rPr>
                                  <w:rFonts w:ascii="宋体" w:hAnsi="宋体" w:cs="宋体"/>
                                </w:rPr>
                              </w:pPr>
                              <w:r>
                                <w:rPr>
                                  <w:rFonts w:ascii="宋体" w:hAnsi="宋体" w:cs="宋体" w:hint="eastAsia"/>
                                </w:rPr>
                                <w:t>沉淀池</w:t>
                              </w:r>
                            </w:p>
                          </w:txbxContent>
                        </v:textbox>
                      </v:shape>
                      <v:shape id="自选图形 1265" o:spid="_x0000_s1272" type="#_x0000_t32" style="position:absolute;left:25142;top:17961;width:58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">
                        <v:stroke endarrow="block"/>
                      </v:shape>
                      <v:shape id="自选图形 1266" o:spid="_x0000_s1273" type="#_x0000_t34" style="position:absolute;left:27803;top:13047;width:125;height:13084;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" adj="-353455">
                        <v:stroke endarrow="block"/>
                      </v:shape>
                      <v:shape id="文本框 1268" o:spid="_x0000_s1274" type="#_x0000_t202" style="position:absolute;left:22780;top:13296;width:7623;height:3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" filled="f" stroked="f" strokeweight="1.25pt">
                        <v:textbox>
                          <w:txbxContent>
                            <w:p w:rsidR="006E504D" w:rsidRDefault="006E504D" w:rsidP="00A17242">
                              <w:pPr>
                                <w:rPr>
                                  <w:sz w:val="18"/>
                                  <w:szCs w:val="18"/>
                                </w:rPr>
                              </w:pPr>
                              <w:r>
                                <w:rPr>
                                  <w:sz w:val="18"/>
                                  <w:szCs w:val="18"/>
                                </w:rPr>
                                <w:t>损失</w:t>
                              </w:r>
                              <w:r>
                                <w:rPr>
                                  <w:sz w:val="18"/>
                                  <w:szCs w:val="18"/>
                                </w:rPr>
                                <w:t>0.234</w:t>
                              </w:r>
                            </w:p>
                          </w:txbxContent>
                        </v:textbox>
                      </v:shape>
                      <v:shape id="文本框 1269" o:spid="_x0000_s1275" type="#_x0000_t202" style="position:absolute;left:12783;top:15758;width:4256;height:3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" filled="f" stroked="f" strokeweight="1.25pt">
                        <v:textbox>
                          <w:txbxContent>
                            <w:p w:rsidR="006E504D" w:rsidRDefault="006E504D" w:rsidP="00A17242">
                              <w:pPr>
                                <w:rPr>
                                  <w:sz w:val="18"/>
                                  <w:szCs w:val="18"/>
                                </w:rPr>
                              </w:pPr>
                              <w:r>
                                <w:rPr>
                                  <w:sz w:val="18"/>
                                  <w:szCs w:val="18"/>
                                </w:rPr>
                                <w:t>0.26</w:t>
                              </w:r>
                            </w:p>
                          </w:txbxContent>
                        </v:textbox>
                      </v:shape>
                      <v:shape id="文本框 1270" o:spid="_x0000_s1276" type="#_x0000_t202" style="position:absolute;left:25384;top:16000;width:5632;height:3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" filled="f" stroked="f" strokeweight="1.25pt">
                        <v:textbox>
                          <w:txbxContent>
                            <w:p w:rsidR="006E504D" w:rsidRDefault="006E504D" w:rsidP="00A17242">
                              <w:pPr>
                                <w:rPr>
                                  <w:sz w:val="18"/>
                                  <w:szCs w:val="18"/>
                                </w:rPr>
                              </w:pPr>
                              <w:r>
                                <w:rPr>
                                  <w:sz w:val="18"/>
                                  <w:szCs w:val="18"/>
                                </w:rPr>
                                <w:t>1.066</w:t>
                              </w:r>
                            </w:p>
                          </w:txbxContent>
                        </v:textbox>
                      </v:shape>
                      <v:shape id="文本框 1272" o:spid="_x0000_s1277" type="#_x0000_t202" style="position:absolute;left:29731;top:51262;width:5908;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">
                        <v:textbox inset="1.99997mm,,1.99997mm">
                          <w:txbxContent>
                            <w:p w:rsidR="006E504D" w:rsidRDefault="006E504D" w:rsidP="00A17242">
                              <w:pPr>
                                <w:rPr>
                                  <w:rFonts w:ascii="宋体" w:hAnsi="宋体" w:cs="宋体"/>
                                </w:rPr>
                              </w:pPr>
                              <w:r>
                                <w:rPr>
                                  <w:rFonts w:ascii="宋体" w:hAnsi="宋体" w:cs="宋体" w:hint="eastAsia"/>
                                </w:rPr>
                                <w:t>化粪池</w:t>
                              </w:r>
                            </w:p>
                          </w:txbxContent>
                        </v:textbox>
                      </v:shape>
                      <v:shape id="自选图形 1273" o:spid="_x0000_s1278" type="#_x0000_t32" style="position:absolute;left:25083;top:52605;width:4548;height: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">
                        <v:stroke endarrow="block"/>
                      </v:shape>
                      <v:shape id="文本框 1274" o:spid="_x0000_s1279" type="#_x0000_t202" style="position:absolute;left:38301;top:51262;width:15343;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" stroked="f">
                        <v:textbox>
                          <w:txbxContent>
                            <w:p w:rsidR="006E504D" w:rsidRDefault="006E504D" w:rsidP="00A17242">
                              <w:pPr>
                                <w:rPr>
                                  <w:rFonts w:ascii="宋体" w:hAnsi="宋体" w:cs="宋体"/>
                                </w:rPr>
                              </w:pPr>
                              <w:r>
                                <w:rPr>
                                  <w:rFonts w:ascii="宋体" w:hAnsi="宋体" w:cs="宋体" w:hint="eastAsia"/>
                                </w:rPr>
                                <w:t>定期清运用于</w:t>
                              </w:r>
                              <w:r>
                                <w:rPr>
                                  <w:rFonts w:ascii="宋体" w:hAnsi="宋体" w:cs="宋体"/>
                                </w:rPr>
                                <w:t>农田施肥</w:t>
                              </w:r>
                            </w:p>
                          </w:txbxContent>
                        </v:textbox>
                      </v:shape>
                      <v:shape id="自选图形 1275" o:spid="_x0000_s1280" type="#_x0000_t32" style="position:absolute;left:35723;top:52605;width:2753;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">
                        <v:stroke endarrow="block"/>
                      </v:shape>
                      <v:shape id="文本框 1276" o:spid="_x0000_s1281" type="#_x0000_t202" style="position:absolute;left:12600;top:50285;width:4256;height:3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" filled="f" stroked="f" strokeweight="1.25pt">
                        <v:textbox>
                          <w:txbxContent>
                            <w:p w:rsidR="006E504D" w:rsidRDefault="006E504D" w:rsidP="00A17242">
                              <w:pPr>
                                <w:rPr>
                                  <w:sz w:val="18"/>
                                  <w:szCs w:val="18"/>
                                </w:rPr>
                              </w:pPr>
                              <w:r>
                                <w:rPr>
                                  <w:sz w:val="18"/>
                                  <w:szCs w:val="18"/>
                                </w:rPr>
                                <w:t>0.8</w:t>
                              </w:r>
                            </w:p>
                          </w:txbxContent>
                        </v:textbox>
                      </v:shape>
                      <v:shape id="文本框 1277" o:spid="_x0000_s1282" type="#_x0000_t202" style="position:absolute;left:14774;top:47395;width:8248;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" filled="f" stroked="f" strokeweight="1.25pt">
                        <v:textbox>
                          <w:txbxContent>
                            <w:p w:rsidR="006E504D" w:rsidRDefault="006E504D" w:rsidP="00A17242">
                              <w:pPr>
                                <w:rPr>
                                  <w:sz w:val="18"/>
                                  <w:szCs w:val="18"/>
                                </w:rPr>
                              </w:pPr>
                              <w:r>
                                <w:rPr>
                                  <w:sz w:val="18"/>
                                  <w:szCs w:val="18"/>
                                </w:rPr>
                                <w:t>损失</w:t>
                              </w:r>
                              <w:r>
                                <w:rPr>
                                  <w:sz w:val="18"/>
                                  <w:szCs w:val="18"/>
                                </w:rPr>
                                <w:t>0.16</w:t>
                              </w:r>
                            </w:p>
                          </w:txbxContent>
                        </v:textbox>
                      </v:shape>
                      <v:shape id="自选图形 1278" o:spid="_x0000_s1283" type="#_x0000_t38" style="position:absolute;left:18700;top:48266;width:1485;height:3813;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" adj="10843">
                        <v:stroke endarrow="block"/>
                      </v:shape>
                      <v:shape id="文本框 1279" o:spid="_x0000_s1284" type="#_x0000_t202" style="position:absolute;left:24825;top:50527;width:4698;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" filled="f" stroked="f" strokeweight="1.25pt">
                        <v:textbox>
                          <w:txbxContent>
                            <w:p w:rsidR="006E504D" w:rsidRDefault="006E504D" w:rsidP="00A17242">
                              <w:pPr>
                                <w:rPr>
                                  <w:sz w:val="18"/>
                                  <w:szCs w:val="18"/>
                                </w:rPr>
                              </w:pPr>
                              <w:r>
                                <w:rPr>
                                  <w:sz w:val="18"/>
                                  <w:szCs w:val="18"/>
                                </w:rPr>
                                <w:t>0.64</w:t>
                              </w:r>
                            </w:p>
                          </w:txbxContent>
                        </v:textbox>
                      </v:shape>
                      <v:shape id="文本框 1287" o:spid="_x0000_s1285" type="#_x0000_t202" style="position:absolute;left:2202;top:16883;width:9689;height:3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" filled="f" stroked="f" strokeweight="1.25pt">
                        <v:textbox>
                          <w:txbxContent>
                            <w:p w:rsidR="006E504D" w:rsidRDefault="006E504D" w:rsidP="00A17242">
                              <w:pPr>
                                <w:rPr>
                                  <w:sz w:val="18"/>
                                  <w:szCs w:val="18"/>
                                </w:rPr>
                              </w:pPr>
                              <w:r>
                                <w:rPr>
                                  <w:sz w:val="18"/>
                                  <w:szCs w:val="18"/>
                                </w:rPr>
                                <w:t>新鲜水</w:t>
                              </w:r>
                              <w:r>
                                <w:rPr>
                                  <w:sz w:val="18"/>
                                  <w:szCs w:val="18"/>
                                </w:rPr>
                                <w:t>84.39</w:t>
                              </w:r>
                            </w:p>
                          </w:txbxContent>
                        </v:textbox>
                      </v:shape>
                      <v:shape id="自选图形 1450" o:spid="_x0000_s1286" type="#_x0000_t32" style="position:absolute;left:11749;top:4464;width:601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">
                        <v:stroke endarrow="block"/>
                      </v:shape>
                      <v:shape id="文本框 1451" o:spid="_x0000_s1287" type="#_x0000_t202" style="position:absolute;left:17773;top:3488;width:13392;height:2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">
                        <v:textbox>
                          <w:txbxContent>
                            <w:p w:rsidR="006E504D" w:rsidRDefault="006E504D" w:rsidP="00A17242">
                              <w:pPr>
                                <w:rPr>
                                  <w:rFonts w:ascii="宋体" w:hAnsi="宋体" w:cs="宋体"/>
                                </w:rPr>
                              </w:pPr>
                              <w:r>
                                <w:rPr>
                                  <w:rFonts w:ascii="宋体" w:hAnsi="宋体" w:cs="宋体" w:hint="eastAsia"/>
                                </w:rPr>
                                <w:t>洒水抑尘用水</w:t>
                              </w:r>
                            </w:p>
                          </w:txbxContent>
                        </v:textbox>
                      </v:shape>
                      <v:shape id="自选图形 1452" o:spid="_x0000_s1288" type="#_x0000_t33" style="position:absolute;left:22129;top:8040;width:1777;height:177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">
                        <v:stroke endarrow="block"/>
                      </v:shape>
                      <v:shape id="文本框 1453" o:spid="_x0000_s1289" type="#_x0000_t202" style="position:absolute;left:23131;top:7348;width:6600;height:3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" filled="f" stroked="f" strokeweight="1.25pt">
                        <v:textbox>
                          <w:txbxContent>
                            <w:p w:rsidR="006E504D" w:rsidRDefault="006E504D" w:rsidP="00A17242">
                              <w:pPr>
                                <w:rPr>
                                  <w:sz w:val="18"/>
                                  <w:szCs w:val="18"/>
                                </w:rPr>
                              </w:pPr>
                              <w:r>
                                <w:rPr>
                                  <w:sz w:val="18"/>
                                  <w:szCs w:val="18"/>
                                </w:rPr>
                                <w:t>损失</w:t>
                              </w:r>
                              <w:r>
                                <w:rPr>
                                  <w:sz w:val="18"/>
                                  <w:szCs w:val="18"/>
                                </w:rPr>
                                <w:t>2.16</w:t>
                              </w:r>
                            </w:p>
                          </w:txbxContent>
                        </v:textbox>
                      </v:shape>
                      <v:shape id="文本框 1454" o:spid="_x0000_s1290" type="#_x0000_t202" style="position:absolute;left:12233;top:2036;width:4189;height:3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" filled="f" stroked="f" strokeweight="1.25pt">
                        <v:textbox>
                          <w:txbxContent>
                            <w:p w:rsidR="006E504D" w:rsidRDefault="006E504D" w:rsidP="00A17242">
                              <w:pPr>
                                <w:rPr>
                                  <w:sz w:val="18"/>
                                  <w:szCs w:val="18"/>
                                </w:rPr>
                              </w:pPr>
                              <w:r>
                                <w:rPr>
                                  <w:sz w:val="18"/>
                                  <w:szCs w:val="18"/>
                                </w:rPr>
                                <w:t>3.87</w:t>
                              </w:r>
                            </w:p>
                          </w:txbxContent>
                        </v:textbox>
                      </v:shape>
                      <v:shape id="自选图形 1455" o:spid="_x0000_s1291" type="#_x0000_t33" style="position:absolute;left:21712;top:14790;width:1777;height:177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">
                        <v:stroke endarrow="block"/>
                      </v:shape>
                      <v:shape id="文本框 1458" o:spid="_x0000_s1292" type="#_x0000_t202" style="position:absolute;left:35072;top:50494;width:5237;height:3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" filled="f" stroked="f" strokeweight="1.25pt">
                        <v:textbox>
                          <w:txbxContent>
                            <w:p w:rsidR="006E504D" w:rsidRDefault="006E504D" w:rsidP="00A17242">
                              <w:pPr>
                                <w:rPr>
                                  <w:sz w:val="18"/>
                                  <w:szCs w:val="18"/>
                                </w:rPr>
                              </w:pPr>
                              <w:r>
                                <w:rPr>
                                  <w:sz w:val="18"/>
                                  <w:szCs w:val="18"/>
                                </w:rPr>
                                <w:t>0.64</w:t>
                              </w:r>
                            </w:p>
                          </w:txbxContent>
                        </v:textbox>
                      </v:shape>
                      <v:shape id="文本框 1270" o:spid="_x0000_s1293" type="#_x0000_t202" style="position:absolute;left:24257;top:19727;width:4248;height:3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" filled="f" stroked="f" strokeweight="1.25pt">
                        <v:textbox>
                          <w:txbxContent>
                            <w:p w:rsidR="006E504D" w:rsidRDefault="006E504D" w:rsidP="00A17242">
                              <w:pPr>
                                <w:rPr>
                                  <w:sz w:val="18"/>
                                  <w:szCs w:val="18"/>
                                </w:rPr>
                              </w:pPr>
                              <w:r>
                                <w:rPr>
                                  <w:sz w:val="18"/>
                                  <w:szCs w:val="18"/>
                                </w:rPr>
                                <w:t>1.04</w:t>
                              </w:r>
                            </w:p>
                          </w:txbxContent>
                        </v:textbox>
                      </v:shape>
                      <v:shape id="自选图形 1251" o:spid="_x0000_s1294" type="#_x0000_t32" style="position:absolute;left:11807;top:26648;width:6075;height: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">
                        <v:stroke endarrow="block"/>
                      </v:shape>
                      <v:shape id="文本框 1269" o:spid="_x0000_s1295" type="#_x0000_t202" style="position:absolute;left:12783;top:24445;width:4256;height:3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" filled="f" stroked="f" strokeweight="1.25pt">
                        <v:textbox>
                          <w:txbxContent>
                            <w:p w:rsidR="006E504D" w:rsidRDefault="006E504D" w:rsidP="00A17242">
                              <w:pPr>
                                <w:rPr>
                                  <w:sz w:val="18"/>
                                  <w:szCs w:val="18"/>
                                </w:rPr>
                              </w:pPr>
                              <w:r>
                                <w:rPr>
                                  <w:sz w:val="18"/>
                                  <w:szCs w:val="18"/>
                                </w:rPr>
                                <w:t>3.0</w:t>
                              </w:r>
                            </w:p>
                          </w:txbxContent>
                        </v:textbox>
                      </v:shape>
                      <v:shape id="文本框 1250" o:spid="_x0000_s1296" type="#_x0000_t202" style="position:absolute;left:17924;top:25524;width:12479;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">
                        <v:textbox>
                          <w:txbxContent>
                            <w:p w:rsidR="006E504D" w:rsidRDefault="006E504D" w:rsidP="00A17242">
                              <w:pPr>
                                <w:rPr>
                                  <w:rFonts w:ascii="宋体" w:hAnsi="宋体" w:cs="宋体"/>
                                </w:rPr>
                              </w:pPr>
                              <w:r>
                                <w:rPr>
                                  <w:rFonts w:ascii="宋体" w:hAnsi="宋体" w:cs="宋体" w:hint="eastAsia"/>
                                </w:rPr>
                                <w:t>设备、</w:t>
                              </w:r>
                              <w:r>
                                <w:rPr>
                                  <w:rFonts w:ascii="宋体" w:hAnsi="宋体" w:cs="宋体"/>
                                </w:rPr>
                                <w:t>场地</w:t>
                              </w:r>
                              <w:r>
                                <w:rPr>
                                  <w:rFonts w:ascii="宋体" w:hAnsi="宋体" w:cs="宋体" w:hint="eastAsia"/>
                                </w:rPr>
                                <w:t>冲洗</w:t>
                              </w:r>
                            </w:p>
                          </w:txbxContent>
                        </v:textbox>
                      </v:shape>
                      <v:shape id="文本框 1264" o:spid="_x0000_s1297" type="#_x0000_t202" style="position:absolute;left:36361;top:25927;width:7285;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">
                        <v:textbox>
                          <w:txbxContent>
                            <w:p w:rsidR="006E504D" w:rsidRDefault="006E504D" w:rsidP="00A17242">
                              <w:pPr>
                                <w:rPr>
                                  <w:rFonts w:ascii="宋体" w:hAnsi="宋体" w:cs="宋体"/>
                                </w:rPr>
                              </w:pPr>
                              <w:r>
                                <w:rPr>
                                  <w:rFonts w:ascii="宋体" w:hAnsi="宋体" w:cs="宋体" w:hint="eastAsia"/>
                                </w:rPr>
                                <w:t>沉淀池</w:t>
                              </w:r>
                            </w:p>
                          </w:txbxContent>
                        </v:textbox>
                      </v:shape>
                      <v:shape id="自选图形 1265" o:spid="_x0000_s1298" type="#_x0000_t32" style="position:absolute;left:30486;top:27029;width:58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">
                        <v:stroke endarrow="block"/>
                      </v:shape>
                      <v:shape id="文本框 1268" o:spid="_x0000_s1299" type="#_x0000_t202" style="position:absolute;left:28125;top:22364;width:6717;height:3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" filled="f" stroked="f" strokeweight="1.25pt">
                        <v:textbox>
                          <w:txbxContent>
                            <w:p w:rsidR="006E504D" w:rsidRDefault="006E504D" w:rsidP="00A17242">
                              <w:pPr>
                                <w:rPr>
                                  <w:sz w:val="18"/>
                                  <w:szCs w:val="18"/>
                                </w:rPr>
                              </w:pPr>
                              <w:r>
                                <w:rPr>
                                  <w:sz w:val="18"/>
                                  <w:szCs w:val="18"/>
                                </w:rPr>
                                <w:t>损失</w:t>
                              </w:r>
                              <w:r>
                                <w:rPr>
                                  <w:sz w:val="18"/>
                                  <w:szCs w:val="18"/>
                                </w:rPr>
                                <w:t>0.27</w:t>
                              </w:r>
                            </w:p>
                          </w:txbxContent>
                        </v:textbox>
                      </v:shape>
                      <v:shape id="文本框 1270" o:spid="_x0000_s1300" type="#_x0000_t202" style="position:absolute;left:30728;top:25068;width:4248;height:3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" filled="f" stroked="f" strokeweight="1.25pt">
                        <v:textbox>
                          <w:txbxContent>
                            <w:p w:rsidR="006E504D" w:rsidRDefault="006E504D" w:rsidP="00A17242">
                              <w:pPr>
                                <w:rPr>
                                  <w:sz w:val="18"/>
                                  <w:szCs w:val="18"/>
                                </w:rPr>
                              </w:pPr>
                              <w:r>
                                <w:rPr>
                                  <w:sz w:val="18"/>
                                  <w:szCs w:val="18"/>
                                </w:rPr>
                                <w:t>2.73</w:t>
                              </w:r>
                            </w:p>
                          </w:txbxContent>
                        </v:textbox>
                      </v:shape>
                      <v:shape id="自选图形 1455" o:spid="_x0000_s1301" type="#_x0000_t33" style="position:absolute;left:27057;top:23857;width:1778;height:177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">
                        <v:stroke endarrow="block"/>
                      </v:shape>
                      <v:shape id="文本框 1246" o:spid="_x0000_s1302" type="#_x0000_t202" style="position:absolute;left:17815;top:31221;width:8550;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">
                        <v:textbox>
                          <w:txbxContent>
                            <w:p w:rsidR="006E504D" w:rsidRDefault="006E504D" w:rsidP="00A17242">
                              <w:pPr>
                                <w:rPr>
                                  <w:rFonts w:ascii="宋体" w:hAnsi="宋体" w:cs="宋体"/>
                                </w:rPr>
                              </w:pPr>
                              <w:r>
                                <w:rPr>
                                  <w:rFonts w:ascii="宋体" w:hAnsi="宋体" w:cs="宋体" w:hint="eastAsia"/>
                                </w:rPr>
                                <w:t>配料用水</w:t>
                              </w:r>
                            </w:p>
                          </w:txbxContent>
                        </v:textbox>
                      </v:shape>
                      <v:shape id="自选图形 1247" o:spid="_x0000_s1303" type="#_x0000_t32" style="position:absolute;left:11749;top:32815;width:6075;height: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">
                        <v:stroke endarrow="block"/>
                      </v:shape>
                      <v:shape id="文本框 1259" o:spid="_x0000_s1304" type="#_x0000_t202" style="position:absolute;left:12233;top:30570;width:4988;height:3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" filled="f" stroked="f" strokeweight="1.25pt">
                        <v:textbox>
                          <w:txbxContent>
                            <w:p w:rsidR="006E504D" w:rsidRDefault="006E504D" w:rsidP="00A17242">
                              <w:pPr>
                                <w:rPr>
                                  <w:sz w:val="18"/>
                                  <w:szCs w:val="18"/>
                                </w:rPr>
                              </w:pPr>
                              <w:r>
                                <w:rPr>
                                  <w:sz w:val="18"/>
                                  <w:szCs w:val="18"/>
                                </w:rPr>
                                <w:t>19.1</w:t>
                              </w:r>
                            </w:p>
                          </w:txbxContent>
                        </v:textbox>
                      </v:shape>
                      <v:shape id="自选图形 1452" o:spid="_x0000_s1305" type="#_x0000_t33" style="position:absolute;left:22129;top:29452;width:1777;height:177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">
                        <v:stroke endarrow="block"/>
                      </v:shape>
                      <v:shape id="文本框 1453" o:spid="_x0000_s1306" type="#_x0000_t202" style="position:absolute;left:23131;top:28761;width:8034;height:3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" filled="f" stroked="f" strokeweight="1.25pt">
                        <v:textbox>
                          <w:txbxContent>
                            <w:p w:rsidR="006E504D" w:rsidRDefault="006E504D" w:rsidP="00A17242">
                              <w:pPr>
                                <w:rPr>
                                  <w:sz w:val="18"/>
                                  <w:szCs w:val="18"/>
                                </w:rPr>
                              </w:pPr>
                              <w:r>
                                <w:rPr>
                                  <w:sz w:val="18"/>
                                  <w:szCs w:val="18"/>
                                </w:rPr>
                                <w:t>损失</w:t>
                              </w:r>
                              <w:r>
                                <w:rPr>
                                  <w:sz w:val="18"/>
                                  <w:szCs w:val="18"/>
                                </w:rPr>
                                <w:t>21.8</w:t>
                              </w:r>
                            </w:p>
                          </w:txbxContent>
                        </v:textbox>
                      </v:shape>
                      <v:line id="直接连接符 335" o:spid="_x0000_s1307" style="position:absolute;flip:x;visibility:visible;mso-wrap-style:square" from="39547,28575" to="39624,32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" strokecolor="black [3213]"/>
                      <v:line id="直接连接符 336" o:spid="_x0000_s1308" style="position:absolute;flip:x y;visibility:visible;mso-wrap-style:square" from="26348,32129" to="39547,32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" strokecolor="black [3213]">
                        <v:stroke endarrow="block"/>
                      </v:line>
                      <v:shape id="文本框 1270" o:spid="_x0000_s1309" type="#_x0000_t202" style="position:absolute;left:31926;top:30021;width:4247;height:3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" filled="f" stroked="f" strokeweight="1.25pt">
                        <v:textbox>
                          <w:txbxContent>
                            <w:p w:rsidR="006E504D" w:rsidRDefault="006E504D" w:rsidP="00A17242">
                              <w:pPr>
                                <w:rPr>
                                  <w:sz w:val="18"/>
                                  <w:szCs w:val="18"/>
                                </w:rPr>
                              </w:pPr>
                              <w:r>
                                <w:rPr>
                                  <w:sz w:val="18"/>
                                  <w:szCs w:val="18"/>
                                </w:rPr>
                                <w:t>2.7</w:t>
                              </w:r>
                            </w:p>
                          </w:txbxContent>
                        </v:textbox>
                      </v:shape>
                      <v:shape id="文本框 1268" o:spid="_x0000_s1310" type="#_x0000_t202" style="position:absolute;left:40340;top:22656;width:9428;height:3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" filled="f" stroked="f" strokeweight="1.25pt">
                        <v:textbox>
                          <w:txbxContent>
                            <w:p w:rsidR="006E504D" w:rsidRDefault="006E504D" w:rsidP="00A17242">
                              <w:pPr>
                                <w:rPr>
                                  <w:sz w:val="18"/>
                                  <w:szCs w:val="18"/>
                                </w:rPr>
                              </w:pPr>
                              <w:r>
                                <w:rPr>
                                  <w:rFonts w:hint="eastAsia"/>
                                  <w:sz w:val="18"/>
                                  <w:szCs w:val="18"/>
                                </w:rPr>
                                <w:t>沉渣带走</w:t>
                              </w:r>
                              <w:r>
                                <w:rPr>
                                  <w:rFonts w:hint="eastAsia"/>
                                  <w:sz w:val="18"/>
                                  <w:szCs w:val="18"/>
                                </w:rPr>
                                <w:t>0.03</w:t>
                              </w:r>
                            </w:p>
                          </w:txbxContent>
                        </v:textbox>
                      </v:shape>
                      <v:shape id="自选图形 1455" o:spid="_x0000_s1311" type="#_x0000_t33" style="position:absolute;left:39272;top:24150;width:1777;height:177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">
                        <v:stroke endarrow="block"/>
                      </v:shape>
                      <v:shape id="文本框 1268" o:spid="_x0000_s1312" type="#_x0000_t202" style="position:absolute;left:35013;top:13715;width:9310;height:3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" filled="f" stroked="f" strokeweight="1.25pt">
                        <v:textbox>
                          <w:txbxContent>
                            <w:p w:rsidR="006E504D" w:rsidRDefault="006E504D" w:rsidP="00A17242">
                              <w:pPr>
                                <w:rPr>
                                  <w:sz w:val="18"/>
                                  <w:szCs w:val="18"/>
                                </w:rPr>
                              </w:pPr>
                              <w:r>
                                <w:rPr>
                                  <w:rFonts w:hint="eastAsia"/>
                                  <w:sz w:val="18"/>
                                  <w:szCs w:val="18"/>
                                </w:rPr>
                                <w:t>沉渣带走</w:t>
                              </w:r>
                              <w:r>
                                <w:rPr>
                                  <w:sz w:val="18"/>
                                  <w:szCs w:val="18"/>
                                </w:rPr>
                                <w:t>0.026</w:t>
                              </w:r>
                            </w:p>
                          </w:txbxContent>
                        </v:textbox>
                      </v:shape>
                      <v:shape id="自选图形 1455" o:spid="_x0000_s1313" type="#_x0000_t33" style="position:absolute;left:33945;top:15208;width:1778;height:177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">
                        <v:stroke endarrow="block"/>
                      </v:shape>
                      <v:shape id="文本框 1254" o:spid="_x0000_s1314" type="#_x0000_t202" style="position:absolute;left:17357;top:40220;width:7290;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">
                        <v:textbox>
                          <w:txbxContent>
                            <w:p w:rsidR="006E504D" w:rsidRDefault="006E504D" w:rsidP="00AD4304">
                              <w:pPr>
                                <w:pStyle w:val="af9"/>
                                <w:spacing w:before="0" w:beforeAutospacing="0" w:after="0" w:afterAutospacing="0"/>
                                <w:jc w:val="both"/>
                                <w:rPr>
                                  <w:szCs w:val="24"/>
                                </w:rPr>
                              </w:pPr>
                              <w:r>
                                <w:rPr>
                                  <w:rFonts w:ascii="Times New Roman" w:hint="eastAsia"/>
                                  <w:kern w:val="2"/>
                                  <w:sz w:val="21"/>
                                  <w:szCs w:val="21"/>
                                </w:rPr>
                                <w:t>洗砂用水</w:t>
                              </w:r>
                            </w:p>
                          </w:txbxContent>
                        </v:textbox>
                      </v:shape>
                      <v:shape id="自选图形 1255" o:spid="_x0000_s1315" type="#_x0000_t32" style="position:absolute;left:11604;top:41928;width:5588;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">
                        <v:stroke endarrow="block"/>
                      </v:shape>
                      <v:shape id="自选图形 1282" o:spid="_x0000_s1316" type="#_x0000_t32" style="position:absolute;left:24450;top:41808;width:3594;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">
                        <v:stroke endarrow="block"/>
                      </v:shape>
                      <v:shape id="文本框 1284" o:spid="_x0000_s1317" type="#_x0000_t202" style="position:absolute;left:12366;top:39801;width:4254;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" filled="f" stroked="f" strokeweight="1.25pt">
                        <v:textbox>
                          <w:txbxContent>
                            <w:p w:rsidR="006E504D" w:rsidRDefault="006E504D" w:rsidP="00AD4304">
                              <w:pPr>
                                <w:pStyle w:val="af9"/>
                                <w:spacing w:before="0" w:beforeAutospacing="0" w:after="0" w:afterAutospacing="0"/>
                                <w:jc w:val="both"/>
                                <w:rPr>
                                  <w:szCs w:val="24"/>
                                </w:rPr>
                              </w:pPr>
                              <w:r>
                                <w:rPr>
                                  <w:rFonts w:ascii="Times New Roman" w:hAnsi="Times New Roman"/>
                                  <w:kern w:val="2"/>
                                  <w:sz w:val="18"/>
                                  <w:szCs w:val="18"/>
                                </w:rPr>
                                <w:t>55.2</w:t>
                              </w:r>
                            </w:p>
                          </w:txbxContent>
                        </v:textbox>
                      </v:shape>
                      <v:shape id="文本框 1285" o:spid="_x0000_s1318" type="#_x0000_t202" style="position:absolute;left:23999;top:39655;width:5029;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" filled="f" stroked="f" strokeweight="1.25pt">
                        <v:textbox>
                          <w:txbxContent>
                            <w:p w:rsidR="006E504D" w:rsidRDefault="006E504D" w:rsidP="00AD4304">
                              <w:pPr>
                                <w:pStyle w:val="af9"/>
                                <w:spacing w:before="0" w:beforeAutospacing="0" w:after="0" w:afterAutospacing="0"/>
                                <w:jc w:val="both"/>
                                <w:rPr>
                                  <w:szCs w:val="24"/>
                                </w:rPr>
                              </w:pPr>
                              <w:r>
                                <w:rPr>
                                  <w:rFonts w:ascii="Times New Roman" w:hAnsi="Times New Roman"/>
                                  <w:kern w:val="2"/>
                                  <w:sz w:val="18"/>
                                  <w:szCs w:val="18"/>
                                </w:rPr>
                                <w:t>220.8</w:t>
                              </w:r>
                            </w:p>
                          </w:txbxContent>
                        </v:textbox>
                      </v:shape>
                      <v:shape id="文本框 1286" o:spid="_x0000_s1319" type="#_x0000_t202" style="position:absolute;left:21688;top:35217;width:8972;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" filled="f" stroked="f" strokeweight="1.25pt">
                        <v:textbox>
                          <w:txbxContent>
                            <w:p w:rsidR="006E504D" w:rsidRDefault="006E504D" w:rsidP="00AD4304">
                              <w:pPr>
                                <w:pStyle w:val="af9"/>
                                <w:spacing w:before="0" w:beforeAutospacing="0" w:after="0" w:afterAutospacing="0"/>
                                <w:jc w:val="both"/>
                                <w:rPr>
                                  <w:szCs w:val="24"/>
                                </w:rPr>
                              </w:pPr>
                              <w:r>
                                <w:rPr>
                                  <w:rFonts w:ascii="Times New Roman" w:hint="eastAsia"/>
                                  <w:kern w:val="2"/>
                                  <w:sz w:val="18"/>
                                  <w:szCs w:val="18"/>
                                </w:rPr>
                                <w:t>砂石带走及蒸发损耗</w:t>
                              </w:r>
                              <w:r>
                                <w:rPr>
                                  <w:rFonts w:ascii="Times New Roman" w:hAnsi="Times New Roman"/>
                                  <w:kern w:val="2"/>
                                  <w:sz w:val="18"/>
                                  <w:szCs w:val="18"/>
                                </w:rPr>
                                <w:t>54.11</w:t>
                              </w:r>
                            </w:p>
                          </w:txbxContent>
                        </v:textbox>
                      </v:shape>
                      <v:shape id="文本框 1436" o:spid="_x0000_s1320" type="#_x0000_t202" style="position:absolute;left:28076;top:40430;width:5207;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">
                        <v:textbox inset="1mm,,1mm">
                          <w:txbxContent>
                            <w:p w:rsidR="006E504D" w:rsidRDefault="006E504D" w:rsidP="00AD4304">
                              <w:pPr>
                                <w:pStyle w:val="af9"/>
                                <w:spacing w:before="0" w:beforeAutospacing="0" w:after="0" w:afterAutospacing="0"/>
                                <w:jc w:val="both"/>
                                <w:rPr>
                                  <w:szCs w:val="24"/>
                                </w:rPr>
                              </w:pPr>
                              <w:r>
                                <w:rPr>
                                  <w:rFonts w:ascii="Times New Roman" w:hint="eastAsia"/>
                                  <w:kern w:val="2"/>
                                  <w:sz w:val="21"/>
                                  <w:szCs w:val="21"/>
                                </w:rPr>
                                <w:t>污水池</w:t>
                              </w:r>
                            </w:p>
                          </w:txbxContent>
                        </v:textbox>
                      </v:shape>
                      <v:shape id="自选图形 1438" o:spid="_x0000_s1321" type="#_x0000_t32" style="position:absolute;left:39798;top:41808;width:494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">
                        <v:stroke endarrow="block"/>
                      </v:shape>
                      <v:shape id="自选图形 1439" o:spid="_x0000_s1322" type="#_x0000_t38" style="position:absolute;left:19573;top:38087;width:2616;height:2133;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" adj="10849">
                        <v:stroke endarrow="block"/>
                      </v:shape>
                      <v:shape id="自选图形 1459" o:spid="_x0000_s1323" type="#_x0000_t32" style="position:absolute;left:33302;top:41808;width:37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">
                        <v:stroke endarrow="block"/>
                      </v:shape>
                      <v:shape id="文本框 1460" o:spid="_x0000_s1324" type="#_x0000_t202" style="position:absolute;left:37048;top:40512;width:5207;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">
                        <v:textbox inset="1mm,,1mm">
                          <w:txbxContent>
                            <w:p w:rsidR="006E504D" w:rsidRDefault="006E504D" w:rsidP="00AD4304">
                              <w:pPr>
                                <w:pStyle w:val="af9"/>
                                <w:spacing w:before="0" w:beforeAutospacing="0" w:after="0" w:afterAutospacing="0"/>
                                <w:jc w:val="both"/>
                                <w:rPr>
                                  <w:szCs w:val="24"/>
                                </w:rPr>
                              </w:pPr>
                              <w:r>
                                <w:rPr>
                                  <w:rFonts w:ascii="Times New Roman" w:hint="eastAsia"/>
                                  <w:kern w:val="2"/>
                                  <w:sz w:val="21"/>
                                  <w:szCs w:val="21"/>
                                </w:rPr>
                                <w:t>浓缩罐</w:t>
                              </w:r>
                            </w:p>
                          </w:txbxContent>
                        </v:textbox>
                      </v:shape>
                      <v:shape id="文本框 1461" o:spid="_x0000_s1325" type="#_x0000_t202" style="position:absolute;left:44827;top:40671;width:5207;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">
                        <v:textbox inset="1mm,,1mm">
                          <w:txbxContent>
                            <w:p w:rsidR="006E504D" w:rsidRDefault="006E504D" w:rsidP="00AD4304">
                              <w:pPr>
                                <w:pStyle w:val="af9"/>
                                <w:spacing w:before="0" w:beforeAutospacing="0" w:after="0" w:afterAutospacing="0"/>
                                <w:jc w:val="both"/>
                                <w:rPr>
                                  <w:szCs w:val="24"/>
                                </w:rPr>
                              </w:pPr>
                              <w:r>
                                <w:rPr>
                                  <w:rFonts w:ascii="Times New Roman" w:hint="eastAsia"/>
                                  <w:kern w:val="2"/>
                                  <w:sz w:val="21"/>
                                  <w:szCs w:val="21"/>
                                </w:rPr>
                                <w:t>清水池</w:t>
                              </w:r>
                            </w:p>
                          </w:txbxContent>
                        </v:textbox>
                      </v:shape>
                      <v:shape id="文本框 1462" o:spid="_x0000_s1326" type="#_x0000_t202" style="position:absolute;left:33124;top:39725;width:5398;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" filled="f" stroked="f" strokeweight="1.25pt">
                        <v:textbox>
                          <w:txbxContent>
                            <w:p w:rsidR="006E504D" w:rsidRDefault="006E504D" w:rsidP="00AD4304">
                              <w:pPr>
                                <w:pStyle w:val="af9"/>
                                <w:spacing w:before="0" w:beforeAutospacing="0" w:after="0" w:afterAutospacing="0"/>
                                <w:jc w:val="both"/>
                                <w:rPr>
                                  <w:szCs w:val="24"/>
                                </w:rPr>
                              </w:pPr>
                              <w:r>
                                <w:rPr>
                                  <w:rFonts w:ascii="Times New Roman" w:hAnsi="Times New Roman"/>
                                  <w:kern w:val="2"/>
                                  <w:sz w:val="18"/>
                                  <w:szCs w:val="18"/>
                                </w:rPr>
                                <w:t>46.61</w:t>
                              </w:r>
                            </w:p>
                          </w:txbxContent>
                        </v:textbox>
                      </v:shape>
                      <v:shape id="文本框 1463" o:spid="_x0000_s1327" type="#_x0000_t202" style="position:absolute;left:41443;top:39560;width:5518;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" filled="f" stroked="f" strokeweight="1.25pt">
                        <v:textbox>
                          <w:txbxContent>
                            <w:p w:rsidR="006E504D" w:rsidRDefault="006E504D" w:rsidP="00AD4304">
                              <w:pPr>
                                <w:pStyle w:val="af9"/>
                                <w:spacing w:before="0" w:beforeAutospacing="0" w:after="0" w:afterAutospacing="0"/>
                                <w:jc w:val="both"/>
                                <w:rPr>
                                  <w:szCs w:val="24"/>
                                </w:rPr>
                              </w:pPr>
                              <w:r>
                                <w:rPr>
                                  <w:rFonts w:ascii="Times New Roman" w:hAnsi="Times New Roman"/>
                                  <w:kern w:val="2"/>
                                  <w:sz w:val="18"/>
                                  <w:szCs w:val="18"/>
                                </w:rPr>
                                <w:t>33.28</w:t>
                              </w:r>
                            </w:p>
                          </w:txbxContent>
                        </v:textbox>
                      </v:shape>
                      <v:shape id="自选图形 1466" o:spid="_x0000_s1328" type="#_x0000_t32" style="position:absolute;left:20824;top:42830;width:0;height:41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">
                        <v:stroke endarrow="block"/>
                      </v:shape>
                      <v:shape id="自选图形 1467" o:spid="_x0000_s1329" type="#_x0000_t32" style="position:absolute;left:20850;top:46869;width:26339;height:8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"/>
                      <v:shape id="自选图形 1468" o:spid="_x0000_s1330" type="#_x0000_t32" style="position:absolute;left:47113;top:43160;width:0;height:37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">
                        <v:stroke startarrow="block"/>
                      </v:shape>
                      <v:shape id="文本框 1268" o:spid="_x0000_s1331" type="#_x0000_t202" style="position:absolute;left:41951;top:33889;width:10020;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" filled="f" stroked="f" strokeweight="1.25pt">
                        <v:textbox>
                          <w:txbxContent>
                            <w:p w:rsidR="006E504D" w:rsidRDefault="006E504D" w:rsidP="00AD4304">
                              <w:pPr>
                                <w:pStyle w:val="af9"/>
                                <w:spacing w:before="0" w:beforeAutospacing="0" w:after="0" w:afterAutospacing="0"/>
                                <w:jc w:val="both"/>
                                <w:rPr>
                                  <w:szCs w:val="24"/>
                                </w:rPr>
                              </w:pPr>
                              <w:r>
                                <w:rPr>
                                  <w:rFonts w:ascii="Times New Roman" w:hint="eastAsia"/>
                                  <w:kern w:val="2"/>
                                  <w:sz w:val="18"/>
                                  <w:szCs w:val="18"/>
                                </w:rPr>
                                <w:t>泥饼带走</w:t>
                              </w:r>
                              <w:r>
                                <w:rPr>
                                  <w:rFonts w:ascii="Times New Roman" w:hAnsi="Times New Roman"/>
                                  <w:kern w:val="2"/>
                                  <w:sz w:val="18"/>
                                  <w:szCs w:val="18"/>
                                </w:rPr>
                                <w:t>1.09</w:t>
                              </w:r>
                            </w:p>
                          </w:txbxContent>
                        </v:textbox>
                      </v:shape>
                      <v:shape id="自选图形 1468" o:spid="_x0000_s1332" type="#_x0000_t32" style="position:absolute;left:30343;top:43027;width:0;height:37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">
                        <v:stroke startarrow="block"/>
                      </v:shape>
                      <v:shape id="文本框 1460" o:spid="_x0000_s1333" type="#_x0000_t202" style="position:absolute;left:36744;top:34601;width:5207;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">
                        <v:textbox inset="1mm,,1mm">
                          <w:txbxContent>
                            <w:p w:rsidR="006E504D" w:rsidRDefault="006E504D" w:rsidP="00AD4304">
                              <w:pPr>
                                <w:pStyle w:val="af9"/>
                                <w:spacing w:before="0" w:beforeAutospacing="0" w:after="0" w:afterAutospacing="0"/>
                                <w:jc w:val="both"/>
                                <w:rPr>
                                  <w:szCs w:val="24"/>
                                </w:rPr>
                              </w:pPr>
                              <w:r>
                                <w:rPr>
                                  <w:rFonts w:ascii="Times New Roman" w:hint="eastAsia"/>
                                  <w:kern w:val="2"/>
                                  <w:sz w:val="21"/>
                                  <w:szCs w:val="21"/>
                                </w:rPr>
                                <w:t>压滤机</w:t>
                              </w:r>
                            </w:p>
                          </w:txbxContent>
                        </v:textbox>
                      </v:shape>
                      <v:shape id="自选图形 1459" o:spid="_x0000_s1334" type="#_x0000_t32" style="position:absolute;left:42027;top:35940;width:37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">
                        <v:stroke endarrow="block"/>
                      </v:shape>
                      <v:shape id="自选图形 1466" o:spid="_x0000_s1335" type="#_x0000_t32" style="position:absolute;left:39499;top:37306;width:0;height:323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">
                        <v:stroke endarrow="block"/>
                      </v:shape>
                      <v:shape id="自选图形 1467" o:spid="_x0000_s1336" type="#_x0000_t32" style="position:absolute;left:31543;top:35769;width:5201;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"/>
                      <v:shape id="自选图形 1468" o:spid="_x0000_s1337" type="#_x0000_t32" style="position:absolute;left:31638;top:35940;width:0;height:46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">
                        <v:stroke startarrow="block"/>
                      </v:shape>
                      <v:shape id="文本框 1463" o:spid="_x0000_s1338" type="#_x0000_t202" style="position:absolute;left:39074;top:37464;width:5309;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" filled="f" stroked="f" strokeweight="1.25pt">
                        <v:textbox>
                          <w:txbxContent>
                            <w:p w:rsidR="006E504D" w:rsidRDefault="006E504D" w:rsidP="00AD4304">
                              <w:pPr>
                                <w:pStyle w:val="af9"/>
                                <w:spacing w:before="0" w:beforeAutospacing="0" w:after="0" w:afterAutospacing="0"/>
                                <w:jc w:val="both"/>
                                <w:rPr>
                                  <w:szCs w:val="24"/>
                                </w:rPr>
                              </w:pPr>
                              <w:r>
                                <w:rPr>
                                  <w:rFonts w:ascii="Times New Roman" w:hAnsi="Times New Roman"/>
                                  <w:kern w:val="2"/>
                                  <w:sz w:val="18"/>
                                  <w:szCs w:val="18"/>
                                </w:rPr>
                                <w:t>13.33</w:t>
                              </w:r>
                            </w:p>
                          </w:txbxContent>
                        </v:textbox>
                      </v:shape>
                      <v:shape id="文本框 1463" o:spid="_x0000_s1339" type="#_x0000_t202" style="position:absolute;left:31429;top:33559;width:5308;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" filled="f" stroked="f" strokeweight="1.25pt">
                        <v:textbox>
                          <w:txbxContent>
                            <w:p w:rsidR="006E504D" w:rsidRDefault="006E504D" w:rsidP="00AD4304">
                              <w:pPr>
                                <w:pStyle w:val="af9"/>
                                <w:spacing w:before="0" w:beforeAutospacing="0" w:after="0" w:afterAutospacing="0"/>
                                <w:jc w:val="both"/>
                                <w:rPr>
                                  <w:szCs w:val="24"/>
                                </w:rPr>
                              </w:pPr>
                              <w:r>
                                <w:rPr>
                                  <w:rFonts w:ascii="Times New Roman" w:hAnsi="Times New Roman"/>
                                  <w:kern w:val="2"/>
                                  <w:sz w:val="18"/>
                                  <w:szCs w:val="18"/>
                                </w:rPr>
                                <w:t>12.24</w:t>
                              </w:r>
                            </w:p>
                          </w:txbxContent>
                        </v:textbox>
                      </v:shape>
                      <v:shape id="文本框 1462" o:spid="_x0000_s1340" type="#_x0000_t202" style="position:absolute;left:26241;top:43027;width:5397;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" filled="f" stroked="f" strokeweight="1.25pt">
                        <v:textbox>
                          <w:txbxContent>
                            <w:p w:rsidR="006E504D" w:rsidRDefault="006E504D" w:rsidP="00AD4304">
                              <w:pPr>
                                <w:pStyle w:val="af9"/>
                                <w:spacing w:before="0" w:beforeAutospacing="0" w:after="0" w:afterAutospacing="0"/>
                                <w:jc w:val="both"/>
                                <w:rPr>
                                  <w:szCs w:val="24"/>
                                </w:rPr>
                              </w:pPr>
                              <w:r>
                                <w:rPr>
                                  <w:rFonts w:ascii="Times New Roman" w:hAnsi="Times New Roman"/>
                                  <w:kern w:val="2"/>
                                  <w:sz w:val="18"/>
                                  <w:szCs w:val="18"/>
                                </w:rPr>
                                <w:t>186.43</w:t>
                              </w:r>
                            </w:p>
                          </w:txbxContent>
                        </v:textbox>
                      </v:shape>
                      <v:shape id="文本框 1463" o:spid="_x0000_s1341" type="#_x0000_t202" style="position:absolute;left:46751;top:43332;width:5518;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" filled="f" stroked="f" strokeweight="1.25pt">
                        <v:textbox>
                          <w:txbxContent>
                            <w:p w:rsidR="006E504D" w:rsidRDefault="006E504D" w:rsidP="00AD4304">
                              <w:pPr>
                                <w:pStyle w:val="af9"/>
                                <w:spacing w:before="0" w:beforeAutospacing="0" w:after="0" w:afterAutospacing="0"/>
                                <w:jc w:val="both"/>
                                <w:rPr>
                                  <w:szCs w:val="24"/>
                                </w:rPr>
                              </w:pPr>
                              <w:r>
                                <w:rPr>
                                  <w:rFonts w:ascii="Times New Roman" w:hAnsi="Times New Roman"/>
                                  <w:kern w:val="2"/>
                                  <w:sz w:val="18"/>
                                  <w:szCs w:val="18"/>
                                </w:rPr>
                                <w:t>33.28</w:t>
                              </w:r>
                            </w:p>
                          </w:txbxContent>
                        </v:textbox>
                      </v:shape>
                      <v:shape id="文本框 1462" o:spid="_x0000_s1342" type="#_x0000_t202" style="position:absolute;left:20240;top:43160;width:5397;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" filled="f" stroked="f" strokeweight="1.25pt">
                        <v:textbox>
                          <w:txbxContent>
                            <w:p w:rsidR="006E504D" w:rsidRDefault="006E504D" w:rsidP="00AD4304">
                              <w:pPr>
                                <w:pStyle w:val="af9"/>
                                <w:spacing w:before="0" w:beforeAutospacing="0" w:after="0" w:afterAutospacing="0"/>
                                <w:jc w:val="both"/>
                                <w:rPr>
                                  <w:szCs w:val="24"/>
                                </w:rPr>
                              </w:pPr>
                              <w:r>
                                <w:rPr>
                                  <w:rFonts w:ascii="Times New Roman" w:hAnsi="Times New Roman"/>
                                  <w:kern w:val="2"/>
                                  <w:sz w:val="18"/>
                                  <w:szCs w:val="18"/>
                                </w:rPr>
                                <w:t>219.71</w:t>
                              </w:r>
                            </w:p>
                          </w:txbxContent>
                        </v:textbox>
                      </v:shape>
                      <w10:anchorlock/>
                    </v:group>
                  </w:pict>
                </mc:Fallback>
              </mc:AlternateContent>
            </w:r>
          </w:p>
          <w:p w:rsidR="00A17242" w:rsidRPr="00AD4304" w:rsidRDefault="00A17242" w:rsidP="00A17242">
            <w:pPr>
              <w:pStyle w:val="af0"/>
              <w:jc w:val="center"/>
              <w:rPr>
                <w:rFonts w:eastAsia="黑体"/>
                <w:szCs w:val="24"/>
                <w:u w:val="single"/>
              </w:rPr>
            </w:pPr>
            <w:r w:rsidRPr="00AD4304">
              <w:rPr>
                <w:rFonts w:eastAsia="黑体"/>
                <w:u w:val="single"/>
              </w:rPr>
              <w:t>图</w:t>
            </w:r>
            <w:r w:rsidRPr="00AD4304">
              <w:rPr>
                <w:rFonts w:eastAsia="黑体"/>
                <w:u w:val="single"/>
              </w:rPr>
              <w:t xml:space="preserve">4-3  </w:t>
            </w:r>
            <w:r w:rsidRPr="00AD4304">
              <w:rPr>
                <w:rFonts w:eastAsia="黑体"/>
                <w:u w:val="single"/>
              </w:rPr>
              <w:t>本项目</w:t>
            </w:r>
            <w:r w:rsidRPr="00AD4304">
              <w:rPr>
                <w:rFonts w:eastAsia="黑体" w:hint="eastAsia"/>
                <w:u w:val="single"/>
              </w:rPr>
              <w:t>扩建</w:t>
            </w:r>
            <w:r w:rsidR="001106ED" w:rsidRPr="00AD4304">
              <w:rPr>
                <w:rFonts w:eastAsia="黑体" w:hint="eastAsia"/>
                <w:u w:val="single"/>
              </w:rPr>
              <w:t>完成后全厂</w:t>
            </w:r>
            <w:r w:rsidRPr="00AD4304">
              <w:rPr>
                <w:rFonts w:eastAsia="黑体"/>
                <w:u w:val="single"/>
              </w:rPr>
              <w:t>水平衡图</w:t>
            </w:r>
            <w:r w:rsidRPr="00AD4304">
              <w:rPr>
                <w:rFonts w:eastAsia="黑体"/>
                <w:u w:val="single"/>
              </w:rPr>
              <w:t xml:space="preserve">    </w:t>
            </w:r>
            <w:r w:rsidRPr="00AD4304">
              <w:rPr>
                <w:rFonts w:eastAsia="黑体"/>
                <w:szCs w:val="24"/>
                <w:u w:val="single"/>
              </w:rPr>
              <w:t>单位：</w:t>
            </w:r>
            <w:r w:rsidRPr="00AD4304">
              <w:rPr>
                <w:rFonts w:eastAsia="黑体"/>
                <w:szCs w:val="24"/>
                <w:u w:val="single"/>
              </w:rPr>
              <w:t>t/d</w:t>
            </w:r>
          </w:p>
          <w:p w:rsidR="003F006C" w:rsidRDefault="00937F60">
            <w:pPr>
              <w:adjustRightInd w:val="0"/>
              <w:snapToGrid w:val="0"/>
              <w:spacing w:line="520" w:lineRule="exact"/>
              <w:ind w:firstLineChars="200" w:firstLine="480"/>
              <w:rPr>
                <w:sz w:val="24"/>
                <w:szCs w:val="22"/>
              </w:rPr>
            </w:pPr>
            <w:r>
              <w:rPr>
                <w:sz w:val="24"/>
                <w:szCs w:val="22"/>
              </w:rPr>
              <w:t>综上可知，项目无废水外排，废水类别、污染物及污染治理设施信息见下表。</w:t>
            </w:r>
          </w:p>
          <w:p w:rsidR="003F006C" w:rsidRDefault="00937F60">
            <w:pPr>
              <w:pStyle w:val="1"/>
              <w:spacing w:before="0" w:after="0" w:line="520" w:lineRule="exact"/>
              <w:ind w:left="431" w:hanging="431"/>
              <w:jc w:val="center"/>
              <w:rPr>
                <w:rFonts w:ascii="黑体" w:hAnsi="黑体" w:cs="黑体"/>
                <w:b w:val="0"/>
                <w:bCs w:val="0"/>
                <w:color w:val="auto"/>
                <w:kern w:val="0"/>
                <w:sz w:val="24"/>
                <w:szCs w:val="24"/>
              </w:rPr>
            </w:pPr>
            <w:r>
              <w:rPr>
                <w:rFonts w:ascii="黑体" w:hAnsi="黑体" w:cs="黑体"/>
                <w:b w:val="0"/>
                <w:bCs w:val="0"/>
                <w:color w:val="auto"/>
                <w:kern w:val="0"/>
                <w:sz w:val="24"/>
                <w:szCs w:val="24"/>
              </w:rPr>
              <w:t>表4-</w:t>
            </w:r>
            <w:r>
              <w:rPr>
                <w:rFonts w:ascii="黑体" w:hAnsi="黑体" w:cs="黑体" w:hint="eastAsia"/>
                <w:b w:val="0"/>
                <w:bCs w:val="0"/>
                <w:color w:val="auto"/>
                <w:kern w:val="0"/>
                <w:sz w:val="24"/>
                <w:szCs w:val="24"/>
              </w:rPr>
              <w:t>1</w:t>
            </w:r>
            <w:r w:rsidR="000A1506">
              <w:rPr>
                <w:rFonts w:ascii="黑体" w:hAnsi="黑体" w:cs="黑体"/>
                <w:b w:val="0"/>
                <w:bCs w:val="0"/>
                <w:color w:val="auto"/>
                <w:kern w:val="0"/>
                <w:sz w:val="24"/>
                <w:szCs w:val="24"/>
              </w:rPr>
              <w:t>2</w:t>
            </w:r>
            <w:r>
              <w:rPr>
                <w:rFonts w:ascii="黑体" w:hAnsi="黑体" w:cs="黑体"/>
                <w:b w:val="0"/>
                <w:bCs w:val="0"/>
                <w:color w:val="FF0000"/>
                <w:kern w:val="0"/>
                <w:sz w:val="24"/>
                <w:szCs w:val="24"/>
              </w:rPr>
              <w:t xml:space="preserve">  </w:t>
            </w:r>
            <w:r>
              <w:rPr>
                <w:rFonts w:ascii="黑体" w:hAnsi="黑体" w:cs="黑体"/>
                <w:b w:val="0"/>
                <w:bCs w:val="0"/>
                <w:color w:val="auto"/>
                <w:kern w:val="0"/>
                <w:sz w:val="24"/>
                <w:szCs w:val="24"/>
              </w:rPr>
              <w:t xml:space="preserve">       废水类别、污染物及污染治理设施信息表</w:t>
            </w:r>
          </w:p>
          <w:tbl>
            <w:tblPr>
              <w:tblW w:w="8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1"/>
              <w:gridCol w:w="622"/>
              <w:gridCol w:w="734"/>
              <w:gridCol w:w="738"/>
              <w:gridCol w:w="525"/>
              <w:gridCol w:w="652"/>
              <w:gridCol w:w="593"/>
              <w:gridCol w:w="552"/>
              <w:gridCol w:w="646"/>
              <w:gridCol w:w="761"/>
              <w:gridCol w:w="1912"/>
            </w:tblGrid>
            <w:tr w:rsidR="003F006C" w:rsidTr="000A1506">
              <w:trPr>
                <w:trHeight w:val="392"/>
                <w:jc w:val="center"/>
              </w:trPr>
              <w:tc>
                <w:tcPr>
                  <w:tcW w:w="431" w:type="dxa"/>
                  <w:vMerge w:val="restart"/>
                  <w:tcBorders>
                    <w:tl2br w:val="nil"/>
                    <w:tr2bl w:val="nil"/>
                  </w:tcBorders>
                  <w:shd w:val="clear" w:color="auto" w:fill="FFFFFF"/>
                  <w:vAlign w:val="center"/>
                </w:tcPr>
                <w:p w:rsidR="003F006C" w:rsidRDefault="00937F60">
                  <w:pPr>
                    <w:jc w:val="center"/>
                    <w:rPr>
                      <w:szCs w:val="21"/>
                    </w:rPr>
                  </w:pPr>
                  <w:r>
                    <w:rPr>
                      <w:szCs w:val="21"/>
                    </w:rPr>
                    <w:t>序号</w:t>
                  </w:r>
                </w:p>
              </w:tc>
              <w:tc>
                <w:tcPr>
                  <w:tcW w:w="622" w:type="dxa"/>
                  <w:vMerge w:val="restart"/>
                  <w:tcBorders>
                    <w:tl2br w:val="nil"/>
                    <w:tr2bl w:val="nil"/>
                  </w:tcBorders>
                  <w:shd w:val="clear" w:color="auto" w:fill="FFFFFF"/>
                  <w:vAlign w:val="center"/>
                </w:tcPr>
                <w:p w:rsidR="003F006C" w:rsidRDefault="00937F60">
                  <w:pPr>
                    <w:jc w:val="center"/>
                    <w:rPr>
                      <w:szCs w:val="21"/>
                    </w:rPr>
                  </w:pPr>
                  <w:r>
                    <w:rPr>
                      <w:szCs w:val="21"/>
                    </w:rPr>
                    <w:t>废水类别</w:t>
                  </w:r>
                </w:p>
              </w:tc>
              <w:tc>
                <w:tcPr>
                  <w:tcW w:w="734" w:type="dxa"/>
                  <w:vMerge w:val="restart"/>
                  <w:tcBorders>
                    <w:tl2br w:val="nil"/>
                    <w:tr2bl w:val="nil"/>
                  </w:tcBorders>
                  <w:shd w:val="clear" w:color="auto" w:fill="FFFFFF"/>
                  <w:vAlign w:val="center"/>
                </w:tcPr>
                <w:p w:rsidR="003F006C" w:rsidRDefault="00937F60">
                  <w:pPr>
                    <w:jc w:val="center"/>
                    <w:rPr>
                      <w:szCs w:val="21"/>
                    </w:rPr>
                  </w:pPr>
                  <w:r>
                    <w:rPr>
                      <w:szCs w:val="21"/>
                    </w:rPr>
                    <w:t>污染物</w:t>
                  </w:r>
                  <w:r>
                    <w:rPr>
                      <w:szCs w:val="21"/>
                    </w:rPr>
                    <w:t xml:space="preserve"> </w:t>
                  </w:r>
                  <w:r>
                    <w:rPr>
                      <w:szCs w:val="21"/>
                    </w:rPr>
                    <w:t>种类</w:t>
                  </w:r>
                </w:p>
              </w:tc>
              <w:tc>
                <w:tcPr>
                  <w:tcW w:w="738" w:type="dxa"/>
                  <w:vMerge w:val="restart"/>
                  <w:tcBorders>
                    <w:tl2br w:val="nil"/>
                    <w:tr2bl w:val="nil"/>
                  </w:tcBorders>
                  <w:shd w:val="clear" w:color="auto" w:fill="FFFFFF"/>
                  <w:vAlign w:val="center"/>
                </w:tcPr>
                <w:p w:rsidR="003F006C" w:rsidRDefault="00937F60">
                  <w:pPr>
                    <w:jc w:val="center"/>
                    <w:rPr>
                      <w:szCs w:val="21"/>
                    </w:rPr>
                  </w:pPr>
                  <w:r>
                    <w:rPr>
                      <w:szCs w:val="21"/>
                    </w:rPr>
                    <w:t>排放去向</w:t>
                  </w:r>
                </w:p>
              </w:tc>
              <w:tc>
                <w:tcPr>
                  <w:tcW w:w="525" w:type="dxa"/>
                  <w:vMerge w:val="restart"/>
                  <w:tcBorders>
                    <w:tl2br w:val="nil"/>
                    <w:tr2bl w:val="nil"/>
                  </w:tcBorders>
                  <w:shd w:val="clear" w:color="auto" w:fill="FFFFFF"/>
                  <w:vAlign w:val="center"/>
                </w:tcPr>
                <w:p w:rsidR="003F006C" w:rsidRDefault="00937F60">
                  <w:pPr>
                    <w:jc w:val="center"/>
                    <w:rPr>
                      <w:szCs w:val="21"/>
                    </w:rPr>
                  </w:pPr>
                  <w:r>
                    <w:rPr>
                      <w:szCs w:val="21"/>
                    </w:rPr>
                    <w:t>排放规律</w:t>
                  </w:r>
                </w:p>
              </w:tc>
              <w:tc>
                <w:tcPr>
                  <w:tcW w:w="1797" w:type="dxa"/>
                  <w:gridSpan w:val="3"/>
                  <w:tcBorders>
                    <w:tl2br w:val="nil"/>
                    <w:tr2bl w:val="nil"/>
                  </w:tcBorders>
                  <w:shd w:val="clear" w:color="auto" w:fill="FFFFFF"/>
                  <w:vAlign w:val="center"/>
                </w:tcPr>
                <w:p w:rsidR="003F006C" w:rsidRDefault="00937F60">
                  <w:pPr>
                    <w:jc w:val="center"/>
                    <w:rPr>
                      <w:szCs w:val="21"/>
                    </w:rPr>
                  </w:pPr>
                  <w:r>
                    <w:rPr>
                      <w:szCs w:val="21"/>
                    </w:rPr>
                    <w:t>污染治理设施</w:t>
                  </w:r>
                </w:p>
              </w:tc>
              <w:tc>
                <w:tcPr>
                  <w:tcW w:w="646" w:type="dxa"/>
                  <w:vMerge w:val="restart"/>
                  <w:tcBorders>
                    <w:tl2br w:val="nil"/>
                    <w:tr2bl w:val="nil"/>
                  </w:tcBorders>
                  <w:shd w:val="clear" w:color="auto" w:fill="FFFFFF"/>
                  <w:vAlign w:val="center"/>
                </w:tcPr>
                <w:p w:rsidR="003F006C" w:rsidRDefault="00937F60">
                  <w:pPr>
                    <w:jc w:val="center"/>
                    <w:rPr>
                      <w:szCs w:val="21"/>
                    </w:rPr>
                  </w:pPr>
                  <w:r>
                    <w:rPr>
                      <w:szCs w:val="21"/>
                    </w:rPr>
                    <w:t>排放口编号</w:t>
                  </w:r>
                </w:p>
              </w:tc>
              <w:tc>
                <w:tcPr>
                  <w:tcW w:w="761" w:type="dxa"/>
                  <w:vMerge w:val="restart"/>
                  <w:tcBorders>
                    <w:tl2br w:val="nil"/>
                    <w:tr2bl w:val="nil"/>
                  </w:tcBorders>
                  <w:shd w:val="clear" w:color="auto" w:fill="FFFFFF"/>
                  <w:vAlign w:val="center"/>
                </w:tcPr>
                <w:p w:rsidR="003F006C" w:rsidRDefault="00937F60">
                  <w:pPr>
                    <w:jc w:val="center"/>
                    <w:rPr>
                      <w:szCs w:val="21"/>
                    </w:rPr>
                  </w:pPr>
                  <w:r>
                    <w:rPr>
                      <w:szCs w:val="21"/>
                    </w:rPr>
                    <w:t>排放口设置是否符合要求</w:t>
                  </w:r>
                </w:p>
              </w:tc>
              <w:tc>
                <w:tcPr>
                  <w:tcW w:w="1912" w:type="dxa"/>
                  <w:vMerge w:val="restart"/>
                  <w:tcBorders>
                    <w:tl2br w:val="nil"/>
                    <w:tr2bl w:val="nil"/>
                  </w:tcBorders>
                  <w:shd w:val="clear" w:color="auto" w:fill="FFFFFF"/>
                  <w:vAlign w:val="center"/>
                </w:tcPr>
                <w:p w:rsidR="003F006C" w:rsidRDefault="00937F60">
                  <w:pPr>
                    <w:jc w:val="center"/>
                    <w:rPr>
                      <w:szCs w:val="21"/>
                    </w:rPr>
                  </w:pPr>
                  <w:r>
                    <w:rPr>
                      <w:szCs w:val="21"/>
                    </w:rPr>
                    <w:t>排放口</w:t>
                  </w:r>
                </w:p>
                <w:p w:rsidR="003F006C" w:rsidRDefault="00937F60">
                  <w:pPr>
                    <w:jc w:val="center"/>
                    <w:rPr>
                      <w:szCs w:val="21"/>
                    </w:rPr>
                  </w:pPr>
                  <w:r>
                    <w:rPr>
                      <w:szCs w:val="21"/>
                    </w:rPr>
                    <w:t>类型</w:t>
                  </w:r>
                </w:p>
              </w:tc>
            </w:tr>
            <w:tr w:rsidR="003F006C" w:rsidTr="000A1506">
              <w:trPr>
                <w:trHeight w:val="580"/>
                <w:jc w:val="center"/>
              </w:trPr>
              <w:tc>
                <w:tcPr>
                  <w:tcW w:w="431" w:type="dxa"/>
                  <w:vMerge/>
                  <w:tcBorders>
                    <w:tl2br w:val="nil"/>
                    <w:tr2bl w:val="nil"/>
                  </w:tcBorders>
                  <w:shd w:val="clear" w:color="auto" w:fill="FFFFFF"/>
                  <w:vAlign w:val="center"/>
                </w:tcPr>
                <w:p w:rsidR="003F006C" w:rsidRDefault="003F006C">
                  <w:pPr>
                    <w:jc w:val="center"/>
                    <w:rPr>
                      <w:szCs w:val="21"/>
                    </w:rPr>
                  </w:pPr>
                </w:p>
              </w:tc>
              <w:tc>
                <w:tcPr>
                  <w:tcW w:w="622" w:type="dxa"/>
                  <w:vMerge/>
                  <w:tcBorders>
                    <w:tl2br w:val="nil"/>
                    <w:tr2bl w:val="nil"/>
                  </w:tcBorders>
                  <w:shd w:val="clear" w:color="auto" w:fill="FFFFFF"/>
                  <w:vAlign w:val="center"/>
                </w:tcPr>
                <w:p w:rsidR="003F006C" w:rsidRDefault="003F006C">
                  <w:pPr>
                    <w:jc w:val="center"/>
                    <w:rPr>
                      <w:szCs w:val="21"/>
                    </w:rPr>
                  </w:pPr>
                </w:p>
              </w:tc>
              <w:tc>
                <w:tcPr>
                  <w:tcW w:w="734" w:type="dxa"/>
                  <w:vMerge/>
                  <w:tcBorders>
                    <w:tl2br w:val="nil"/>
                    <w:tr2bl w:val="nil"/>
                  </w:tcBorders>
                  <w:shd w:val="clear" w:color="auto" w:fill="FFFFFF"/>
                  <w:vAlign w:val="center"/>
                </w:tcPr>
                <w:p w:rsidR="003F006C" w:rsidRDefault="003F006C">
                  <w:pPr>
                    <w:jc w:val="center"/>
                    <w:rPr>
                      <w:szCs w:val="21"/>
                    </w:rPr>
                  </w:pPr>
                </w:p>
              </w:tc>
              <w:tc>
                <w:tcPr>
                  <w:tcW w:w="738" w:type="dxa"/>
                  <w:vMerge/>
                  <w:tcBorders>
                    <w:tl2br w:val="nil"/>
                    <w:tr2bl w:val="nil"/>
                  </w:tcBorders>
                  <w:shd w:val="clear" w:color="auto" w:fill="FFFFFF"/>
                  <w:vAlign w:val="center"/>
                </w:tcPr>
                <w:p w:rsidR="003F006C" w:rsidRDefault="003F006C">
                  <w:pPr>
                    <w:jc w:val="center"/>
                    <w:rPr>
                      <w:szCs w:val="21"/>
                    </w:rPr>
                  </w:pPr>
                </w:p>
              </w:tc>
              <w:tc>
                <w:tcPr>
                  <w:tcW w:w="525" w:type="dxa"/>
                  <w:vMerge/>
                  <w:tcBorders>
                    <w:tl2br w:val="nil"/>
                    <w:tr2bl w:val="nil"/>
                  </w:tcBorders>
                  <w:shd w:val="clear" w:color="auto" w:fill="FFFFFF"/>
                  <w:vAlign w:val="center"/>
                </w:tcPr>
                <w:p w:rsidR="003F006C" w:rsidRDefault="003F006C">
                  <w:pPr>
                    <w:jc w:val="center"/>
                    <w:rPr>
                      <w:szCs w:val="21"/>
                    </w:rPr>
                  </w:pPr>
                </w:p>
              </w:tc>
              <w:tc>
                <w:tcPr>
                  <w:tcW w:w="652" w:type="dxa"/>
                  <w:tcBorders>
                    <w:tl2br w:val="nil"/>
                    <w:tr2bl w:val="nil"/>
                  </w:tcBorders>
                  <w:shd w:val="clear" w:color="auto" w:fill="FFFFFF"/>
                  <w:vAlign w:val="center"/>
                </w:tcPr>
                <w:p w:rsidR="003F006C" w:rsidRDefault="00937F60">
                  <w:pPr>
                    <w:jc w:val="center"/>
                    <w:rPr>
                      <w:szCs w:val="21"/>
                    </w:rPr>
                  </w:pPr>
                  <w:r>
                    <w:rPr>
                      <w:szCs w:val="21"/>
                    </w:rPr>
                    <w:t>污染治理设施编号</w:t>
                  </w:r>
                </w:p>
              </w:tc>
              <w:tc>
                <w:tcPr>
                  <w:tcW w:w="593" w:type="dxa"/>
                  <w:tcBorders>
                    <w:tl2br w:val="nil"/>
                    <w:tr2bl w:val="nil"/>
                  </w:tcBorders>
                  <w:shd w:val="clear" w:color="auto" w:fill="FFFFFF"/>
                  <w:vAlign w:val="center"/>
                </w:tcPr>
                <w:p w:rsidR="003F006C" w:rsidRDefault="00937F60">
                  <w:pPr>
                    <w:jc w:val="center"/>
                    <w:rPr>
                      <w:szCs w:val="21"/>
                    </w:rPr>
                  </w:pPr>
                  <w:r>
                    <w:rPr>
                      <w:szCs w:val="21"/>
                    </w:rPr>
                    <w:t>污染治理设施名称</w:t>
                  </w:r>
                </w:p>
              </w:tc>
              <w:tc>
                <w:tcPr>
                  <w:tcW w:w="552" w:type="dxa"/>
                  <w:tcBorders>
                    <w:tl2br w:val="nil"/>
                    <w:tr2bl w:val="nil"/>
                  </w:tcBorders>
                  <w:shd w:val="clear" w:color="auto" w:fill="FFFFFF"/>
                  <w:vAlign w:val="center"/>
                </w:tcPr>
                <w:p w:rsidR="003F006C" w:rsidRDefault="00937F60">
                  <w:pPr>
                    <w:jc w:val="center"/>
                    <w:rPr>
                      <w:szCs w:val="21"/>
                    </w:rPr>
                  </w:pPr>
                  <w:r>
                    <w:rPr>
                      <w:szCs w:val="21"/>
                    </w:rPr>
                    <w:t>污染治理设施工艺</w:t>
                  </w:r>
                </w:p>
              </w:tc>
              <w:tc>
                <w:tcPr>
                  <w:tcW w:w="646" w:type="dxa"/>
                  <w:vMerge/>
                  <w:tcBorders>
                    <w:tl2br w:val="nil"/>
                    <w:tr2bl w:val="nil"/>
                  </w:tcBorders>
                  <w:shd w:val="clear" w:color="auto" w:fill="FFFFFF"/>
                  <w:vAlign w:val="center"/>
                </w:tcPr>
                <w:p w:rsidR="003F006C" w:rsidRDefault="003F006C">
                  <w:pPr>
                    <w:jc w:val="center"/>
                    <w:rPr>
                      <w:szCs w:val="21"/>
                    </w:rPr>
                  </w:pPr>
                </w:p>
              </w:tc>
              <w:tc>
                <w:tcPr>
                  <w:tcW w:w="761" w:type="dxa"/>
                  <w:vMerge/>
                  <w:tcBorders>
                    <w:tl2br w:val="nil"/>
                    <w:tr2bl w:val="nil"/>
                  </w:tcBorders>
                  <w:shd w:val="clear" w:color="auto" w:fill="FFFFFF"/>
                  <w:vAlign w:val="center"/>
                </w:tcPr>
                <w:p w:rsidR="003F006C" w:rsidRDefault="003F006C">
                  <w:pPr>
                    <w:jc w:val="center"/>
                    <w:rPr>
                      <w:szCs w:val="21"/>
                    </w:rPr>
                  </w:pPr>
                </w:p>
              </w:tc>
              <w:tc>
                <w:tcPr>
                  <w:tcW w:w="1912" w:type="dxa"/>
                  <w:vMerge/>
                  <w:tcBorders>
                    <w:tl2br w:val="nil"/>
                    <w:tr2bl w:val="nil"/>
                  </w:tcBorders>
                  <w:shd w:val="clear" w:color="auto" w:fill="FFFFFF"/>
                  <w:vAlign w:val="center"/>
                </w:tcPr>
                <w:p w:rsidR="003F006C" w:rsidRDefault="003F006C">
                  <w:pPr>
                    <w:jc w:val="center"/>
                    <w:rPr>
                      <w:szCs w:val="21"/>
                    </w:rPr>
                  </w:pPr>
                </w:p>
              </w:tc>
            </w:tr>
            <w:tr w:rsidR="000A1506" w:rsidTr="00EB4D5D">
              <w:trPr>
                <w:trHeight w:val="782"/>
                <w:jc w:val="center"/>
              </w:trPr>
              <w:tc>
                <w:tcPr>
                  <w:tcW w:w="435" w:type="dxa"/>
                  <w:tcBorders>
                    <w:tl2br w:val="nil"/>
                    <w:tr2bl w:val="nil"/>
                  </w:tcBorders>
                  <w:shd w:val="clear" w:color="auto" w:fill="FFFFFF"/>
                  <w:vAlign w:val="center"/>
                </w:tcPr>
                <w:p w:rsidR="000A1506" w:rsidRDefault="000A1506">
                  <w:pPr>
                    <w:jc w:val="center"/>
                    <w:rPr>
                      <w:szCs w:val="21"/>
                    </w:rPr>
                  </w:pPr>
                  <w:r>
                    <w:rPr>
                      <w:szCs w:val="21"/>
                    </w:rPr>
                    <w:t>1</w:t>
                  </w:r>
                </w:p>
              </w:tc>
              <w:tc>
                <w:tcPr>
                  <w:tcW w:w="631" w:type="dxa"/>
                  <w:tcBorders>
                    <w:tl2br w:val="nil"/>
                    <w:tr2bl w:val="nil"/>
                  </w:tcBorders>
                  <w:shd w:val="clear" w:color="auto" w:fill="FFFFFF"/>
                  <w:vAlign w:val="center"/>
                </w:tcPr>
                <w:p w:rsidR="000A1506" w:rsidRDefault="000A1506">
                  <w:pPr>
                    <w:jc w:val="center"/>
                    <w:rPr>
                      <w:szCs w:val="21"/>
                    </w:rPr>
                  </w:pPr>
                  <w:r>
                    <w:rPr>
                      <w:szCs w:val="21"/>
                    </w:rPr>
                    <w:t>生活污水</w:t>
                  </w:r>
                </w:p>
              </w:tc>
              <w:tc>
                <w:tcPr>
                  <w:tcW w:w="736" w:type="dxa"/>
                  <w:tcBorders>
                    <w:tl2br w:val="nil"/>
                    <w:tr2bl w:val="nil"/>
                  </w:tcBorders>
                  <w:shd w:val="clear" w:color="auto" w:fill="FFFFFF"/>
                  <w:vAlign w:val="center"/>
                </w:tcPr>
                <w:p w:rsidR="000A1506" w:rsidRDefault="000A1506">
                  <w:pPr>
                    <w:jc w:val="center"/>
                    <w:rPr>
                      <w:szCs w:val="21"/>
                    </w:rPr>
                  </w:pPr>
                  <w:r>
                    <w:rPr>
                      <w:szCs w:val="21"/>
                    </w:rPr>
                    <w:t>COD</w:t>
                  </w:r>
                  <w:r>
                    <w:rPr>
                      <w:szCs w:val="21"/>
                    </w:rPr>
                    <w:t>、</w:t>
                  </w:r>
                </w:p>
                <w:p w:rsidR="000A1506" w:rsidRDefault="000A1506">
                  <w:pPr>
                    <w:jc w:val="center"/>
                    <w:rPr>
                      <w:szCs w:val="21"/>
                    </w:rPr>
                  </w:pPr>
                  <w:r>
                    <w:rPr>
                      <w:szCs w:val="21"/>
                    </w:rPr>
                    <w:t>氨氮</w:t>
                  </w:r>
                </w:p>
              </w:tc>
              <w:tc>
                <w:tcPr>
                  <w:tcW w:w="750" w:type="dxa"/>
                  <w:tcBorders>
                    <w:tl2br w:val="nil"/>
                    <w:tr2bl w:val="nil"/>
                  </w:tcBorders>
                  <w:shd w:val="clear" w:color="auto" w:fill="FFFFFF"/>
                  <w:vAlign w:val="center"/>
                </w:tcPr>
                <w:p w:rsidR="000A1506" w:rsidRDefault="000A1506">
                  <w:pPr>
                    <w:jc w:val="center"/>
                    <w:rPr>
                      <w:szCs w:val="21"/>
                    </w:rPr>
                  </w:pPr>
                  <w:r>
                    <w:rPr>
                      <w:szCs w:val="21"/>
                    </w:rPr>
                    <w:t>不外排</w:t>
                  </w:r>
                </w:p>
              </w:tc>
              <w:tc>
                <w:tcPr>
                  <w:tcW w:w="532" w:type="dxa"/>
                  <w:tcBorders>
                    <w:tl2br w:val="nil"/>
                    <w:tr2bl w:val="nil"/>
                  </w:tcBorders>
                  <w:shd w:val="clear" w:color="auto" w:fill="FFFFFF"/>
                  <w:vAlign w:val="center"/>
                </w:tcPr>
                <w:p w:rsidR="000A1506" w:rsidRDefault="000A1506">
                  <w:pPr>
                    <w:jc w:val="center"/>
                    <w:rPr>
                      <w:szCs w:val="21"/>
                    </w:rPr>
                  </w:pPr>
                  <w:r>
                    <w:rPr>
                      <w:szCs w:val="21"/>
                    </w:rPr>
                    <w:t>不外排</w:t>
                  </w:r>
                </w:p>
              </w:tc>
              <w:tc>
                <w:tcPr>
                  <w:tcW w:w="548" w:type="dxa"/>
                  <w:tcBorders>
                    <w:tl2br w:val="nil"/>
                    <w:tr2bl w:val="nil"/>
                  </w:tcBorders>
                  <w:shd w:val="clear" w:color="auto" w:fill="FFFFFF"/>
                  <w:vAlign w:val="center"/>
                </w:tcPr>
                <w:p w:rsidR="000A1506" w:rsidRDefault="000A1506">
                  <w:pPr>
                    <w:jc w:val="center"/>
                    <w:rPr>
                      <w:szCs w:val="21"/>
                    </w:rPr>
                  </w:pPr>
                  <w:r>
                    <w:rPr>
                      <w:szCs w:val="21"/>
                    </w:rPr>
                    <w:t>TW 001</w:t>
                  </w:r>
                </w:p>
              </w:tc>
              <w:tc>
                <w:tcPr>
                  <w:tcW w:w="597" w:type="dxa"/>
                  <w:tcBorders>
                    <w:tl2br w:val="nil"/>
                    <w:tr2bl w:val="nil"/>
                  </w:tcBorders>
                  <w:shd w:val="clear" w:color="auto" w:fill="FFFFFF"/>
                  <w:vAlign w:val="center"/>
                </w:tcPr>
                <w:p w:rsidR="000A1506" w:rsidRDefault="000A1506">
                  <w:pPr>
                    <w:jc w:val="center"/>
                    <w:rPr>
                      <w:szCs w:val="21"/>
                    </w:rPr>
                  </w:pPr>
                  <w:r>
                    <w:rPr>
                      <w:rFonts w:hint="eastAsia"/>
                      <w:szCs w:val="21"/>
                    </w:rPr>
                    <w:t>化粪池</w:t>
                  </w:r>
                </w:p>
              </w:tc>
              <w:tc>
                <w:tcPr>
                  <w:tcW w:w="559" w:type="dxa"/>
                  <w:tcBorders>
                    <w:tl2br w:val="nil"/>
                    <w:tr2bl w:val="nil"/>
                  </w:tcBorders>
                  <w:shd w:val="clear" w:color="auto" w:fill="FFFFFF"/>
                  <w:vAlign w:val="center"/>
                </w:tcPr>
                <w:p w:rsidR="000A1506" w:rsidRDefault="000A1506">
                  <w:pPr>
                    <w:jc w:val="center"/>
                    <w:rPr>
                      <w:szCs w:val="21"/>
                    </w:rPr>
                  </w:pPr>
                  <w:r>
                    <w:rPr>
                      <w:rFonts w:hint="eastAsia"/>
                      <w:szCs w:val="21"/>
                    </w:rPr>
                    <w:t>厌氧处理</w:t>
                  </w:r>
                </w:p>
              </w:tc>
              <w:tc>
                <w:tcPr>
                  <w:tcW w:w="655" w:type="dxa"/>
                  <w:tcBorders>
                    <w:tl2br w:val="nil"/>
                    <w:tr2bl w:val="nil"/>
                  </w:tcBorders>
                  <w:shd w:val="clear" w:color="auto" w:fill="FFFFFF"/>
                  <w:vAlign w:val="center"/>
                </w:tcPr>
                <w:p w:rsidR="000A1506" w:rsidRDefault="000A1506">
                  <w:pPr>
                    <w:jc w:val="center"/>
                    <w:rPr>
                      <w:szCs w:val="21"/>
                    </w:rPr>
                  </w:pPr>
                  <w:r>
                    <w:rPr>
                      <w:szCs w:val="21"/>
                    </w:rPr>
                    <w:t>/</w:t>
                  </w:r>
                </w:p>
              </w:tc>
              <w:tc>
                <w:tcPr>
                  <w:tcW w:w="773" w:type="dxa"/>
                  <w:vMerge w:val="restart"/>
                  <w:tcBorders>
                    <w:tl2br w:val="nil"/>
                    <w:tr2bl w:val="nil"/>
                  </w:tcBorders>
                  <w:shd w:val="clear" w:color="auto" w:fill="FFFFFF"/>
                  <w:vAlign w:val="center"/>
                </w:tcPr>
                <w:p w:rsidR="000A1506" w:rsidRDefault="000A1506">
                  <w:pPr>
                    <w:jc w:val="center"/>
                    <w:rPr>
                      <w:szCs w:val="21"/>
                    </w:rPr>
                  </w:pPr>
                  <w:r>
                    <w:rPr>
                      <w:szCs w:val="21"/>
                    </w:rPr>
                    <w:t>□</w:t>
                  </w:r>
                  <w:r>
                    <w:rPr>
                      <w:szCs w:val="21"/>
                    </w:rPr>
                    <w:t>是</w:t>
                  </w:r>
                </w:p>
                <w:p w:rsidR="000A1506" w:rsidRDefault="000A1506">
                  <w:pPr>
                    <w:jc w:val="center"/>
                    <w:rPr>
                      <w:szCs w:val="21"/>
                    </w:rPr>
                  </w:pPr>
                  <w:r>
                    <w:rPr>
                      <w:szCs w:val="21"/>
                    </w:rPr>
                    <w:t>□</w:t>
                  </w:r>
                  <w:r>
                    <w:rPr>
                      <w:szCs w:val="21"/>
                    </w:rPr>
                    <w:t>否</w:t>
                  </w:r>
                </w:p>
              </w:tc>
              <w:tc>
                <w:tcPr>
                  <w:tcW w:w="1950" w:type="dxa"/>
                  <w:vMerge w:val="restart"/>
                  <w:tcBorders>
                    <w:tl2br w:val="nil"/>
                    <w:tr2bl w:val="nil"/>
                  </w:tcBorders>
                  <w:shd w:val="clear" w:color="auto" w:fill="FFFFFF"/>
                  <w:vAlign w:val="center"/>
                </w:tcPr>
                <w:p w:rsidR="000A1506" w:rsidRDefault="000A1506">
                  <w:pPr>
                    <w:jc w:val="center"/>
                    <w:rPr>
                      <w:szCs w:val="21"/>
                    </w:rPr>
                  </w:pPr>
                  <w:r>
                    <w:rPr>
                      <w:szCs w:val="21"/>
                    </w:rPr>
                    <w:t>□</w:t>
                  </w:r>
                  <w:r>
                    <w:rPr>
                      <w:szCs w:val="21"/>
                    </w:rPr>
                    <w:t>企业总排</w:t>
                  </w:r>
                </w:p>
                <w:p w:rsidR="000A1506" w:rsidRDefault="000A1506">
                  <w:pPr>
                    <w:jc w:val="center"/>
                    <w:rPr>
                      <w:szCs w:val="21"/>
                    </w:rPr>
                  </w:pPr>
                  <w:r>
                    <w:rPr>
                      <w:szCs w:val="21"/>
                    </w:rPr>
                    <w:t>□</w:t>
                  </w:r>
                  <w:r>
                    <w:rPr>
                      <w:szCs w:val="21"/>
                    </w:rPr>
                    <w:t>雨水排放</w:t>
                  </w:r>
                </w:p>
                <w:p w:rsidR="000A1506" w:rsidRDefault="000A1506">
                  <w:pPr>
                    <w:jc w:val="center"/>
                    <w:rPr>
                      <w:szCs w:val="21"/>
                    </w:rPr>
                  </w:pPr>
                  <w:r>
                    <w:rPr>
                      <w:szCs w:val="21"/>
                    </w:rPr>
                    <w:lastRenderedPageBreak/>
                    <w:t>□</w:t>
                  </w:r>
                  <w:r>
                    <w:rPr>
                      <w:szCs w:val="21"/>
                    </w:rPr>
                    <w:t>淸净下水雛</w:t>
                  </w:r>
                </w:p>
                <w:p w:rsidR="000A1506" w:rsidRDefault="000A1506">
                  <w:pPr>
                    <w:jc w:val="center"/>
                    <w:rPr>
                      <w:szCs w:val="21"/>
                    </w:rPr>
                  </w:pPr>
                  <w:r>
                    <w:rPr>
                      <w:szCs w:val="21"/>
                    </w:rPr>
                    <w:t>□</w:t>
                  </w:r>
                  <w:r>
                    <w:rPr>
                      <w:szCs w:val="21"/>
                    </w:rPr>
                    <w:t>温排水排放</w:t>
                  </w:r>
                </w:p>
                <w:p w:rsidR="000A1506" w:rsidRDefault="000A1506">
                  <w:pPr>
                    <w:jc w:val="center"/>
                    <w:rPr>
                      <w:szCs w:val="21"/>
                    </w:rPr>
                  </w:pPr>
                  <w:r>
                    <w:rPr>
                      <w:szCs w:val="21"/>
                    </w:rPr>
                    <w:t>□</w:t>
                  </w:r>
                  <w:r>
                    <w:rPr>
                      <w:szCs w:val="21"/>
                    </w:rPr>
                    <w:t>车间或车间处理设施排放口</w:t>
                  </w:r>
                </w:p>
              </w:tc>
            </w:tr>
            <w:tr w:rsidR="000A1506" w:rsidTr="000A1506">
              <w:trPr>
                <w:trHeight w:val="844"/>
                <w:jc w:val="center"/>
              </w:trPr>
              <w:tc>
                <w:tcPr>
                  <w:tcW w:w="431" w:type="dxa"/>
                  <w:tcBorders>
                    <w:tl2br w:val="nil"/>
                    <w:tr2bl w:val="nil"/>
                  </w:tcBorders>
                  <w:shd w:val="clear" w:color="auto" w:fill="FFFFFF"/>
                  <w:vAlign w:val="center"/>
                </w:tcPr>
                <w:p w:rsidR="000A1506" w:rsidRDefault="000A1506">
                  <w:pPr>
                    <w:jc w:val="center"/>
                    <w:rPr>
                      <w:szCs w:val="21"/>
                    </w:rPr>
                  </w:pPr>
                  <w:r>
                    <w:rPr>
                      <w:szCs w:val="21"/>
                    </w:rPr>
                    <w:lastRenderedPageBreak/>
                    <w:t>2</w:t>
                  </w:r>
                </w:p>
              </w:tc>
              <w:tc>
                <w:tcPr>
                  <w:tcW w:w="622" w:type="dxa"/>
                  <w:tcBorders>
                    <w:tl2br w:val="nil"/>
                    <w:tr2bl w:val="nil"/>
                  </w:tcBorders>
                  <w:shd w:val="clear" w:color="auto" w:fill="FFFFFF"/>
                  <w:vAlign w:val="center"/>
                </w:tcPr>
                <w:p w:rsidR="000A1506" w:rsidRDefault="000A1506">
                  <w:pPr>
                    <w:jc w:val="center"/>
                    <w:rPr>
                      <w:szCs w:val="21"/>
                    </w:rPr>
                  </w:pPr>
                  <w:r>
                    <w:rPr>
                      <w:szCs w:val="21"/>
                    </w:rPr>
                    <w:t>车辆冲洗废水</w:t>
                  </w:r>
                </w:p>
              </w:tc>
              <w:tc>
                <w:tcPr>
                  <w:tcW w:w="734" w:type="dxa"/>
                  <w:tcBorders>
                    <w:tl2br w:val="nil"/>
                    <w:tr2bl w:val="nil"/>
                  </w:tcBorders>
                  <w:shd w:val="clear" w:color="auto" w:fill="FFFFFF"/>
                  <w:vAlign w:val="center"/>
                </w:tcPr>
                <w:p w:rsidR="000A1506" w:rsidRDefault="000A1506">
                  <w:pPr>
                    <w:jc w:val="center"/>
                    <w:rPr>
                      <w:szCs w:val="21"/>
                    </w:rPr>
                  </w:pPr>
                  <w:r>
                    <w:rPr>
                      <w:szCs w:val="21"/>
                    </w:rPr>
                    <w:t>SS</w:t>
                  </w:r>
                </w:p>
              </w:tc>
              <w:tc>
                <w:tcPr>
                  <w:tcW w:w="738" w:type="dxa"/>
                  <w:tcBorders>
                    <w:tl2br w:val="nil"/>
                    <w:tr2bl w:val="nil"/>
                  </w:tcBorders>
                  <w:shd w:val="clear" w:color="auto" w:fill="FFFFFF"/>
                  <w:vAlign w:val="center"/>
                </w:tcPr>
                <w:p w:rsidR="000A1506" w:rsidRDefault="000A1506">
                  <w:pPr>
                    <w:jc w:val="center"/>
                    <w:rPr>
                      <w:szCs w:val="21"/>
                    </w:rPr>
                  </w:pPr>
                  <w:r>
                    <w:rPr>
                      <w:szCs w:val="21"/>
                    </w:rPr>
                    <w:t>不外排</w:t>
                  </w:r>
                </w:p>
              </w:tc>
              <w:tc>
                <w:tcPr>
                  <w:tcW w:w="525" w:type="dxa"/>
                  <w:tcBorders>
                    <w:tl2br w:val="nil"/>
                    <w:tr2bl w:val="nil"/>
                  </w:tcBorders>
                  <w:shd w:val="clear" w:color="auto" w:fill="FFFFFF"/>
                  <w:vAlign w:val="center"/>
                </w:tcPr>
                <w:p w:rsidR="000A1506" w:rsidRDefault="000A1506">
                  <w:pPr>
                    <w:jc w:val="center"/>
                    <w:rPr>
                      <w:szCs w:val="21"/>
                    </w:rPr>
                  </w:pPr>
                  <w:r>
                    <w:rPr>
                      <w:szCs w:val="21"/>
                    </w:rPr>
                    <w:t>不外排</w:t>
                  </w:r>
                </w:p>
              </w:tc>
              <w:tc>
                <w:tcPr>
                  <w:tcW w:w="652" w:type="dxa"/>
                  <w:tcBorders>
                    <w:tl2br w:val="nil"/>
                    <w:tr2bl w:val="nil"/>
                  </w:tcBorders>
                  <w:shd w:val="clear" w:color="auto" w:fill="FFFFFF"/>
                  <w:vAlign w:val="center"/>
                </w:tcPr>
                <w:p w:rsidR="000A1506" w:rsidRDefault="000A1506">
                  <w:pPr>
                    <w:jc w:val="center"/>
                    <w:rPr>
                      <w:szCs w:val="21"/>
                    </w:rPr>
                  </w:pPr>
                  <w:r>
                    <w:rPr>
                      <w:szCs w:val="21"/>
                    </w:rPr>
                    <w:t>TW 002</w:t>
                  </w:r>
                </w:p>
              </w:tc>
              <w:tc>
                <w:tcPr>
                  <w:tcW w:w="593" w:type="dxa"/>
                  <w:tcBorders>
                    <w:tl2br w:val="nil"/>
                    <w:tr2bl w:val="nil"/>
                  </w:tcBorders>
                  <w:shd w:val="clear" w:color="auto" w:fill="FFFFFF"/>
                  <w:vAlign w:val="center"/>
                </w:tcPr>
                <w:p w:rsidR="000A1506" w:rsidRDefault="000A1506">
                  <w:pPr>
                    <w:jc w:val="center"/>
                    <w:rPr>
                      <w:szCs w:val="21"/>
                    </w:rPr>
                  </w:pPr>
                  <w:r>
                    <w:rPr>
                      <w:szCs w:val="21"/>
                    </w:rPr>
                    <w:t>沉淀池</w:t>
                  </w:r>
                </w:p>
              </w:tc>
              <w:tc>
                <w:tcPr>
                  <w:tcW w:w="552" w:type="dxa"/>
                  <w:tcBorders>
                    <w:tl2br w:val="nil"/>
                    <w:tr2bl w:val="nil"/>
                  </w:tcBorders>
                  <w:shd w:val="clear" w:color="auto" w:fill="FFFFFF"/>
                  <w:vAlign w:val="center"/>
                </w:tcPr>
                <w:p w:rsidR="000A1506" w:rsidRDefault="000A1506">
                  <w:pPr>
                    <w:jc w:val="center"/>
                    <w:rPr>
                      <w:szCs w:val="21"/>
                    </w:rPr>
                  </w:pPr>
                  <w:r>
                    <w:rPr>
                      <w:szCs w:val="21"/>
                    </w:rPr>
                    <w:t>沉淀处理</w:t>
                  </w:r>
                </w:p>
              </w:tc>
              <w:tc>
                <w:tcPr>
                  <w:tcW w:w="646" w:type="dxa"/>
                  <w:tcBorders>
                    <w:tl2br w:val="nil"/>
                    <w:tr2bl w:val="nil"/>
                  </w:tcBorders>
                  <w:shd w:val="clear" w:color="auto" w:fill="FFFFFF"/>
                  <w:vAlign w:val="center"/>
                </w:tcPr>
                <w:p w:rsidR="000A1506" w:rsidRDefault="000A1506">
                  <w:pPr>
                    <w:jc w:val="center"/>
                    <w:rPr>
                      <w:szCs w:val="21"/>
                    </w:rPr>
                  </w:pPr>
                  <w:r>
                    <w:rPr>
                      <w:szCs w:val="21"/>
                    </w:rPr>
                    <w:t>/</w:t>
                  </w:r>
                </w:p>
              </w:tc>
              <w:tc>
                <w:tcPr>
                  <w:tcW w:w="761" w:type="dxa"/>
                  <w:vMerge/>
                  <w:tcBorders>
                    <w:tl2br w:val="nil"/>
                    <w:tr2bl w:val="nil"/>
                  </w:tcBorders>
                  <w:shd w:val="clear" w:color="auto" w:fill="FFFFFF"/>
                  <w:vAlign w:val="center"/>
                </w:tcPr>
                <w:p w:rsidR="000A1506" w:rsidRDefault="000A1506">
                  <w:pPr>
                    <w:adjustRightInd w:val="0"/>
                    <w:snapToGrid w:val="0"/>
                    <w:spacing w:line="520" w:lineRule="exact"/>
                    <w:ind w:firstLineChars="200" w:firstLine="480"/>
                    <w:rPr>
                      <w:sz w:val="24"/>
                      <w:szCs w:val="22"/>
                    </w:rPr>
                  </w:pPr>
                </w:p>
              </w:tc>
              <w:tc>
                <w:tcPr>
                  <w:tcW w:w="1912" w:type="dxa"/>
                  <w:vMerge/>
                  <w:tcBorders>
                    <w:tl2br w:val="nil"/>
                    <w:tr2bl w:val="nil"/>
                  </w:tcBorders>
                  <w:shd w:val="clear" w:color="auto" w:fill="FFFFFF"/>
                  <w:vAlign w:val="center"/>
                </w:tcPr>
                <w:p w:rsidR="000A1506" w:rsidRDefault="000A1506">
                  <w:pPr>
                    <w:adjustRightInd w:val="0"/>
                    <w:snapToGrid w:val="0"/>
                    <w:spacing w:line="520" w:lineRule="exact"/>
                    <w:ind w:firstLineChars="200" w:firstLine="480"/>
                    <w:rPr>
                      <w:sz w:val="24"/>
                      <w:szCs w:val="22"/>
                    </w:rPr>
                  </w:pPr>
                </w:p>
              </w:tc>
            </w:tr>
            <w:tr w:rsidR="000A1506" w:rsidTr="000A1506">
              <w:trPr>
                <w:trHeight w:val="844"/>
                <w:jc w:val="center"/>
              </w:trPr>
              <w:tc>
                <w:tcPr>
                  <w:tcW w:w="431" w:type="dxa"/>
                  <w:tcBorders>
                    <w:tl2br w:val="nil"/>
                    <w:tr2bl w:val="nil"/>
                  </w:tcBorders>
                  <w:shd w:val="clear" w:color="auto" w:fill="FFFFFF"/>
                  <w:vAlign w:val="center"/>
                </w:tcPr>
                <w:p w:rsidR="000A1506" w:rsidRDefault="000A1506">
                  <w:pPr>
                    <w:jc w:val="center"/>
                    <w:rPr>
                      <w:szCs w:val="21"/>
                    </w:rPr>
                  </w:pPr>
                  <w:r>
                    <w:rPr>
                      <w:rFonts w:hint="eastAsia"/>
                      <w:szCs w:val="21"/>
                    </w:rPr>
                    <w:t>3</w:t>
                  </w:r>
                </w:p>
              </w:tc>
              <w:tc>
                <w:tcPr>
                  <w:tcW w:w="622" w:type="dxa"/>
                  <w:tcBorders>
                    <w:tl2br w:val="nil"/>
                    <w:tr2bl w:val="nil"/>
                  </w:tcBorders>
                  <w:shd w:val="clear" w:color="auto" w:fill="FFFFFF"/>
                  <w:vAlign w:val="center"/>
                </w:tcPr>
                <w:p w:rsidR="000A1506" w:rsidRDefault="000A1506">
                  <w:pPr>
                    <w:jc w:val="center"/>
                    <w:rPr>
                      <w:szCs w:val="21"/>
                    </w:rPr>
                  </w:pPr>
                  <w:r>
                    <w:rPr>
                      <w:rFonts w:hint="eastAsia"/>
                      <w:szCs w:val="21"/>
                    </w:rPr>
                    <w:t>洗砂废水</w:t>
                  </w:r>
                </w:p>
              </w:tc>
              <w:tc>
                <w:tcPr>
                  <w:tcW w:w="734" w:type="dxa"/>
                  <w:tcBorders>
                    <w:tl2br w:val="nil"/>
                    <w:tr2bl w:val="nil"/>
                  </w:tcBorders>
                  <w:shd w:val="clear" w:color="auto" w:fill="FFFFFF"/>
                  <w:vAlign w:val="center"/>
                </w:tcPr>
                <w:p w:rsidR="000A1506" w:rsidRDefault="000A1506">
                  <w:pPr>
                    <w:jc w:val="center"/>
                    <w:rPr>
                      <w:szCs w:val="21"/>
                    </w:rPr>
                  </w:pPr>
                  <w:r>
                    <w:rPr>
                      <w:rFonts w:hint="eastAsia"/>
                      <w:szCs w:val="21"/>
                    </w:rPr>
                    <w:t>SS</w:t>
                  </w:r>
                </w:p>
              </w:tc>
              <w:tc>
                <w:tcPr>
                  <w:tcW w:w="738" w:type="dxa"/>
                  <w:tcBorders>
                    <w:tl2br w:val="nil"/>
                    <w:tr2bl w:val="nil"/>
                  </w:tcBorders>
                  <w:shd w:val="clear" w:color="auto" w:fill="FFFFFF"/>
                  <w:vAlign w:val="center"/>
                </w:tcPr>
                <w:p w:rsidR="000A1506" w:rsidRDefault="000A1506">
                  <w:pPr>
                    <w:jc w:val="center"/>
                    <w:rPr>
                      <w:szCs w:val="21"/>
                    </w:rPr>
                  </w:pPr>
                  <w:r>
                    <w:rPr>
                      <w:rFonts w:hint="eastAsia"/>
                      <w:szCs w:val="21"/>
                    </w:rPr>
                    <w:t>不外排</w:t>
                  </w:r>
                </w:p>
              </w:tc>
              <w:tc>
                <w:tcPr>
                  <w:tcW w:w="525" w:type="dxa"/>
                  <w:tcBorders>
                    <w:tl2br w:val="nil"/>
                    <w:tr2bl w:val="nil"/>
                  </w:tcBorders>
                  <w:shd w:val="clear" w:color="auto" w:fill="FFFFFF"/>
                  <w:vAlign w:val="center"/>
                </w:tcPr>
                <w:p w:rsidR="000A1506" w:rsidRDefault="000A1506">
                  <w:pPr>
                    <w:jc w:val="center"/>
                    <w:rPr>
                      <w:szCs w:val="21"/>
                    </w:rPr>
                  </w:pPr>
                  <w:r>
                    <w:rPr>
                      <w:rFonts w:hint="eastAsia"/>
                      <w:szCs w:val="21"/>
                    </w:rPr>
                    <w:t>不外排</w:t>
                  </w:r>
                </w:p>
              </w:tc>
              <w:tc>
                <w:tcPr>
                  <w:tcW w:w="652" w:type="dxa"/>
                  <w:tcBorders>
                    <w:tl2br w:val="nil"/>
                    <w:tr2bl w:val="nil"/>
                  </w:tcBorders>
                  <w:shd w:val="clear" w:color="auto" w:fill="FFFFFF"/>
                  <w:vAlign w:val="center"/>
                </w:tcPr>
                <w:p w:rsidR="000A1506" w:rsidRDefault="000A1506">
                  <w:pPr>
                    <w:jc w:val="center"/>
                    <w:rPr>
                      <w:szCs w:val="21"/>
                    </w:rPr>
                  </w:pPr>
                  <w:r>
                    <w:rPr>
                      <w:rFonts w:hint="eastAsia"/>
                      <w:szCs w:val="21"/>
                    </w:rPr>
                    <w:t>TW</w:t>
                  </w:r>
                  <w:r>
                    <w:rPr>
                      <w:szCs w:val="21"/>
                    </w:rPr>
                    <w:t>003</w:t>
                  </w:r>
                </w:p>
              </w:tc>
              <w:tc>
                <w:tcPr>
                  <w:tcW w:w="593" w:type="dxa"/>
                  <w:tcBorders>
                    <w:tl2br w:val="nil"/>
                    <w:tr2bl w:val="nil"/>
                  </w:tcBorders>
                  <w:shd w:val="clear" w:color="auto" w:fill="FFFFFF"/>
                  <w:vAlign w:val="center"/>
                </w:tcPr>
                <w:p w:rsidR="000A1506" w:rsidRDefault="000A1506">
                  <w:pPr>
                    <w:jc w:val="center"/>
                    <w:rPr>
                      <w:szCs w:val="21"/>
                    </w:rPr>
                  </w:pPr>
                  <w:r>
                    <w:rPr>
                      <w:rFonts w:hint="eastAsia"/>
                      <w:szCs w:val="21"/>
                    </w:rPr>
                    <w:t>污水池、</w:t>
                  </w:r>
                  <w:r w:rsidR="00F822FB">
                    <w:rPr>
                      <w:rFonts w:hint="eastAsia"/>
                      <w:szCs w:val="21"/>
                    </w:rPr>
                    <w:t>浓缩</w:t>
                  </w:r>
                  <w:r>
                    <w:rPr>
                      <w:rFonts w:hint="eastAsia"/>
                      <w:szCs w:val="21"/>
                    </w:rPr>
                    <w:t>罐、清水池</w:t>
                  </w:r>
                </w:p>
              </w:tc>
              <w:tc>
                <w:tcPr>
                  <w:tcW w:w="552" w:type="dxa"/>
                  <w:tcBorders>
                    <w:tl2br w:val="nil"/>
                    <w:tr2bl w:val="nil"/>
                  </w:tcBorders>
                  <w:shd w:val="clear" w:color="auto" w:fill="FFFFFF"/>
                  <w:vAlign w:val="center"/>
                </w:tcPr>
                <w:p w:rsidR="000A1506" w:rsidRDefault="00F822FB">
                  <w:pPr>
                    <w:jc w:val="center"/>
                    <w:rPr>
                      <w:szCs w:val="21"/>
                    </w:rPr>
                  </w:pPr>
                  <w:r>
                    <w:rPr>
                      <w:rFonts w:hint="eastAsia"/>
                      <w:szCs w:val="21"/>
                    </w:rPr>
                    <w:t>絮凝</w:t>
                  </w:r>
                  <w:r w:rsidR="000A1506">
                    <w:rPr>
                      <w:rFonts w:hint="eastAsia"/>
                      <w:szCs w:val="21"/>
                    </w:rPr>
                    <w:t>沉淀处理</w:t>
                  </w:r>
                </w:p>
              </w:tc>
              <w:tc>
                <w:tcPr>
                  <w:tcW w:w="646" w:type="dxa"/>
                  <w:tcBorders>
                    <w:tl2br w:val="nil"/>
                    <w:tr2bl w:val="nil"/>
                  </w:tcBorders>
                  <w:shd w:val="clear" w:color="auto" w:fill="FFFFFF"/>
                  <w:vAlign w:val="center"/>
                </w:tcPr>
                <w:p w:rsidR="000A1506" w:rsidRDefault="000A1506">
                  <w:pPr>
                    <w:jc w:val="center"/>
                    <w:rPr>
                      <w:szCs w:val="21"/>
                    </w:rPr>
                  </w:pPr>
                  <w:r>
                    <w:rPr>
                      <w:rFonts w:hint="eastAsia"/>
                      <w:szCs w:val="21"/>
                    </w:rPr>
                    <w:t>/</w:t>
                  </w:r>
                </w:p>
              </w:tc>
              <w:tc>
                <w:tcPr>
                  <w:tcW w:w="761" w:type="dxa"/>
                  <w:vMerge/>
                  <w:tcBorders>
                    <w:tl2br w:val="nil"/>
                    <w:tr2bl w:val="nil"/>
                  </w:tcBorders>
                  <w:shd w:val="clear" w:color="auto" w:fill="FFFFFF"/>
                  <w:vAlign w:val="center"/>
                </w:tcPr>
                <w:p w:rsidR="000A1506" w:rsidRDefault="000A1506">
                  <w:pPr>
                    <w:adjustRightInd w:val="0"/>
                    <w:snapToGrid w:val="0"/>
                    <w:spacing w:line="520" w:lineRule="exact"/>
                    <w:ind w:firstLineChars="200" w:firstLine="480"/>
                    <w:rPr>
                      <w:sz w:val="24"/>
                      <w:szCs w:val="22"/>
                    </w:rPr>
                  </w:pPr>
                </w:p>
              </w:tc>
              <w:tc>
                <w:tcPr>
                  <w:tcW w:w="1912" w:type="dxa"/>
                  <w:vMerge/>
                  <w:tcBorders>
                    <w:tl2br w:val="nil"/>
                    <w:tr2bl w:val="nil"/>
                  </w:tcBorders>
                  <w:shd w:val="clear" w:color="auto" w:fill="FFFFFF"/>
                  <w:vAlign w:val="center"/>
                </w:tcPr>
                <w:p w:rsidR="000A1506" w:rsidRDefault="000A1506">
                  <w:pPr>
                    <w:adjustRightInd w:val="0"/>
                    <w:snapToGrid w:val="0"/>
                    <w:spacing w:line="520" w:lineRule="exact"/>
                    <w:ind w:firstLineChars="200" w:firstLine="480"/>
                    <w:rPr>
                      <w:sz w:val="24"/>
                      <w:szCs w:val="22"/>
                    </w:rPr>
                  </w:pPr>
                </w:p>
              </w:tc>
            </w:tr>
          </w:tbl>
          <w:p w:rsidR="003F006C" w:rsidRPr="00AD4304" w:rsidRDefault="00937F60">
            <w:pPr>
              <w:adjustRightInd w:val="0"/>
              <w:snapToGrid w:val="0"/>
              <w:spacing w:line="520" w:lineRule="exact"/>
              <w:ind w:firstLineChars="200" w:firstLine="482"/>
              <w:rPr>
                <w:b/>
                <w:sz w:val="24"/>
                <w:szCs w:val="22"/>
                <w:u w:val="single"/>
              </w:rPr>
            </w:pPr>
            <w:r w:rsidRPr="00AD4304">
              <w:rPr>
                <w:b/>
                <w:sz w:val="24"/>
                <w:szCs w:val="22"/>
                <w:u w:val="single"/>
              </w:rPr>
              <w:t>（</w:t>
            </w:r>
            <w:r w:rsidRPr="00AD4304">
              <w:rPr>
                <w:b/>
                <w:sz w:val="24"/>
                <w:szCs w:val="22"/>
                <w:u w:val="single"/>
              </w:rPr>
              <w:t>2</w:t>
            </w:r>
            <w:r w:rsidRPr="00AD4304">
              <w:rPr>
                <w:b/>
                <w:sz w:val="24"/>
                <w:szCs w:val="22"/>
                <w:u w:val="single"/>
              </w:rPr>
              <w:t>）污水处理设施的环境可行性评价</w:t>
            </w:r>
          </w:p>
          <w:p w:rsidR="003F006C" w:rsidRPr="00AD4304" w:rsidRDefault="00937F60">
            <w:pPr>
              <w:adjustRightInd w:val="0"/>
              <w:snapToGrid w:val="0"/>
              <w:spacing w:line="520" w:lineRule="exact"/>
              <w:ind w:firstLineChars="200" w:firstLine="482"/>
              <w:rPr>
                <w:b/>
                <w:sz w:val="24"/>
                <w:szCs w:val="22"/>
                <w:u w:val="single"/>
              </w:rPr>
            </w:pPr>
            <w:r w:rsidRPr="00AD4304">
              <w:rPr>
                <w:b/>
                <w:sz w:val="24"/>
                <w:szCs w:val="22"/>
                <w:u w:val="single"/>
              </w:rPr>
              <w:t>根据企业提供资料，</w:t>
            </w:r>
            <w:r w:rsidRPr="00AD4304">
              <w:rPr>
                <w:rFonts w:hint="eastAsia"/>
                <w:b/>
                <w:sz w:val="24"/>
                <w:szCs w:val="22"/>
                <w:u w:val="single"/>
              </w:rPr>
              <w:t>现有工程洗车废水产生量为</w:t>
            </w:r>
            <w:r w:rsidRPr="00AD4304">
              <w:rPr>
                <w:rFonts w:hint="eastAsia"/>
                <w:b/>
                <w:sz w:val="24"/>
                <w:szCs w:val="22"/>
                <w:u w:val="single"/>
              </w:rPr>
              <w:t>0.</w:t>
            </w:r>
            <w:r w:rsidR="001106ED" w:rsidRPr="00AD4304">
              <w:rPr>
                <w:b/>
                <w:sz w:val="24"/>
                <w:szCs w:val="22"/>
                <w:u w:val="single"/>
              </w:rPr>
              <w:t>96</w:t>
            </w:r>
            <w:r w:rsidRPr="00AD4304">
              <w:rPr>
                <w:rFonts w:hint="eastAsia"/>
                <w:b/>
                <w:sz w:val="24"/>
                <w:szCs w:val="22"/>
                <w:u w:val="single"/>
              </w:rPr>
              <w:t>m</w:t>
            </w:r>
            <w:r w:rsidRPr="00AD4304">
              <w:rPr>
                <w:rFonts w:hint="eastAsia"/>
                <w:b/>
                <w:sz w:val="24"/>
                <w:szCs w:val="22"/>
                <w:u w:val="single"/>
                <w:vertAlign w:val="superscript"/>
              </w:rPr>
              <w:t>3</w:t>
            </w:r>
            <w:r w:rsidRPr="00AD4304">
              <w:rPr>
                <w:rFonts w:hint="eastAsia"/>
                <w:b/>
                <w:sz w:val="24"/>
                <w:szCs w:val="22"/>
                <w:u w:val="single"/>
              </w:rPr>
              <w:t>/d</w:t>
            </w:r>
            <w:r w:rsidRPr="00AD4304">
              <w:rPr>
                <w:rFonts w:hint="eastAsia"/>
                <w:b/>
                <w:sz w:val="24"/>
                <w:szCs w:val="22"/>
                <w:u w:val="single"/>
              </w:rPr>
              <w:t>，本项目洗车废水产生量为</w:t>
            </w:r>
            <w:r w:rsidRPr="00AD4304">
              <w:rPr>
                <w:rFonts w:hint="eastAsia"/>
                <w:b/>
                <w:sz w:val="24"/>
                <w:szCs w:val="22"/>
                <w:u w:val="single"/>
              </w:rPr>
              <w:t>0.</w:t>
            </w:r>
            <w:r w:rsidR="001106ED" w:rsidRPr="00AD4304">
              <w:rPr>
                <w:b/>
                <w:sz w:val="24"/>
                <w:szCs w:val="22"/>
                <w:u w:val="single"/>
              </w:rPr>
              <w:t>08</w:t>
            </w:r>
            <w:r w:rsidRPr="00AD4304">
              <w:rPr>
                <w:rFonts w:hint="eastAsia"/>
                <w:b/>
                <w:sz w:val="24"/>
                <w:szCs w:val="22"/>
                <w:u w:val="single"/>
              </w:rPr>
              <w:t>m</w:t>
            </w:r>
            <w:r w:rsidRPr="00AD4304">
              <w:rPr>
                <w:rFonts w:hint="eastAsia"/>
                <w:b/>
                <w:sz w:val="24"/>
                <w:szCs w:val="22"/>
                <w:u w:val="single"/>
                <w:vertAlign w:val="superscript"/>
              </w:rPr>
              <w:t>3</w:t>
            </w:r>
            <w:r w:rsidRPr="00AD4304">
              <w:rPr>
                <w:rFonts w:hint="eastAsia"/>
                <w:b/>
                <w:sz w:val="24"/>
                <w:szCs w:val="22"/>
                <w:u w:val="single"/>
              </w:rPr>
              <w:t>/d</w:t>
            </w:r>
            <w:r w:rsidRPr="00AD4304">
              <w:rPr>
                <w:rFonts w:hint="eastAsia"/>
                <w:b/>
                <w:sz w:val="24"/>
                <w:szCs w:val="22"/>
                <w:u w:val="single"/>
              </w:rPr>
              <w:t>，</w:t>
            </w:r>
            <w:r w:rsidR="000A1506" w:rsidRPr="00AD4304">
              <w:rPr>
                <w:rFonts w:hint="eastAsia"/>
                <w:b/>
                <w:sz w:val="24"/>
                <w:szCs w:val="22"/>
                <w:u w:val="single"/>
              </w:rPr>
              <w:t>扩建完成后全厂洗车废水产生量为</w:t>
            </w:r>
            <w:r w:rsidR="000A1506" w:rsidRPr="00AD4304">
              <w:rPr>
                <w:rFonts w:hint="eastAsia"/>
                <w:b/>
                <w:sz w:val="24"/>
                <w:szCs w:val="22"/>
                <w:u w:val="single"/>
              </w:rPr>
              <w:t>1</w:t>
            </w:r>
            <w:r w:rsidR="000A1506" w:rsidRPr="00AD4304">
              <w:rPr>
                <w:b/>
                <w:sz w:val="24"/>
                <w:szCs w:val="22"/>
                <w:u w:val="single"/>
              </w:rPr>
              <w:t>.</w:t>
            </w:r>
            <w:r w:rsidR="001106ED" w:rsidRPr="00AD4304">
              <w:rPr>
                <w:b/>
                <w:sz w:val="24"/>
                <w:szCs w:val="22"/>
                <w:u w:val="single"/>
              </w:rPr>
              <w:t>04</w:t>
            </w:r>
            <w:r w:rsidR="000A1506" w:rsidRPr="00AD4304">
              <w:rPr>
                <w:rFonts w:hint="eastAsia"/>
                <w:b/>
                <w:sz w:val="24"/>
                <w:szCs w:val="22"/>
                <w:u w:val="single"/>
              </w:rPr>
              <w:t>m</w:t>
            </w:r>
            <w:r w:rsidR="000A1506" w:rsidRPr="00AD4304">
              <w:rPr>
                <w:rFonts w:hint="eastAsia"/>
                <w:b/>
                <w:sz w:val="24"/>
                <w:szCs w:val="22"/>
                <w:u w:val="single"/>
                <w:vertAlign w:val="superscript"/>
              </w:rPr>
              <w:t>3</w:t>
            </w:r>
            <w:r w:rsidR="000A1506" w:rsidRPr="00AD4304">
              <w:rPr>
                <w:rFonts w:hint="eastAsia"/>
                <w:b/>
                <w:sz w:val="24"/>
                <w:szCs w:val="22"/>
                <w:u w:val="single"/>
              </w:rPr>
              <w:t>/d</w:t>
            </w:r>
            <w:r w:rsidRPr="00AD4304">
              <w:rPr>
                <w:rFonts w:hint="eastAsia"/>
                <w:b/>
                <w:sz w:val="24"/>
                <w:szCs w:val="22"/>
                <w:u w:val="single"/>
              </w:rPr>
              <w:t>厂区现有一座沉淀池（</w:t>
            </w:r>
            <w:r w:rsidR="00BC74E0" w:rsidRPr="00AD4304">
              <w:rPr>
                <w:b/>
                <w:sz w:val="24"/>
                <w:szCs w:val="22"/>
                <w:u w:val="single"/>
              </w:rPr>
              <w:t>3</w:t>
            </w:r>
            <w:r w:rsidRPr="00AD4304">
              <w:rPr>
                <w:rFonts w:hint="eastAsia"/>
                <w:b/>
                <w:sz w:val="24"/>
                <w:szCs w:val="22"/>
                <w:u w:val="single"/>
              </w:rPr>
              <w:t>m</w:t>
            </w:r>
            <w:r w:rsidRPr="00AD4304">
              <w:rPr>
                <w:rFonts w:hint="eastAsia"/>
                <w:b/>
                <w:sz w:val="24"/>
                <w:szCs w:val="22"/>
                <w:u w:val="single"/>
                <w:vertAlign w:val="superscript"/>
              </w:rPr>
              <w:t>3</w:t>
            </w:r>
            <w:r w:rsidRPr="00AD4304">
              <w:rPr>
                <w:rFonts w:hint="eastAsia"/>
                <w:b/>
                <w:sz w:val="24"/>
                <w:szCs w:val="22"/>
                <w:u w:val="single"/>
              </w:rPr>
              <w:t>），废水沉淀时间超过</w:t>
            </w:r>
            <w:r w:rsidRPr="00AD4304">
              <w:rPr>
                <w:rFonts w:hint="eastAsia"/>
                <w:b/>
                <w:sz w:val="24"/>
                <w:szCs w:val="22"/>
                <w:u w:val="single"/>
              </w:rPr>
              <w:t>48</w:t>
            </w:r>
            <w:r w:rsidRPr="00AD4304">
              <w:rPr>
                <w:rFonts w:hint="eastAsia"/>
                <w:b/>
                <w:sz w:val="24"/>
                <w:szCs w:val="22"/>
                <w:u w:val="single"/>
              </w:rPr>
              <w:t>小时，可满足废水沉淀处理需求。</w:t>
            </w:r>
          </w:p>
          <w:p w:rsidR="00BC74E0" w:rsidRPr="00AD4304" w:rsidRDefault="00937F60">
            <w:pPr>
              <w:adjustRightInd w:val="0"/>
              <w:snapToGrid w:val="0"/>
              <w:spacing w:line="520" w:lineRule="exact"/>
              <w:ind w:firstLineChars="200" w:firstLine="482"/>
              <w:rPr>
                <w:b/>
                <w:sz w:val="24"/>
                <w:szCs w:val="22"/>
                <w:u w:val="single"/>
              </w:rPr>
            </w:pPr>
            <w:r w:rsidRPr="00AD4304">
              <w:rPr>
                <w:b/>
                <w:sz w:val="24"/>
                <w:szCs w:val="22"/>
                <w:u w:val="single"/>
              </w:rPr>
              <w:t>现有工程</w:t>
            </w:r>
            <w:r w:rsidRPr="00AD4304">
              <w:rPr>
                <w:rFonts w:hint="eastAsia"/>
                <w:b/>
                <w:sz w:val="24"/>
                <w:szCs w:val="22"/>
                <w:u w:val="single"/>
              </w:rPr>
              <w:t>设化粪池</w:t>
            </w:r>
            <w:r w:rsidR="00BC74E0" w:rsidRPr="00AD4304">
              <w:rPr>
                <w:b/>
                <w:sz w:val="24"/>
                <w:szCs w:val="22"/>
                <w:u w:val="single"/>
              </w:rPr>
              <w:t>16</w:t>
            </w:r>
            <w:r w:rsidRPr="00AD4304">
              <w:rPr>
                <w:rFonts w:hint="eastAsia"/>
                <w:b/>
                <w:sz w:val="24"/>
                <w:szCs w:val="22"/>
                <w:u w:val="single"/>
              </w:rPr>
              <w:t>m</w:t>
            </w:r>
            <w:r w:rsidRPr="00AD4304">
              <w:rPr>
                <w:rFonts w:hint="eastAsia"/>
                <w:b/>
                <w:sz w:val="24"/>
                <w:szCs w:val="22"/>
                <w:u w:val="single"/>
                <w:vertAlign w:val="superscript"/>
              </w:rPr>
              <w:t>3</w:t>
            </w:r>
            <w:r w:rsidRPr="00AD4304">
              <w:rPr>
                <w:b/>
                <w:sz w:val="24"/>
                <w:szCs w:val="22"/>
                <w:u w:val="single"/>
              </w:rPr>
              <w:t>，</w:t>
            </w:r>
            <w:r w:rsidRPr="00AD4304">
              <w:rPr>
                <w:rFonts w:hint="eastAsia"/>
                <w:b/>
                <w:sz w:val="24"/>
                <w:szCs w:val="22"/>
                <w:u w:val="single"/>
              </w:rPr>
              <w:t>现有厂区</w:t>
            </w:r>
            <w:r w:rsidRPr="00AD4304">
              <w:rPr>
                <w:b/>
                <w:sz w:val="24"/>
                <w:szCs w:val="22"/>
                <w:u w:val="single"/>
              </w:rPr>
              <w:t>生活污水产生量为</w:t>
            </w:r>
            <w:r w:rsidRPr="00AD4304">
              <w:rPr>
                <w:rFonts w:hint="eastAsia"/>
                <w:b/>
                <w:sz w:val="24"/>
                <w:szCs w:val="22"/>
                <w:u w:val="single"/>
              </w:rPr>
              <w:t>0.3</w:t>
            </w:r>
            <w:r w:rsidR="000A1506" w:rsidRPr="00AD4304">
              <w:rPr>
                <w:b/>
                <w:sz w:val="24"/>
                <w:szCs w:val="22"/>
                <w:u w:val="single"/>
              </w:rPr>
              <w:t>68</w:t>
            </w:r>
            <w:r w:rsidRPr="00AD4304">
              <w:rPr>
                <w:rFonts w:hint="eastAsia"/>
                <w:b/>
                <w:sz w:val="24"/>
                <w:szCs w:val="22"/>
                <w:u w:val="single"/>
              </w:rPr>
              <w:t>m</w:t>
            </w:r>
            <w:r w:rsidRPr="00AD4304">
              <w:rPr>
                <w:rFonts w:hint="eastAsia"/>
                <w:b/>
                <w:sz w:val="24"/>
                <w:szCs w:val="22"/>
                <w:u w:val="single"/>
                <w:vertAlign w:val="superscript"/>
              </w:rPr>
              <w:t>3</w:t>
            </w:r>
            <w:r w:rsidRPr="00AD4304">
              <w:rPr>
                <w:rFonts w:hint="eastAsia"/>
                <w:b/>
                <w:sz w:val="24"/>
                <w:szCs w:val="22"/>
                <w:u w:val="single"/>
              </w:rPr>
              <w:t>/d</w:t>
            </w:r>
            <w:r w:rsidRPr="00AD4304">
              <w:rPr>
                <w:rFonts w:hint="eastAsia"/>
                <w:b/>
                <w:sz w:val="24"/>
                <w:szCs w:val="22"/>
                <w:u w:val="single"/>
              </w:rPr>
              <w:t>，</w:t>
            </w:r>
            <w:r w:rsidRPr="00AD4304">
              <w:rPr>
                <w:b/>
                <w:sz w:val="24"/>
                <w:szCs w:val="22"/>
                <w:u w:val="single"/>
              </w:rPr>
              <w:t>本项目生活污水</w:t>
            </w:r>
            <w:r w:rsidRPr="00AD4304">
              <w:rPr>
                <w:rFonts w:hint="eastAsia"/>
                <w:b/>
                <w:sz w:val="24"/>
                <w:szCs w:val="22"/>
                <w:u w:val="single"/>
              </w:rPr>
              <w:t>产生量</w:t>
            </w:r>
            <w:r w:rsidRPr="00AD4304">
              <w:rPr>
                <w:b/>
                <w:sz w:val="24"/>
                <w:szCs w:val="22"/>
                <w:u w:val="single"/>
              </w:rPr>
              <w:t>为</w:t>
            </w:r>
            <w:r w:rsidRPr="00AD4304">
              <w:rPr>
                <w:rFonts w:hint="eastAsia"/>
                <w:b/>
                <w:sz w:val="24"/>
                <w:szCs w:val="22"/>
                <w:u w:val="single"/>
              </w:rPr>
              <w:t>0.</w:t>
            </w:r>
            <w:r w:rsidR="000A1506" w:rsidRPr="00AD4304">
              <w:rPr>
                <w:b/>
                <w:sz w:val="24"/>
                <w:szCs w:val="22"/>
                <w:u w:val="single"/>
              </w:rPr>
              <w:t>272</w:t>
            </w:r>
            <w:r w:rsidRPr="00AD4304">
              <w:rPr>
                <w:b/>
                <w:sz w:val="24"/>
                <w:szCs w:val="22"/>
                <w:u w:val="single"/>
              </w:rPr>
              <w:t>m</w:t>
            </w:r>
            <w:r w:rsidRPr="00AD4304">
              <w:rPr>
                <w:b/>
                <w:sz w:val="24"/>
                <w:szCs w:val="22"/>
                <w:u w:val="single"/>
                <w:vertAlign w:val="superscript"/>
              </w:rPr>
              <w:t>3</w:t>
            </w:r>
            <w:r w:rsidRPr="00AD4304">
              <w:rPr>
                <w:b/>
                <w:sz w:val="24"/>
                <w:szCs w:val="22"/>
                <w:u w:val="single"/>
              </w:rPr>
              <w:t>/d</w:t>
            </w:r>
            <w:r w:rsidRPr="00AD4304">
              <w:rPr>
                <w:b/>
                <w:sz w:val="24"/>
                <w:szCs w:val="22"/>
                <w:u w:val="single"/>
              </w:rPr>
              <w:t>，</w:t>
            </w:r>
            <w:r w:rsidR="000A1506" w:rsidRPr="00AD4304">
              <w:rPr>
                <w:rFonts w:hint="eastAsia"/>
                <w:b/>
                <w:sz w:val="24"/>
                <w:szCs w:val="22"/>
                <w:u w:val="single"/>
              </w:rPr>
              <w:t>扩建完成后全厂生活污水产生量为</w:t>
            </w:r>
            <w:r w:rsidR="000A1506" w:rsidRPr="00AD4304">
              <w:rPr>
                <w:b/>
                <w:sz w:val="24"/>
                <w:szCs w:val="22"/>
                <w:u w:val="single"/>
              </w:rPr>
              <w:t>0.64</w:t>
            </w:r>
            <w:r w:rsidR="000A1506" w:rsidRPr="00AD4304">
              <w:rPr>
                <w:rFonts w:hint="eastAsia"/>
                <w:b/>
                <w:sz w:val="24"/>
                <w:szCs w:val="22"/>
                <w:u w:val="single"/>
              </w:rPr>
              <w:t>m</w:t>
            </w:r>
            <w:r w:rsidR="000A1506" w:rsidRPr="00AD4304">
              <w:rPr>
                <w:rFonts w:hint="eastAsia"/>
                <w:b/>
                <w:sz w:val="24"/>
                <w:szCs w:val="22"/>
                <w:u w:val="single"/>
                <w:vertAlign w:val="superscript"/>
              </w:rPr>
              <w:t>3</w:t>
            </w:r>
            <w:r w:rsidR="000A1506" w:rsidRPr="00AD4304">
              <w:rPr>
                <w:rFonts w:hint="eastAsia"/>
                <w:b/>
                <w:sz w:val="24"/>
                <w:szCs w:val="22"/>
                <w:u w:val="single"/>
              </w:rPr>
              <w:t>/d</w:t>
            </w:r>
            <w:r w:rsidR="000A1506" w:rsidRPr="00AD4304">
              <w:rPr>
                <w:rFonts w:hint="eastAsia"/>
                <w:b/>
                <w:sz w:val="24"/>
                <w:szCs w:val="22"/>
                <w:u w:val="single"/>
              </w:rPr>
              <w:t>，</w:t>
            </w:r>
            <w:r w:rsidRPr="00AD4304">
              <w:rPr>
                <w:rFonts w:hint="eastAsia"/>
                <w:b/>
                <w:sz w:val="24"/>
                <w:szCs w:val="22"/>
                <w:u w:val="single"/>
              </w:rPr>
              <w:t>现有工程生活污水处理设施</w:t>
            </w:r>
            <w:r w:rsidRPr="00AD4304">
              <w:rPr>
                <w:b/>
                <w:sz w:val="24"/>
                <w:szCs w:val="22"/>
                <w:u w:val="single"/>
              </w:rPr>
              <w:t>可满足</w:t>
            </w:r>
            <w:r w:rsidRPr="00AD4304">
              <w:rPr>
                <w:rFonts w:hint="eastAsia"/>
                <w:b/>
                <w:sz w:val="24"/>
                <w:szCs w:val="22"/>
                <w:u w:val="single"/>
              </w:rPr>
              <w:t>本项目</w:t>
            </w:r>
            <w:r w:rsidRPr="00AD4304">
              <w:rPr>
                <w:b/>
                <w:sz w:val="24"/>
                <w:szCs w:val="22"/>
                <w:u w:val="single"/>
              </w:rPr>
              <w:t>生活污水处置要求。</w:t>
            </w:r>
          </w:p>
          <w:p w:rsidR="003F006C" w:rsidRDefault="00BC74E0">
            <w:pPr>
              <w:adjustRightInd w:val="0"/>
              <w:snapToGrid w:val="0"/>
              <w:spacing w:line="520" w:lineRule="exact"/>
              <w:ind w:firstLineChars="200" w:firstLine="482"/>
              <w:rPr>
                <w:sz w:val="24"/>
                <w:szCs w:val="22"/>
              </w:rPr>
            </w:pPr>
            <w:r w:rsidRPr="00AD4304">
              <w:rPr>
                <w:rFonts w:hint="eastAsia"/>
                <w:b/>
                <w:sz w:val="24"/>
                <w:szCs w:val="22"/>
                <w:u w:val="single"/>
              </w:rPr>
              <w:t>洗砂废水沉淀处理设施拟设置污水池（</w:t>
            </w:r>
            <w:r w:rsidR="00AD4304">
              <w:rPr>
                <w:b/>
                <w:sz w:val="24"/>
                <w:szCs w:val="22"/>
                <w:u w:val="single"/>
              </w:rPr>
              <w:t>10</w:t>
            </w:r>
            <w:r w:rsidRPr="00AD4304">
              <w:rPr>
                <w:rFonts w:hint="eastAsia"/>
                <w:b/>
                <w:sz w:val="24"/>
                <w:szCs w:val="22"/>
                <w:u w:val="single"/>
              </w:rPr>
              <w:t>0m</w:t>
            </w:r>
            <w:r w:rsidRPr="00AD4304">
              <w:rPr>
                <w:rFonts w:hint="eastAsia"/>
                <w:b/>
                <w:sz w:val="24"/>
                <w:szCs w:val="22"/>
                <w:u w:val="single"/>
                <w:vertAlign w:val="superscript"/>
              </w:rPr>
              <w:t>3</w:t>
            </w:r>
            <w:r w:rsidRPr="00AD4304">
              <w:rPr>
                <w:rFonts w:hint="eastAsia"/>
                <w:b/>
                <w:sz w:val="24"/>
                <w:szCs w:val="22"/>
                <w:u w:val="single"/>
              </w:rPr>
              <w:t>），本项目洗砂过程产生废水为</w:t>
            </w:r>
            <w:r w:rsidR="007168A4">
              <w:rPr>
                <w:b/>
                <w:sz w:val="24"/>
                <w:szCs w:val="22"/>
                <w:u w:val="single"/>
              </w:rPr>
              <w:t>220.8</w:t>
            </w:r>
            <w:r w:rsidRPr="00AD4304">
              <w:rPr>
                <w:rFonts w:hint="eastAsia"/>
                <w:b/>
                <w:sz w:val="24"/>
                <w:szCs w:val="22"/>
                <w:u w:val="single"/>
              </w:rPr>
              <w:t>m</w:t>
            </w:r>
            <w:r w:rsidRPr="00AD4304">
              <w:rPr>
                <w:rFonts w:hint="eastAsia"/>
                <w:b/>
                <w:sz w:val="24"/>
                <w:szCs w:val="22"/>
                <w:u w:val="single"/>
                <w:vertAlign w:val="superscript"/>
              </w:rPr>
              <w:t>3</w:t>
            </w:r>
            <w:r w:rsidRPr="00AD4304">
              <w:rPr>
                <w:rFonts w:hint="eastAsia"/>
                <w:b/>
                <w:sz w:val="24"/>
                <w:szCs w:val="22"/>
                <w:u w:val="single"/>
              </w:rPr>
              <w:t>/d</w:t>
            </w:r>
            <w:r w:rsidRPr="00AD4304">
              <w:rPr>
                <w:rFonts w:hint="eastAsia"/>
                <w:b/>
                <w:sz w:val="24"/>
                <w:szCs w:val="22"/>
                <w:u w:val="single"/>
              </w:rPr>
              <w:t>，</w:t>
            </w:r>
            <w:r w:rsidR="00AD4304" w:rsidRPr="00AD4304">
              <w:rPr>
                <w:rFonts w:hint="eastAsia"/>
                <w:b/>
                <w:sz w:val="24"/>
                <w:szCs w:val="22"/>
                <w:u w:val="single"/>
              </w:rPr>
              <w:t>洗砂废水絮凝沉淀时间</w:t>
            </w:r>
            <w:r w:rsidR="00AD4304">
              <w:rPr>
                <w:rFonts w:hint="eastAsia"/>
                <w:b/>
                <w:sz w:val="24"/>
                <w:szCs w:val="22"/>
                <w:u w:val="single"/>
              </w:rPr>
              <w:t>一般</w:t>
            </w:r>
            <w:r w:rsidR="00AD4304" w:rsidRPr="00AD4304">
              <w:rPr>
                <w:rFonts w:hint="eastAsia"/>
                <w:b/>
                <w:sz w:val="24"/>
                <w:szCs w:val="22"/>
                <w:u w:val="single"/>
              </w:rPr>
              <w:t>为</w:t>
            </w:r>
            <w:r w:rsidR="00AD4304">
              <w:rPr>
                <w:b/>
                <w:sz w:val="24"/>
                <w:szCs w:val="22"/>
                <w:u w:val="single"/>
              </w:rPr>
              <w:t>2~3</w:t>
            </w:r>
            <w:r w:rsidR="00AD4304" w:rsidRPr="00AD4304">
              <w:rPr>
                <w:rFonts w:hint="eastAsia"/>
                <w:b/>
                <w:sz w:val="24"/>
                <w:szCs w:val="22"/>
                <w:u w:val="single"/>
              </w:rPr>
              <w:t>h</w:t>
            </w:r>
            <w:r w:rsidRPr="00AD4304">
              <w:rPr>
                <w:rFonts w:hint="eastAsia"/>
                <w:b/>
                <w:sz w:val="24"/>
                <w:szCs w:val="22"/>
                <w:u w:val="single"/>
              </w:rPr>
              <w:t>，</w:t>
            </w:r>
            <w:r w:rsidR="007168A4">
              <w:rPr>
                <w:rFonts w:hint="eastAsia"/>
                <w:b/>
                <w:sz w:val="24"/>
                <w:szCs w:val="22"/>
                <w:u w:val="single"/>
              </w:rPr>
              <w:t>污水池</w:t>
            </w:r>
            <w:r w:rsidR="007168A4">
              <w:rPr>
                <w:rFonts w:hint="eastAsia"/>
                <w:b/>
                <w:sz w:val="24"/>
                <w:szCs w:val="22"/>
                <w:u w:val="single"/>
              </w:rPr>
              <w:t>1</w:t>
            </w:r>
            <w:r w:rsidR="007168A4">
              <w:rPr>
                <w:b/>
                <w:sz w:val="24"/>
                <w:szCs w:val="22"/>
                <w:u w:val="single"/>
              </w:rPr>
              <w:t>00</w:t>
            </w:r>
            <w:r w:rsidR="007168A4">
              <w:rPr>
                <w:rFonts w:hint="eastAsia"/>
                <w:b/>
                <w:sz w:val="24"/>
                <w:szCs w:val="22"/>
                <w:u w:val="single"/>
              </w:rPr>
              <w:t>m</w:t>
            </w:r>
            <w:r w:rsidR="007168A4" w:rsidRPr="007168A4">
              <w:rPr>
                <w:b/>
                <w:sz w:val="24"/>
                <w:szCs w:val="22"/>
                <w:u w:val="single"/>
                <w:vertAlign w:val="superscript"/>
              </w:rPr>
              <w:t>3</w:t>
            </w:r>
            <w:r w:rsidRPr="00AD4304">
              <w:rPr>
                <w:rFonts w:hint="eastAsia"/>
                <w:b/>
                <w:sz w:val="24"/>
                <w:szCs w:val="22"/>
                <w:u w:val="single"/>
              </w:rPr>
              <w:t>可满足处理需求。</w:t>
            </w:r>
          </w:p>
          <w:p w:rsidR="003F006C" w:rsidRDefault="00937F60">
            <w:pPr>
              <w:adjustRightInd w:val="0"/>
              <w:snapToGrid w:val="0"/>
              <w:spacing w:line="520" w:lineRule="exact"/>
              <w:ind w:firstLineChars="200" w:firstLine="482"/>
              <w:jc w:val="left"/>
              <w:rPr>
                <w:b/>
                <w:sz w:val="24"/>
              </w:rPr>
            </w:pPr>
            <w:r>
              <w:rPr>
                <w:b/>
                <w:sz w:val="24"/>
              </w:rPr>
              <w:t>3</w:t>
            </w:r>
            <w:r>
              <w:rPr>
                <w:b/>
                <w:sz w:val="24"/>
              </w:rPr>
              <w:t>、噪声</w:t>
            </w:r>
          </w:p>
          <w:p w:rsidR="003F006C" w:rsidRDefault="00937F60">
            <w:pPr>
              <w:spacing w:line="520" w:lineRule="exact"/>
              <w:ind w:firstLineChars="200" w:firstLine="480"/>
              <w:rPr>
                <w:sz w:val="24"/>
              </w:rPr>
            </w:pPr>
            <w:r>
              <w:rPr>
                <w:rFonts w:hint="eastAsia"/>
                <w:sz w:val="24"/>
              </w:rPr>
              <w:t>3.1</w:t>
            </w:r>
            <w:r>
              <w:rPr>
                <w:sz w:val="24"/>
              </w:rPr>
              <w:t>噪声源强</w:t>
            </w:r>
          </w:p>
          <w:p w:rsidR="003F006C" w:rsidRDefault="00937F60">
            <w:pPr>
              <w:spacing w:line="520" w:lineRule="exact"/>
              <w:ind w:firstLineChars="200" w:firstLine="480"/>
              <w:rPr>
                <w:sz w:val="24"/>
              </w:rPr>
            </w:pPr>
            <w:r>
              <w:rPr>
                <w:sz w:val="24"/>
              </w:rPr>
              <w:t>本项目噪声产生源主要是</w:t>
            </w:r>
            <w:r w:rsidR="00BC74E0">
              <w:rPr>
                <w:rFonts w:hint="eastAsia"/>
                <w:sz w:val="24"/>
              </w:rPr>
              <w:t>给料机、</w:t>
            </w:r>
            <w:r>
              <w:rPr>
                <w:rFonts w:hint="eastAsia"/>
                <w:sz w:val="24"/>
              </w:rPr>
              <w:t>破碎机、</w:t>
            </w:r>
            <w:r w:rsidR="00BC74E0">
              <w:rPr>
                <w:rFonts w:hint="eastAsia"/>
                <w:sz w:val="24"/>
              </w:rPr>
              <w:t>振动筛</w:t>
            </w:r>
            <w:r>
              <w:rPr>
                <w:rFonts w:hint="eastAsia"/>
                <w:sz w:val="24"/>
              </w:rPr>
              <w:t>、</w:t>
            </w:r>
            <w:r w:rsidR="00BC74E0">
              <w:rPr>
                <w:rFonts w:hint="eastAsia"/>
                <w:sz w:val="24"/>
              </w:rPr>
              <w:t>搅拌机、制管机、</w:t>
            </w:r>
            <w:r>
              <w:rPr>
                <w:rFonts w:hint="eastAsia"/>
                <w:sz w:val="24"/>
              </w:rPr>
              <w:t>风机</w:t>
            </w:r>
            <w:r>
              <w:rPr>
                <w:sz w:val="24"/>
              </w:rPr>
              <w:t>等机械设备运转的噪声和原料、产品运输的车辆噪声，源强为</w:t>
            </w:r>
            <w:r>
              <w:rPr>
                <w:rFonts w:hint="eastAsia"/>
                <w:sz w:val="24"/>
              </w:rPr>
              <w:t>80</w:t>
            </w:r>
            <w:r>
              <w:rPr>
                <w:sz w:val="24"/>
              </w:rPr>
              <w:t>～</w:t>
            </w:r>
            <w:r w:rsidR="00BC74E0">
              <w:rPr>
                <w:sz w:val="24"/>
              </w:rPr>
              <w:t>90</w:t>
            </w:r>
            <w:r>
              <w:rPr>
                <w:sz w:val="24"/>
              </w:rPr>
              <w:t>dB</w:t>
            </w:r>
            <w:r>
              <w:rPr>
                <w:sz w:val="24"/>
              </w:rPr>
              <w:t>（</w:t>
            </w:r>
            <w:r>
              <w:rPr>
                <w:sz w:val="24"/>
              </w:rPr>
              <w:t>A</w:t>
            </w:r>
            <w:r>
              <w:rPr>
                <w:sz w:val="24"/>
              </w:rPr>
              <w:t>），噪声源多为固定声源。评价建议建设单位采取以下防治措施：</w:t>
            </w:r>
            <w:r w:rsidR="00BC74E0">
              <w:rPr>
                <w:rFonts w:hint="eastAsia"/>
                <w:sz w:val="24"/>
              </w:rPr>
              <w:t>（</w:t>
            </w:r>
            <w:r w:rsidR="00BC74E0">
              <w:rPr>
                <w:rFonts w:hint="eastAsia"/>
                <w:sz w:val="24"/>
              </w:rPr>
              <w:t>1</w:t>
            </w:r>
            <w:r w:rsidR="00BC74E0">
              <w:rPr>
                <w:rFonts w:hint="eastAsia"/>
                <w:sz w:val="24"/>
              </w:rPr>
              <w:t>）</w:t>
            </w:r>
            <w:r>
              <w:rPr>
                <w:sz w:val="24"/>
              </w:rPr>
              <w:t>从声源上控制，选择低噪声和符合国家噪声标准的设备；</w:t>
            </w:r>
            <w:r w:rsidR="00BC74E0">
              <w:rPr>
                <w:rFonts w:hint="eastAsia"/>
                <w:sz w:val="24"/>
              </w:rPr>
              <w:t>（</w:t>
            </w:r>
            <w:r w:rsidR="00BC74E0">
              <w:rPr>
                <w:rFonts w:hint="eastAsia"/>
                <w:sz w:val="24"/>
              </w:rPr>
              <w:t>2</w:t>
            </w:r>
            <w:r w:rsidR="00BC74E0">
              <w:rPr>
                <w:rFonts w:hint="eastAsia"/>
                <w:sz w:val="24"/>
              </w:rPr>
              <w:t>）</w:t>
            </w:r>
            <w:r>
              <w:rPr>
                <w:sz w:val="24"/>
              </w:rPr>
              <w:t>机械设备建设减振基础；</w:t>
            </w:r>
            <w:r w:rsidR="00BC74E0">
              <w:rPr>
                <w:rFonts w:hint="eastAsia"/>
                <w:sz w:val="24"/>
              </w:rPr>
              <w:t>（</w:t>
            </w:r>
            <w:r w:rsidR="00BC74E0">
              <w:rPr>
                <w:rFonts w:hint="eastAsia"/>
                <w:sz w:val="24"/>
              </w:rPr>
              <w:t>3</w:t>
            </w:r>
            <w:r w:rsidR="00BC74E0">
              <w:rPr>
                <w:rFonts w:hint="eastAsia"/>
                <w:sz w:val="24"/>
              </w:rPr>
              <w:t>）</w:t>
            </w:r>
            <w:r>
              <w:rPr>
                <w:sz w:val="24"/>
              </w:rPr>
              <w:t>机械设备安装在</w:t>
            </w:r>
            <w:r>
              <w:rPr>
                <w:rFonts w:hint="eastAsia"/>
                <w:sz w:val="24"/>
              </w:rPr>
              <w:t>密闭装置内</w:t>
            </w:r>
            <w:r>
              <w:rPr>
                <w:sz w:val="24"/>
              </w:rPr>
              <w:t>，隔声</w:t>
            </w:r>
            <w:r>
              <w:rPr>
                <w:rFonts w:hint="eastAsia"/>
                <w:sz w:val="24"/>
              </w:rPr>
              <w:t>减噪</w:t>
            </w:r>
            <w:r>
              <w:rPr>
                <w:sz w:val="24"/>
              </w:rPr>
              <w:t>；</w:t>
            </w:r>
            <w:r w:rsidR="00BC74E0">
              <w:rPr>
                <w:rFonts w:hint="eastAsia"/>
                <w:sz w:val="24"/>
              </w:rPr>
              <w:t>（</w:t>
            </w:r>
            <w:r w:rsidR="00BC74E0">
              <w:rPr>
                <w:rFonts w:hint="eastAsia"/>
                <w:sz w:val="24"/>
              </w:rPr>
              <w:t>4</w:t>
            </w:r>
            <w:r w:rsidR="00BC74E0">
              <w:rPr>
                <w:rFonts w:hint="eastAsia"/>
                <w:sz w:val="24"/>
              </w:rPr>
              <w:t>）</w:t>
            </w:r>
            <w:r>
              <w:rPr>
                <w:sz w:val="24"/>
              </w:rPr>
              <w:t>高噪声设备分散布局，远离周边敏感点。项目噪声源强如下：</w:t>
            </w:r>
          </w:p>
          <w:p w:rsidR="003F006C" w:rsidRDefault="00937F60">
            <w:pPr>
              <w:pStyle w:val="1"/>
              <w:spacing w:before="0" w:after="0" w:line="520" w:lineRule="exact"/>
              <w:ind w:left="431" w:hanging="431"/>
              <w:jc w:val="center"/>
              <w:rPr>
                <w:rFonts w:ascii="黑体" w:hAnsi="黑体" w:cs="黑体"/>
                <w:b w:val="0"/>
                <w:bCs w:val="0"/>
                <w:color w:val="auto"/>
                <w:kern w:val="0"/>
                <w:sz w:val="24"/>
                <w:szCs w:val="24"/>
              </w:rPr>
            </w:pPr>
            <w:r>
              <w:rPr>
                <w:rFonts w:ascii="黑体" w:hAnsi="黑体" w:cs="黑体"/>
                <w:b w:val="0"/>
                <w:bCs w:val="0"/>
                <w:color w:val="auto"/>
                <w:kern w:val="0"/>
                <w:sz w:val="24"/>
                <w:szCs w:val="24"/>
              </w:rPr>
              <w:t>表4-</w:t>
            </w:r>
            <w:r>
              <w:rPr>
                <w:rFonts w:ascii="黑体" w:hAnsi="黑体" w:cs="黑体" w:hint="eastAsia"/>
                <w:b w:val="0"/>
                <w:bCs w:val="0"/>
                <w:color w:val="auto"/>
                <w:kern w:val="0"/>
                <w:sz w:val="24"/>
                <w:szCs w:val="24"/>
              </w:rPr>
              <w:t>1</w:t>
            </w:r>
            <w:r w:rsidR="00BC74E0">
              <w:rPr>
                <w:rFonts w:ascii="黑体" w:hAnsi="黑体" w:cs="黑体"/>
                <w:b w:val="0"/>
                <w:bCs w:val="0"/>
                <w:color w:val="auto"/>
                <w:kern w:val="0"/>
                <w:sz w:val="24"/>
                <w:szCs w:val="24"/>
              </w:rPr>
              <w:t>3</w:t>
            </w:r>
            <w:r>
              <w:rPr>
                <w:rFonts w:ascii="黑体" w:hAnsi="黑体" w:cs="黑体"/>
                <w:b w:val="0"/>
                <w:bCs w:val="0"/>
                <w:color w:val="auto"/>
                <w:kern w:val="0"/>
                <w:sz w:val="24"/>
                <w:szCs w:val="24"/>
              </w:rPr>
              <w:t xml:space="preserve">    噪声污染源源强核算结果一览表</w:t>
            </w:r>
          </w:p>
          <w:tbl>
            <w:tblPr>
              <w:tblW w:w="8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32"/>
              <w:gridCol w:w="1229"/>
              <w:gridCol w:w="3618"/>
              <w:gridCol w:w="790"/>
              <w:gridCol w:w="1306"/>
            </w:tblGrid>
            <w:tr w:rsidR="003F006C" w:rsidRPr="00E26559" w:rsidTr="00EB4D5D">
              <w:trPr>
                <w:trHeight w:val="476"/>
              </w:trPr>
              <w:tc>
                <w:tcPr>
                  <w:tcW w:w="1232" w:type="dxa"/>
                  <w:tcBorders>
                    <w:top w:val="single" w:sz="4" w:space="0" w:color="auto"/>
                    <w:left w:val="single" w:sz="0" w:space="0" w:color="auto"/>
                    <w:bottom w:val="single" w:sz="4" w:space="0" w:color="auto"/>
                    <w:right w:val="single" w:sz="4" w:space="0" w:color="auto"/>
                  </w:tcBorders>
                  <w:vAlign w:val="center"/>
                </w:tcPr>
                <w:p w:rsidR="003F006C" w:rsidRPr="00E26559" w:rsidRDefault="00937F60">
                  <w:pPr>
                    <w:adjustRightInd w:val="0"/>
                    <w:snapToGrid w:val="0"/>
                    <w:jc w:val="center"/>
                    <w:rPr>
                      <w:b/>
                      <w:bCs/>
                      <w:color w:val="000000"/>
                      <w:szCs w:val="21"/>
                    </w:rPr>
                  </w:pPr>
                  <w:r w:rsidRPr="00E26559">
                    <w:rPr>
                      <w:b/>
                      <w:bCs/>
                      <w:color w:val="000000"/>
                      <w:szCs w:val="21"/>
                    </w:rPr>
                    <w:t>噪声源</w:t>
                  </w:r>
                </w:p>
              </w:tc>
              <w:tc>
                <w:tcPr>
                  <w:tcW w:w="1229" w:type="dxa"/>
                  <w:tcBorders>
                    <w:top w:val="single" w:sz="4" w:space="0" w:color="auto"/>
                    <w:left w:val="single" w:sz="4" w:space="0" w:color="auto"/>
                    <w:bottom w:val="single" w:sz="4" w:space="0" w:color="auto"/>
                    <w:right w:val="single" w:sz="4" w:space="0" w:color="auto"/>
                  </w:tcBorders>
                  <w:vAlign w:val="center"/>
                </w:tcPr>
                <w:p w:rsidR="003F006C" w:rsidRPr="00E26559" w:rsidRDefault="00937F60">
                  <w:pPr>
                    <w:adjustRightInd w:val="0"/>
                    <w:snapToGrid w:val="0"/>
                    <w:jc w:val="center"/>
                    <w:rPr>
                      <w:b/>
                      <w:bCs/>
                      <w:color w:val="000000"/>
                      <w:szCs w:val="21"/>
                    </w:rPr>
                  </w:pPr>
                  <w:r w:rsidRPr="00E26559">
                    <w:rPr>
                      <w:b/>
                      <w:bCs/>
                      <w:color w:val="000000"/>
                      <w:szCs w:val="21"/>
                    </w:rPr>
                    <w:t>产生强度</w:t>
                  </w:r>
                </w:p>
                <w:p w:rsidR="003F006C" w:rsidRPr="00E26559" w:rsidRDefault="00937F60">
                  <w:pPr>
                    <w:adjustRightInd w:val="0"/>
                    <w:snapToGrid w:val="0"/>
                    <w:jc w:val="center"/>
                    <w:rPr>
                      <w:b/>
                      <w:bCs/>
                      <w:color w:val="000000"/>
                      <w:szCs w:val="21"/>
                    </w:rPr>
                  </w:pPr>
                  <w:r w:rsidRPr="00E26559">
                    <w:rPr>
                      <w:b/>
                      <w:bCs/>
                      <w:color w:val="000000"/>
                      <w:szCs w:val="21"/>
                    </w:rPr>
                    <w:t>dB</w:t>
                  </w:r>
                  <w:r w:rsidRPr="00E26559">
                    <w:rPr>
                      <w:b/>
                      <w:bCs/>
                      <w:color w:val="000000"/>
                      <w:szCs w:val="21"/>
                    </w:rPr>
                    <w:t>（</w:t>
                  </w:r>
                  <w:r w:rsidRPr="00E26559">
                    <w:rPr>
                      <w:b/>
                      <w:bCs/>
                      <w:color w:val="000000"/>
                      <w:szCs w:val="21"/>
                    </w:rPr>
                    <w:t>A</w:t>
                  </w:r>
                  <w:r w:rsidRPr="00E26559">
                    <w:rPr>
                      <w:b/>
                      <w:bCs/>
                      <w:color w:val="000000"/>
                      <w:szCs w:val="21"/>
                    </w:rPr>
                    <w:t>）</w:t>
                  </w:r>
                </w:p>
              </w:tc>
              <w:tc>
                <w:tcPr>
                  <w:tcW w:w="3618" w:type="dxa"/>
                  <w:tcBorders>
                    <w:top w:val="single" w:sz="4" w:space="0" w:color="auto"/>
                    <w:left w:val="single" w:sz="4" w:space="0" w:color="auto"/>
                    <w:bottom w:val="single" w:sz="4" w:space="0" w:color="auto"/>
                    <w:right w:val="single" w:sz="4" w:space="0" w:color="auto"/>
                  </w:tcBorders>
                  <w:vAlign w:val="center"/>
                </w:tcPr>
                <w:p w:rsidR="003F006C" w:rsidRPr="00E26559" w:rsidRDefault="00937F60">
                  <w:pPr>
                    <w:adjustRightInd w:val="0"/>
                    <w:snapToGrid w:val="0"/>
                    <w:jc w:val="center"/>
                    <w:rPr>
                      <w:b/>
                      <w:bCs/>
                      <w:color w:val="000000"/>
                      <w:szCs w:val="21"/>
                    </w:rPr>
                  </w:pPr>
                  <w:r w:rsidRPr="00E26559">
                    <w:rPr>
                      <w:b/>
                      <w:bCs/>
                      <w:color w:val="000000"/>
                      <w:szCs w:val="21"/>
                    </w:rPr>
                    <w:t>降噪措施</w:t>
                  </w:r>
                </w:p>
              </w:tc>
              <w:tc>
                <w:tcPr>
                  <w:tcW w:w="790" w:type="dxa"/>
                  <w:tcBorders>
                    <w:top w:val="single" w:sz="4" w:space="0" w:color="auto"/>
                    <w:left w:val="single" w:sz="4" w:space="0" w:color="auto"/>
                    <w:bottom w:val="single" w:sz="4" w:space="0" w:color="auto"/>
                    <w:right w:val="single" w:sz="4" w:space="0" w:color="auto"/>
                  </w:tcBorders>
                  <w:vAlign w:val="center"/>
                </w:tcPr>
                <w:p w:rsidR="003F006C" w:rsidRPr="00E26559" w:rsidRDefault="00937F60">
                  <w:pPr>
                    <w:adjustRightInd w:val="0"/>
                    <w:snapToGrid w:val="0"/>
                    <w:jc w:val="center"/>
                    <w:rPr>
                      <w:b/>
                      <w:bCs/>
                      <w:color w:val="000000"/>
                      <w:szCs w:val="21"/>
                    </w:rPr>
                  </w:pPr>
                  <w:r w:rsidRPr="00E26559">
                    <w:rPr>
                      <w:b/>
                      <w:bCs/>
                      <w:color w:val="000000"/>
                      <w:szCs w:val="21"/>
                    </w:rPr>
                    <w:t>数量</w:t>
                  </w:r>
                </w:p>
                <w:p w:rsidR="003F006C" w:rsidRPr="00E26559" w:rsidRDefault="00937F60">
                  <w:pPr>
                    <w:adjustRightInd w:val="0"/>
                    <w:snapToGrid w:val="0"/>
                    <w:jc w:val="center"/>
                    <w:rPr>
                      <w:b/>
                      <w:bCs/>
                      <w:color w:val="000000"/>
                      <w:szCs w:val="21"/>
                    </w:rPr>
                  </w:pPr>
                  <w:r w:rsidRPr="00E26559">
                    <w:rPr>
                      <w:b/>
                      <w:bCs/>
                      <w:color w:val="000000"/>
                      <w:szCs w:val="21"/>
                    </w:rPr>
                    <w:t>（台）</w:t>
                  </w:r>
                </w:p>
              </w:tc>
              <w:tc>
                <w:tcPr>
                  <w:tcW w:w="1306" w:type="dxa"/>
                  <w:tcBorders>
                    <w:top w:val="single" w:sz="4" w:space="0" w:color="auto"/>
                    <w:left w:val="single" w:sz="4" w:space="0" w:color="auto"/>
                    <w:bottom w:val="single" w:sz="4" w:space="0" w:color="auto"/>
                    <w:right w:val="single" w:sz="4" w:space="0" w:color="auto"/>
                  </w:tcBorders>
                  <w:vAlign w:val="center"/>
                </w:tcPr>
                <w:p w:rsidR="003F006C" w:rsidRPr="00E26559" w:rsidRDefault="00937F60">
                  <w:pPr>
                    <w:adjustRightInd w:val="0"/>
                    <w:snapToGrid w:val="0"/>
                    <w:jc w:val="center"/>
                    <w:rPr>
                      <w:b/>
                      <w:bCs/>
                      <w:color w:val="000000"/>
                      <w:szCs w:val="21"/>
                    </w:rPr>
                  </w:pPr>
                  <w:r w:rsidRPr="00E26559">
                    <w:rPr>
                      <w:b/>
                      <w:bCs/>
                      <w:color w:val="000000"/>
                      <w:szCs w:val="21"/>
                    </w:rPr>
                    <w:t>持续时间</w:t>
                  </w:r>
                </w:p>
              </w:tc>
            </w:tr>
            <w:tr w:rsidR="003F006C" w:rsidRPr="00E26559" w:rsidTr="00EB4D5D">
              <w:trPr>
                <w:trHeight w:val="363"/>
              </w:trPr>
              <w:tc>
                <w:tcPr>
                  <w:tcW w:w="1232" w:type="dxa"/>
                  <w:tcBorders>
                    <w:top w:val="single" w:sz="4" w:space="0" w:color="auto"/>
                    <w:left w:val="single" w:sz="4" w:space="0" w:color="auto"/>
                    <w:bottom w:val="single" w:sz="4" w:space="0" w:color="auto"/>
                    <w:right w:val="single" w:sz="4" w:space="0" w:color="auto"/>
                  </w:tcBorders>
                  <w:vAlign w:val="center"/>
                </w:tcPr>
                <w:p w:rsidR="003F006C" w:rsidRPr="00E26559" w:rsidRDefault="00937F60">
                  <w:pPr>
                    <w:pStyle w:val="17"/>
                    <w:ind w:firstLineChars="0" w:firstLine="0"/>
                    <w:jc w:val="center"/>
                    <w:rPr>
                      <w:rFonts w:ascii="Times New Roman" w:hAnsi="Times New Roman"/>
                      <w:sz w:val="21"/>
                      <w:szCs w:val="21"/>
                    </w:rPr>
                  </w:pPr>
                  <w:r w:rsidRPr="00E26559">
                    <w:rPr>
                      <w:rFonts w:ascii="Times New Roman" w:hAnsi="Times New Roman" w:hint="eastAsia"/>
                      <w:sz w:val="21"/>
                      <w:szCs w:val="21"/>
                    </w:rPr>
                    <w:t>给料机</w:t>
                  </w:r>
                </w:p>
              </w:tc>
              <w:tc>
                <w:tcPr>
                  <w:tcW w:w="1229" w:type="dxa"/>
                  <w:tcBorders>
                    <w:top w:val="single" w:sz="4" w:space="0" w:color="auto"/>
                    <w:left w:val="single" w:sz="4" w:space="0" w:color="auto"/>
                    <w:bottom w:val="single" w:sz="4" w:space="0" w:color="auto"/>
                    <w:right w:val="single" w:sz="4" w:space="0" w:color="auto"/>
                  </w:tcBorders>
                  <w:vAlign w:val="center"/>
                </w:tcPr>
                <w:p w:rsidR="003F006C" w:rsidRPr="00E26559" w:rsidRDefault="00937F60">
                  <w:pPr>
                    <w:jc w:val="center"/>
                    <w:rPr>
                      <w:color w:val="000000"/>
                      <w:szCs w:val="21"/>
                    </w:rPr>
                  </w:pPr>
                  <w:r w:rsidRPr="00E26559">
                    <w:rPr>
                      <w:color w:val="000000"/>
                      <w:szCs w:val="21"/>
                    </w:rPr>
                    <w:t>80</w:t>
                  </w:r>
                </w:p>
              </w:tc>
              <w:tc>
                <w:tcPr>
                  <w:tcW w:w="3618" w:type="dxa"/>
                  <w:tcBorders>
                    <w:top w:val="single" w:sz="4" w:space="0" w:color="auto"/>
                    <w:left w:val="single" w:sz="4" w:space="0" w:color="auto"/>
                    <w:bottom w:val="single" w:sz="4" w:space="0" w:color="auto"/>
                    <w:right w:val="single" w:sz="4" w:space="0" w:color="auto"/>
                  </w:tcBorders>
                  <w:vAlign w:val="center"/>
                </w:tcPr>
                <w:p w:rsidR="003F006C" w:rsidRPr="00E26559" w:rsidRDefault="00937F60">
                  <w:pPr>
                    <w:jc w:val="center"/>
                    <w:rPr>
                      <w:color w:val="000000"/>
                      <w:szCs w:val="21"/>
                    </w:rPr>
                  </w:pPr>
                  <w:r w:rsidRPr="00E26559">
                    <w:rPr>
                      <w:color w:val="000000"/>
                      <w:szCs w:val="21"/>
                    </w:rPr>
                    <w:t>选用低噪声设备、基础减震、厂房隔声等措施</w:t>
                  </w:r>
                </w:p>
              </w:tc>
              <w:tc>
                <w:tcPr>
                  <w:tcW w:w="790" w:type="dxa"/>
                  <w:tcBorders>
                    <w:top w:val="single" w:sz="4" w:space="0" w:color="auto"/>
                    <w:left w:val="single" w:sz="4" w:space="0" w:color="auto"/>
                    <w:bottom w:val="single" w:sz="4" w:space="0" w:color="auto"/>
                    <w:right w:val="single" w:sz="4" w:space="0" w:color="auto"/>
                  </w:tcBorders>
                  <w:vAlign w:val="center"/>
                </w:tcPr>
                <w:p w:rsidR="003F006C" w:rsidRPr="00E26559" w:rsidRDefault="00937F60">
                  <w:pPr>
                    <w:jc w:val="center"/>
                    <w:rPr>
                      <w:color w:val="000000"/>
                      <w:szCs w:val="21"/>
                    </w:rPr>
                  </w:pPr>
                  <w:r w:rsidRPr="00E26559">
                    <w:rPr>
                      <w:rFonts w:hint="eastAsia"/>
                      <w:color w:val="000000"/>
                      <w:szCs w:val="21"/>
                    </w:rPr>
                    <w:t>1</w:t>
                  </w:r>
                </w:p>
              </w:tc>
              <w:tc>
                <w:tcPr>
                  <w:tcW w:w="1306" w:type="dxa"/>
                  <w:tcBorders>
                    <w:top w:val="single" w:sz="4" w:space="0" w:color="auto"/>
                    <w:left w:val="single" w:sz="4" w:space="0" w:color="auto"/>
                    <w:bottom w:val="single" w:sz="4" w:space="0" w:color="auto"/>
                    <w:right w:val="single" w:sz="4" w:space="0" w:color="auto"/>
                  </w:tcBorders>
                  <w:vAlign w:val="center"/>
                </w:tcPr>
                <w:p w:rsidR="003F006C" w:rsidRPr="00E26559" w:rsidRDefault="00937F60">
                  <w:pPr>
                    <w:adjustRightInd w:val="0"/>
                    <w:snapToGrid w:val="0"/>
                    <w:spacing w:line="360" w:lineRule="exact"/>
                    <w:jc w:val="center"/>
                    <w:rPr>
                      <w:color w:val="000000"/>
                      <w:szCs w:val="21"/>
                    </w:rPr>
                  </w:pPr>
                  <w:r w:rsidRPr="00E26559">
                    <w:rPr>
                      <w:color w:val="000000"/>
                      <w:szCs w:val="21"/>
                    </w:rPr>
                    <w:t>连续</w:t>
                  </w:r>
                </w:p>
              </w:tc>
            </w:tr>
            <w:tr w:rsidR="003F006C" w:rsidRPr="00E26559" w:rsidTr="00EB4D5D">
              <w:trPr>
                <w:trHeight w:val="363"/>
              </w:trPr>
              <w:tc>
                <w:tcPr>
                  <w:tcW w:w="1232" w:type="dxa"/>
                  <w:tcBorders>
                    <w:top w:val="single" w:sz="4" w:space="0" w:color="auto"/>
                    <w:left w:val="single" w:sz="4" w:space="0" w:color="auto"/>
                    <w:bottom w:val="single" w:sz="4" w:space="0" w:color="auto"/>
                    <w:right w:val="single" w:sz="4" w:space="0" w:color="auto"/>
                  </w:tcBorders>
                  <w:vAlign w:val="center"/>
                </w:tcPr>
                <w:p w:rsidR="003F006C" w:rsidRPr="00E26559" w:rsidRDefault="00937F60">
                  <w:pPr>
                    <w:pStyle w:val="17"/>
                    <w:ind w:firstLineChars="0" w:firstLine="0"/>
                    <w:jc w:val="center"/>
                    <w:rPr>
                      <w:rFonts w:ascii="Times New Roman" w:hAnsi="Times New Roman"/>
                      <w:sz w:val="21"/>
                      <w:szCs w:val="21"/>
                    </w:rPr>
                  </w:pPr>
                  <w:r w:rsidRPr="00E26559">
                    <w:rPr>
                      <w:rFonts w:ascii="Times New Roman" w:hAnsi="Times New Roman" w:hint="eastAsia"/>
                      <w:sz w:val="21"/>
                      <w:szCs w:val="21"/>
                    </w:rPr>
                    <w:lastRenderedPageBreak/>
                    <w:t>破碎机</w:t>
                  </w:r>
                </w:p>
              </w:tc>
              <w:tc>
                <w:tcPr>
                  <w:tcW w:w="1229" w:type="dxa"/>
                  <w:tcBorders>
                    <w:top w:val="single" w:sz="4" w:space="0" w:color="auto"/>
                    <w:left w:val="single" w:sz="4" w:space="0" w:color="auto"/>
                    <w:bottom w:val="single" w:sz="4" w:space="0" w:color="auto"/>
                    <w:right w:val="single" w:sz="4" w:space="0" w:color="auto"/>
                  </w:tcBorders>
                  <w:vAlign w:val="center"/>
                </w:tcPr>
                <w:p w:rsidR="003F006C" w:rsidRPr="00E26559" w:rsidRDefault="00E26559">
                  <w:pPr>
                    <w:jc w:val="center"/>
                    <w:rPr>
                      <w:color w:val="000000"/>
                      <w:szCs w:val="21"/>
                    </w:rPr>
                  </w:pPr>
                  <w:r>
                    <w:rPr>
                      <w:color w:val="000000"/>
                      <w:szCs w:val="21"/>
                    </w:rPr>
                    <w:t>90</w:t>
                  </w:r>
                </w:p>
              </w:tc>
              <w:tc>
                <w:tcPr>
                  <w:tcW w:w="3618" w:type="dxa"/>
                  <w:tcBorders>
                    <w:top w:val="single" w:sz="4" w:space="0" w:color="auto"/>
                    <w:left w:val="single" w:sz="4" w:space="0" w:color="auto"/>
                    <w:bottom w:val="single" w:sz="4" w:space="0" w:color="auto"/>
                    <w:right w:val="single" w:sz="4" w:space="0" w:color="auto"/>
                  </w:tcBorders>
                  <w:vAlign w:val="center"/>
                </w:tcPr>
                <w:p w:rsidR="003F006C" w:rsidRPr="00E26559" w:rsidRDefault="00937F60">
                  <w:pPr>
                    <w:jc w:val="center"/>
                    <w:rPr>
                      <w:color w:val="000000"/>
                      <w:szCs w:val="21"/>
                    </w:rPr>
                  </w:pPr>
                  <w:r w:rsidRPr="00E26559">
                    <w:rPr>
                      <w:color w:val="000000"/>
                      <w:szCs w:val="21"/>
                    </w:rPr>
                    <w:t>选用低噪声设备、基础减震、</w:t>
                  </w:r>
                  <w:r w:rsidRPr="00E26559">
                    <w:rPr>
                      <w:rFonts w:hint="eastAsia"/>
                      <w:color w:val="000000"/>
                      <w:szCs w:val="21"/>
                    </w:rPr>
                    <w:t>安装于地下、</w:t>
                  </w:r>
                  <w:r w:rsidRPr="00E26559">
                    <w:rPr>
                      <w:color w:val="000000"/>
                      <w:szCs w:val="21"/>
                    </w:rPr>
                    <w:t>厂房隔声等措施</w:t>
                  </w:r>
                </w:p>
              </w:tc>
              <w:tc>
                <w:tcPr>
                  <w:tcW w:w="790" w:type="dxa"/>
                  <w:tcBorders>
                    <w:top w:val="single" w:sz="4" w:space="0" w:color="auto"/>
                    <w:left w:val="single" w:sz="4" w:space="0" w:color="auto"/>
                    <w:bottom w:val="single" w:sz="4" w:space="0" w:color="auto"/>
                    <w:right w:val="single" w:sz="4" w:space="0" w:color="auto"/>
                  </w:tcBorders>
                  <w:vAlign w:val="center"/>
                </w:tcPr>
                <w:p w:rsidR="003F006C" w:rsidRPr="00E26559" w:rsidRDefault="00937F60">
                  <w:pPr>
                    <w:jc w:val="center"/>
                    <w:rPr>
                      <w:color w:val="000000"/>
                      <w:szCs w:val="21"/>
                    </w:rPr>
                  </w:pPr>
                  <w:r w:rsidRPr="00E26559">
                    <w:rPr>
                      <w:rFonts w:hint="eastAsia"/>
                      <w:color w:val="000000"/>
                      <w:szCs w:val="21"/>
                    </w:rPr>
                    <w:t>1</w:t>
                  </w:r>
                </w:p>
              </w:tc>
              <w:tc>
                <w:tcPr>
                  <w:tcW w:w="1306" w:type="dxa"/>
                  <w:tcBorders>
                    <w:top w:val="single" w:sz="4" w:space="0" w:color="auto"/>
                    <w:left w:val="single" w:sz="4" w:space="0" w:color="auto"/>
                    <w:bottom w:val="single" w:sz="4" w:space="0" w:color="auto"/>
                    <w:right w:val="single" w:sz="4" w:space="0" w:color="auto"/>
                  </w:tcBorders>
                  <w:vAlign w:val="center"/>
                </w:tcPr>
                <w:p w:rsidR="003F006C" w:rsidRPr="00E26559" w:rsidRDefault="00937F60">
                  <w:pPr>
                    <w:adjustRightInd w:val="0"/>
                    <w:snapToGrid w:val="0"/>
                    <w:spacing w:line="360" w:lineRule="exact"/>
                    <w:jc w:val="center"/>
                    <w:rPr>
                      <w:color w:val="000000"/>
                      <w:szCs w:val="21"/>
                    </w:rPr>
                  </w:pPr>
                  <w:r w:rsidRPr="00E26559">
                    <w:rPr>
                      <w:color w:val="000000"/>
                      <w:szCs w:val="21"/>
                    </w:rPr>
                    <w:t>连续</w:t>
                  </w:r>
                </w:p>
              </w:tc>
            </w:tr>
            <w:tr w:rsidR="003F006C" w:rsidRPr="00E26559" w:rsidTr="00EB4D5D">
              <w:trPr>
                <w:trHeight w:val="363"/>
              </w:trPr>
              <w:tc>
                <w:tcPr>
                  <w:tcW w:w="1232" w:type="dxa"/>
                  <w:tcBorders>
                    <w:top w:val="single" w:sz="4" w:space="0" w:color="auto"/>
                    <w:left w:val="single" w:sz="4" w:space="0" w:color="auto"/>
                    <w:bottom w:val="single" w:sz="4" w:space="0" w:color="auto"/>
                    <w:right w:val="single" w:sz="4" w:space="0" w:color="auto"/>
                  </w:tcBorders>
                  <w:vAlign w:val="center"/>
                </w:tcPr>
                <w:p w:rsidR="003F006C" w:rsidRPr="00E26559" w:rsidRDefault="00BC74E0">
                  <w:pPr>
                    <w:pStyle w:val="17"/>
                    <w:ind w:firstLineChars="0" w:firstLine="0"/>
                    <w:jc w:val="center"/>
                    <w:rPr>
                      <w:rFonts w:ascii="Times New Roman" w:hAnsi="Times New Roman"/>
                      <w:sz w:val="21"/>
                      <w:szCs w:val="21"/>
                    </w:rPr>
                  </w:pPr>
                  <w:r w:rsidRPr="00E26559">
                    <w:rPr>
                      <w:rFonts w:ascii="Times New Roman" w:hAnsi="Times New Roman" w:hint="eastAsia"/>
                      <w:sz w:val="21"/>
                      <w:szCs w:val="21"/>
                    </w:rPr>
                    <w:t>振动筛</w:t>
                  </w:r>
                </w:p>
              </w:tc>
              <w:tc>
                <w:tcPr>
                  <w:tcW w:w="1229" w:type="dxa"/>
                  <w:tcBorders>
                    <w:top w:val="single" w:sz="4" w:space="0" w:color="auto"/>
                    <w:left w:val="single" w:sz="4" w:space="0" w:color="auto"/>
                    <w:bottom w:val="single" w:sz="4" w:space="0" w:color="auto"/>
                    <w:right w:val="single" w:sz="4" w:space="0" w:color="auto"/>
                  </w:tcBorders>
                  <w:vAlign w:val="center"/>
                </w:tcPr>
                <w:p w:rsidR="003F006C" w:rsidRPr="00E26559" w:rsidRDefault="00937F60">
                  <w:pPr>
                    <w:jc w:val="center"/>
                    <w:rPr>
                      <w:color w:val="000000"/>
                      <w:szCs w:val="21"/>
                    </w:rPr>
                  </w:pPr>
                  <w:r w:rsidRPr="00E26559">
                    <w:rPr>
                      <w:color w:val="000000"/>
                      <w:szCs w:val="21"/>
                    </w:rPr>
                    <w:t>85</w:t>
                  </w:r>
                </w:p>
              </w:tc>
              <w:tc>
                <w:tcPr>
                  <w:tcW w:w="3618" w:type="dxa"/>
                  <w:tcBorders>
                    <w:top w:val="single" w:sz="4" w:space="0" w:color="auto"/>
                    <w:left w:val="single" w:sz="4" w:space="0" w:color="auto"/>
                    <w:bottom w:val="single" w:sz="4" w:space="0" w:color="auto"/>
                    <w:right w:val="single" w:sz="4" w:space="0" w:color="auto"/>
                  </w:tcBorders>
                  <w:vAlign w:val="center"/>
                </w:tcPr>
                <w:p w:rsidR="003F006C" w:rsidRPr="00E26559" w:rsidRDefault="00E26559">
                  <w:pPr>
                    <w:jc w:val="center"/>
                    <w:rPr>
                      <w:color w:val="000000"/>
                      <w:szCs w:val="21"/>
                    </w:rPr>
                  </w:pPr>
                  <w:r w:rsidRPr="00E26559">
                    <w:rPr>
                      <w:color w:val="000000"/>
                      <w:szCs w:val="21"/>
                    </w:rPr>
                    <w:t>选用低噪声设备、基础减震、厂房隔声等措施</w:t>
                  </w:r>
                </w:p>
              </w:tc>
              <w:tc>
                <w:tcPr>
                  <w:tcW w:w="790" w:type="dxa"/>
                  <w:tcBorders>
                    <w:top w:val="single" w:sz="4" w:space="0" w:color="auto"/>
                    <w:left w:val="single" w:sz="4" w:space="0" w:color="auto"/>
                    <w:bottom w:val="single" w:sz="4" w:space="0" w:color="auto"/>
                    <w:right w:val="single" w:sz="4" w:space="0" w:color="auto"/>
                  </w:tcBorders>
                  <w:vAlign w:val="center"/>
                </w:tcPr>
                <w:p w:rsidR="003F006C" w:rsidRPr="00E26559" w:rsidRDefault="00E26559">
                  <w:pPr>
                    <w:jc w:val="center"/>
                    <w:rPr>
                      <w:color w:val="000000"/>
                      <w:szCs w:val="21"/>
                    </w:rPr>
                  </w:pPr>
                  <w:r>
                    <w:rPr>
                      <w:color w:val="000000"/>
                      <w:szCs w:val="21"/>
                    </w:rPr>
                    <w:t>1</w:t>
                  </w:r>
                </w:p>
              </w:tc>
              <w:tc>
                <w:tcPr>
                  <w:tcW w:w="1306" w:type="dxa"/>
                  <w:tcBorders>
                    <w:top w:val="single" w:sz="4" w:space="0" w:color="auto"/>
                    <w:left w:val="single" w:sz="4" w:space="0" w:color="auto"/>
                    <w:bottom w:val="single" w:sz="4" w:space="0" w:color="auto"/>
                    <w:right w:val="single" w:sz="4" w:space="0" w:color="auto"/>
                  </w:tcBorders>
                  <w:vAlign w:val="center"/>
                </w:tcPr>
                <w:p w:rsidR="003F006C" w:rsidRPr="00E26559" w:rsidRDefault="00937F60">
                  <w:pPr>
                    <w:adjustRightInd w:val="0"/>
                    <w:snapToGrid w:val="0"/>
                    <w:spacing w:line="360" w:lineRule="exact"/>
                    <w:jc w:val="center"/>
                    <w:rPr>
                      <w:color w:val="000000"/>
                      <w:szCs w:val="21"/>
                    </w:rPr>
                  </w:pPr>
                  <w:r w:rsidRPr="00E26559">
                    <w:rPr>
                      <w:color w:val="000000"/>
                      <w:szCs w:val="21"/>
                    </w:rPr>
                    <w:t>连续</w:t>
                  </w:r>
                </w:p>
              </w:tc>
            </w:tr>
            <w:tr w:rsidR="003F006C" w:rsidRPr="00E26559" w:rsidTr="00EB4D5D">
              <w:trPr>
                <w:trHeight w:val="363"/>
              </w:trPr>
              <w:tc>
                <w:tcPr>
                  <w:tcW w:w="1232" w:type="dxa"/>
                  <w:tcBorders>
                    <w:top w:val="single" w:sz="4" w:space="0" w:color="auto"/>
                    <w:left w:val="single" w:sz="4" w:space="0" w:color="auto"/>
                    <w:bottom w:val="single" w:sz="4" w:space="0" w:color="auto"/>
                    <w:right w:val="single" w:sz="4" w:space="0" w:color="auto"/>
                  </w:tcBorders>
                  <w:vAlign w:val="center"/>
                </w:tcPr>
                <w:p w:rsidR="003F006C" w:rsidRPr="00E26559" w:rsidRDefault="00E26559">
                  <w:pPr>
                    <w:pStyle w:val="17"/>
                    <w:ind w:firstLineChars="0" w:firstLine="0"/>
                    <w:jc w:val="center"/>
                    <w:rPr>
                      <w:rFonts w:ascii="Times New Roman" w:hAnsi="Times New Roman"/>
                      <w:color w:val="000000"/>
                      <w:sz w:val="21"/>
                      <w:szCs w:val="21"/>
                    </w:rPr>
                  </w:pPr>
                  <w:r w:rsidRPr="00E26559">
                    <w:rPr>
                      <w:color w:val="000000"/>
                      <w:sz w:val="21"/>
                      <w:szCs w:val="21"/>
                    </w:rPr>
                    <w:t>除尘器风机</w:t>
                  </w:r>
                </w:p>
              </w:tc>
              <w:tc>
                <w:tcPr>
                  <w:tcW w:w="1229" w:type="dxa"/>
                  <w:tcBorders>
                    <w:top w:val="single" w:sz="4" w:space="0" w:color="auto"/>
                    <w:left w:val="single" w:sz="4" w:space="0" w:color="auto"/>
                    <w:bottom w:val="single" w:sz="4" w:space="0" w:color="auto"/>
                    <w:right w:val="single" w:sz="4" w:space="0" w:color="auto"/>
                  </w:tcBorders>
                  <w:vAlign w:val="center"/>
                </w:tcPr>
                <w:p w:rsidR="003F006C" w:rsidRPr="00E26559" w:rsidRDefault="00E26559">
                  <w:pPr>
                    <w:jc w:val="center"/>
                    <w:rPr>
                      <w:color w:val="000000"/>
                      <w:szCs w:val="21"/>
                    </w:rPr>
                  </w:pPr>
                  <w:r>
                    <w:rPr>
                      <w:rFonts w:hint="eastAsia"/>
                      <w:color w:val="000000"/>
                      <w:szCs w:val="21"/>
                    </w:rPr>
                    <w:t>9</w:t>
                  </w:r>
                  <w:r>
                    <w:rPr>
                      <w:color w:val="000000"/>
                      <w:szCs w:val="21"/>
                    </w:rPr>
                    <w:t>0</w:t>
                  </w:r>
                </w:p>
              </w:tc>
              <w:tc>
                <w:tcPr>
                  <w:tcW w:w="3618" w:type="dxa"/>
                  <w:tcBorders>
                    <w:top w:val="single" w:sz="4" w:space="0" w:color="auto"/>
                    <w:left w:val="single" w:sz="4" w:space="0" w:color="auto"/>
                    <w:bottom w:val="single" w:sz="4" w:space="0" w:color="auto"/>
                    <w:right w:val="single" w:sz="4" w:space="0" w:color="auto"/>
                  </w:tcBorders>
                  <w:vAlign w:val="center"/>
                </w:tcPr>
                <w:p w:rsidR="003F006C" w:rsidRPr="00E26559" w:rsidRDefault="00E26559">
                  <w:pPr>
                    <w:jc w:val="center"/>
                    <w:rPr>
                      <w:color w:val="000000"/>
                      <w:szCs w:val="21"/>
                    </w:rPr>
                  </w:pPr>
                  <w:r w:rsidRPr="00E26559">
                    <w:rPr>
                      <w:color w:val="000000"/>
                      <w:szCs w:val="21"/>
                    </w:rPr>
                    <w:t>选用低噪声设备、基础减震、</w:t>
                  </w:r>
                  <w:r w:rsidRPr="00E26559">
                    <w:rPr>
                      <w:rFonts w:hint="eastAsia"/>
                      <w:color w:val="000000"/>
                      <w:szCs w:val="21"/>
                    </w:rPr>
                    <w:t>安装消声器、隔声罩</w:t>
                  </w:r>
                  <w:r w:rsidRPr="00E26559">
                    <w:rPr>
                      <w:color w:val="000000"/>
                      <w:szCs w:val="21"/>
                    </w:rPr>
                    <w:t>等措施</w:t>
                  </w:r>
                </w:p>
              </w:tc>
              <w:tc>
                <w:tcPr>
                  <w:tcW w:w="790" w:type="dxa"/>
                  <w:tcBorders>
                    <w:top w:val="single" w:sz="4" w:space="0" w:color="auto"/>
                    <w:left w:val="single" w:sz="4" w:space="0" w:color="auto"/>
                    <w:bottom w:val="single" w:sz="4" w:space="0" w:color="auto"/>
                    <w:right w:val="single" w:sz="4" w:space="0" w:color="auto"/>
                  </w:tcBorders>
                  <w:vAlign w:val="center"/>
                </w:tcPr>
                <w:p w:rsidR="003F006C" w:rsidRPr="00E26559" w:rsidRDefault="00E26559">
                  <w:pPr>
                    <w:adjustRightInd w:val="0"/>
                    <w:snapToGrid w:val="0"/>
                    <w:spacing w:line="360" w:lineRule="exact"/>
                    <w:jc w:val="center"/>
                    <w:rPr>
                      <w:color w:val="000000"/>
                      <w:szCs w:val="21"/>
                    </w:rPr>
                  </w:pPr>
                  <w:r>
                    <w:rPr>
                      <w:rFonts w:hint="eastAsia"/>
                      <w:color w:val="000000"/>
                      <w:szCs w:val="21"/>
                    </w:rPr>
                    <w:t>3</w:t>
                  </w:r>
                </w:p>
              </w:tc>
              <w:tc>
                <w:tcPr>
                  <w:tcW w:w="1306" w:type="dxa"/>
                  <w:tcBorders>
                    <w:top w:val="single" w:sz="4" w:space="0" w:color="auto"/>
                    <w:left w:val="single" w:sz="4" w:space="0" w:color="auto"/>
                    <w:bottom w:val="single" w:sz="4" w:space="0" w:color="auto"/>
                    <w:right w:val="single" w:sz="4" w:space="0" w:color="auto"/>
                  </w:tcBorders>
                  <w:vAlign w:val="center"/>
                </w:tcPr>
                <w:p w:rsidR="003F006C" w:rsidRPr="00E26559" w:rsidRDefault="00E26559">
                  <w:pPr>
                    <w:adjustRightInd w:val="0"/>
                    <w:snapToGrid w:val="0"/>
                    <w:spacing w:line="360" w:lineRule="exact"/>
                    <w:jc w:val="center"/>
                    <w:rPr>
                      <w:color w:val="000000"/>
                      <w:szCs w:val="21"/>
                    </w:rPr>
                  </w:pPr>
                  <w:r>
                    <w:rPr>
                      <w:rFonts w:hint="eastAsia"/>
                      <w:color w:val="000000"/>
                      <w:szCs w:val="21"/>
                    </w:rPr>
                    <w:t>连续</w:t>
                  </w:r>
                </w:p>
              </w:tc>
            </w:tr>
            <w:tr w:rsidR="003F006C" w:rsidRPr="00E26559" w:rsidTr="00EB4D5D">
              <w:trPr>
                <w:trHeight w:val="363"/>
              </w:trPr>
              <w:tc>
                <w:tcPr>
                  <w:tcW w:w="1232" w:type="dxa"/>
                  <w:tcBorders>
                    <w:top w:val="single" w:sz="4" w:space="0" w:color="auto"/>
                    <w:left w:val="single" w:sz="4" w:space="0" w:color="auto"/>
                    <w:bottom w:val="single" w:sz="4" w:space="0" w:color="auto"/>
                    <w:right w:val="single" w:sz="4" w:space="0" w:color="auto"/>
                  </w:tcBorders>
                  <w:vAlign w:val="center"/>
                </w:tcPr>
                <w:p w:rsidR="003F006C" w:rsidRPr="00E26559" w:rsidRDefault="00E26559">
                  <w:pPr>
                    <w:jc w:val="center"/>
                    <w:rPr>
                      <w:color w:val="000000"/>
                      <w:szCs w:val="21"/>
                    </w:rPr>
                  </w:pPr>
                  <w:r>
                    <w:rPr>
                      <w:rFonts w:hint="eastAsia"/>
                      <w:color w:val="000000"/>
                      <w:szCs w:val="21"/>
                    </w:rPr>
                    <w:t>搅拌机</w:t>
                  </w:r>
                </w:p>
              </w:tc>
              <w:tc>
                <w:tcPr>
                  <w:tcW w:w="1229" w:type="dxa"/>
                  <w:tcBorders>
                    <w:top w:val="single" w:sz="4" w:space="0" w:color="auto"/>
                    <w:left w:val="single" w:sz="4" w:space="0" w:color="auto"/>
                    <w:bottom w:val="single" w:sz="4" w:space="0" w:color="auto"/>
                    <w:right w:val="single" w:sz="4" w:space="0" w:color="auto"/>
                  </w:tcBorders>
                  <w:vAlign w:val="center"/>
                </w:tcPr>
                <w:p w:rsidR="003F006C" w:rsidRPr="00E26559" w:rsidRDefault="00E26559">
                  <w:pPr>
                    <w:jc w:val="center"/>
                    <w:rPr>
                      <w:color w:val="000000"/>
                      <w:szCs w:val="21"/>
                    </w:rPr>
                  </w:pPr>
                  <w:r>
                    <w:rPr>
                      <w:rFonts w:hint="eastAsia"/>
                      <w:color w:val="000000"/>
                      <w:szCs w:val="21"/>
                    </w:rPr>
                    <w:t>8</w:t>
                  </w:r>
                  <w:r>
                    <w:rPr>
                      <w:color w:val="000000"/>
                      <w:szCs w:val="21"/>
                    </w:rPr>
                    <w:t>5</w:t>
                  </w:r>
                </w:p>
              </w:tc>
              <w:tc>
                <w:tcPr>
                  <w:tcW w:w="3618" w:type="dxa"/>
                  <w:tcBorders>
                    <w:top w:val="single" w:sz="4" w:space="0" w:color="auto"/>
                    <w:left w:val="single" w:sz="4" w:space="0" w:color="auto"/>
                    <w:bottom w:val="single" w:sz="4" w:space="0" w:color="auto"/>
                    <w:right w:val="single" w:sz="4" w:space="0" w:color="auto"/>
                  </w:tcBorders>
                  <w:vAlign w:val="center"/>
                </w:tcPr>
                <w:p w:rsidR="003F006C" w:rsidRPr="00E26559" w:rsidRDefault="00E26559">
                  <w:pPr>
                    <w:jc w:val="center"/>
                    <w:rPr>
                      <w:color w:val="000000"/>
                      <w:szCs w:val="21"/>
                    </w:rPr>
                  </w:pPr>
                  <w:r w:rsidRPr="00E26559">
                    <w:rPr>
                      <w:color w:val="000000"/>
                      <w:szCs w:val="21"/>
                    </w:rPr>
                    <w:t>选用低噪声设备、基础减震、厂房隔声等措施</w:t>
                  </w:r>
                </w:p>
              </w:tc>
              <w:tc>
                <w:tcPr>
                  <w:tcW w:w="790" w:type="dxa"/>
                  <w:tcBorders>
                    <w:top w:val="single" w:sz="4" w:space="0" w:color="auto"/>
                    <w:left w:val="single" w:sz="4" w:space="0" w:color="auto"/>
                    <w:bottom w:val="single" w:sz="4" w:space="0" w:color="auto"/>
                    <w:right w:val="single" w:sz="4" w:space="0" w:color="auto"/>
                  </w:tcBorders>
                  <w:vAlign w:val="center"/>
                </w:tcPr>
                <w:p w:rsidR="003F006C" w:rsidRPr="00E26559" w:rsidRDefault="00E26559">
                  <w:pPr>
                    <w:adjustRightInd w:val="0"/>
                    <w:snapToGrid w:val="0"/>
                    <w:spacing w:line="360" w:lineRule="exact"/>
                    <w:jc w:val="center"/>
                    <w:rPr>
                      <w:color w:val="000000"/>
                      <w:szCs w:val="21"/>
                    </w:rPr>
                  </w:pPr>
                  <w:r>
                    <w:rPr>
                      <w:rFonts w:hint="eastAsia"/>
                      <w:color w:val="000000"/>
                      <w:szCs w:val="21"/>
                    </w:rPr>
                    <w:t>1</w:t>
                  </w:r>
                </w:p>
              </w:tc>
              <w:tc>
                <w:tcPr>
                  <w:tcW w:w="1306" w:type="dxa"/>
                  <w:tcBorders>
                    <w:top w:val="single" w:sz="4" w:space="0" w:color="auto"/>
                    <w:left w:val="single" w:sz="4" w:space="0" w:color="auto"/>
                    <w:bottom w:val="single" w:sz="4" w:space="0" w:color="auto"/>
                    <w:right w:val="single" w:sz="4" w:space="0" w:color="auto"/>
                  </w:tcBorders>
                  <w:vAlign w:val="center"/>
                </w:tcPr>
                <w:p w:rsidR="003F006C" w:rsidRPr="00E26559" w:rsidRDefault="00937F60">
                  <w:pPr>
                    <w:adjustRightInd w:val="0"/>
                    <w:snapToGrid w:val="0"/>
                    <w:spacing w:line="360" w:lineRule="exact"/>
                    <w:jc w:val="center"/>
                    <w:rPr>
                      <w:color w:val="000000"/>
                      <w:szCs w:val="21"/>
                    </w:rPr>
                  </w:pPr>
                  <w:r w:rsidRPr="00E26559">
                    <w:rPr>
                      <w:color w:val="000000"/>
                      <w:szCs w:val="21"/>
                    </w:rPr>
                    <w:t>连续</w:t>
                  </w:r>
                </w:p>
              </w:tc>
            </w:tr>
            <w:tr w:rsidR="00E26559" w:rsidRPr="00E26559" w:rsidTr="00EB4D5D">
              <w:trPr>
                <w:trHeight w:val="363"/>
              </w:trPr>
              <w:tc>
                <w:tcPr>
                  <w:tcW w:w="1232" w:type="dxa"/>
                  <w:tcBorders>
                    <w:top w:val="single" w:sz="4" w:space="0" w:color="auto"/>
                    <w:left w:val="single" w:sz="4" w:space="0" w:color="auto"/>
                    <w:bottom w:val="single" w:sz="4" w:space="0" w:color="auto"/>
                    <w:right w:val="single" w:sz="4" w:space="0" w:color="auto"/>
                  </w:tcBorders>
                  <w:vAlign w:val="center"/>
                </w:tcPr>
                <w:p w:rsidR="00E26559" w:rsidRDefault="00E26559">
                  <w:pPr>
                    <w:jc w:val="center"/>
                    <w:rPr>
                      <w:color w:val="000000"/>
                      <w:szCs w:val="21"/>
                    </w:rPr>
                  </w:pPr>
                  <w:r>
                    <w:rPr>
                      <w:rFonts w:hint="eastAsia"/>
                      <w:color w:val="000000"/>
                      <w:szCs w:val="21"/>
                    </w:rPr>
                    <w:t>制管机</w:t>
                  </w:r>
                </w:p>
              </w:tc>
              <w:tc>
                <w:tcPr>
                  <w:tcW w:w="1229" w:type="dxa"/>
                  <w:tcBorders>
                    <w:top w:val="single" w:sz="4" w:space="0" w:color="auto"/>
                    <w:left w:val="single" w:sz="4" w:space="0" w:color="auto"/>
                    <w:bottom w:val="single" w:sz="4" w:space="0" w:color="auto"/>
                    <w:right w:val="single" w:sz="4" w:space="0" w:color="auto"/>
                  </w:tcBorders>
                  <w:vAlign w:val="center"/>
                </w:tcPr>
                <w:p w:rsidR="00E26559" w:rsidRPr="00E26559" w:rsidRDefault="00E26559">
                  <w:pPr>
                    <w:jc w:val="center"/>
                    <w:rPr>
                      <w:color w:val="000000"/>
                      <w:szCs w:val="21"/>
                    </w:rPr>
                  </w:pPr>
                  <w:r>
                    <w:rPr>
                      <w:rFonts w:hint="eastAsia"/>
                      <w:color w:val="000000"/>
                      <w:szCs w:val="21"/>
                    </w:rPr>
                    <w:t>8</w:t>
                  </w:r>
                  <w:r>
                    <w:rPr>
                      <w:color w:val="000000"/>
                      <w:szCs w:val="21"/>
                    </w:rPr>
                    <w:t>5</w:t>
                  </w:r>
                </w:p>
              </w:tc>
              <w:tc>
                <w:tcPr>
                  <w:tcW w:w="3618" w:type="dxa"/>
                  <w:tcBorders>
                    <w:top w:val="single" w:sz="4" w:space="0" w:color="auto"/>
                    <w:left w:val="single" w:sz="4" w:space="0" w:color="auto"/>
                    <w:bottom w:val="single" w:sz="4" w:space="0" w:color="auto"/>
                    <w:right w:val="single" w:sz="4" w:space="0" w:color="auto"/>
                  </w:tcBorders>
                  <w:vAlign w:val="center"/>
                </w:tcPr>
                <w:p w:rsidR="00E26559" w:rsidRPr="00E26559" w:rsidRDefault="00E26559">
                  <w:pPr>
                    <w:jc w:val="center"/>
                    <w:rPr>
                      <w:color w:val="000000"/>
                      <w:szCs w:val="21"/>
                    </w:rPr>
                  </w:pPr>
                  <w:r w:rsidRPr="00E26559">
                    <w:rPr>
                      <w:color w:val="000000"/>
                      <w:szCs w:val="21"/>
                    </w:rPr>
                    <w:t>选用低噪声设备、基础减震、厂房隔声等措施</w:t>
                  </w:r>
                </w:p>
              </w:tc>
              <w:tc>
                <w:tcPr>
                  <w:tcW w:w="790" w:type="dxa"/>
                  <w:tcBorders>
                    <w:top w:val="single" w:sz="4" w:space="0" w:color="auto"/>
                    <w:left w:val="single" w:sz="4" w:space="0" w:color="auto"/>
                    <w:bottom w:val="single" w:sz="4" w:space="0" w:color="auto"/>
                    <w:right w:val="single" w:sz="4" w:space="0" w:color="auto"/>
                  </w:tcBorders>
                  <w:vAlign w:val="center"/>
                </w:tcPr>
                <w:p w:rsidR="00E26559" w:rsidRPr="00E26559" w:rsidRDefault="00E26559">
                  <w:pPr>
                    <w:adjustRightInd w:val="0"/>
                    <w:snapToGrid w:val="0"/>
                    <w:spacing w:line="360" w:lineRule="exact"/>
                    <w:jc w:val="center"/>
                    <w:rPr>
                      <w:color w:val="000000"/>
                      <w:szCs w:val="21"/>
                    </w:rPr>
                  </w:pPr>
                  <w:r>
                    <w:rPr>
                      <w:rFonts w:hint="eastAsia"/>
                      <w:color w:val="000000"/>
                      <w:szCs w:val="21"/>
                    </w:rPr>
                    <w:t>2</w:t>
                  </w:r>
                </w:p>
              </w:tc>
              <w:tc>
                <w:tcPr>
                  <w:tcW w:w="1306" w:type="dxa"/>
                  <w:tcBorders>
                    <w:top w:val="single" w:sz="4" w:space="0" w:color="auto"/>
                    <w:left w:val="single" w:sz="4" w:space="0" w:color="auto"/>
                    <w:bottom w:val="single" w:sz="4" w:space="0" w:color="auto"/>
                    <w:right w:val="single" w:sz="4" w:space="0" w:color="auto"/>
                  </w:tcBorders>
                  <w:vAlign w:val="center"/>
                </w:tcPr>
                <w:p w:rsidR="00E26559" w:rsidRPr="00E26559" w:rsidRDefault="00E26559">
                  <w:pPr>
                    <w:adjustRightInd w:val="0"/>
                    <w:snapToGrid w:val="0"/>
                    <w:spacing w:line="360" w:lineRule="exact"/>
                    <w:jc w:val="center"/>
                    <w:rPr>
                      <w:color w:val="000000"/>
                      <w:szCs w:val="21"/>
                    </w:rPr>
                  </w:pPr>
                  <w:r>
                    <w:rPr>
                      <w:rFonts w:hint="eastAsia"/>
                      <w:color w:val="000000"/>
                      <w:szCs w:val="21"/>
                    </w:rPr>
                    <w:t>连续</w:t>
                  </w:r>
                </w:p>
              </w:tc>
            </w:tr>
          </w:tbl>
          <w:p w:rsidR="003F006C" w:rsidRDefault="00937F60">
            <w:pPr>
              <w:spacing w:line="520" w:lineRule="exact"/>
              <w:ind w:firstLineChars="200" w:firstLine="480"/>
              <w:rPr>
                <w:sz w:val="24"/>
              </w:rPr>
            </w:pPr>
            <w:r>
              <w:rPr>
                <w:rFonts w:hint="eastAsia"/>
                <w:sz w:val="24"/>
              </w:rPr>
              <w:t>3.2</w:t>
            </w:r>
            <w:r>
              <w:rPr>
                <w:sz w:val="24"/>
              </w:rPr>
              <w:t>预测模式</w:t>
            </w:r>
          </w:p>
          <w:p w:rsidR="003F006C" w:rsidRDefault="00937F60">
            <w:pPr>
              <w:spacing w:line="520" w:lineRule="exact"/>
              <w:ind w:firstLineChars="200" w:firstLine="480"/>
              <w:rPr>
                <w:bCs/>
                <w:sz w:val="24"/>
                <w:lang w:val="zh-CN"/>
              </w:rPr>
            </w:pPr>
            <w:r>
              <w:rPr>
                <w:bCs/>
                <w:sz w:val="24"/>
                <w:lang w:val="zh-CN"/>
              </w:rPr>
              <w:t>根据《环境影响评价技术导则</w:t>
            </w:r>
            <w:r>
              <w:rPr>
                <w:bCs/>
                <w:sz w:val="24"/>
                <w:lang w:val="zh-CN"/>
              </w:rPr>
              <w:t xml:space="preserve"> </w:t>
            </w:r>
            <w:r>
              <w:rPr>
                <w:bCs/>
                <w:sz w:val="24"/>
                <w:lang w:val="zh-CN"/>
              </w:rPr>
              <w:t>声环境》（</w:t>
            </w:r>
            <w:r>
              <w:rPr>
                <w:bCs/>
                <w:sz w:val="24"/>
                <w:lang w:val="zh-CN"/>
              </w:rPr>
              <w:t>HJ2.4-2021</w:t>
            </w:r>
            <w:r>
              <w:rPr>
                <w:bCs/>
                <w:sz w:val="24"/>
                <w:lang w:val="zh-CN"/>
              </w:rPr>
              <w:t>）的要求，本项目采用《环境影响评价技术导则</w:t>
            </w:r>
            <w:r>
              <w:rPr>
                <w:bCs/>
                <w:sz w:val="24"/>
                <w:lang w:val="zh-CN"/>
              </w:rPr>
              <w:t xml:space="preserve"> </w:t>
            </w:r>
            <w:r>
              <w:rPr>
                <w:bCs/>
                <w:sz w:val="24"/>
                <w:lang w:val="zh-CN"/>
              </w:rPr>
              <w:t>声环境》</w:t>
            </w:r>
            <w:r>
              <w:rPr>
                <w:bCs/>
                <w:sz w:val="24"/>
                <w:lang w:val="zh-CN"/>
              </w:rPr>
              <w:t xml:space="preserve">(HJ2.4.2021) </w:t>
            </w:r>
            <w:r>
              <w:rPr>
                <w:bCs/>
                <w:sz w:val="24"/>
                <w:lang w:val="zh-CN"/>
              </w:rPr>
              <w:t>附录</w:t>
            </w:r>
            <w:r>
              <w:rPr>
                <w:bCs/>
                <w:sz w:val="24"/>
                <w:lang w:val="zh-CN"/>
              </w:rPr>
              <w:t>A</w:t>
            </w:r>
            <w:r>
              <w:rPr>
                <w:bCs/>
                <w:sz w:val="24"/>
                <w:lang w:val="zh-CN"/>
              </w:rPr>
              <w:t>、</w:t>
            </w:r>
            <w:r>
              <w:rPr>
                <w:bCs/>
                <w:sz w:val="24"/>
                <w:lang w:val="zh-CN"/>
              </w:rPr>
              <w:t>B</w:t>
            </w:r>
            <w:r>
              <w:rPr>
                <w:bCs/>
                <w:sz w:val="24"/>
                <w:lang w:val="zh-CN"/>
              </w:rPr>
              <w:t>中给定的噪声预测模型，在不能取得声源倍频带声功率级或倍频带声压级，只能获得</w:t>
            </w:r>
            <w:r>
              <w:rPr>
                <w:bCs/>
                <w:sz w:val="24"/>
                <w:lang w:val="zh-CN"/>
              </w:rPr>
              <w:t>A</w:t>
            </w:r>
            <w:r>
              <w:rPr>
                <w:bCs/>
                <w:sz w:val="24"/>
                <w:lang w:val="zh-CN"/>
              </w:rPr>
              <w:t>声功率级或某点的</w:t>
            </w:r>
            <w:r>
              <w:rPr>
                <w:bCs/>
                <w:sz w:val="24"/>
                <w:lang w:val="zh-CN"/>
              </w:rPr>
              <w:t>A</w:t>
            </w:r>
            <w:r>
              <w:rPr>
                <w:bCs/>
                <w:sz w:val="24"/>
                <w:lang w:val="zh-CN"/>
              </w:rPr>
              <w:t>声级时，可用</w:t>
            </w:r>
            <w:r>
              <w:rPr>
                <w:bCs/>
                <w:sz w:val="24"/>
                <w:lang w:val="zh-CN"/>
              </w:rPr>
              <w:t>A</w:t>
            </w:r>
            <w:r>
              <w:rPr>
                <w:bCs/>
                <w:sz w:val="24"/>
                <w:lang w:val="zh-CN"/>
              </w:rPr>
              <w:t>声功率级或某点的</w:t>
            </w:r>
            <w:r>
              <w:rPr>
                <w:bCs/>
                <w:sz w:val="24"/>
                <w:lang w:val="zh-CN"/>
              </w:rPr>
              <w:t>A</w:t>
            </w:r>
            <w:r>
              <w:rPr>
                <w:bCs/>
                <w:sz w:val="24"/>
                <w:lang w:val="zh-CN"/>
              </w:rPr>
              <w:t>声级计算。本项目设备全部位于室内，采用室内声源预测公式计算。</w:t>
            </w:r>
          </w:p>
          <w:p w:rsidR="003F006C" w:rsidRDefault="00937F60">
            <w:pPr>
              <w:spacing w:line="520" w:lineRule="exact"/>
              <w:ind w:firstLineChars="200" w:firstLine="480"/>
              <w:rPr>
                <w:snapToGrid w:val="0"/>
                <w:kern w:val="0"/>
                <w:position w:val="-4"/>
                <w:sz w:val="24"/>
                <w:lang w:val="zh-CN"/>
              </w:rPr>
            </w:pPr>
            <w:r>
              <w:rPr>
                <w:snapToGrid w:val="0"/>
                <w:kern w:val="0"/>
                <w:position w:val="-4"/>
                <w:sz w:val="24"/>
                <w:lang w:val="zh-CN"/>
              </w:rPr>
              <w:t>（</w:t>
            </w:r>
            <w:r>
              <w:rPr>
                <w:snapToGrid w:val="0"/>
                <w:kern w:val="0"/>
                <w:position w:val="-4"/>
                <w:sz w:val="24"/>
                <w:lang w:val="zh-CN"/>
              </w:rPr>
              <w:t>1</w:t>
            </w:r>
            <w:r>
              <w:rPr>
                <w:snapToGrid w:val="0"/>
                <w:kern w:val="0"/>
                <w:position w:val="-4"/>
                <w:sz w:val="24"/>
                <w:lang w:val="zh-CN"/>
              </w:rPr>
              <w:t>）预测条件假设</w:t>
            </w:r>
          </w:p>
          <w:p w:rsidR="003F006C" w:rsidRDefault="00937F60">
            <w:pPr>
              <w:spacing w:line="520" w:lineRule="exact"/>
              <w:ind w:firstLineChars="200" w:firstLine="480"/>
              <w:rPr>
                <w:snapToGrid w:val="0"/>
                <w:kern w:val="0"/>
                <w:position w:val="-4"/>
                <w:sz w:val="24"/>
                <w:lang w:val="zh-CN"/>
              </w:rPr>
            </w:pPr>
            <w:r>
              <w:rPr>
                <w:snapToGrid w:val="0"/>
                <w:kern w:val="0"/>
                <w:position w:val="-4"/>
                <w:sz w:val="24"/>
                <w:lang w:val="zh-CN"/>
              </w:rPr>
              <w:fldChar w:fldCharType="begin"/>
            </w:r>
            <w:r>
              <w:rPr>
                <w:snapToGrid w:val="0"/>
                <w:kern w:val="0"/>
                <w:position w:val="-4"/>
                <w:sz w:val="24"/>
                <w:lang w:val="zh-CN"/>
              </w:rPr>
              <w:instrText>= 1 \* GB3</w:instrText>
            </w:r>
            <w:r>
              <w:rPr>
                <w:snapToGrid w:val="0"/>
                <w:kern w:val="0"/>
                <w:position w:val="-4"/>
                <w:sz w:val="24"/>
                <w:lang w:val="zh-CN"/>
              </w:rPr>
              <w:fldChar w:fldCharType="separate"/>
            </w:r>
            <w:r>
              <w:rPr>
                <w:snapToGrid w:val="0"/>
                <w:kern w:val="0"/>
                <w:position w:val="-4"/>
                <w:sz w:val="24"/>
                <w:lang w:val="zh-CN"/>
              </w:rPr>
              <w:t>①</w:t>
            </w:r>
            <w:r>
              <w:rPr>
                <w:snapToGrid w:val="0"/>
                <w:kern w:val="0"/>
                <w:position w:val="-4"/>
                <w:sz w:val="24"/>
                <w:lang w:val="zh-CN"/>
              </w:rPr>
              <w:fldChar w:fldCharType="end"/>
            </w:r>
            <w:r>
              <w:rPr>
                <w:snapToGrid w:val="0"/>
                <w:kern w:val="0"/>
                <w:position w:val="-4"/>
                <w:sz w:val="24"/>
                <w:lang w:val="zh-CN"/>
              </w:rPr>
              <w:t>所有产噪设备均在正常工况条件下运行；</w:t>
            </w:r>
          </w:p>
          <w:p w:rsidR="003F006C" w:rsidRDefault="00937F60">
            <w:pPr>
              <w:spacing w:line="520" w:lineRule="exact"/>
              <w:ind w:firstLineChars="200" w:firstLine="480"/>
              <w:rPr>
                <w:snapToGrid w:val="0"/>
                <w:kern w:val="0"/>
                <w:position w:val="-4"/>
                <w:sz w:val="24"/>
                <w:lang w:val="zh-CN"/>
              </w:rPr>
            </w:pPr>
            <w:r>
              <w:rPr>
                <w:snapToGrid w:val="0"/>
                <w:kern w:val="0"/>
                <w:position w:val="-4"/>
                <w:sz w:val="24"/>
                <w:lang w:val="zh-CN"/>
              </w:rPr>
              <w:fldChar w:fldCharType="begin"/>
            </w:r>
            <w:r>
              <w:rPr>
                <w:snapToGrid w:val="0"/>
                <w:kern w:val="0"/>
                <w:position w:val="-4"/>
                <w:sz w:val="24"/>
                <w:lang w:val="zh-CN"/>
              </w:rPr>
              <w:instrText>= 2 \* GB3</w:instrText>
            </w:r>
            <w:r>
              <w:rPr>
                <w:snapToGrid w:val="0"/>
                <w:kern w:val="0"/>
                <w:position w:val="-4"/>
                <w:sz w:val="24"/>
                <w:lang w:val="zh-CN"/>
              </w:rPr>
              <w:fldChar w:fldCharType="separate"/>
            </w:r>
            <w:r>
              <w:rPr>
                <w:snapToGrid w:val="0"/>
                <w:kern w:val="0"/>
                <w:position w:val="-4"/>
                <w:sz w:val="24"/>
                <w:lang w:val="zh-CN"/>
              </w:rPr>
              <w:t>②</w:t>
            </w:r>
            <w:r>
              <w:rPr>
                <w:snapToGrid w:val="0"/>
                <w:kern w:val="0"/>
                <w:position w:val="-4"/>
                <w:sz w:val="24"/>
                <w:lang w:val="zh-CN"/>
              </w:rPr>
              <w:fldChar w:fldCharType="end"/>
            </w:r>
            <w:r>
              <w:rPr>
                <w:snapToGrid w:val="0"/>
                <w:kern w:val="0"/>
                <w:position w:val="-4"/>
                <w:sz w:val="24"/>
                <w:lang w:val="zh-CN"/>
              </w:rPr>
              <w:t>考虑室内声源所在厂房围护结构的隔声、吸声作用；</w:t>
            </w:r>
          </w:p>
          <w:p w:rsidR="003F006C" w:rsidRDefault="00937F60">
            <w:pPr>
              <w:spacing w:line="520" w:lineRule="exact"/>
              <w:ind w:firstLineChars="200" w:firstLine="480"/>
              <w:rPr>
                <w:snapToGrid w:val="0"/>
                <w:kern w:val="0"/>
                <w:position w:val="-4"/>
                <w:sz w:val="24"/>
                <w:lang w:val="zh-CN"/>
              </w:rPr>
            </w:pPr>
            <w:r>
              <w:rPr>
                <w:snapToGrid w:val="0"/>
                <w:kern w:val="0"/>
                <w:position w:val="-4"/>
                <w:sz w:val="24"/>
                <w:lang w:val="zh-CN"/>
              </w:rPr>
              <w:fldChar w:fldCharType="begin"/>
            </w:r>
            <w:r>
              <w:rPr>
                <w:snapToGrid w:val="0"/>
                <w:kern w:val="0"/>
                <w:position w:val="-4"/>
                <w:sz w:val="24"/>
                <w:lang w:val="zh-CN"/>
              </w:rPr>
              <w:instrText>= 3 \* GB3</w:instrText>
            </w:r>
            <w:r>
              <w:rPr>
                <w:snapToGrid w:val="0"/>
                <w:kern w:val="0"/>
                <w:position w:val="-4"/>
                <w:sz w:val="24"/>
                <w:lang w:val="zh-CN"/>
              </w:rPr>
              <w:fldChar w:fldCharType="separate"/>
            </w:r>
            <w:r>
              <w:rPr>
                <w:snapToGrid w:val="0"/>
                <w:kern w:val="0"/>
                <w:position w:val="-4"/>
                <w:sz w:val="24"/>
                <w:lang w:val="zh-CN"/>
              </w:rPr>
              <w:t>③</w:t>
            </w:r>
            <w:r>
              <w:rPr>
                <w:snapToGrid w:val="0"/>
                <w:kern w:val="0"/>
                <w:position w:val="-4"/>
                <w:sz w:val="24"/>
                <w:lang w:val="zh-CN"/>
              </w:rPr>
              <w:fldChar w:fldCharType="end"/>
            </w:r>
            <w:r>
              <w:rPr>
                <w:snapToGrid w:val="0"/>
                <w:kern w:val="0"/>
                <w:position w:val="-4"/>
                <w:sz w:val="24"/>
                <w:lang w:val="zh-CN"/>
              </w:rPr>
              <w:t>衰减仅考虑几何发散衰减，屏障衰减。</w:t>
            </w:r>
          </w:p>
          <w:p w:rsidR="003F006C" w:rsidRDefault="00937F60">
            <w:pPr>
              <w:spacing w:line="520" w:lineRule="exact"/>
              <w:ind w:firstLineChars="200" w:firstLine="480"/>
              <w:rPr>
                <w:snapToGrid w:val="0"/>
                <w:kern w:val="0"/>
                <w:position w:val="-4"/>
                <w:sz w:val="24"/>
                <w:lang w:val="zh-CN"/>
              </w:rPr>
            </w:pPr>
            <w:r>
              <w:rPr>
                <w:snapToGrid w:val="0"/>
                <w:kern w:val="0"/>
                <w:position w:val="-4"/>
                <w:sz w:val="24"/>
                <w:lang w:val="zh-CN"/>
              </w:rPr>
              <w:t>（</w:t>
            </w:r>
            <w:r>
              <w:rPr>
                <w:snapToGrid w:val="0"/>
                <w:kern w:val="0"/>
                <w:position w:val="-4"/>
                <w:sz w:val="24"/>
                <w:lang w:val="zh-CN"/>
              </w:rPr>
              <w:t>2</w:t>
            </w:r>
            <w:r>
              <w:rPr>
                <w:snapToGrid w:val="0"/>
                <w:kern w:val="0"/>
                <w:position w:val="-4"/>
                <w:sz w:val="24"/>
                <w:lang w:val="zh-CN"/>
              </w:rPr>
              <w:t>）室内声源</w:t>
            </w:r>
          </w:p>
          <w:p w:rsidR="003F006C" w:rsidRDefault="00937F60">
            <w:pPr>
              <w:spacing w:line="520" w:lineRule="exact"/>
              <w:ind w:firstLineChars="200" w:firstLine="480"/>
              <w:rPr>
                <w:snapToGrid w:val="0"/>
                <w:kern w:val="0"/>
                <w:position w:val="-4"/>
                <w:sz w:val="24"/>
                <w:lang w:val="zh-CN"/>
              </w:rPr>
            </w:pPr>
            <w:r>
              <w:rPr>
                <w:snapToGrid w:val="0"/>
                <w:kern w:val="0"/>
                <w:position w:val="-4"/>
                <w:sz w:val="24"/>
                <w:lang w:val="zh-CN"/>
              </w:rPr>
              <w:t>室内声源由室内向室外传播示意图见下图。</w:t>
            </w:r>
          </w:p>
          <w:p w:rsidR="003F006C" w:rsidRDefault="00937F60">
            <w:pPr>
              <w:jc w:val="center"/>
            </w:pPr>
            <w:r>
              <w:rPr>
                <w:noProof/>
              </w:rPr>
              <w:drawing>
                <wp:inline distT="0" distB="0" distL="114300" distR="114300">
                  <wp:extent cx="3505835" cy="1685290"/>
                  <wp:effectExtent l="0" t="0" r="18415" b="10160"/>
                  <wp:docPr id="2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1"/>
                          <pic:cNvPicPr>
                            <a:picLocks noChangeAspect="1"/>
                          </pic:cNvPicPr>
                        </pic:nvPicPr>
                        <pic:blipFill>
                          <a:blip r:embed="rId12"/>
                          <a:stretch>
                            <a:fillRect/>
                          </a:stretch>
                        </pic:blipFill>
                        <pic:spPr>
                          <a:xfrm>
                            <a:off x="0" y="0"/>
                            <a:ext cx="3505835" cy="1685290"/>
                          </a:xfrm>
                          <a:prstGeom prst="rect">
                            <a:avLst/>
                          </a:prstGeom>
                          <a:noFill/>
                          <a:ln>
                            <a:noFill/>
                          </a:ln>
                        </pic:spPr>
                      </pic:pic>
                    </a:graphicData>
                  </a:graphic>
                </wp:inline>
              </w:drawing>
            </w:r>
          </w:p>
          <w:p w:rsidR="003F006C" w:rsidRDefault="00937F60">
            <w:pPr>
              <w:spacing w:line="520" w:lineRule="exact"/>
              <w:ind w:firstLineChars="200" w:firstLine="482"/>
              <w:jc w:val="center"/>
              <w:rPr>
                <w:b/>
                <w:bCs/>
                <w:sz w:val="24"/>
              </w:rPr>
            </w:pPr>
            <w:r>
              <w:rPr>
                <w:b/>
                <w:bCs/>
                <w:sz w:val="24"/>
              </w:rPr>
              <w:t>图</w:t>
            </w:r>
            <w:r>
              <w:rPr>
                <w:b/>
                <w:bCs/>
                <w:sz w:val="24"/>
              </w:rPr>
              <w:t>4-</w:t>
            </w:r>
            <w:r w:rsidR="00E26559">
              <w:rPr>
                <w:b/>
                <w:bCs/>
                <w:sz w:val="24"/>
              </w:rPr>
              <w:t>4</w:t>
            </w:r>
            <w:r>
              <w:rPr>
                <w:b/>
                <w:bCs/>
                <w:sz w:val="24"/>
              </w:rPr>
              <w:t xml:space="preserve">   </w:t>
            </w:r>
            <w:r>
              <w:rPr>
                <w:b/>
                <w:bCs/>
                <w:sz w:val="24"/>
              </w:rPr>
              <w:t>室内声源等效为室外声源图例</w:t>
            </w:r>
          </w:p>
          <w:p w:rsidR="003F006C" w:rsidRDefault="00937F60">
            <w:pPr>
              <w:spacing w:line="520" w:lineRule="exact"/>
              <w:ind w:firstLineChars="200" w:firstLine="480"/>
              <w:rPr>
                <w:sz w:val="24"/>
                <w:lang w:val="zh-CN"/>
              </w:rPr>
            </w:pPr>
            <w:r>
              <w:rPr>
                <w:sz w:val="24"/>
                <w:lang w:val="zh-CN"/>
              </w:rPr>
              <w:fldChar w:fldCharType="begin"/>
            </w:r>
            <w:r>
              <w:rPr>
                <w:sz w:val="24"/>
                <w:lang w:val="zh-CN"/>
              </w:rPr>
              <w:instrText>= 1 \* GB3</w:instrText>
            </w:r>
            <w:r>
              <w:rPr>
                <w:sz w:val="24"/>
                <w:lang w:val="zh-CN"/>
              </w:rPr>
              <w:fldChar w:fldCharType="separate"/>
            </w:r>
            <w:r>
              <w:rPr>
                <w:sz w:val="24"/>
                <w:lang w:val="zh-CN"/>
              </w:rPr>
              <w:t>①</w:t>
            </w:r>
            <w:r>
              <w:rPr>
                <w:sz w:val="24"/>
                <w:lang w:val="zh-CN"/>
              </w:rPr>
              <w:fldChar w:fldCharType="end"/>
            </w:r>
            <w:r>
              <w:rPr>
                <w:sz w:val="24"/>
                <w:lang w:val="zh-CN"/>
              </w:rPr>
              <w:t>如果为已知声源的声压级</w:t>
            </w:r>
            <w:r>
              <w:rPr>
                <w:i/>
                <w:iCs/>
                <w:sz w:val="24"/>
                <w:lang w:val="zh-CN"/>
              </w:rPr>
              <w:t>L(r</w:t>
            </w:r>
            <w:r>
              <w:rPr>
                <w:i/>
                <w:iCs/>
                <w:sz w:val="24"/>
                <w:vertAlign w:val="subscript"/>
                <w:lang w:val="zh-CN"/>
              </w:rPr>
              <w:t>0</w:t>
            </w:r>
            <w:r>
              <w:rPr>
                <w:i/>
                <w:iCs/>
                <w:sz w:val="24"/>
                <w:lang w:val="zh-CN"/>
              </w:rPr>
              <w:t>)</w:t>
            </w:r>
            <w:r>
              <w:rPr>
                <w:sz w:val="24"/>
                <w:lang w:val="zh-CN"/>
              </w:rPr>
              <w:t>，且声源位于地面上，则</w:t>
            </w:r>
          </w:p>
          <w:p w:rsidR="003F006C" w:rsidRDefault="00937F60">
            <w:pPr>
              <w:spacing w:line="520" w:lineRule="exact"/>
              <w:ind w:firstLineChars="200" w:firstLine="480"/>
              <w:jc w:val="center"/>
              <w:rPr>
                <w:sz w:val="24"/>
                <w:lang w:val="zh-CN"/>
              </w:rPr>
            </w:pPr>
            <w:r>
              <w:rPr>
                <w:i/>
                <w:iCs/>
                <w:sz w:val="24"/>
                <w:lang w:val="zh-CN"/>
              </w:rPr>
              <w:lastRenderedPageBreak/>
              <w:t>Lw</w:t>
            </w:r>
            <w:r>
              <w:rPr>
                <w:sz w:val="24"/>
                <w:lang w:val="zh-CN"/>
              </w:rPr>
              <w:t>=</w:t>
            </w:r>
            <w:r>
              <w:rPr>
                <w:i/>
                <w:iCs/>
                <w:sz w:val="24"/>
                <w:lang w:val="zh-CN"/>
              </w:rPr>
              <w:t>L(r</w:t>
            </w:r>
            <w:r>
              <w:rPr>
                <w:i/>
                <w:iCs/>
                <w:sz w:val="24"/>
                <w:vertAlign w:val="subscript"/>
                <w:lang w:val="zh-CN"/>
              </w:rPr>
              <w:t>0</w:t>
            </w:r>
            <w:r>
              <w:rPr>
                <w:i/>
                <w:iCs/>
                <w:sz w:val="24"/>
                <w:lang w:val="zh-CN"/>
              </w:rPr>
              <w:t>)</w:t>
            </w:r>
            <w:r>
              <w:rPr>
                <w:sz w:val="24"/>
                <w:lang w:val="zh-CN"/>
              </w:rPr>
              <w:t>+20lgr</w:t>
            </w:r>
            <w:r>
              <w:rPr>
                <w:sz w:val="24"/>
                <w:vertAlign w:val="subscript"/>
                <w:lang w:val="zh-CN"/>
              </w:rPr>
              <w:t>0</w:t>
            </w:r>
            <w:r>
              <w:rPr>
                <w:sz w:val="24"/>
                <w:lang w:val="zh-CN"/>
              </w:rPr>
              <w:t>+8</w:t>
            </w:r>
          </w:p>
          <w:p w:rsidR="003F006C" w:rsidRDefault="00937F60">
            <w:pPr>
              <w:spacing w:line="520" w:lineRule="exact"/>
              <w:ind w:firstLineChars="200" w:firstLine="480"/>
              <w:rPr>
                <w:sz w:val="24"/>
                <w:lang w:val="zh-CN"/>
              </w:rPr>
            </w:pPr>
            <w:r>
              <w:rPr>
                <w:sz w:val="24"/>
                <w:lang w:val="zh-CN"/>
              </w:rPr>
              <w:fldChar w:fldCharType="begin"/>
            </w:r>
            <w:r>
              <w:rPr>
                <w:sz w:val="24"/>
                <w:lang w:val="zh-CN"/>
              </w:rPr>
              <w:instrText>= 2 \* GB3</w:instrText>
            </w:r>
            <w:r>
              <w:rPr>
                <w:sz w:val="24"/>
                <w:lang w:val="zh-CN"/>
              </w:rPr>
              <w:fldChar w:fldCharType="separate"/>
            </w:r>
            <w:r>
              <w:rPr>
                <w:sz w:val="24"/>
                <w:lang w:val="zh-CN"/>
              </w:rPr>
              <w:t>②</w:t>
            </w:r>
            <w:r>
              <w:rPr>
                <w:sz w:val="24"/>
                <w:lang w:val="zh-CN"/>
              </w:rPr>
              <w:fldChar w:fldCharType="end"/>
            </w:r>
            <w:r>
              <w:rPr>
                <w:sz w:val="24"/>
                <w:lang w:val="zh-CN"/>
              </w:rPr>
              <w:t>首先计算出某个室内声源靠近围护结构处的声压级：</w:t>
            </w:r>
          </w:p>
          <w:p w:rsidR="003F006C" w:rsidRDefault="00937F60">
            <w:pPr>
              <w:jc w:val="center"/>
            </w:pPr>
            <w:r>
              <w:rPr>
                <w:noProof/>
              </w:rPr>
              <w:drawing>
                <wp:inline distT="0" distB="0" distL="114300" distR="114300">
                  <wp:extent cx="2141855" cy="524510"/>
                  <wp:effectExtent l="0" t="0" r="10795" b="8890"/>
                  <wp:docPr id="4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5"/>
                          <pic:cNvPicPr>
                            <a:picLocks noChangeAspect="1"/>
                          </pic:cNvPicPr>
                        </pic:nvPicPr>
                        <pic:blipFill>
                          <a:blip r:embed="rId13"/>
                          <a:stretch>
                            <a:fillRect/>
                          </a:stretch>
                        </pic:blipFill>
                        <pic:spPr>
                          <a:xfrm>
                            <a:off x="0" y="0"/>
                            <a:ext cx="2141855" cy="524510"/>
                          </a:xfrm>
                          <a:prstGeom prst="rect">
                            <a:avLst/>
                          </a:prstGeom>
                          <a:noFill/>
                          <a:ln>
                            <a:noFill/>
                          </a:ln>
                        </pic:spPr>
                      </pic:pic>
                    </a:graphicData>
                  </a:graphic>
                </wp:inline>
              </w:drawing>
            </w:r>
          </w:p>
          <w:p w:rsidR="003F006C" w:rsidRDefault="00937F60">
            <w:pPr>
              <w:spacing w:line="520" w:lineRule="exact"/>
              <w:ind w:firstLineChars="200" w:firstLine="480"/>
              <w:rPr>
                <w:sz w:val="24"/>
                <w:lang w:val="zh-CN"/>
              </w:rPr>
            </w:pPr>
            <w:r>
              <w:rPr>
                <w:sz w:val="24"/>
                <w:lang w:val="zh-CN"/>
              </w:rPr>
              <w:t>式中：</w:t>
            </w:r>
            <w:r>
              <w:rPr>
                <w:i/>
                <w:iCs/>
                <w:sz w:val="24"/>
                <w:lang w:val="zh-CN"/>
              </w:rPr>
              <w:t>Lp</w:t>
            </w:r>
            <w:r>
              <w:rPr>
                <w:i/>
                <w:iCs/>
                <w:sz w:val="24"/>
                <w:vertAlign w:val="subscript"/>
                <w:lang w:val="zh-CN"/>
              </w:rPr>
              <w:t>1</w:t>
            </w:r>
            <w:r>
              <w:rPr>
                <w:sz w:val="24"/>
                <w:lang w:val="zh-CN"/>
              </w:rPr>
              <w:t>——</w:t>
            </w:r>
            <w:r>
              <w:rPr>
                <w:sz w:val="24"/>
                <w:lang w:val="zh-CN"/>
              </w:rPr>
              <w:t>靠近开口处（或窗户）室内某倍频带的声压级或</w:t>
            </w:r>
            <w:r>
              <w:rPr>
                <w:sz w:val="24"/>
                <w:lang w:val="zh-CN"/>
              </w:rPr>
              <w:t xml:space="preserve">A </w:t>
            </w:r>
            <w:r>
              <w:rPr>
                <w:sz w:val="24"/>
                <w:lang w:val="zh-CN"/>
              </w:rPr>
              <w:t>声级，</w:t>
            </w:r>
            <w:r>
              <w:rPr>
                <w:sz w:val="24"/>
                <w:lang w:val="zh-CN"/>
              </w:rPr>
              <w:t>dB</w:t>
            </w:r>
            <w:r>
              <w:rPr>
                <w:sz w:val="24"/>
                <w:lang w:val="zh-CN"/>
              </w:rPr>
              <w:t>；</w:t>
            </w:r>
          </w:p>
          <w:p w:rsidR="003F006C" w:rsidRDefault="00937F60">
            <w:pPr>
              <w:spacing w:line="520" w:lineRule="exact"/>
              <w:ind w:firstLineChars="500" w:firstLine="1200"/>
              <w:rPr>
                <w:sz w:val="24"/>
                <w:lang w:val="zh-CN"/>
              </w:rPr>
            </w:pPr>
            <w:r>
              <w:rPr>
                <w:i/>
                <w:iCs/>
                <w:sz w:val="24"/>
                <w:lang w:val="zh-CN"/>
              </w:rPr>
              <w:t>Lw</w:t>
            </w:r>
            <w:r>
              <w:rPr>
                <w:sz w:val="24"/>
                <w:lang w:val="zh-CN"/>
              </w:rPr>
              <w:t>——</w:t>
            </w:r>
            <w:r>
              <w:rPr>
                <w:sz w:val="24"/>
                <w:lang w:val="zh-CN"/>
              </w:rPr>
              <w:t>点声源声功率级（</w:t>
            </w:r>
            <w:r>
              <w:rPr>
                <w:sz w:val="24"/>
                <w:lang w:val="zh-CN"/>
              </w:rPr>
              <w:t xml:space="preserve">A </w:t>
            </w:r>
            <w:r>
              <w:rPr>
                <w:sz w:val="24"/>
                <w:lang w:val="zh-CN"/>
              </w:rPr>
              <w:t>计权或倍频带），</w:t>
            </w:r>
            <w:r>
              <w:rPr>
                <w:sz w:val="24"/>
                <w:lang w:val="zh-CN"/>
              </w:rPr>
              <w:t>dB</w:t>
            </w:r>
            <w:r>
              <w:rPr>
                <w:sz w:val="24"/>
                <w:lang w:val="zh-CN"/>
              </w:rPr>
              <w:t>；</w:t>
            </w:r>
          </w:p>
          <w:p w:rsidR="003F006C" w:rsidRDefault="00937F60">
            <w:pPr>
              <w:spacing w:line="520" w:lineRule="exact"/>
              <w:ind w:firstLineChars="500" w:firstLine="1200"/>
              <w:rPr>
                <w:sz w:val="24"/>
              </w:rPr>
            </w:pPr>
            <w:r>
              <w:rPr>
                <w:i/>
                <w:iCs/>
                <w:sz w:val="24"/>
                <w:lang w:val="zh-CN"/>
              </w:rPr>
              <w:t>Q</w:t>
            </w:r>
            <w:r>
              <w:rPr>
                <w:sz w:val="24"/>
                <w:lang w:val="zh-CN"/>
              </w:rPr>
              <w:t xml:space="preserve"> ——</w:t>
            </w:r>
            <w:r>
              <w:rPr>
                <w:sz w:val="24"/>
                <w:lang w:val="zh-CN"/>
              </w:rPr>
              <w:t>指向性因数；通常对无指向性声源，当声源放在房间中心</w:t>
            </w:r>
            <w:r>
              <w:rPr>
                <w:sz w:val="24"/>
              </w:rPr>
              <w:t>时，</w:t>
            </w:r>
            <w:r>
              <w:rPr>
                <w:i/>
                <w:iCs/>
                <w:sz w:val="24"/>
              </w:rPr>
              <w:t>Q</w:t>
            </w:r>
            <w:r>
              <w:rPr>
                <w:sz w:val="24"/>
              </w:rPr>
              <w:t>=1</w:t>
            </w:r>
            <w:r>
              <w:rPr>
                <w:sz w:val="24"/>
              </w:rPr>
              <w:t>；当放在一面墙的中心时，</w:t>
            </w:r>
            <w:r>
              <w:rPr>
                <w:i/>
                <w:iCs/>
                <w:sz w:val="24"/>
              </w:rPr>
              <w:t>Q</w:t>
            </w:r>
            <w:r>
              <w:rPr>
                <w:sz w:val="24"/>
              </w:rPr>
              <w:t>=2</w:t>
            </w:r>
            <w:r>
              <w:rPr>
                <w:sz w:val="24"/>
              </w:rPr>
              <w:t>；当放在两面墙夹角处时，</w:t>
            </w:r>
            <w:r>
              <w:rPr>
                <w:i/>
                <w:iCs/>
                <w:sz w:val="24"/>
              </w:rPr>
              <w:t>Q</w:t>
            </w:r>
            <w:r>
              <w:rPr>
                <w:sz w:val="24"/>
              </w:rPr>
              <w:t>=4</w:t>
            </w:r>
            <w:r>
              <w:rPr>
                <w:sz w:val="24"/>
              </w:rPr>
              <w:t>；当放在三面墙夹角处时，</w:t>
            </w:r>
            <w:r>
              <w:rPr>
                <w:i/>
                <w:iCs/>
                <w:sz w:val="24"/>
              </w:rPr>
              <w:t>Q</w:t>
            </w:r>
            <w:r>
              <w:rPr>
                <w:sz w:val="24"/>
              </w:rPr>
              <w:t>=8</w:t>
            </w:r>
            <w:r>
              <w:rPr>
                <w:sz w:val="24"/>
              </w:rPr>
              <w:t>；</w:t>
            </w:r>
          </w:p>
          <w:p w:rsidR="003F006C" w:rsidRDefault="00937F60">
            <w:pPr>
              <w:spacing w:line="520" w:lineRule="exact"/>
              <w:ind w:firstLineChars="500" w:firstLine="1200"/>
              <w:rPr>
                <w:sz w:val="24"/>
              </w:rPr>
            </w:pPr>
            <w:r>
              <w:rPr>
                <w:i/>
                <w:iCs/>
                <w:sz w:val="24"/>
              </w:rPr>
              <w:t>R</w:t>
            </w:r>
            <w:r>
              <w:rPr>
                <w:sz w:val="24"/>
              </w:rPr>
              <w:t>——</w:t>
            </w:r>
            <w:r>
              <w:rPr>
                <w:sz w:val="24"/>
              </w:rPr>
              <w:t>房间常数；</w:t>
            </w:r>
            <w:r>
              <w:rPr>
                <w:i/>
                <w:iCs/>
                <w:sz w:val="24"/>
              </w:rPr>
              <w:t>R</w:t>
            </w:r>
            <w:r>
              <w:rPr>
                <w:sz w:val="24"/>
              </w:rPr>
              <w:t xml:space="preserve"> =Sα/</w:t>
            </w:r>
            <w:r>
              <w:rPr>
                <w:sz w:val="24"/>
              </w:rPr>
              <w:t>（</w:t>
            </w:r>
            <w:r>
              <w:rPr>
                <w:sz w:val="24"/>
              </w:rPr>
              <w:t>1-α</w:t>
            </w:r>
            <w:r>
              <w:rPr>
                <w:sz w:val="24"/>
              </w:rPr>
              <w:t>），</w:t>
            </w:r>
            <w:r>
              <w:rPr>
                <w:sz w:val="24"/>
              </w:rPr>
              <w:t>S</w:t>
            </w:r>
            <w:r>
              <w:rPr>
                <w:sz w:val="24"/>
              </w:rPr>
              <w:t>为房间内表面面积，</w:t>
            </w:r>
            <w:r>
              <w:rPr>
                <w:sz w:val="24"/>
              </w:rPr>
              <w:t>m</w:t>
            </w:r>
            <w:r>
              <w:rPr>
                <w:sz w:val="24"/>
                <w:vertAlign w:val="superscript"/>
              </w:rPr>
              <w:t>2</w:t>
            </w:r>
            <w:r>
              <w:rPr>
                <w:sz w:val="24"/>
              </w:rPr>
              <w:t>；</w:t>
            </w:r>
            <w:r>
              <w:rPr>
                <w:sz w:val="24"/>
              </w:rPr>
              <w:t>α</w:t>
            </w:r>
            <w:r>
              <w:rPr>
                <w:sz w:val="24"/>
              </w:rPr>
              <w:t>为平均吸声系数；</w:t>
            </w:r>
          </w:p>
          <w:p w:rsidR="003F006C" w:rsidRDefault="00937F60">
            <w:pPr>
              <w:spacing w:line="520" w:lineRule="exact"/>
              <w:ind w:firstLineChars="500" w:firstLine="1200"/>
              <w:rPr>
                <w:sz w:val="24"/>
              </w:rPr>
            </w:pPr>
            <w:r>
              <w:rPr>
                <w:sz w:val="24"/>
              </w:rPr>
              <w:t>r ——</w:t>
            </w:r>
            <w:r>
              <w:rPr>
                <w:sz w:val="24"/>
              </w:rPr>
              <w:t>声源到靠近围护结构某点处的距离，</w:t>
            </w:r>
            <w:r>
              <w:rPr>
                <w:sz w:val="24"/>
              </w:rPr>
              <w:t>m</w:t>
            </w:r>
            <w:r>
              <w:rPr>
                <w:sz w:val="24"/>
              </w:rPr>
              <w:t>。</w:t>
            </w:r>
          </w:p>
          <w:p w:rsidR="003F006C" w:rsidRDefault="00E26559">
            <w:pPr>
              <w:spacing w:line="520" w:lineRule="exact"/>
              <w:ind w:firstLineChars="200" w:firstLine="480"/>
              <w:rPr>
                <w:sz w:val="24"/>
              </w:rPr>
            </w:pPr>
            <w:r>
              <w:rPr>
                <w:sz w:val="24"/>
              </w:rPr>
              <w:fldChar w:fldCharType="begin"/>
            </w:r>
            <w:r>
              <w:rPr>
                <w:sz w:val="24"/>
              </w:rPr>
              <w:instrText xml:space="preserve"> </w:instrText>
            </w:r>
            <w:r>
              <w:rPr>
                <w:rFonts w:hint="eastAsia"/>
                <w:sz w:val="24"/>
              </w:rPr>
              <w:instrText>= 3 \* GB3</w:instrText>
            </w:r>
            <w:r>
              <w:rPr>
                <w:sz w:val="24"/>
              </w:rPr>
              <w:instrText xml:space="preserve"> </w:instrText>
            </w:r>
            <w:r>
              <w:rPr>
                <w:sz w:val="24"/>
              </w:rPr>
              <w:fldChar w:fldCharType="separate"/>
            </w:r>
            <w:r>
              <w:rPr>
                <w:rFonts w:hint="eastAsia"/>
                <w:noProof/>
                <w:sz w:val="24"/>
              </w:rPr>
              <w:t>③</w:t>
            </w:r>
            <w:r>
              <w:rPr>
                <w:sz w:val="24"/>
              </w:rPr>
              <w:fldChar w:fldCharType="end"/>
            </w:r>
            <w:r w:rsidR="00937F60">
              <w:rPr>
                <w:sz w:val="24"/>
              </w:rPr>
              <w:t>计算出所有室内声源在围护结构处产生的总声压级：</w:t>
            </w:r>
          </w:p>
          <w:p w:rsidR="003F006C" w:rsidRDefault="00937F60">
            <w:pPr>
              <w:jc w:val="center"/>
            </w:pPr>
            <w:r>
              <w:rPr>
                <w:noProof/>
              </w:rPr>
              <w:drawing>
                <wp:inline distT="0" distB="0" distL="114300" distR="114300">
                  <wp:extent cx="2934970" cy="710565"/>
                  <wp:effectExtent l="0" t="0" r="17780" b="13335"/>
                  <wp:docPr id="48" name="图片 48" descr="16636636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1663663679(1)"/>
                          <pic:cNvPicPr>
                            <a:picLocks noChangeAspect="1"/>
                          </pic:cNvPicPr>
                        </pic:nvPicPr>
                        <pic:blipFill>
                          <a:blip r:embed="rId14"/>
                          <a:stretch>
                            <a:fillRect/>
                          </a:stretch>
                        </pic:blipFill>
                        <pic:spPr>
                          <a:xfrm>
                            <a:off x="0" y="0"/>
                            <a:ext cx="2934970" cy="710565"/>
                          </a:xfrm>
                          <a:prstGeom prst="rect">
                            <a:avLst/>
                          </a:prstGeom>
                        </pic:spPr>
                      </pic:pic>
                    </a:graphicData>
                  </a:graphic>
                </wp:inline>
              </w:drawing>
            </w:r>
          </w:p>
          <w:p w:rsidR="003F006C" w:rsidRDefault="00937F60">
            <w:pPr>
              <w:spacing w:line="520" w:lineRule="exact"/>
              <w:ind w:firstLineChars="200" w:firstLine="480"/>
              <w:rPr>
                <w:sz w:val="24"/>
              </w:rPr>
            </w:pPr>
            <w:r>
              <w:rPr>
                <w:sz w:val="24"/>
              </w:rPr>
              <w:t>式中：</w:t>
            </w:r>
            <w:r>
              <w:rPr>
                <w:i/>
                <w:iCs/>
                <w:sz w:val="24"/>
              </w:rPr>
              <w:t>L</w:t>
            </w:r>
            <w:r>
              <w:rPr>
                <w:i/>
                <w:iCs/>
                <w:sz w:val="24"/>
                <w:vertAlign w:val="subscript"/>
              </w:rPr>
              <w:t>p1i</w:t>
            </w:r>
            <w:r>
              <w:rPr>
                <w:i/>
                <w:iCs/>
                <w:sz w:val="24"/>
              </w:rPr>
              <w:t>（</w:t>
            </w:r>
            <w:r>
              <w:rPr>
                <w:i/>
                <w:iCs/>
                <w:sz w:val="24"/>
              </w:rPr>
              <w:t>T</w:t>
            </w:r>
            <w:r>
              <w:rPr>
                <w:i/>
                <w:iCs/>
                <w:sz w:val="24"/>
              </w:rPr>
              <w:t>）</w:t>
            </w:r>
            <w:r>
              <w:rPr>
                <w:sz w:val="24"/>
              </w:rPr>
              <w:t>——</w:t>
            </w:r>
            <w:r>
              <w:rPr>
                <w:sz w:val="24"/>
              </w:rPr>
              <w:t>靠近围护结构处室内</w:t>
            </w:r>
            <w:r>
              <w:rPr>
                <w:sz w:val="24"/>
              </w:rPr>
              <w:t>N</w:t>
            </w:r>
            <w:r>
              <w:rPr>
                <w:sz w:val="24"/>
              </w:rPr>
              <w:t>个声源的叠加声压级，</w:t>
            </w:r>
            <w:r>
              <w:rPr>
                <w:sz w:val="24"/>
              </w:rPr>
              <w:t>dB</w:t>
            </w:r>
            <w:r>
              <w:rPr>
                <w:sz w:val="24"/>
              </w:rPr>
              <w:t>（</w:t>
            </w:r>
            <w:r>
              <w:rPr>
                <w:sz w:val="24"/>
              </w:rPr>
              <w:t>A</w:t>
            </w:r>
            <w:r>
              <w:rPr>
                <w:sz w:val="24"/>
              </w:rPr>
              <w:t>）；</w:t>
            </w:r>
          </w:p>
          <w:p w:rsidR="003F006C" w:rsidRDefault="00937F60">
            <w:pPr>
              <w:spacing w:line="520" w:lineRule="exact"/>
              <w:ind w:firstLineChars="500" w:firstLine="1200"/>
              <w:rPr>
                <w:sz w:val="24"/>
              </w:rPr>
            </w:pPr>
            <w:r>
              <w:rPr>
                <w:i/>
                <w:iCs/>
                <w:sz w:val="24"/>
              </w:rPr>
              <w:t>L</w:t>
            </w:r>
            <w:r>
              <w:rPr>
                <w:i/>
                <w:iCs/>
                <w:sz w:val="24"/>
                <w:vertAlign w:val="subscript"/>
              </w:rPr>
              <w:t>p1ij</w:t>
            </w:r>
            <w:r>
              <w:rPr>
                <w:i/>
                <w:iCs/>
                <w:sz w:val="24"/>
              </w:rPr>
              <w:t xml:space="preserve"> </w:t>
            </w:r>
            <w:r>
              <w:rPr>
                <w:sz w:val="24"/>
              </w:rPr>
              <w:t>——</w:t>
            </w:r>
            <w:r>
              <w:rPr>
                <w:sz w:val="24"/>
              </w:rPr>
              <w:t>室内</w:t>
            </w:r>
            <w:r>
              <w:rPr>
                <w:sz w:val="24"/>
              </w:rPr>
              <w:t>j</w:t>
            </w:r>
            <w:r>
              <w:rPr>
                <w:sz w:val="24"/>
              </w:rPr>
              <w:t>声源的声压级，</w:t>
            </w:r>
            <w:r>
              <w:rPr>
                <w:sz w:val="24"/>
              </w:rPr>
              <w:t>dB</w:t>
            </w:r>
            <w:r>
              <w:rPr>
                <w:sz w:val="24"/>
              </w:rPr>
              <w:t>（</w:t>
            </w:r>
            <w:r>
              <w:rPr>
                <w:sz w:val="24"/>
              </w:rPr>
              <w:t>A</w:t>
            </w:r>
            <w:r>
              <w:rPr>
                <w:sz w:val="24"/>
              </w:rPr>
              <w:t>）；</w:t>
            </w:r>
          </w:p>
          <w:p w:rsidR="003F006C" w:rsidRDefault="00937F60">
            <w:pPr>
              <w:spacing w:line="520" w:lineRule="exact"/>
              <w:ind w:firstLineChars="500" w:firstLine="1200"/>
              <w:rPr>
                <w:sz w:val="24"/>
              </w:rPr>
            </w:pPr>
            <w:r>
              <w:rPr>
                <w:sz w:val="24"/>
              </w:rPr>
              <w:t>N ——</w:t>
            </w:r>
            <w:r>
              <w:rPr>
                <w:sz w:val="24"/>
              </w:rPr>
              <w:t>室内声源总数。</w:t>
            </w:r>
          </w:p>
          <w:p w:rsidR="003F006C" w:rsidRDefault="00E26559">
            <w:pPr>
              <w:spacing w:line="520" w:lineRule="exact"/>
              <w:ind w:firstLineChars="200" w:firstLine="480"/>
              <w:rPr>
                <w:sz w:val="24"/>
              </w:rPr>
            </w:pPr>
            <w:r>
              <w:rPr>
                <w:sz w:val="24"/>
              </w:rPr>
              <w:fldChar w:fldCharType="begin"/>
            </w:r>
            <w:r>
              <w:rPr>
                <w:sz w:val="24"/>
              </w:rPr>
              <w:instrText xml:space="preserve"> </w:instrText>
            </w:r>
            <w:r>
              <w:rPr>
                <w:rFonts w:hint="eastAsia"/>
                <w:sz w:val="24"/>
              </w:rPr>
              <w:instrText>= 4 \* GB3</w:instrText>
            </w:r>
            <w:r>
              <w:rPr>
                <w:sz w:val="24"/>
              </w:rPr>
              <w:instrText xml:space="preserve"> </w:instrText>
            </w:r>
            <w:r>
              <w:rPr>
                <w:sz w:val="24"/>
              </w:rPr>
              <w:fldChar w:fldCharType="separate"/>
            </w:r>
            <w:r>
              <w:rPr>
                <w:rFonts w:hint="eastAsia"/>
                <w:noProof/>
                <w:sz w:val="24"/>
              </w:rPr>
              <w:t>④</w:t>
            </w:r>
            <w:r>
              <w:rPr>
                <w:sz w:val="24"/>
              </w:rPr>
              <w:fldChar w:fldCharType="end"/>
            </w:r>
            <w:r w:rsidR="00937F60">
              <w:rPr>
                <w:sz w:val="24"/>
              </w:rPr>
              <w:t>计算出室外靠近围护结构处的声压级：</w:t>
            </w:r>
          </w:p>
          <w:p w:rsidR="003F006C" w:rsidRDefault="00937F60">
            <w:pPr>
              <w:jc w:val="center"/>
            </w:pPr>
            <w:r>
              <w:rPr>
                <w:noProof/>
              </w:rPr>
              <w:drawing>
                <wp:inline distT="0" distB="0" distL="114300" distR="114300">
                  <wp:extent cx="1439545" cy="317500"/>
                  <wp:effectExtent l="0" t="0" r="8255" b="6350"/>
                  <wp:docPr id="5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7"/>
                          <pic:cNvPicPr>
                            <a:picLocks noChangeAspect="1"/>
                          </pic:cNvPicPr>
                        </pic:nvPicPr>
                        <pic:blipFill>
                          <a:blip r:embed="rId15"/>
                          <a:stretch>
                            <a:fillRect/>
                          </a:stretch>
                        </pic:blipFill>
                        <pic:spPr>
                          <a:xfrm>
                            <a:off x="0" y="0"/>
                            <a:ext cx="1439545" cy="317500"/>
                          </a:xfrm>
                          <a:prstGeom prst="rect">
                            <a:avLst/>
                          </a:prstGeom>
                          <a:noFill/>
                          <a:ln>
                            <a:noFill/>
                          </a:ln>
                        </pic:spPr>
                      </pic:pic>
                    </a:graphicData>
                  </a:graphic>
                </wp:inline>
              </w:drawing>
            </w:r>
          </w:p>
          <w:p w:rsidR="003F006C" w:rsidRDefault="00937F60">
            <w:pPr>
              <w:spacing w:line="520" w:lineRule="exact"/>
              <w:ind w:firstLineChars="200" w:firstLine="480"/>
              <w:rPr>
                <w:sz w:val="24"/>
              </w:rPr>
            </w:pPr>
            <w:r>
              <w:rPr>
                <w:sz w:val="24"/>
              </w:rPr>
              <w:t>式中：</w:t>
            </w:r>
            <w:r>
              <w:rPr>
                <w:i/>
                <w:iCs/>
                <w:sz w:val="24"/>
              </w:rPr>
              <w:t>L</w:t>
            </w:r>
            <w:r>
              <w:rPr>
                <w:i/>
                <w:iCs/>
                <w:sz w:val="24"/>
                <w:vertAlign w:val="subscript"/>
              </w:rPr>
              <w:t>p2</w:t>
            </w:r>
            <w:r>
              <w:rPr>
                <w:i/>
                <w:iCs/>
                <w:sz w:val="24"/>
              </w:rPr>
              <w:t>(T)</w:t>
            </w:r>
            <w:r>
              <w:rPr>
                <w:sz w:val="24"/>
              </w:rPr>
              <w:t xml:space="preserve"> ——</w:t>
            </w:r>
            <w:r>
              <w:rPr>
                <w:sz w:val="24"/>
              </w:rPr>
              <w:t>靠近围护结构处室外</w:t>
            </w:r>
            <w:r>
              <w:rPr>
                <w:sz w:val="24"/>
              </w:rPr>
              <w:t>N</w:t>
            </w:r>
            <w:r>
              <w:rPr>
                <w:sz w:val="24"/>
              </w:rPr>
              <w:t>个声源的叠加声压级或</w:t>
            </w:r>
            <w:r>
              <w:rPr>
                <w:sz w:val="24"/>
              </w:rPr>
              <w:t>A</w:t>
            </w:r>
            <w:r>
              <w:rPr>
                <w:sz w:val="24"/>
              </w:rPr>
              <w:t>声级，</w:t>
            </w:r>
            <w:r>
              <w:rPr>
                <w:sz w:val="24"/>
              </w:rPr>
              <w:t>dB</w:t>
            </w:r>
            <w:r>
              <w:rPr>
                <w:sz w:val="24"/>
              </w:rPr>
              <w:t>（</w:t>
            </w:r>
            <w:r>
              <w:rPr>
                <w:sz w:val="24"/>
              </w:rPr>
              <w:t>A</w:t>
            </w:r>
            <w:r>
              <w:rPr>
                <w:sz w:val="24"/>
              </w:rPr>
              <w:t>）；</w:t>
            </w:r>
          </w:p>
          <w:p w:rsidR="003F006C" w:rsidRDefault="00937F60">
            <w:pPr>
              <w:spacing w:line="520" w:lineRule="exact"/>
              <w:ind w:firstLineChars="500" w:firstLine="1200"/>
              <w:rPr>
                <w:sz w:val="24"/>
              </w:rPr>
            </w:pPr>
            <w:r>
              <w:rPr>
                <w:i/>
                <w:iCs/>
                <w:sz w:val="24"/>
              </w:rPr>
              <w:t>L</w:t>
            </w:r>
            <w:r>
              <w:rPr>
                <w:i/>
                <w:iCs/>
                <w:sz w:val="24"/>
                <w:vertAlign w:val="subscript"/>
              </w:rPr>
              <w:t>p1</w:t>
            </w:r>
            <w:r>
              <w:rPr>
                <w:i/>
                <w:iCs/>
                <w:sz w:val="24"/>
              </w:rPr>
              <w:t>（</w:t>
            </w:r>
            <w:r>
              <w:rPr>
                <w:i/>
                <w:iCs/>
                <w:sz w:val="24"/>
              </w:rPr>
              <w:t>T</w:t>
            </w:r>
            <w:r>
              <w:rPr>
                <w:i/>
                <w:iCs/>
                <w:sz w:val="24"/>
              </w:rPr>
              <w:t>）</w:t>
            </w:r>
            <w:r>
              <w:rPr>
                <w:sz w:val="24"/>
              </w:rPr>
              <w:t>——</w:t>
            </w:r>
            <w:r>
              <w:rPr>
                <w:sz w:val="24"/>
              </w:rPr>
              <w:t>靠近围护结构处室内</w:t>
            </w:r>
            <w:r>
              <w:rPr>
                <w:sz w:val="24"/>
              </w:rPr>
              <w:t>N</w:t>
            </w:r>
            <w:r>
              <w:rPr>
                <w:sz w:val="24"/>
              </w:rPr>
              <w:t>个声源的叠加声压级或</w:t>
            </w:r>
            <w:r>
              <w:rPr>
                <w:sz w:val="24"/>
              </w:rPr>
              <w:t>A</w:t>
            </w:r>
            <w:r>
              <w:rPr>
                <w:sz w:val="24"/>
              </w:rPr>
              <w:t>声级，</w:t>
            </w:r>
            <w:r>
              <w:rPr>
                <w:sz w:val="24"/>
              </w:rPr>
              <w:t>dB</w:t>
            </w:r>
            <w:r>
              <w:rPr>
                <w:sz w:val="24"/>
              </w:rPr>
              <w:t>（</w:t>
            </w:r>
            <w:r>
              <w:rPr>
                <w:sz w:val="24"/>
              </w:rPr>
              <w:t>A</w:t>
            </w:r>
            <w:r>
              <w:rPr>
                <w:sz w:val="24"/>
              </w:rPr>
              <w:t>）；</w:t>
            </w:r>
          </w:p>
          <w:p w:rsidR="003F006C" w:rsidRDefault="00937F60">
            <w:pPr>
              <w:tabs>
                <w:tab w:val="left" w:pos="471"/>
              </w:tabs>
              <w:spacing w:line="520" w:lineRule="exact"/>
              <w:ind w:firstLineChars="200" w:firstLine="480"/>
              <w:rPr>
                <w:sz w:val="24"/>
              </w:rPr>
            </w:pPr>
            <w:r>
              <w:rPr>
                <w:rFonts w:hint="eastAsia"/>
                <w:i/>
                <w:iCs/>
                <w:sz w:val="24"/>
              </w:rPr>
              <w:tab/>
              <w:t xml:space="preserve">  </w:t>
            </w:r>
            <w:r>
              <w:rPr>
                <w:i/>
                <w:iCs/>
                <w:sz w:val="24"/>
              </w:rPr>
              <w:t>TL</w:t>
            </w:r>
            <w:r>
              <w:rPr>
                <w:sz w:val="24"/>
              </w:rPr>
              <w:t>——</w:t>
            </w:r>
            <w:r>
              <w:rPr>
                <w:sz w:val="24"/>
              </w:rPr>
              <w:t>围护结构的隔声量，</w:t>
            </w:r>
            <w:r>
              <w:rPr>
                <w:sz w:val="24"/>
              </w:rPr>
              <w:t>dB</w:t>
            </w:r>
            <w:r>
              <w:rPr>
                <w:sz w:val="24"/>
              </w:rPr>
              <w:t>（</w:t>
            </w:r>
            <w:r>
              <w:rPr>
                <w:sz w:val="24"/>
              </w:rPr>
              <w:t>A</w:t>
            </w:r>
            <w:r>
              <w:rPr>
                <w:sz w:val="24"/>
              </w:rPr>
              <w:t>）。</w:t>
            </w:r>
          </w:p>
          <w:p w:rsidR="003F006C" w:rsidRDefault="00E26559">
            <w:pPr>
              <w:spacing w:line="520" w:lineRule="exact"/>
              <w:ind w:firstLineChars="200" w:firstLine="480"/>
              <w:rPr>
                <w:sz w:val="24"/>
              </w:rPr>
            </w:pPr>
            <w:r>
              <w:rPr>
                <w:sz w:val="24"/>
              </w:rPr>
              <w:lastRenderedPageBreak/>
              <w:fldChar w:fldCharType="begin"/>
            </w:r>
            <w:r>
              <w:rPr>
                <w:sz w:val="24"/>
              </w:rPr>
              <w:instrText xml:space="preserve"> </w:instrText>
            </w:r>
            <w:r>
              <w:rPr>
                <w:rFonts w:hint="eastAsia"/>
                <w:sz w:val="24"/>
              </w:rPr>
              <w:instrText>= 5 \* GB3</w:instrText>
            </w:r>
            <w:r>
              <w:rPr>
                <w:sz w:val="24"/>
              </w:rPr>
              <w:instrText xml:space="preserve"> </w:instrText>
            </w:r>
            <w:r>
              <w:rPr>
                <w:sz w:val="24"/>
              </w:rPr>
              <w:fldChar w:fldCharType="separate"/>
            </w:r>
            <w:r>
              <w:rPr>
                <w:rFonts w:hint="eastAsia"/>
                <w:noProof/>
                <w:sz w:val="24"/>
              </w:rPr>
              <w:t>⑤</w:t>
            </w:r>
            <w:r>
              <w:rPr>
                <w:sz w:val="24"/>
              </w:rPr>
              <w:fldChar w:fldCharType="end"/>
            </w:r>
            <w:r w:rsidR="00937F60">
              <w:rPr>
                <w:sz w:val="24"/>
              </w:rPr>
              <w:t>将室外声级</w:t>
            </w:r>
            <w:r w:rsidR="00937F60">
              <w:rPr>
                <w:i/>
                <w:iCs/>
                <w:sz w:val="24"/>
              </w:rPr>
              <w:t>L</w:t>
            </w:r>
            <w:r w:rsidR="00937F60">
              <w:rPr>
                <w:i/>
                <w:iCs/>
                <w:sz w:val="24"/>
                <w:vertAlign w:val="subscript"/>
              </w:rPr>
              <w:t>p2</w:t>
            </w:r>
            <w:r w:rsidR="00937F60">
              <w:rPr>
                <w:i/>
                <w:iCs/>
                <w:sz w:val="24"/>
              </w:rPr>
              <w:t>(T)</w:t>
            </w:r>
            <w:r w:rsidR="00937F60">
              <w:rPr>
                <w:sz w:val="24"/>
              </w:rPr>
              <w:t>和透声面积换算成等效的室外声源，计算出等效声源的声功率级：</w:t>
            </w:r>
          </w:p>
          <w:p w:rsidR="003F006C" w:rsidRDefault="00937F60">
            <w:pPr>
              <w:jc w:val="center"/>
            </w:pPr>
            <w:r>
              <w:rPr>
                <w:noProof/>
              </w:rPr>
              <w:drawing>
                <wp:inline distT="0" distB="0" distL="114300" distR="114300">
                  <wp:extent cx="1531620" cy="274320"/>
                  <wp:effectExtent l="0" t="0" r="11430" b="11430"/>
                  <wp:docPr id="5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8"/>
                          <pic:cNvPicPr>
                            <a:picLocks noChangeAspect="1"/>
                          </pic:cNvPicPr>
                        </pic:nvPicPr>
                        <pic:blipFill>
                          <a:blip r:embed="rId16"/>
                          <a:stretch>
                            <a:fillRect/>
                          </a:stretch>
                        </pic:blipFill>
                        <pic:spPr>
                          <a:xfrm>
                            <a:off x="0" y="0"/>
                            <a:ext cx="1531620" cy="274320"/>
                          </a:xfrm>
                          <a:prstGeom prst="rect">
                            <a:avLst/>
                          </a:prstGeom>
                          <a:noFill/>
                          <a:ln>
                            <a:noFill/>
                          </a:ln>
                        </pic:spPr>
                      </pic:pic>
                    </a:graphicData>
                  </a:graphic>
                </wp:inline>
              </w:drawing>
            </w:r>
          </w:p>
          <w:p w:rsidR="003F006C" w:rsidRDefault="00937F60">
            <w:pPr>
              <w:spacing w:line="520" w:lineRule="exact"/>
              <w:ind w:firstLineChars="200" w:firstLine="480"/>
              <w:rPr>
                <w:sz w:val="24"/>
              </w:rPr>
            </w:pPr>
            <w:r>
              <w:rPr>
                <w:sz w:val="24"/>
              </w:rPr>
              <w:t>式中：</w:t>
            </w:r>
            <w:r>
              <w:rPr>
                <w:sz w:val="24"/>
              </w:rPr>
              <w:t>S</w:t>
            </w:r>
            <w:r>
              <w:rPr>
                <w:sz w:val="24"/>
              </w:rPr>
              <w:t>为透声面积，</w:t>
            </w:r>
            <w:r>
              <w:rPr>
                <w:sz w:val="24"/>
              </w:rPr>
              <w:t>m</w:t>
            </w:r>
            <w:r>
              <w:rPr>
                <w:sz w:val="24"/>
                <w:vertAlign w:val="superscript"/>
              </w:rPr>
              <w:t>2</w:t>
            </w:r>
            <w:r>
              <w:rPr>
                <w:sz w:val="24"/>
              </w:rPr>
              <w:t>。</w:t>
            </w:r>
          </w:p>
          <w:p w:rsidR="003F006C" w:rsidRDefault="00937F60">
            <w:pPr>
              <w:spacing w:line="520" w:lineRule="exact"/>
              <w:ind w:firstLineChars="200" w:firstLine="480"/>
              <w:rPr>
                <w:sz w:val="24"/>
              </w:rPr>
            </w:pPr>
            <w:r>
              <w:rPr>
                <w:sz w:val="24"/>
              </w:rPr>
              <w:t>（</w:t>
            </w:r>
            <w:r>
              <w:rPr>
                <w:sz w:val="24"/>
              </w:rPr>
              <w:t>3</w:t>
            </w:r>
            <w:r>
              <w:rPr>
                <w:sz w:val="24"/>
              </w:rPr>
              <w:t>）计算总声压级</w:t>
            </w:r>
          </w:p>
          <w:p w:rsidR="003F006C" w:rsidRDefault="00937F60">
            <w:pPr>
              <w:spacing w:line="520" w:lineRule="exact"/>
              <w:ind w:firstLineChars="200" w:firstLine="480"/>
              <w:rPr>
                <w:sz w:val="24"/>
              </w:rPr>
            </w:pPr>
            <w:r>
              <w:rPr>
                <w:sz w:val="24"/>
              </w:rPr>
              <w:t>设第</w:t>
            </w:r>
            <w:r>
              <w:rPr>
                <w:sz w:val="24"/>
              </w:rPr>
              <w:t>i</w:t>
            </w:r>
            <w:r>
              <w:rPr>
                <w:sz w:val="24"/>
              </w:rPr>
              <w:t>个室外声源在预测点产生的</w:t>
            </w:r>
            <w:r>
              <w:rPr>
                <w:sz w:val="24"/>
              </w:rPr>
              <w:t>A</w:t>
            </w:r>
            <w:r>
              <w:rPr>
                <w:sz w:val="24"/>
              </w:rPr>
              <w:t>声级为</w:t>
            </w:r>
            <w:r>
              <w:rPr>
                <w:sz w:val="24"/>
              </w:rPr>
              <w:t>LAi</w:t>
            </w:r>
            <w:r>
              <w:rPr>
                <w:sz w:val="24"/>
              </w:rPr>
              <w:t>，在</w:t>
            </w:r>
            <w:r>
              <w:rPr>
                <w:sz w:val="24"/>
              </w:rPr>
              <w:t>T</w:t>
            </w:r>
            <w:r>
              <w:rPr>
                <w:sz w:val="24"/>
              </w:rPr>
              <w:t>时间内该声源工作时间为</w:t>
            </w:r>
            <w:r>
              <w:rPr>
                <w:sz w:val="24"/>
              </w:rPr>
              <w:t>ti</w:t>
            </w:r>
            <w:r>
              <w:rPr>
                <w:sz w:val="24"/>
              </w:rPr>
              <w:t>；第</w:t>
            </w:r>
            <w:r>
              <w:rPr>
                <w:sz w:val="24"/>
              </w:rPr>
              <w:t>j</w:t>
            </w:r>
            <w:r>
              <w:rPr>
                <w:sz w:val="24"/>
              </w:rPr>
              <w:t>个等效室外声源在预测点产生的</w:t>
            </w:r>
            <w:r>
              <w:rPr>
                <w:sz w:val="24"/>
              </w:rPr>
              <w:t>A</w:t>
            </w:r>
            <w:r>
              <w:rPr>
                <w:sz w:val="24"/>
              </w:rPr>
              <w:t>声级为</w:t>
            </w:r>
            <w:r>
              <w:rPr>
                <w:sz w:val="24"/>
              </w:rPr>
              <w:t>LAj</w:t>
            </w:r>
            <w:r>
              <w:rPr>
                <w:sz w:val="24"/>
              </w:rPr>
              <w:t>，在</w:t>
            </w:r>
            <w:r>
              <w:rPr>
                <w:sz w:val="24"/>
              </w:rPr>
              <w:t>T</w:t>
            </w:r>
            <w:r>
              <w:rPr>
                <w:sz w:val="24"/>
              </w:rPr>
              <w:t>时间内该声源工作时间为</w:t>
            </w:r>
            <w:r>
              <w:rPr>
                <w:sz w:val="24"/>
              </w:rPr>
              <w:t>tj</w:t>
            </w:r>
            <w:r>
              <w:rPr>
                <w:sz w:val="24"/>
              </w:rPr>
              <w:t>，则拟建工程声源对预测点产生的贡献值（</w:t>
            </w:r>
            <w:r>
              <w:rPr>
                <w:sz w:val="24"/>
              </w:rPr>
              <w:t>Leqg</w:t>
            </w:r>
            <w:r>
              <w:rPr>
                <w:sz w:val="24"/>
              </w:rPr>
              <w:t>）为：</w:t>
            </w:r>
          </w:p>
          <w:p w:rsidR="003F006C" w:rsidRDefault="00937F60">
            <w:pPr>
              <w:jc w:val="center"/>
            </w:pPr>
            <w:r>
              <w:rPr>
                <w:noProof/>
              </w:rPr>
              <w:drawing>
                <wp:inline distT="0" distB="0" distL="114300" distR="114300">
                  <wp:extent cx="3181985" cy="625475"/>
                  <wp:effectExtent l="0" t="0" r="18415" b="3175"/>
                  <wp:docPr id="1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pic:cNvPicPr>
                            <a:picLocks noChangeAspect="1"/>
                          </pic:cNvPicPr>
                        </pic:nvPicPr>
                        <pic:blipFill>
                          <a:blip r:embed="rId17"/>
                          <a:stretch>
                            <a:fillRect/>
                          </a:stretch>
                        </pic:blipFill>
                        <pic:spPr>
                          <a:xfrm>
                            <a:off x="0" y="0"/>
                            <a:ext cx="3181985" cy="625475"/>
                          </a:xfrm>
                          <a:prstGeom prst="rect">
                            <a:avLst/>
                          </a:prstGeom>
                          <a:noFill/>
                          <a:ln>
                            <a:noFill/>
                          </a:ln>
                        </pic:spPr>
                      </pic:pic>
                    </a:graphicData>
                  </a:graphic>
                </wp:inline>
              </w:drawing>
            </w:r>
          </w:p>
          <w:p w:rsidR="003F006C" w:rsidRDefault="00937F60">
            <w:pPr>
              <w:spacing w:line="520" w:lineRule="exact"/>
              <w:ind w:firstLineChars="200" w:firstLine="480"/>
              <w:rPr>
                <w:sz w:val="24"/>
              </w:rPr>
            </w:pPr>
            <w:r>
              <w:rPr>
                <w:sz w:val="24"/>
              </w:rPr>
              <w:t>式中：</w:t>
            </w:r>
            <w:r>
              <w:rPr>
                <w:sz w:val="24"/>
              </w:rPr>
              <w:t>T——</w:t>
            </w:r>
            <w:r>
              <w:rPr>
                <w:sz w:val="24"/>
              </w:rPr>
              <w:t>用于计算等效声级的时间，</w:t>
            </w:r>
            <w:r>
              <w:rPr>
                <w:sz w:val="24"/>
              </w:rPr>
              <w:t>s</w:t>
            </w:r>
            <w:r>
              <w:rPr>
                <w:sz w:val="24"/>
              </w:rPr>
              <w:t>；</w:t>
            </w:r>
          </w:p>
          <w:p w:rsidR="003F006C" w:rsidRDefault="00937F60">
            <w:pPr>
              <w:spacing w:line="520" w:lineRule="exact"/>
              <w:ind w:firstLineChars="500" w:firstLine="1200"/>
              <w:rPr>
                <w:sz w:val="24"/>
              </w:rPr>
            </w:pPr>
            <w:r>
              <w:rPr>
                <w:sz w:val="24"/>
              </w:rPr>
              <w:t>N——</w:t>
            </w:r>
            <w:r>
              <w:rPr>
                <w:sz w:val="24"/>
              </w:rPr>
              <w:t>室外声源个数；</w:t>
            </w:r>
          </w:p>
          <w:p w:rsidR="003F006C" w:rsidRDefault="00937F60">
            <w:pPr>
              <w:spacing w:line="520" w:lineRule="exact"/>
              <w:ind w:firstLineChars="500" w:firstLine="1200"/>
              <w:rPr>
                <w:sz w:val="24"/>
              </w:rPr>
            </w:pPr>
            <w:r>
              <w:rPr>
                <w:sz w:val="24"/>
              </w:rPr>
              <w:t>ti——</w:t>
            </w:r>
            <w:r>
              <w:rPr>
                <w:sz w:val="24"/>
              </w:rPr>
              <w:t>在</w:t>
            </w:r>
            <w:r>
              <w:rPr>
                <w:sz w:val="24"/>
              </w:rPr>
              <w:t>T</w:t>
            </w:r>
            <w:r>
              <w:rPr>
                <w:sz w:val="24"/>
              </w:rPr>
              <w:t>时间内</w:t>
            </w:r>
            <w:r>
              <w:rPr>
                <w:sz w:val="24"/>
              </w:rPr>
              <w:t>i</w:t>
            </w:r>
            <w:r>
              <w:rPr>
                <w:sz w:val="24"/>
              </w:rPr>
              <w:t>声源工作时间，</w:t>
            </w:r>
            <w:r>
              <w:rPr>
                <w:sz w:val="24"/>
              </w:rPr>
              <w:t>s</w:t>
            </w:r>
            <w:r>
              <w:rPr>
                <w:sz w:val="24"/>
              </w:rPr>
              <w:t>；</w:t>
            </w:r>
          </w:p>
          <w:p w:rsidR="003F006C" w:rsidRDefault="00937F60">
            <w:pPr>
              <w:spacing w:line="520" w:lineRule="exact"/>
              <w:ind w:firstLineChars="500" w:firstLine="1200"/>
              <w:rPr>
                <w:sz w:val="24"/>
              </w:rPr>
            </w:pPr>
            <w:r>
              <w:rPr>
                <w:sz w:val="24"/>
              </w:rPr>
              <w:t>M——</w:t>
            </w:r>
            <w:r>
              <w:rPr>
                <w:sz w:val="24"/>
              </w:rPr>
              <w:t>等效室外声源个数；</w:t>
            </w:r>
          </w:p>
          <w:p w:rsidR="003F006C" w:rsidRDefault="00937F60">
            <w:pPr>
              <w:spacing w:line="520" w:lineRule="exact"/>
              <w:ind w:firstLineChars="500" w:firstLine="1200"/>
              <w:rPr>
                <w:sz w:val="24"/>
              </w:rPr>
            </w:pPr>
            <w:r>
              <w:rPr>
                <w:sz w:val="24"/>
              </w:rPr>
              <w:t>tj——</w:t>
            </w:r>
            <w:r>
              <w:rPr>
                <w:sz w:val="24"/>
              </w:rPr>
              <w:t>在</w:t>
            </w:r>
            <w:r>
              <w:rPr>
                <w:sz w:val="24"/>
              </w:rPr>
              <w:t>T</w:t>
            </w:r>
            <w:r>
              <w:rPr>
                <w:sz w:val="24"/>
              </w:rPr>
              <w:t>时间内</w:t>
            </w:r>
            <w:r>
              <w:rPr>
                <w:sz w:val="24"/>
              </w:rPr>
              <w:t>j</w:t>
            </w:r>
            <w:r>
              <w:rPr>
                <w:sz w:val="24"/>
              </w:rPr>
              <w:t>声源工作时间，</w:t>
            </w:r>
            <w:r>
              <w:rPr>
                <w:sz w:val="24"/>
              </w:rPr>
              <w:t>s</w:t>
            </w:r>
            <w:r>
              <w:rPr>
                <w:sz w:val="24"/>
              </w:rPr>
              <w:t>。</w:t>
            </w:r>
          </w:p>
          <w:p w:rsidR="003F006C" w:rsidRDefault="00937F60">
            <w:pPr>
              <w:spacing w:line="520" w:lineRule="exact"/>
              <w:ind w:firstLineChars="200" w:firstLine="480"/>
              <w:rPr>
                <w:sz w:val="24"/>
              </w:rPr>
            </w:pPr>
            <w:r>
              <w:rPr>
                <w:sz w:val="24"/>
              </w:rPr>
              <w:t>（</w:t>
            </w:r>
            <w:r>
              <w:rPr>
                <w:sz w:val="24"/>
              </w:rPr>
              <w:t>4</w:t>
            </w:r>
            <w:r>
              <w:rPr>
                <w:sz w:val="24"/>
              </w:rPr>
              <w:t>）噪声预测计算</w:t>
            </w:r>
          </w:p>
          <w:p w:rsidR="003F006C" w:rsidRDefault="00937F60">
            <w:pPr>
              <w:jc w:val="center"/>
            </w:pPr>
            <w:r>
              <w:rPr>
                <w:noProof/>
              </w:rPr>
              <w:drawing>
                <wp:inline distT="0" distB="0" distL="114300" distR="114300">
                  <wp:extent cx="2171065" cy="447675"/>
                  <wp:effectExtent l="0" t="0" r="635" b="9525"/>
                  <wp:docPr id="5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0"/>
                          <pic:cNvPicPr>
                            <a:picLocks noChangeAspect="1"/>
                          </pic:cNvPicPr>
                        </pic:nvPicPr>
                        <pic:blipFill>
                          <a:blip r:embed="rId18"/>
                          <a:stretch>
                            <a:fillRect/>
                          </a:stretch>
                        </pic:blipFill>
                        <pic:spPr>
                          <a:xfrm>
                            <a:off x="0" y="0"/>
                            <a:ext cx="2171065" cy="447675"/>
                          </a:xfrm>
                          <a:prstGeom prst="rect">
                            <a:avLst/>
                          </a:prstGeom>
                          <a:noFill/>
                          <a:ln>
                            <a:noFill/>
                          </a:ln>
                        </pic:spPr>
                      </pic:pic>
                    </a:graphicData>
                  </a:graphic>
                </wp:inline>
              </w:drawing>
            </w:r>
          </w:p>
          <w:p w:rsidR="003F006C" w:rsidRDefault="00937F60">
            <w:pPr>
              <w:spacing w:line="520" w:lineRule="exact"/>
              <w:ind w:firstLineChars="200" w:firstLine="480"/>
              <w:rPr>
                <w:sz w:val="24"/>
              </w:rPr>
            </w:pPr>
            <w:r>
              <w:rPr>
                <w:sz w:val="24"/>
              </w:rPr>
              <w:t>式中：</w:t>
            </w:r>
            <w:r>
              <w:rPr>
                <w:i/>
                <w:iCs/>
                <w:sz w:val="24"/>
              </w:rPr>
              <w:t>L</w:t>
            </w:r>
            <w:r>
              <w:rPr>
                <w:i/>
                <w:iCs/>
                <w:sz w:val="24"/>
                <w:vertAlign w:val="subscript"/>
              </w:rPr>
              <w:t>eq</w:t>
            </w:r>
            <w:r>
              <w:rPr>
                <w:sz w:val="24"/>
              </w:rPr>
              <w:t>——</w:t>
            </w:r>
            <w:r>
              <w:rPr>
                <w:sz w:val="24"/>
              </w:rPr>
              <w:t>预测点的噪声预测值，</w:t>
            </w:r>
            <w:r>
              <w:rPr>
                <w:sz w:val="24"/>
              </w:rPr>
              <w:t>dB</w:t>
            </w:r>
            <w:r>
              <w:rPr>
                <w:sz w:val="24"/>
              </w:rPr>
              <w:t>（</w:t>
            </w:r>
            <w:r>
              <w:rPr>
                <w:sz w:val="24"/>
              </w:rPr>
              <w:t>A</w:t>
            </w:r>
            <w:r>
              <w:rPr>
                <w:sz w:val="24"/>
              </w:rPr>
              <w:t>）；</w:t>
            </w:r>
          </w:p>
          <w:p w:rsidR="003F006C" w:rsidRDefault="00937F60">
            <w:pPr>
              <w:spacing w:line="520" w:lineRule="exact"/>
              <w:ind w:firstLineChars="500" w:firstLine="1200"/>
              <w:rPr>
                <w:sz w:val="24"/>
              </w:rPr>
            </w:pPr>
            <w:r>
              <w:rPr>
                <w:i/>
                <w:iCs/>
                <w:sz w:val="24"/>
              </w:rPr>
              <w:t>L</w:t>
            </w:r>
            <w:r>
              <w:rPr>
                <w:i/>
                <w:iCs/>
                <w:sz w:val="24"/>
                <w:vertAlign w:val="subscript"/>
              </w:rPr>
              <w:t>eqg</w:t>
            </w:r>
            <w:r>
              <w:rPr>
                <w:sz w:val="24"/>
              </w:rPr>
              <w:t>——</w:t>
            </w:r>
            <w:r>
              <w:rPr>
                <w:sz w:val="24"/>
              </w:rPr>
              <w:t>建设项目声源在预测点产生的噪声贡献值，</w:t>
            </w:r>
            <w:r>
              <w:rPr>
                <w:sz w:val="24"/>
              </w:rPr>
              <w:t>dB</w:t>
            </w:r>
            <w:r>
              <w:rPr>
                <w:sz w:val="24"/>
              </w:rPr>
              <w:t>（</w:t>
            </w:r>
            <w:r>
              <w:rPr>
                <w:sz w:val="24"/>
              </w:rPr>
              <w:t>A</w:t>
            </w:r>
            <w:r>
              <w:rPr>
                <w:sz w:val="24"/>
              </w:rPr>
              <w:t>）；</w:t>
            </w:r>
          </w:p>
          <w:p w:rsidR="003F006C" w:rsidRDefault="00937F60">
            <w:pPr>
              <w:spacing w:line="520" w:lineRule="exact"/>
              <w:ind w:firstLineChars="500" w:firstLine="1200"/>
              <w:rPr>
                <w:sz w:val="24"/>
              </w:rPr>
            </w:pPr>
            <w:r>
              <w:rPr>
                <w:i/>
                <w:iCs/>
                <w:sz w:val="24"/>
              </w:rPr>
              <w:t>L</w:t>
            </w:r>
            <w:r>
              <w:rPr>
                <w:i/>
                <w:iCs/>
                <w:sz w:val="24"/>
                <w:vertAlign w:val="subscript"/>
              </w:rPr>
              <w:t>eqb</w:t>
            </w:r>
            <w:r>
              <w:rPr>
                <w:sz w:val="24"/>
              </w:rPr>
              <w:t>——</w:t>
            </w:r>
            <w:r>
              <w:rPr>
                <w:sz w:val="24"/>
              </w:rPr>
              <w:t>预测点的背景噪声值，</w:t>
            </w:r>
            <w:r>
              <w:rPr>
                <w:sz w:val="24"/>
              </w:rPr>
              <w:t>dB</w:t>
            </w:r>
            <w:r>
              <w:rPr>
                <w:sz w:val="24"/>
              </w:rPr>
              <w:t>（</w:t>
            </w:r>
            <w:r>
              <w:rPr>
                <w:sz w:val="24"/>
              </w:rPr>
              <w:t>A</w:t>
            </w:r>
            <w:r>
              <w:rPr>
                <w:sz w:val="24"/>
              </w:rPr>
              <w:t>）。</w:t>
            </w:r>
          </w:p>
          <w:p w:rsidR="003F006C" w:rsidRDefault="00937F60">
            <w:pPr>
              <w:spacing w:line="520" w:lineRule="exact"/>
              <w:ind w:firstLineChars="200" w:firstLine="480"/>
              <w:rPr>
                <w:sz w:val="24"/>
              </w:rPr>
            </w:pPr>
            <w:r>
              <w:rPr>
                <w:rFonts w:hint="eastAsia"/>
                <w:sz w:val="24"/>
              </w:rPr>
              <w:t>3.3</w:t>
            </w:r>
            <w:r>
              <w:rPr>
                <w:sz w:val="24"/>
              </w:rPr>
              <w:t>预测结果分析</w:t>
            </w:r>
          </w:p>
          <w:p w:rsidR="003F006C" w:rsidRDefault="00937F60">
            <w:pPr>
              <w:spacing w:line="520" w:lineRule="exact"/>
              <w:ind w:firstLineChars="200" w:firstLine="480"/>
              <w:rPr>
                <w:bCs/>
                <w:sz w:val="24"/>
              </w:rPr>
            </w:pPr>
            <w:r>
              <w:rPr>
                <w:rFonts w:hint="eastAsia"/>
                <w:bCs/>
                <w:sz w:val="24"/>
              </w:rPr>
              <w:t>破碎机位于</w:t>
            </w:r>
            <w:r>
              <w:rPr>
                <w:rFonts w:hint="eastAsia"/>
                <w:sz w:val="24"/>
              </w:rPr>
              <w:t>车间内地下，声功率减少</w:t>
            </w:r>
            <w:r>
              <w:rPr>
                <w:rFonts w:hint="eastAsia"/>
                <w:sz w:val="24"/>
              </w:rPr>
              <w:t>25dB</w:t>
            </w:r>
            <w:r>
              <w:rPr>
                <w:rFonts w:hint="eastAsia"/>
                <w:sz w:val="24"/>
              </w:rPr>
              <w:t>（</w:t>
            </w:r>
            <w:r>
              <w:rPr>
                <w:rFonts w:hint="eastAsia"/>
                <w:sz w:val="24"/>
              </w:rPr>
              <w:t>A</w:t>
            </w:r>
            <w:r>
              <w:rPr>
                <w:rFonts w:hint="eastAsia"/>
                <w:sz w:val="24"/>
              </w:rPr>
              <w:t>）</w:t>
            </w:r>
            <w:r>
              <w:rPr>
                <w:rFonts w:hint="eastAsia"/>
                <w:bCs/>
                <w:sz w:val="24"/>
              </w:rPr>
              <w:t>。</w:t>
            </w:r>
            <w:r>
              <w:rPr>
                <w:bCs/>
                <w:sz w:val="24"/>
              </w:rPr>
              <w:t>根据室内、室外声压级预测模式，</w:t>
            </w:r>
            <w:r>
              <w:rPr>
                <w:rFonts w:hint="eastAsia"/>
                <w:bCs/>
                <w:sz w:val="24"/>
              </w:rPr>
              <w:t>由于</w:t>
            </w:r>
            <w:r>
              <w:rPr>
                <w:bCs/>
                <w:sz w:val="24"/>
              </w:rPr>
              <w:t>厂界为准</w:t>
            </w:r>
            <w:r>
              <w:rPr>
                <w:rFonts w:hint="eastAsia"/>
                <w:bCs/>
                <w:sz w:val="24"/>
              </w:rPr>
              <w:t>进行预测</w:t>
            </w:r>
            <w:r>
              <w:rPr>
                <w:bCs/>
                <w:sz w:val="24"/>
              </w:rPr>
              <w:t>，计算出等效室外声源及预测厂界噪声见下表。</w:t>
            </w:r>
          </w:p>
          <w:p w:rsidR="007168A4" w:rsidRDefault="007168A4" w:rsidP="007168A4">
            <w:pPr>
              <w:pStyle w:val="Default"/>
            </w:pPr>
          </w:p>
          <w:p w:rsidR="007168A4" w:rsidRPr="007168A4" w:rsidRDefault="007168A4" w:rsidP="007168A4">
            <w:pPr>
              <w:pStyle w:val="Default"/>
            </w:pPr>
          </w:p>
          <w:p w:rsidR="003F006C" w:rsidRDefault="00937F60">
            <w:pPr>
              <w:spacing w:line="520" w:lineRule="exact"/>
              <w:ind w:firstLine="480"/>
              <w:rPr>
                <w:rFonts w:eastAsia="黑体"/>
                <w:color w:val="FF0000"/>
                <w:sz w:val="24"/>
              </w:rPr>
            </w:pPr>
            <w:r>
              <w:rPr>
                <w:rFonts w:eastAsia="黑体"/>
                <w:sz w:val="24"/>
              </w:rPr>
              <w:lastRenderedPageBreak/>
              <w:t>表</w:t>
            </w:r>
            <w:r>
              <w:rPr>
                <w:rFonts w:eastAsia="黑体"/>
                <w:sz w:val="24"/>
              </w:rPr>
              <w:t>4-</w:t>
            </w:r>
            <w:r>
              <w:rPr>
                <w:rFonts w:eastAsia="黑体" w:hint="eastAsia"/>
                <w:sz w:val="24"/>
              </w:rPr>
              <w:t>1</w:t>
            </w:r>
            <w:r w:rsidR="00EB1447">
              <w:rPr>
                <w:rFonts w:eastAsia="黑体"/>
                <w:sz w:val="24"/>
              </w:rPr>
              <w:t>4</w:t>
            </w:r>
            <w:r>
              <w:rPr>
                <w:rFonts w:eastAsia="黑体"/>
                <w:sz w:val="24"/>
              </w:rPr>
              <w:t xml:space="preserve">    </w:t>
            </w:r>
            <w:r>
              <w:rPr>
                <w:rFonts w:eastAsia="黑体"/>
                <w:sz w:val="24"/>
              </w:rPr>
              <w:t>项目</w:t>
            </w:r>
            <w:r w:rsidR="00B420D7">
              <w:rPr>
                <w:rFonts w:eastAsia="黑体" w:hint="eastAsia"/>
                <w:sz w:val="24"/>
              </w:rPr>
              <w:t>废石加工</w:t>
            </w:r>
            <w:r>
              <w:rPr>
                <w:rFonts w:eastAsia="黑体" w:hint="eastAsia"/>
                <w:sz w:val="24"/>
              </w:rPr>
              <w:t>车间</w:t>
            </w:r>
            <w:r>
              <w:rPr>
                <w:rFonts w:eastAsia="黑体"/>
                <w:sz w:val="24"/>
              </w:rPr>
              <w:t>噪声污染源处理后源强核算结果一览表</w:t>
            </w:r>
          </w:p>
          <w:tbl>
            <w:tblPr>
              <w:tblW w:w="82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6"/>
              <w:gridCol w:w="1301"/>
              <w:gridCol w:w="788"/>
              <w:gridCol w:w="963"/>
              <w:gridCol w:w="908"/>
              <w:gridCol w:w="916"/>
              <w:gridCol w:w="955"/>
              <w:gridCol w:w="847"/>
              <w:gridCol w:w="891"/>
            </w:tblGrid>
            <w:tr w:rsidR="003F006C" w:rsidTr="00B73562">
              <w:trPr>
                <w:trHeight w:val="351"/>
                <w:jc w:val="center"/>
              </w:trPr>
              <w:tc>
                <w:tcPr>
                  <w:tcW w:w="696" w:type="dxa"/>
                  <w:vMerge w:val="restart"/>
                  <w:vAlign w:val="center"/>
                </w:tcPr>
                <w:p w:rsidR="003F006C" w:rsidRDefault="00937F60">
                  <w:pPr>
                    <w:jc w:val="center"/>
                    <w:rPr>
                      <w:rFonts w:eastAsia="黑体"/>
                    </w:rPr>
                  </w:pPr>
                  <w:r>
                    <w:rPr>
                      <w:rFonts w:eastAsia="黑体"/>
                    </w:rPr>
                    <w:t>预测点</w:t>
                  </w:r>
                </w:p>
              </w:tc>
              <w:tc>
                <w:tcPr>
                  <w:tcW w:w="1301" w:type="dxa"/>
                  <w:vMerge w:val="restart"/>
                  <w:vAlign w:val="center"/>
                </w:tcPr>
                <w:p w:rsidR="003F006C" w:rsidRDefault="00937F60">
                  <w:pPr>
                    <w:jc w:val="center"/>
                    <w:rPr>
                      <w:rFonts w:eastAsia="黑体"/>
                    </w:rPr>
                  </w:pPr>
                  <w:r>
                    <w:rPr>
                      <w:rFonts w:eastAsia="黑体"/>
                    </w:rPr>
                    <w:t>噪声源</w:t>
                  </w:r>
                </w:p>
              </w:tc>
              <w:tc>
                <w:tcPr>
                  <w:tcW w:w="788" w:type="dxa"/>
                  <w:vMerge w:val="restart"/>
                  <w:vAlign w:val="center"/>
                </w:tcPr>
                <w:p w:rsidR="003F006C" w:rsidRDefault="00937F60">
                  <w:pPr>
                    <w:jc w:val="center"/>
                    <w:rPr>
                      <w:rFonts w:eastAsia="黑体"/>
                    </w:rPr>
                  </w:pPr>
                  <w:r>
                    <w:rPr>
                      <w:rFonts w:eastAsia="黑体"/>
                    </w:rPr>
                    <w:t>声功率级</w:t>
                  </w:r>
                  <w:r>
                    <w:rPr>
                      <w:rFonts w:eastAsia="黑体"/>
                    </w:rPr>
                    <w:t>/dB</w:t>
                  </w:r>
                  <w:r>
                    <w:rPr>
                      <w:rFonts w:eastAsia="黑体"/>
                    </w:rPr>
                    <w:t>（</w:t>
                  </w:r>
                  <w:r>
                    <w:rPr>
                      <w:rFonts w:eastAsia="黑体"/>
                    </w:rPr>
                    <w:t>A</w:t>
                  </w:r>
                  <w:r>
                    <w:rPr>
                      <w:rFonts w:eastAsia="黑体"/>
                    </w:rPr>
                    <w:t>）</w:t>
                  </w:r>
                </w:p>
              </w:tc>
              <w:tc>
                <w:tcPr>
                  <w:tcW w:w="963" w:type="dxa"/>
                  <w:vMerge w:val="restart"/>
                  <w:vAlign w:val="center"/>
                </w:tcPr>
                <w:p w:rsidR="003F006C" w:rsidRDefault="00937F60">
                  <w:pPr>
                    <w:jc w:val="center"/>
                    <w:rPr>
                      <w:rFonts w:eastAsia="黑体"/>
                    </w:rPr>
                  </w:pPr>
                  <w:r>
                    <w:rPr>
                      <w:rFonts w:eastAsia="黑体"/>
                    </w:rPr>
                    <w:t>距室内边界距离（</w:t>
                  </w:r>
                  <w:r>
                    <w:rPr>
                      <w:rFonts w:eastAsia="黑体"/>
                    </w:rPr>
                    <w:t>m</w:t>
                  </w:r>
                  <w:r>
                    <w:rPr>
                      <w:rFonts w:eastAsia="黑体"/>
                    </w:rPr>
                    <w:t>）</w:t>
                  </w:r>
                </w:p>
              </w:tc>
              <w:tc>
                <w:tcPr>
                  <w:tcW w:w="908" w:type="dxa"/>
                  <w:vMerge w:val="restart"/>
                  <w:vAlign w:val="center"/>
                </w:tcPr>
                <w:p w:rsidR="003F006C" w:rsidRDefault="00937F60">
                  <w:pPr>
                    <w:jc w:val="center"/>
                    <w:rPr>
                      <w:rFonts w:eastAsia="黑体"/>
                    </w:rPr>
                  </w:pPr>
                  <w:r>
                    <w:rPr>
                      <w:rFonts w:eastAsia="黑体"/>
                    </w:rPr>
                    <w:t>室内边界声级</w:t>
                  </w:r>
                  <w:r>
                    <w:rPr>
                      <w:rFonts w:eastAsia="黑体"/>
                    </w:rPr>
                    <w:t>/dB</w:t>
                  </w:r>
                  <w:r>
                    <w:rPr>
                      <w:rFonts w:eastAsia="黑体"/>
                    </w:rPr>
                    <w:t>（</w:t>
                  </w:r>
                  <w:r>
                    <w:rPr>
                      <w:rFonts w:eastAsia="黑体"/>
                    </w:rPr>
                    <w:t>A</w:t>
                  </w:r>
                  <w:r>
                    <w:rPr>
                      <w:rFonts w:eastAsia="黑体"/>
                    </w:rPr>
                    <w:t>）</w:t>
                  </w:r>
                </w:p>
              </w:tc>
              <w:tc>
                <w:tcPr>
                  <w:tcW w:w="916" w:type="dxa"/>
                  <w:vMerge w:val="restart"/>
                  <w:vAlign w:val="center"/>
                </w:tcPr>
                <w:p w:rsidR="003F006C" w:rsidRDefault="00937F60">
                  <w:pPr>
                    <w:jc w:val="center"/>
                    <w:rPr>
                      <w:rFonts w:eastAsia="黑体"/>
                    </w:rPr>
                  </w:pPr>
                  <w:r>
                    <w:rPr>
                      <w:rFonts w:eastAsia="黑体"/>
                    </w:rPr>
                    <w:t>运行时段</w:t>
                  </w:r>
                </w:p>
              </w:tc>
              <w:tc>
                <w:tcPr>
                  <w:tcW w:w="955" w:type="dxa"/>
                  <w:vMerge w:val="restart"/>
                  <w:vAlign w:val="center"/>
                </w:tcPr>
                <w:p w:rsidR="003F006C" w:rsidRDefault="00937F60">
                  <w:pPr>
                    <w:jc w:val="center"/>
                    <w:rPr>
                      <w:rFonts w:eastAsia="黑体"/>
                    </w:rPr>
                  </w:pPr>
                  <w:r>
                    <w:rPr>
                      <w:rFonts w:eastAsia="黑体"/>
                    </w:rPr>
                    <w:t>建筑物插入损失</w:t>
                  </w:r>
                  <w:r>
                    <w:rPr>
                      <w:rFonts w:eastAsia="黑体"/>
                    </w:rPr>
                    <w:t>/</w:t>
                  </w:r>
                </w:p>
                <w:p w:rsidR="003F006C" w:rsidRDefault="00937F60">
                  <w:pPr>
                    <w:jc w:val="center"/>
                    <w:rPr>
                      <w:rFonts w:eastAsia="黑体"/>
                    </w:rPr>
                  </w:pPr>
                  <w:r>
                    <w:rPr>
                      <w:rFonts w:eastAsia="黑体"/>
                    </w:rPr>
                    <w:t>dB</w:t>
                  </w:r>
                  <w:r>
                    <w:rPr>
                      <w:rFonts w:eastAsia="黑体"/>
                    </w:rPr>
                    <w:t>（</w:t>
                  </w:r>
                  <w:r>
                    <w:rPr>
                      <w:rFonts w:eastAsia="黑体"/>
                    </w:rPr>
                    <w:t>A</w:t>
                  </w:r>
                  <w:r>
                    <w:rPr>
                      <w:rFonts w:eastAsia="黑体"/>
                    </w:rPr>
                    <w:t>）</w:t>
                  </w:r>
                </w:p>
              </w:tc>
              <w:tc>
                <w:tcPr>
                  <w:tcW w:w="1738" w:type="dxa"/>
                  <w:gridSpan w:val="2"/>
                  <w:vAlign w:val="center"/>
                </w:tcPr>
                <w:p w:rsidR="003F006C" w:rsidRDefault="00937F60">
                  <w:pPr>
                    <w:jc w:val="center"/>
                    <w:rPr>
                      <w:rFonts w:eastAsia="黑体"/>
                    </w:rPr>
                  </w:pPr>
                  <w:r>
                    <w:rPr>
                      <w:rFonts w:eastAsia="黑体"/>
                    </w:rPr>
                    <w:t>建筑物外噪声</w:t>
                  </w:r>
                </w:p>
              </w:tc>
            </w:tr>
            <w:tr w:rsidR="003F006C" w:rsidTr="00B73562">
              <w:trPr>
                <w:trHeight w:val="757"/>
                <w:jc w:val="center"/>
              </w:trPr>
              <w:tc>
                <w:tcPr>
                  <w:tcW w:w="696" w:type="dxa"/>
                  <w:vMerge/>
                  <w:vAlign w:val="center"/>
                </w:tcPr>
                <w:p w:rsidR="003F006C" w:rsidRDefault="003F006C">
                  <w:pPr>
                    <w:jc w:val="center"/>
                    <w:rPr>
                      <w:rFonts w:eastAsia="黑体"/>
                    </w:rPr>
                  </w:pPr>
                </w:p>
              </w:tc>
              <w:tc>
                <w:tcPr>
                  <w:tcW w:w="1301" w:type="dxa"/>
                  <w:vMerge/>
                  <w:vAlign w:val="center"/>
                </w:tcPr>
                <w:p w:rsidR="003F006C" w:rsidRDefault="003F006C">
                  <w:pPr>
                    <w:jc w:val="center"/>
                    <w:rPr>
                      <w:rFonts w:eastAsia="黑体"/>
                    </w:rPr>
                  </w:pPr>
                </w:p>
              </w:tc>
              <w:tc>
                <w:tcPr>
                  <w:tcW w:w="788" w:type="dxa"/>
                  <w:vMerge/>
                  <w:vAlign w:val="center"/>
                </w:tcPr>
                <w:p w:rsidR="003F006C" w:rsidRDefault="003F006C">
                  <w:pPr>
                    <w:jc w:val="center"/>
                    <w:rPr>
                      <w:rFonts w:eastAsia="黑体"/>
                    </w:rPr>
                  </w:pPr>
                </w:p>
              </w:tc>
              <w:tc>
                <w:tcPr>
                  <w:tcW w:w="963" w:type="dxa"/>
                  <w:vMerge/>
                  <w:vAlign w:val="center"/>
                </w:tcPr>
                <w:p w:rsidR="003F006C" w:rsidRDefault="003F006C">
                  <w:pPr>
                    <w:jc w:val="center"/>
                    <w:rPr>
                      <w:rFonts w:eastAsia="黑体"/>
                    </w:rPr>
                  </w:pPr>
                </w:p>
              </w:tc>
              <w:tc>
                <w:tcPr>
                  <w:tcW w:w="908" w:type="dxa"/>
                  <w:vMerge/>
                  <w:vAlign w:val="center"/>
                </w:tcPr>
                <w:p w:rsidR="003F006C" w:rsidRDefault="003F006C">
                  <w:pPr>
                    <w:jc w:val="center"/>
                    <w:rPr>
                      <w:rFonts w:eastAsia="黑体"/>
                    </w:rPr>
                  </w:pPr>
                </w:p>
              </w:tc>
              <w:tc>
                <w:tcPr>
                  <w:tcW w:w="916" w:type="dxa"/>
                  <w:vMerge/>
                  <w:vAlign w:val="center"/>
                </w:tcPr>
                <w:p w:rsidR="003F006C" w:rsidRDefault="003F006C">
                  <w:pPr>
                    <w:jc w:val="center"/>
                    <w:rPr>
                      <w:rFonts w:eastAsia="黑体"/>
                    </w:rPr>
                  </w:pPr>
                </w:p>
              </w:tc>
              <w:tc>
                <w:tcPr>
                  <w:tcW w:w="955" w:type="dxa"/>
                  <w:vMerge/>
                  <w:vAlign w:val="center"/>
                </w:tcPr>
                <w:p w:rsidR="003F006C" w:rsidRDefault="003F006C">
                  <w:pPr>
                    <w:jc w:val="center"/>
                    <w:rPr>
                      <w:rFonts w:eastAsia="黑体"/>
                    </w:rPr>
                  </w:pPr>
                </w:p>
              </w:tc>
              <w:tc>
                <w:tcPr>
                  <w:tcW w:w="847" w:type="dxa"/>
                  <w:vAlign w:val="center"/>
                </w:tcPr>
                <w:p w:rsidR="003F006C" w:rsidRDefault="00937F60">
                  <w:pPr>
                    <w:jc w:val="center"/>
                    <w:rPr>
                      <w:rFonts w:eastAsia="黑体"/>
                    </w:rPr>
                  </w:pPr>
                  <w:r>
                    <w:rPr>
                      <w:rFonts w:eastAsia="黑体"/>
                    </w:rPr>
                    <w:t>声压级</w:t>
                  </w:r>
                  <w:r>
                    <w:rPr>
                      <w:rFonts w:eastAsia="黑体"/>
                    </w:rPr>
                    <w:t>/dB</w:t>
                  </w:r>
                  <w:r>
                    <w:rPr>
                      <w:rFonts w:eastAsia="黑体"/>
                    </w:rPr>
                    <w:t>（</w:t>
                  </w:r>
                  <w:r>
                    <w:rPr>
                      <w:rFonts w:eastAsia="黑体"/>
                    </w:rPr>
                    <w:t>A</w:t>
                  </w:r>
                  <w:r>
                    <w:rPr>
                      <w:rFonts w:eastAsia="黑体"/>
                    </w:rPr>
                    <w:t>）</w:t>
                  </w:r>
                </w:p>
              </w:tc>
              <w:tc>
                <w:tcPr>
                  <w:tcW w:w="891" w:type="dxa"/>
                  <w:vAlign w:val="center"/>
                </w:tcPr>
                <w:p w:rsidR="003F006C" w:rsidRDefault="00937F60">
                  <w:pPr>
                    <w:jc w:val="center"/>
                    <w:rPr>
                      <w:rFonts w:eastAsia="黑体"/>
                    </w:rPr>
                  </w:pPr>
                  <w:r>
                    <w:rPr>
                      <w:rFonts w:eastAsia="黑体"/>
                    </w:rPr>
                    <w:t>建筑物外距离</w:t>
                  </w:r>
                </w:p>
              </w:tc>
            </w:tr>
            <w:tr w:rsidR="003F006C" w:rsidTr="00B73562">
              <w:trPr>
                <w:trHeight w:val="250"/>
                <w:jc w:val="center"/>
              </w:trPr>
              <w:tc>
                <w:tcPr>
                  <w:tcW w:w="696" w:type="dxa"/>
                  <w:vMerge w:val="restart"/>
                  <w:vAlign w:val="center"/>
                </w:tcPr>
                <w:p w:rsidR="003F006C" w:rsidRDefault="00937F60">
                  <w:pPr>
                    <w:jc w:val="center"/>
                    <w:rPr>
                      <w:color w:val="000000"/>
                      <w:szCs w:val="21"/>
                    </w:rPr>
                  </w:pPr>
                  <w:r>
                    <w:rPr>
                      <w:color w:val="000000"/>
                      <w:szCs w:val="21"/>
                    </w:rPr>
                    <w:t>生产车间东边界</w:t>
                  </w:r>
                </w:p>
              </w:tc>
              <w:tc>
                <w:tcPr>
                  <w:tcW w:w="1301" w:type="dxa"/>
                  <w:vAlign w:val="center"/>
                </w:tcPr>
                <w:p w:rsidR="003F006C" w:rsidRDefault="00AA6751">
                  <w:pPr>
                    <w:jc w:val="center"/>
                    <w:rPr>
                      <w:color w:val="000000"/>
                      <w:szCs w:val="21"/>
                    </w:rPr>
                  </w:pPr>
                  <w:r>
                    <w:rPr>
                      <w:rFonts w:hint="eastAsia"/>
                      <w:color w:val="000000"/>
                      <w:szCs w:val="21"/>
                    </w:rPr>
                    <w:t>给料机</w:t>
                  </w:r>
                </w:p>
              </w:tc>
              <w:tc>
                <w:tcPr>
                  <w:tcW w:w="788" w:type="dxa"/>
                  <w:vAlign w:val="center"/>
                </w:tcPr>
                <w:p w:rsidR="003F006C" w:rsidRDefault="00AA6751">
                  <w:pPr>
                    <w:jc w:val="center"/>
                    <w:rPr>
                      <w:color w:val="000000"/>
                      <w:szCs w:val="21"/>
                    </w:rPr>
                  </w:pPr>
                  <w:r>
                    <w:rPr>
                      <w:color w:val="000000"/>
                      <w:szCs w:val="21"/>
                    </w:rPr>
                    <w:t>80</w:t>
                  </w:r>
                </w:p>
              </w:tc>
              <w:tc>
                <w:tcPr>
                  <w:tcW w:w="963" w:type="dxa"/>
                  <w:vAlign w:val="center"/>
                </w:tcPr>
                <w:p w:rsidR="003F006C" w:rsidRDefault="00AA6751" w:rsidP="00AA6751">
                  <w:pPr>
                    <w:jc w:val="center"/>
                    <w:rPr>
                      <w:color w:val="000000"/>
                      <w:szCs w:val="21"/>
                    </w:rPr>
                  </w:pPr>
                  <w:r>
                    <w:rPr>
                      <w:color w:val="000000"/>
                      <w:szCs w:val="21"/>
                    </w:rPr>
                    <w:t>14</w:t>
                  </w:r>
                </w:p>
              </w:tc>
              <w:tc>
                <w:tcPr>
                  <w:tcW w:w="908" w:type="dxa"/>
                  <w:vMerge w:val="restart"/>
                  <w:vAlign w:val="center"/>
                </w:tcPr>
                <w:p w:rsidR="003F006C" w:rsidRDefault="00280164">
                  <w:pPr>
                    <w:jc w:val="center"/>
                    <w:rPr>
                      <w:color w:val="000000"/>
                      <w:szCs w:val="21"/>
                    </w:rPr>
                  </w:pPr>
                  <w:r>
                    <w:rPr>
                      <w:color w:val="000000"/>
                      <w:szCs w:val="21"/>
                    </w:rPr>
                    <w:t>78.2</w:t>
                  </w:r>
                </w:p>
              </w:tc>
              <w:tc>
                <w:tcPr>
                  <w:tcW w:w="916" w:type="dxa"/>
                  <w:vMerge w:val="restart"/>
                  <w:vAlign w:val="center"/>
                </w:tcPr>
                <w:p w:rsidR="003F006C" w:rsidRDefault="00937F60">
                  <w:pPr>
                    <w:jc w:val="center"/>
                    <w:rPr>
                      <w:color w:val="000000"/>
                      <w:szCs w:val="21"/>
                    </w:rPr>
                  </w:pPr>
                  <w:r>
                    <w:rPr>
                      <w:rFonts w:hint="eastAsia"/>
                      <w:color w:val="000000"/>
                      <w:szCs w:val="21"/>
                    </w:rPr>
                    <w:t>8</w:t>
                  </w:r>
                  <w:r>
                    <w:rPr>
                      <w:color w:val="000000"/>
                      <w:szCs w:val="21"/>
                    </w:rPr>
                    <w:t>：</w:t>
                  </w:r>
                  <w:r>
                    <w:rPr>
                      <w:color w:val="000000"/>
                      <w:szCs w:val="21"/>
                    </w:rPr>
                    <w:t>00-</w:t>
                  </w:r>
                  <w:r>
                    <w:rPr>
                      <w:rFonts w:hint="eastAsia"/>
                      <w:color w:val="000000"/>
                      <w:szCs w:val="21"/>
                    </w:rPr>
                    <w:t>18</w:t>
                  </w:r>
                  <w:r>
                    <w:rPr>
                      <w:color w:val="000000"/>
                      <w:szCs w:val="21"/>
                    </w:rPr>
                    <w:t>：</w:t>
                  </w:r>
                  <w:r>
                    <w:rPr>
                      <w:color w:val="000000"/>
                      <w:szCs w:val="21"/>
                    </w:rPr>
                    <w:t>00</w:t>
                  </w:r>
                </w:p>
              </w:tc>
              <w:tc>
                <w:tcPr>
                  <w:tcW w:w="955" w:type="dxa"/>
                  <w:vMerge w:val="restart"/>
                  <w:vAlign w:val="center"/>
                </w:tcPr>
                <w:p w:rsidR="003F006C" w:rsidRDefault="00937F60">
                  <w:pPr>
                    <w:jc w:val="center"/>
                    <w:rPr>
                      <w:color w:val="000000"/>
                      <w:szCs w:val="21"/>
                    </w:rPr>
                  </w:pPr>
                  <w:r>
                    <w:rPr>
                      <w:rFonts w:hint="eastAsia"/>
                      <w:color w:val="000000"/>
                      <w:szCs w:val="21"/>
                    </w:rPr>
                    <w:t>16</w:t>
                  </w:r>
                </w:p>
              </w:tc>
              <w:tc>
                <w:tcPr>
                  <w:tcW w:w="847" w:type="dxa"/>
                  <w:vMerge w:val="restart"/>
                  <w:vAlign w:val="center"/>
                </w:tcPr>
                <w:p w:rsidR="003F006C" w:rsidRDefault="00EB1447">
                  <w:pPr>
                    <w:jc w:val="center"/>
                    <w:rPr>
                      <w:color w:val="000000"/>
                      <w:szCs w:val="21"/>
                    </w:rPr>
                  </w:pPr>
                  <w:r>
                    <w:rPr>
                      <w:color w:val="000000"/>
                      <w:szCs w:val="21"/>
                    </w:rPr>
                    <w:t>62.2</w:t>
                  </w:r>
                </w:p>
              </w:tc>
              <w:tc>
                <w:tcPr>
                  <w:tcW w:w="891" w:type="dxa"/>
                  <w:vMerge w:val="restart"/>
                  <w:vAlign w:val="center"/>
                </w:tcPr>
                <w:p w:rsidR="003F006C" w:rsidRDefault="00937F60">
                  <w:pPr>
                    <w:jc w:val="center"/>
                    <w:rPr>
                      <w:color w:val="000000"/>
                      <w:szCs w:val="21"/>
                    </w:rPr>
                  </w:pPr>
                  <w:r>
                    <w:rPr>
                      <w:color w:val="000000"/>
                      <w:szCs w:val="21"/>
                    </w:rPr>
                    <w:t>1m</w:t>
                  </w:r>
                </w:p>
              </w:tc>
            </w:tr>
            <w:tr w:rsidR="00E26559" w:rsidTr="00B73562">
              <w:trPr>
                <w:trHeight w:val="250"/>
                <w:jc w:val="center"/>
              </w:trPr>
              <w:tc>
                <w:tcPr>
                  <w:tcW w:w="696" w:type="dxa"/>
                  <w:vMerge/>
                  <w:vAlign w:val="center"/>
                </w:tcPr>
                <w:p w:rsidR="00E26559" w:rsidRDefault="00E26559">
                  <w:pPr>
                    <w:jc w:val="center"/>
                    <w:rPr>
                      <w:color w:val="000000"/>
                      <w:szCs w:val="21"/>
                    </w:rPr>
                  </w:pPr>
                </w:p>
              </w:tc>
              <w:tc>
                <w:tcPr>
                  <w:tcW w:w="1301" w:type="dxa"/>
                  <w:vAlign w:val="center"/>
                </w:tcPr>
                <w:p w:rsidR="00E26559" w:rsidRDefault="00AA6751">
                  <w:pPr>
                    <w:jc w:val="center"/>
                    <w:rPr>
                      <w:color w:val="000000"/>
                      <w:szCs w:val="21"/>
                    </w:rPr>
                  </w:pPr>
                  <w:r>
                    <w:rPr>
                      <w:rFonts w:hint="eastAsia"/>
                      <w:color w:val="000000"/>
                      <w:szCs w:val="21"/>
                    </w:rPr>
                    <w:t>破碎机</w:t>
                  </w:r>
                </w:p>
              </w:tc>
              <w:tc>
                <w:tcPr>
                  <w:tcW w:w="788" w:type="dxa"/>
                  <w:vAlign w:val="center"/>
                </w:tcPr>
                <w:p w:rsidR="00E26559" w:rsidRDefault="00AA6751">
                  <w:pPr>
                    <w:jc w:val="center"/>
                    <w:rPr>
                      <w:color w:val="000000"/>
                      <w:szCs w:val="21"/>
                    </w:rPr>
                  </w:pPr>
                  <w:r>
                    <w:rPr>
                      <w:rFonts w:hint="eastAsia"/>
                      <w:color w:val="000000"/>
                      <w:szCs w:val="21"/>
                    </w:rPr>
                    <w:t>9</w:t>
                  </w:r>
                  <w:r>
                    <w:rPr>
                      <w:color w:val="000000"/>
                      <w:szCs w:val="21"/>
                    </w:rPr>
                    <w:t>0</w:t>
                  </w:r>
                </w:p>
              </w:tc>
              <w:tc>
                <w:tcPr>
                  <w:tcW w:w="963" w:type="dxa"/>
                  <w:vAlign w:val="center"/>
                </w:tcPr>
                <w:p w:rsidR="00E26559" w:rsidRDefault="00AA6751">
                  <w:pPr>
                    <w:jc w:val="center"/>
                    <w:rPr>
                      <w:color w:val="000000"/>
                      <w:szCs w:val="21"/>
                    </w:rPr>
                  </w:pPr>
                  <w:r>
                    <w:rPr>
                      <w:rFonts w:hint="eastAsia"/>
                      <w:color w:val="000000"/>
                      <w:szCs w:val="21"/>
                    </w:rPr>
                    <w:t>8</w:t>
                  </w:r>
                </w:p>
              </w:tc>
              <w:tc>
                <w:tcPr>
                  <w:tcW w:w="908" w:type="dxa"/>
                  <w:vMerge/>
                  <w:vAlign w:val="center"/>
                </w:tcPr>
                <w:p w:rsidR="00E26559" w:rsidRDefault="00E26559">
                  <w:pPr>
                    <w:jc w:val="center"/>
                    <w:rPr>
                      <w:color w:val="000000"/>
                      <w:szCs w:val="21"/>
                    </w:rPr>
                  </w:pPr>
                </w:p>
              </w:tc>
              <w:tc>
                <w:tcPr>
                  <w:tcW w:w="916" w:type="dxa"/>
                  <w:vMerge/>
                  <w:vAlign w:val="center"/>
                </w:tcPr>
                <w:p w:rsidR="00E26559" w:rsidRDefault="00E26559">
                  <w:pPr>
                    <w:jc w:val="center"/>
                    <w:rPr>
                      <w:color w:val="000000"/>
                      <w:szCs w:val="21"/>
                    </w:rPr>
                  </w:pPr>
                </w:p>
              </w:tc>
              <w:tc>
                <w:tcPr>
                  <w:tcW w:w="955" w:type="dxa"/>
                  <w:vMerge/>
                  <w:vAlign w:val="center"/>
                </w:tcPr>
                <w:p w:rsidR="00E26559" w:rsidRDefault="00E26559">
                  <w:pPr>
                    <w:jc w:val="center"/>
                    <w:rPr>
                      <w:color w:val="000000"/>
                      <w:szCs w:val="21"/>
                    </w:rPr>
                  </w:pPr>
                </w:p>
              </w:tc>
              <w:tc>
                <w:tcPr>
                  <w:tcW w:w="847" w:type="dxa"/>
                  <w:vMerge/>
                  <w:vAlign w:val="center"/>
                </w:tcPr>
                <w:p w:rsidR="00E26559" w:rsidRDefault="00E26559">
                  <w:pPr>
                    <w:jc w:val="center"/>
                    <w:rPr>
                      <w:color w:val="000000"/>
                      <w:szCs w:val="21"/>
                    </w:rPr>
                  </w:pPr>
                </w:p>
              </w:tc>
              <w:tc>
                <w:tcPr>
                  <w:tcW w:w="891" w:type="dxa"/>
                  <w:vMerge/>
                  <w:vAlign w:val="center"/>
                </w:tcPr>
                <w:p w:rsidR="00E26559" w:rsidRDefault="00E26559">
                  <w:pPr>
                    <w:jc w:val="center"/>
                    <w:rPr>
                      <w:color w:val="000000"/>
                      <w:szCs w:val="21"/>
                    </w:rPr>
                  </w:pPr>
                </w:p>
              </w:tc>
            </w:tr>
            <w:tr w:rsidR="003F006C" w:rsidTr="00B73562">
              <w:trPr>
                <w:trHeight w:val="250"/>
                <w:jc w:val="center"/>
              </w:trPr>
              <w:tc>
                <w:tcPr>
                  <w:tcW w:w="696" w:type="dxa"/>
                  <w:vMerge/>
                  <w:vAlign w:val="center"/>
                </w:tcPr>
                <w:p w:rsidR="003F006C" w:rsidRDefault="003F006C">
                  <w:pPr>
                    <w:jc w:val="center"/>
                    <w:rPr>
                      <w:color w:val="000000"/>
                      <w:szCs w:val="21"/>
                    </w:rPr>
                  </w:pPr>
                </w:p>
              </w:tc>
              <w:tc>
                <w:tcPr>
                  <w:tcW w:w="1301" w:type="dxa"/>
                  <w:vAlign w:val="center"/>
                </w:tcPr>
                <w:p w:rsidR="003F006C" w:rsidRDefault="00AA6751">
                  <w:pPr>
                    <w:jc w:val="center"/>
                    <w:rPr>
                      <w:color w:val="000000"/>
                      <w:szCs w:val="21"/>
                    </w:rPr>
                  </w:pPr>
                  <w:r>
                    <w:rPr>
                      <w:rFonts w:hint="eastAsia"/>
                      <w:color w:val="000000"/>
                      <w:szCs w:val="21"/>
                    </w:rPr>
                    <w:t>振动筛</w:t>
                  </w:r>
                </w:p>
              </w:tc>
              <w:tc>
                <w:tcPr>
                  <w:tcW w:w="788" w:type="dxa"/>
                  <w:vAlign w:val="center"/>
                </w:tcPr>
                <w:p w:rsidR="003F006C" w:rsidRDefault="00AA6751">
                  <w:pPr>
                    <w:jc w:val="center"/>
                    <w:rPr>
                      <w:color w:val="000000"/>
                      <w:szCs w:val="21"/>
                    </w:rPr>
                  </w:pPr>
                  <w:r>
                    <w:rPr>
                      <w:color w:val="000000"/>
                      <w:szCs w:val="21"/>
                    </w:rPr>
                    <w:t>85</w:t>
                  </w:r>
                </w:p>
              </w:tc>
              <w:tc>
                <w:tcPr>
                  <w:tcW w:w="963" w:type="dxa"/>
                  <w:vAlign w:val="center"/>
                </w:tcPr>
                <w:p w:rsidR="003F006C" w:rsidRDefault="00AA6751">
                  <w:pPr>
                    <w:jc w:val="center"/>
                    <w:rPr>
                      <w:color w:val="000000"/>
                      <w:szCs w:val="21"/>
                    </w:rPr>
                  </w:pPr>
                  <w:r>
                    <w:rPr>
                      <w:rFonts w:hint="eastAsia"/>
                      <w:color w:val="000000"/>
                      <w:szCs w:val="21"/>
                    </w:rPr>
                    <w:t>8</w:t>
                  </w:r>
                </w:p>
              </w:tc>
              <w:tc>
                <w:tcPr>
                  <w:tcW w:w="908" w:type="dxa"/>
                  <w:vMerge/>
                  <w:vAlign w:val="center"/>
                </w:tcPr>
                <w:p w:rsidR="003F006C" w:rsidRDefault="003F006C">
                  <w:pPr>
                    <w:jc w:val="center"/>
                    <w:rPr>
                      <w:color w:val="000000"/>
                      <w:szCs w:val="21"/>
                    </w:rPr>
                  </w:pPr>
                </w:p>
              </w:tc>
              <w:tc>
                <w:tcPr>
                  <w:tcW w:w="916" w:type="dxa"/>
                  <w:vMerge/>
                  <w:vAlign w:val="center"/>
                </w:tcPr>
                <w:p w:rsidR="003F006C" w:rsidRDefault="003F006C">
                  <w:pPr>
                    <w:jc w:val="center"/>
                    <w:rPr>
                      <w:color w:val="000000"/>
                      <w:szCs w:val="21"/>
                    </w:rPr>
                  </w:pPr>
                </w:p>
              </w:tc>
              <w:tc>
                <w:tcPr>
                  <w:tcW w:w="955" w:type="dxa"/>
                  <w:vMerge/>
                  <w:vAlign w:val="center"/>
                </w:tcPr>
                <w:p w:rsidR="003F006C" w:rsidRDefault="003F006C">
                  <w:pPr>
                    <w:jc w:val="center"/>
                    <w:rPr>
                      <w:color w:val="000000"/>
                      <w:szCs w:val="21"/>
                    </w:rPr>
                  </w:pPr>
                </w:p>
              </w:tc>
              <w:tc>
                <w:tcPr>
                  <w:tcW w:w="847" w:type="dxa"/>
                  <w:vMerge/>
                  <w:vAlign w:val="center"/>
                </w:tcPr>
                <w:p w:rsidR="003F006C" w:rsidRDefault="003F006C">
                  <w:pPr>
                    <w:jc w:val="center"/>
                    <w:rPr>
                      <w:color w:val="000000"/>
                      <w:szCs w:val="21"/>
                    </w:rPr>
                  </w:pPr>
                </w:p>
              </w:tc>
              <w:tc>
                <w:tcPr>
                  <w:tcW w:w="891" w:type="dxa"/>
                  <w:vMerge/>
                  <w:vAlign w:val="center"/>
                </w:tcPr>
                <w:p w:rsidR="003F006C" w:rsidRDefault="003F006C">
                  <w:pPr>
                    <w:jc w:val="center"/>
                    <w:rPr>
                      <w:color w:val="000000"/>
                      <w:szCs w:val="21"/>
                    </w:rPr>
                  </w:pPr>
                </w:p>
              </w:tc>
            </w:tr>
            <w:tr w:rsidR="00E26559" w:rsidTr="00B73562">
              <w:trPr>
                <w:trHeight w:val="250"/>
                <w:jc w:val="center"/>
              </w:trPr>
              <w:tc>
                <w:tcPr>
                  <w:tcW w:w="696" w:type="dxa"/>
                  <w:vMerge/>
                  <w:vAlign w:val="center"/>
                </w:tcPr>
                <w:p w:rsidR="00E26559" w:rsidRDefault="00E26559">
                  <w:pPr>
                    <w:jc w:val="center"/>
                    <w:rPr>
                      <w:color w:val="000000"/>
                      <w:szCs w:val="21"/>
                    </w:rPr>
                  </w:pPr>
                </w:p>
              </w:tc>
              <w:tc>
                <w:tcPr>
                  <w:tcW w:w="1301" w:type="dxa"/>
                  <w:vAlign w:val="center"/>
                </w:tcPr>
                <w:p w:rsidR="00E26559" w:rsidRDefault="00AA6751">
                  <w:pPr>
                    <w:jc w:val="center"/>
                    <w:rPr>
                      <w:color w:val="000000"/>
                      <w:szCs w:val="21"/>
                    </w:rPr>
                  </w:pPr>
                  <w:r>
                    <w:rPr>
                      <w:rFonts w:hint="eastAsia"/>
                      <w:color w:val="000000"/>
                      <w:szCs w:val="21"/>
                    </w:rPr>
                    <w:t>风机</w:t>
                  </w:r>
                  <w:r>
                    <w:rPr>
                      <w:rFonts w:hint="eastAsia"/>
                      <w:color w:val="000000"/>
                      <w:szCs w:val="21"/>
                    </w:rPr>
                    <w:t>1</w:t>
                  </w:r>
                </w:p>
              </w:tc>
              <w:tc>
                <w:tcPr>
                  <w:tcW w:w="788" w:type="dxa"/>
                  <w:vAlign w:val="center"/>
                </w:tcPr>
                <w:p w:rsidR="00E26559" w:rsidRDefault="00AA6751">
                  <w:pPr>
                    <w:jc w:val="center"/>
                    <w:rPr>
                      <w:color w:val="000000"/>
                      <w:szCs w:val="21"/>
                    </w:rPr>
                  </w:pPr>
                  <w:r>
                    <w:rPr>
                      <w:rFonts w:hint="eastAsia"/>
                      <w:color w:val="000000"/>
                      <w:szCs w:val="21"/>
                    </w:rPr>
                    <w:t>9</w:t>
                  </w:r>
                  <w:r>
                    <w:rPr>
                      <w:color w:val="000000"/>
                      <w:szCs w:val="21"/>
                    </w:rPr>
                    <w:t>0</w:t>
                  </w:r>
                </w:p>
              </w:tc>
              <w:tc>
                <w:tcPr>
                  <w:tcW w:w="963" w:type="dxa"/>
                  <w:vAlign w:val="center"/>
                </w:tcPr>
                <w:p w:rsidR="00E26559" w:rsidRDefault="00AA6751">
                  <w:pPr>
                    <w:jc w:val="center"/>
                    <w:rPr>
                      <w:color w:val="000000"/>
                      <w:szCs w:val="21"/>
                    </w:rPr>
                  </w:pPr>
                  <w:r>
                    <w:rPr>
                      <w:rFonts w:hint="eastAsia"/>
                      <w:color w:val="000000"/>
                      <w:szCs w:val="21"/>
                    </w:rPr>
                    <w:t>1</w:t>
                  </w:r>
                  <w:r>
                    <w:rPr>
                      <w:color w:val="000000"/>
                      <w:szCs w:val="21"/>
                    </w:rPr>
                    <w:t>4</w:t>
                  </w:r>
                </w:p>
              </w:tc>
              <w:tc>
                <w:tcPr>
                  <w:tcW w:w="908" w:type="dxa"/>
                  <w:vMerge/>
                  <w:vAlign w:val="center"/>
                </w:tcPr>
                <w:p w:rsidR="00E26559" w:rsidRDefault="00E26559">
                  <w:pPr>
                    <w:jc w:val="center"/>
                    <w:rPr>
                      <w:color w:val="000000"/>
                      <w:szCs w:val="21"/>
                    </w:rPr>
                  </w:pPr>
                </w:p>
              </w:tc>
              <w:tc>
                <w:tcPr>
                  <w:tcW w:w="916" w:type="dxa"/>
                  <w:vMerge/>
                  <w:vAlign w:val="center"/>
                </w:tcPr>
                <w:p w:rsidR="00E26559" w:rsidRDefault="00E26559">
                  <w:pPr>
                    <w:jc w:val="center"/>
                    <w:rPr>
                      <w:color w:val="000000"/>
                      <w:szCs w:val="21"/>
                    </w:rPr>
                  </w:pPr>
                </w:p>
              </w:tc>
              <w:tc>
                <w:tcPr>
                  <w:tcW w:w="955" w:type="dxa"/>
                  <w:vMerge/>
                  <w:vAlign w:val="center"/>
                </w:tcPr>
                <w:p w:rsidR="00E26559" w:rsidRDefault="00E26559">
                  <w:pPr>
                    <w:jc w:val="center"/>
                    <w:rPr>
                      <w:color w:val="000000"/>
                      <w:szCs w:val="21"/>
                    </w:rPr>
                  </w:pPr>
                </w:p>
              </w:tc>
              <w:tc>
                <w:tcPr>
                  <w:tcW w:w="847" w:type="dxa"/>
                  <w:vMerge/>
                  <w:vAlign w:val="center"/>
                </w:tcPr>
                <w:p w:rsidR="00E26559" w:rsidRDefault="00E26559">
                  <w:pPr>
                    <w:jc w:val="center"/>
                    <w:rPr>
                      <w:color w:val="000000"/>
                      <w:szCs w:val="21"/>
                    </w:rPr>
                  </w:pPr>
                </w:p>
              </w:tc>
              <w:tc>
                <w:tcPr>
                  <w:tcW w:w="891" w:type="dxa"/>
                  <w:vMerge/>
                  <w:vAlign w:val="center"/>
                </w:tcPr>
                <w:p w:rsidR="00E26559" w:rsidRDefault="00E26559">
                  <w:pPr>
                    <w:jc w:val="center"/>
                    <w:rPr>
                      <w:color w:val="000000"/>
                      <w:szCs w:val="21"/>
                    </w:rPr>
                  </w:pPr>
                </w:p>
              </w:tc>
            </w:tr>
            <w:tr w:rsidR="00E26559" w:rsidTr="00B73562">
              <w:trPr>
                <w:trHeight w:val="250"/>
                <w:jc w:val="center"/>
              </w:trPr>
              <w:tc>
                <w:tcPr>
                  <w:tcW w:w="696" w:type="dxa"/>
                  <w:vMerge/>
                  <w:vAlign w:val="center"/>
                </w:tcPr>
                <w:p w:rsidR="00E26559" w:rsidRDefault="00E26559">
                  <w:pPr>
                    <w:jc w:val="center"/>
                    <w:rPr>
                      <w:color w:val="000000"/>
                      <w:szCs w:val="21"/>
                    </w:rPr>
                  </w:pPr>
                </w:p>
              </w:tc>
              <w:tc>
                <w:tcPr>
                  <w:tcW w:w="1301" w:type="dxa"/>
                  <w:vAlign w:val="center"/>
                </w:tcPr>
                <w:p w:rsidR="00E26559" w:rsidRDefault="00AA6751">
                  <w:pPr>
                    <w:jc w:val="center"/>
                    <w:rPr>
                      <w:color w:val="000000"/>
                      <w:szCs w:val="21"/>
                    </w:rPr>
                  </w:pPr>
                  <w:r>
                    <w:rPr>
                      <w:rFonts w:hint="eastAsia"/>
                      <w:color w:val="000000"/>
                      <w:szCs w:val="21"/>
                    </w:rPr>
                    <w:t>风机</w:t>
                  </w:r>
                  <w:r>
                    <w:rPr>
                      <w:rFonts w:hint="eastAsia"/>
                      <w:color w:val="000000"/>
                      <w:szCs w:val="21"/>
                    </w:rPr>
                    <w:t>2</w:t>
                  </w:r>
                </w:p>
              </w:tc>
              <w:tc>
                <w:tcPr>
                  <w:tcW w:w="788" w:type="dxa"/>
                  <w:vAlign w:val="center"/>
                </w:tcPr>
                <w:p w:rsidR="00E26559" w:rsidRDefault="00AA6751">
                  <w:pPr>
                    <w:jc w:val="center"/>
                    <w:rPr>
                      <w:color w:val="000000"/>
                      <w:szCs w:val="21"/>
                    </w:rPr>
                  </w:pPr>
                  <w:r>
                    <w:rPr>
                      <w:rFonts w:hint="eastAsia"/>
                      <w:color w:val="000000"/>
                      <w:szCs w:val="21"/>
                    </w:rPr>
                    <w:t>9</w:t>
                  </w:r>
                  <w:r>
                    <w:rPr>
                      <w:color w:val="000000"/>
                      <w:szCs w:val="21"/>
                    </w:rPr>
                    <w:t>0</w:t>
                  </w:r>
                </w:p>
              </w:tc>
              <w:tc>
                <w:tcPr>
                  <w:tcW w:w="963" w:type="dxa"/>
                  <w:vAlign w:val="center"/>
                </w:tcPr>
                <w:p w:rsidR="00E26559" w:rsidRDefault="00280164">
                  <w:pPr>
                    <w:jc w:val="center"/>
                    <w:rPr>
                      <w:color w:val="000000"/>
                      <w:szCs w:val="21"/>
                    </w:rPr>
                  </w:pPr>
                  <w:r>
                    <w:rPr>
                      <w:color w:val="000000"/>
                      <w:szCs w:val="21"/>
                    </w:rPr>
                    <w:t>5</w:t>
                  </w:r>
                </w:p>
              </w:tc>
              <w:tc>
                <w:tcPr>
                  <w:tcW w:w="908" w:type="dxa"/>
                  <w:vMerge/>
                  <w:vAlign w:val="center"/>
                </w:tcPr>
                <w:p w:rsidR="00E26559" w:rsidRDefault="00E26559">
                  <w:pPr>
                    <w:jc w:val="center"/>
                    <w:rPr>
                      <w:color w:val="000000"/>
                      <w:szCs w:val="21"/>
                    </w:rPr>
                  </w:pPr>
                </w:p>
              </w:tc>
              <w:tc>
                <w:tcPr>
                  <w:tcW w:w="916" w:type="dxa"/>
                  <w:vMerge/>
                  <w:vAlign w:val="center"/>
                </w:tcPr>
                <w:p w:rsidR="00E26559" w:rsidRDefault="00E26559">
                  <w:pPr>
                    <w:jc w:val="center"/>
                    <w:rPr>
                      <w:color w:val="000000"/>
                      <w:szCs w:val="21"/>
                    </w:rPr>
                  </w:pPr>
                </w:p>
              </w:tc>
              <w:tc>
                <w:tcPr>
                  <w:tcW w:w="955" w:type="dxa"/>
                  <w:vMerge/>
                  <w:vAlign w:val="center"/>
                </w:tcPr>
                <w:p w:rsidR="00E26559" w:rsidRDefault="00E26559">
                  <w:pPr>
                    <w:jc w:val="center"/>
                    <w:rPr>
                      <w:color w:val="000000"/>
                      <w:szCs w:val="21"/>
                    </w:rPr>
                  </w:pPr>
                </w:p>
              </w:tc>
              <w:tc>
                <w:tcPr>
                  <w:tcW w:w="847" w:type="dxa"/>
                  <w:vMerge/>
                  <w:vAlign w:val="center"/>
                </w:tcPr>
                <w:p w:rsidR="00E26559" w:rsidRDefault="00E26559">
                  <w:pPr>
                    <w:jc w:val="center"/>
                    <w:rPr>
                      <w:color w:val="000000"/>
                      <w:szCs w:val="21"/>
                    </w:rPr>
                  </w:pPr>
                </w:p>
              </w:tc>
              <w:tc>
                <w:tcPr>
                  <w:tcW w:w="891" w:type="dxa"/>
                  <w:vMerge/>
                  <w:vAlign w:val="center"/>
                </w:tcPr>
                <w:p w:rsidR="00E26559" w:rsidRDefault="00E26559">
                  <w:pPr>
                    <w:jc w:val="center"/>
                    <w:rPr>
                      <w:color w:val="000000"/>
                      <w:szCs w:val="21"/>
                    </w:rPr>
                  </w:pPr>
                </w:p>
              </w:tc>
            </w:tr>
            <w:tr w:rsidR="00AA6751" w:rsidTr="00B73562">
              <w:trPr>
                <w:trHeight w:val="136"/>
                <w:jc w:val="center"/>
              </w:trPr>
              <w:tc>
                <w:tcPr>
                  <w:tcW w:w="696" w:type="dxa"/>
                  <w:vMerge w:val="restart"/>
                  <w:vAlign w:val="center"/>
                </w:tcPr>
                <w:p w:rsidR="00AA6751" w:rsidRDefault="00AA6751" w:rsidP="00AA6751">
                  <w:pPr>
                    <w:jc w:val="center"/>
                    <w:rPr>
                      <w:color w:val="000000"/>
                      <w:szCs w:val="21"/>
                    </w:rPr>
                  </w:pPr>
                  <w:r>
                    <w:rPr>
                      <w:color w:val="000000"/>
                      <w:szCs w:val="21"/>
                    </w:rPr>
                    <w:t>生产车间南边界</w:t>
                  </w:r>
                </w:p>
              </w:tc>
              <w:tc>
                <w:tcPr>
                  <w:tcW w:w="1301" w:type="dxa"/>
                  <w:vAlign w:val="center"/>
                </w:tcPr>
                <w:p w:rsidR="00AA6751" w:rsidRDefault="00AA6751" w:rsidP="00AA6751">
                  <w:pPr>
                    <w:jc w:val="center"/>
                    <w:rPr>
                      <w:color w:val="000000"/>
                      <w:szCs w:val="21"/>
                    </w:rPr>
                  </w:pPr>
                  <w:r>
                    <w:rPr>
                      <w:rFonts w:hint="eastAsia"/>
                      <w:color w:val="000000"/>
                      <w:szCs w:val="21"/>
                    </w:rPr>
                    <w:t>给料机</w:t>
                  </w:r>
                </w:p>
              </w:tc>
              <w:tc>
                <w:tcPr>
                  <w:tcW w:w="788" w:type="dxa"/>
                  <w:vAlign w:val="center"/>
                </w:tcPr>
                <w:p w:rsidR="00AA6751" w:rsidRDefault="00AA6751" w:rsidP="00AA6751">
                  <w:pPr>
                    <w:jc w:val="center"/>
                    <w:rPr>
                      <w:color w:val="000000"/>
                      <w:szCs w:val="21"/>
                    </w:rPr>
                  </w:pPr>
                  <w:r>
                    <w:rPr>
                      <w:color w:val="000000"/>
                      <w:szCs w:val="21"/>
                    </w:rPr>
                    <w:t>80</w:t>
                  </w:r>
                </w:p>
              </w:tc>
              <w:tc>
                <w:tcPr>
                  <w:tcW w:w="963" w:type="dxa"/>
                  <w:vAlign w:val="center"/>
                </w:tcPr>
                <w:p w:rsidR="00AA6751" w:rsidRDefault="00280164" w:rsidP="00AA6751">
                  <w:pPr>
                    <w:jc w:val="center"/>
                    <w:rPr>
                      <w:color w:val="000000"/>
                      <w:szCs w:val="21"/>
                    </w:rPr>
                  </w:pPr>
                  <w:r>
                    <w:rPr>
                      <w:color w:val="000000"/>
                      <w:szCs w:val="21"/>
                    </w:rPr>
                    <w:t>5</w:t>
                  </w:r>
                </w:p>
              </w:tc>
              <w:tc>
                <w:tcPr>
                  <w:tcW w:w="908" w:type="dxa"/>
                  <w:vMerge w:val="restart"/>
                  <w:vAlign w:val="center"/>
                </w:tcPr>
                <w:p w:rsidR="00AA6751" w:rsidRDefault="00280164" w:rsidP="00AA6751">
                  <w:pPr>
                    <w:jc w:val="center"/>
                    <w:rPr>
                      <w:color w:val="000000"/>
                      <w:szCs w:val="21"/>
                    </w:rPr>
                  </w:pPr>
                  <w:r>
                    <w:rPr>
                      <w:rFonts w:hint="eastAsia"/>
                      <w:color w:val="000000"/>
                      <w:szCs w:val="21"/>
                    </w:rPr>
                    <w:t>7</w:t>
                  </w:r>
                  <w:r>
                    <w:rPr>
                      <w:color w:val="000000"/>
                      <w:szCs w:val="21"/>
                    </w:rPr>
                    <w:t>9.8</w:t>
                  </w:r>
                </w:p>
              </w:tc>
              <w:tc>
                <w:tcPr>
                  <w:tcW w:w="916" w:type="dxa"/>
                  <w:vMerge/>
                  <w:vAlign w:val="center"/>
                </w:tcPr>
                <w:p w:rsidR="00AA6751" w:rsidRDefault="00AA6751" w:rsidP="00AA6751">
                  <w:pPr>
                    <w:jc w:val="center"/>
                    <w:rPr>
                      <w:color w:val="000000"/>
                      <w:szCs w:val="21"/>
                    </w:rPr>
                  </w:pPr>
                </w:p>
              </w:tc>
              <w:tc>
                <w:tcPr>
                  <w:tcW w:w="955" w:type="dxa"/>
                  <w:vMerge w:val="restart"/>
                  <w:vAlign w:val="center"/>
                </w:tcPr>
                <w:p w:rsidR="00AA6751" w:rsidRDefault="00AA6751" w:rsidP="00AA6751">
                  <w:pPr>
                    <w:jc w:val="center"/>
                    <w:rPr>
                      <w:color w:val="000000"/>
                      <w:szCs w:val="21"/>
                    </w:rPr>
                  </w:pPr>
                  <w:r>
                    <w:rPr>
                      <w:rFonts w:hint="eastAsia"/>
                      <w:color w:val="000000"/>
                      <w:szCs w:val="21"/>
                    </w:rPr>
                    <w:t>16</w:t>
                  </w:r>
                </w:p>
              </w:tc>
              <w:tc>
                <w:tcPr>
                  <w:tcW w:w="847" w:type="dxa"/>
                  <w:vMerge w:val="restart"/>
                  <w:vAlign w:val="center"/>
                </w:tcPr>
                <w:p w:rsidR="00AA6751" w:rsidRDefault="00EB1447" w:rsidP="00AA6751">
                  <w:pPr>
                    <w:jc w:val="center"/>
                    <w:rPr>
                      <w:color w:val="000000"/>
                      <w:szCs w:val="21"/>
                    </w:rPr>
                  </w:pPr>
                  <w:r>
                    <w:rPr>
                      <w:color w:val="000000"/>
                      <w:szCs w:val="21"/>
                    </w:rPr>
                    <w:t>63.8</w:t>
                  </w:r>
                </w:p>
              </w:tc>
              <w:tc>
                <w:tcPr>
                  <w:tcW w:w="891" w:type="dxa"/>
                  <w:vMerge w:val="restart"/>
                  <w:vAlign w:val="center"/>
                </w:tcPr>
                <w:p w:rsidR="00AA6751" w:rsidRDefault="00AA6751" w:rsidP="00AA6751">
                  <w:pPr>
                    <w:jc w:val="center"/>
                    <w:rPr>
                      <w:color w:val="000000"/>
                      <w:szCs w:val="21"/>
                    </w:rPr>
                  </w:pPr>
                  <w:r>
                    <w:rPr>
                      <w:color w:val="000000"/>
                      <w:szCs w:val="21"/>
                    </w:rPr>
                    <w:t>1m</w:t>
                  </w:r>
                </w:p>
              </w:tc>
            </w:tr>
            <w:tr w:rsidR="00AA6751" w:rsidTr="00B73562">
              <w:trPr>
                <w:trHeight w:val="136"/>
                <w:jc w:val="center"/>
              </w:trPr>
              <w:tc>
                <w:tcPr>
                  <w:tcW w:w="696" w:type="dxa"/>
                  <w:vMerge/>
                  <w:vAlign w:val="center"/>
                </w:tcPr>
                <w:p w:rsidR="00AA6751" w:rsidRDefault="00AA6751" w:rsidP="00AA6751">
                  <w:pPr>
                    <w:jc w:val="center"/>
                    <w:rPr>
                      <w:color w:val="000000"/>
                      <w:szCs w:val="21"/>
                    </w:rPr>
                  </w:pPr>
                </w:p>
              </w:tc>
              <w:tc>
                <w:tcPr>
                  <w:tcW w:w="1301" w:type="dxa"/>
                  <w:vAlign w:val="center"/>
                </w:tcPr>
                <w:p w:rsidR="00AA6751" w:rsidRDefault="00AA6751" w:rsidP="00AA6751">
                  <w:pPr>
                    <w:jc w:val="center"/>
                    <w:rPr>
                      <w:color w:val="000000"/>
                      <w:szCs w:val="21"/>
                    </w:rPr>
                  </w:pPr>
                  <w:r>
                    <w:rPr>
                      <w:rFonts w:hint="eastAsia"/>
                      <w:color w:val="000000"/>
                      <w:szCs w:val="21"/>
                    </w:rPr>
                    <w:t>破碎机</w:t>
                  </w:r>
                </w:p>
              </w:tc>
              <w:tc>
                <w:tcPr>
                  <w:tcW w:w="788" w:type="dxa"/>
                  <w:vAlign w:val="center"/>
                </w:tcPr>
                <w:p w:rsidR="00AA6751" w:rsidRDefault="00AA6751" w:rsidP="00AA6751">
                  <w:pPr>
                    <w:jc w:val="center"/>
                    <w:rPr>
                      <w:color w:val="000000"/>
                      <w:szCs w:val="21"/>
                    </w:rPr>
                  </w:pPr>
                  <w:r>
                    <w:rPr>
                      <w:rFonts w:hint="eastAsia"/>
                      <w:color w:val="000000"/>
                      <w:szCs w:val="21"/>
                    </w:rPr>
                    <w:t>9</w:t>
                  </w:r>
                  <w:r>
                    <w:rPr>
                      <w:color w:val="000000"/>
                      <w:szCs w:val="21"/>
                    </w:rPr>
                    <w:t>0</w:t>
                  </w:r>
                </w:p>
              </w:tc>
              <w:tc>
                <w:tcPr>
                  <w:tcW w:w="963" w:type="dxa"/>
                  <w:vAlign w:val="center"/>
                </w:tcPr>
                <w:p w:rsidR="00AA6751" w:rsidRDefault="00280164" w:rsidP="00AA6751">
                  <w:pPr>
                    <w:jc w:val="center"/>
                    <w:rPr>
                      <w:color w:val="000000"/>
                      <w:szCs w:val="21"/>
                    </w:rPr>
                  </w:pPr>
                  <w:r>
                    <w:rPr>
                      <w:color w:val="000000"/>
                      <w:szCs w:val="21"/>
                    </w:rPr>
                    <w:t>5</w:t>
                  </w:r>
                </w:p>
              </w:tc>
              <w:tc>
                <w:tcPr>
                  <w:tcW w:w="908" w:type="dxa"/>
                  <w:vMerge/>
                  <w:vAlign w:val="center"/>
                </w:tcPr>
                <w:p w:rsidR="00AA6751" w:rsidRDefault="00AA6751" w:rsidP="00AA6751">
                  <w:pPr>
                    <w:jc w:val="center"/>
                    <w:rPr>
                      <w:color w:val="000000"/>
                      <w:szCs w:val="21"/>
                    </w:rPr>
                  </w:pPr>
                </w:p>
              </w:tc>
              <w:tc>
                <w:tcPr>
                  <w:tcW w:w="916" w:type="dxa"/>
                  <w:vMerge/>
                  <w:vAlign w:val="center"/>
                </w:tcPr>
                <w:p w:rsidR="00AA6751" w:rsidRDefault="00AA6751" w:rsidP="00AA6751">
                  <w:pPr>
                    <w:jc w:val="center"/>
                    <w:rPr>
                      <w:color w:val="000000"/>
                      <w:szCs w:val="21"/>
                    </w:rPr>
                  </w:pPr>
                </w:p>
              </w:tc>
              <w:tc>
                <w:tcPr>
                  <w:tcW w:w="955" w:type="dxa"/>
                  <w:vMerge/>
                  <w:vAlign w:val="center"/>
                </w:tcPr>
                <w:p w:rsidR="00AA6751" w:rsidRDefault="00AA6751" w:rsidP="00AA6751">
                  <w:pPr>
                    <w:jc w:val="center"/>
                    <w:rPr>
                      <w:color w:val="000000"/>
                      <w:szCs w:val="21"/>
                    </w:rPr>
                  </w:pPr>
                </w:p>
              </w:tc>
              <w:tc>
                <w:tcPr>
                  <w:tcW w:w="847" w:type="dxa"/>
                  <w:vMerge/>
                  <w:vAlign w:val="center"/>
                </w:tcPr>
                <w:p w:rsidR="00AA6751" w:rsidRDefault="00AA6751" w:rsidP="00AA6751">
                  <w:pPr>
                    <w:jc w:val="center"/>
                    <w:rPr>
                      <w:color w:val="000000"/>
                      <w:szCs w:val="21"/>
                    </w:rPr>
                  </w:pPr>
                </w:p>
              </w:tc>
              <w:tc>
                <w:tcPr>
                  <w:tcW w:w="891" w:type="dxa"/>
                  <w:vMerge/>
                  <w:vAlign w:val="center"/>
                </w:tcPr>
                <w:p w:rsidR="00AA6751" w:rsidRDefault="00AA6751" w:rsidP="00AA6751">
                  <w:pPr>
                    <w:jc w:val="center"/>
                    <w:rPr>
                      <w:color w:val="000000"/>
                      <w:szCs w:val="21"/>
                    </w:rPr>
                  </w:pPr>
                </w:p>
              </w:tc>
            </w:tr>
            <w:tr w:rsidR="00AA6751" w:rsidTr="00B73562">
              <w:trPr>
                <w:trHeight w:val="136"/>
                <w:jc w:val="center"/>
              </w:trPr>
              <w:tc>
                <w:tcPr>
                  <w:tcW w:w="696" w:type="dxa"/>
                  <w:vMerge/>
                  <w:vAlign w:val="center"/>
                </w:tcPr>
                <w:p w:rsidR="00AA6751" w:rsidRDefault="00AA6751" w:rsidP="00AA6751">
                  <w:pPr>
                    <w:jc w:val="center"/>
                    <w:rPr>
                      <w:color w:val="000000"/>
                      <w:szCs w:val="21"/>
                    </w:rPr>
                  </w:pPr>
                </w:p>
              </w:tc>
              <w:tc>
                <w:tcPr>
                  <w:tcW w:w="1301" w:type="dxa"/>
                  <w:vAlign w:val="center"/>
                </w:tcPr>
                <w:p w:rsidR="00AA6751" w:rsidRDefault="00AA6751" w:rsidP="00AA6751">
                  <w:pPr>
                    <w:jc w:val="center"/>
                    <w:rPr>
                      <w:color w:val="000000"/>
                      <w:szCs w:val="21"/>
                    </w:rPr>
                  </w:pPr>
                  <w:r>
                    <w:rPr>
                      <w:rFonts w:hint="eastAsia"/>
                      <w:color w:val="000000"/>
                      <w:szCs w:val="21"/>
                    </w:rPr>
                    <w:t>振动筛</w:t>
                  </w:r>
                </w:p>
              </w:tc>
              <w:tc>
                <w:tcPr>
                  <w:tcW w:w="788" w:type="dxa"/>
                  <w:vAlign w:val="center"/>
                </w:tcPr>
                <w:p w:rsidR="00AA6751" w:rsidRDefault="00AA6751" w:rsidP="00AA6751">
                  <w:pPr>
                    <w:jc w:val="center"/>
                    <w:rPr>
                      <w:color w:val="000000"/>
                      <w:szCs w:val="21"/>
                    </w:rPr>
                  </w:pPr>
                  <w:r>
                    <w:rPr>
                      <w:color w:val="000000"/>
                      <w:szCs w:val="21"/>
                    </w:rPr>
                    <w:t>85</w:t>
                  </w:r>
                </w:p>
              </w:tc>
              <w:tc>
                <w:tcPr>
                  <w:tcW w:w="963" w:type="dxa"/>
                  <w:vAlign w:val="center"/>
                </w:tcPr>
                <w:p w:rsidR="00AA6751" w:rsidRDefault="00280164" w:rsidP="00280164">
                  <w:pPr>
                    <w:jc w:val="center"/>
                    <w:rPr>
                      <w:color w:val="000000"/>
                      <w:szCs w:val="21"/>
                    </w:rPr>
                  </w:pPr>
                  <w:r>
                    <w:rPr>
                      <w:rFonts w:hint="eastAsia"/>
                      <w:color w:val="000000"/>
                      <w:szCs w:val="21"/>
                    </w:rPr>
                    <w:t>1</w:t>
                  </w:r>
                  <w:r>
                    <w:rPr>
                      <w:color w:val="000000"/>
                      <w:szCs w:val="21"/>
                    </w:rPr>
                    <w:t>5</w:t>
                  </w:r>
                </w:p>
              </w:tc>
              <w:tc>
                <w:tcPr>
                  <w:tcW w:w="908" w:type="dxa"/>
                  <w:vMerge/>
                  <w:vAlign w:val="center"/>
                </w:tcPr>
                <w:p w:rsidR="00AA6751" w:rsidRDefault="00AA6751" w:rsidP="00AA6751">
                  <w:pPr>
                    <w:jc w:val="center"/>
                    <w:rPr>
                      <w:color w:val="000000"/>
                      <w:szCs w:val="21"/>
                    </w:rPr>
                  </w:pPr>
                </w:p>
              </w:tc>
              <w:tc>
                <w:tcPr>
                  <w:tcW w:w="916" w:type="dxa"/>
                  <w:vMerge/>
                  <w:vAlign w:val="center"/>
                </w:tcPr>
                <w:p w:rsidR="00AA6751" w:rsidRDefault="00AA6751" w:rsidP="00AA6751">
                  <w:pPr>
                    <w:jc w:val="center"/>
                    <w:rPr>
                      <w:color w:val="000000"/>
                      <w:szCs w:val="21"/>
                    </w:rPr>
                  </w:pPr>
                </w:p>
              </w:tc>
              <w:tc>
                <w:tcPr>
                  <w:tcW w:w="955" w:type="dxa"/>
                  <w:vMerge/>
                  <w:vAlign w:val="center"/>
                </w:tcPr>
                <w:p w:rsidR="00AA6751" w:rsidRDefault="00AA6751" w:rsidP="00AA6751">
                  <w:pPr>
                    <w:jc w:val="center"/>
                    <w:rPr>
                      <w:color w:val="000000"/>
                      <w:szCs w:val="21"/>
                    </w:rPr>
                  </w:pPr>
                </w:p>
              </w:tc>
              <w:tc>
                <w:tcPr>
                  <w:tcW w:w="847" w:type="dxa"/>
                  <w:vMerge/>
                  <w:vAlign w:val="center"/>
                </w:tcPr>
                <w:p w:rsidR="00AA6751" w:rsidRDefault="00AA6751" w:rsidP="00AA6751">
                  <w:pPr>
                    <w:jc w:val="center"/>
                    <w:rPr>
                      <w:color w:val="000000"/>
                      <w:szCs w:val="21"/>
                    </w:rPr>
                  </w:pPr>
                </w:p>
              </w:tc>
              <w:tc>
                <w:tcPr>
                  <w:tcW w:w="891" w:type="dxa"/>
                  <w:vMerge/>
                  <w:vAlign w:val="center"/>
                </w:tcPr>
                <w:p w:rsidR="00AA6751" w:rsidRDefault="00AA6751" w:rsidP="00AA6751">
                  <w:pPr>
                    <w:jc w:val="center"/>
                    <w:rPr>
                      <w:color w:val="000000"/>
                      <w:szCs w:val="21"/>
                    </w:rPr>
                  </w:pPr>
                </w:p>
              </w:tc>
            </w:tr>
            <w:tr w:rsidR="00AA6751" w:rsidTr="00B73562">
              <w:trPr>
                <w:trHeight w:val="136"/>
                <w:jc w:val="center"/>
              </w:trPr>
              <w:tc>
                <w:tcPr>
                  <w:tcW w:w="696" w:type="dxa"/>
                  <w:vMerge/>
                  <w:vAlign w:val="center"/>
                </w:tcPr>
                <w:p w:rsidR="00AA6751" w:rsidRDefault="00AA6751" w:rsidP="00AA6751">
                  <w:pPr>
                    <w:jc w:val="center"/>
                    <w:rPr>
                      <w:color w:val="000000"/>
                      <w:szCs w:val="21"/>
                    </w:rPr>
                  </w:pPr>
                </w:p>
              </w:tc>
              <w:tc>
                <w:tcPr>
                  <w:tcW w:w="1301" w:type="dxa"/>
                  <w:vAlign w:val="center"/>
                </w:tcPr>
                <w:p w:rsidR="00AA6751" w:rsidRDefault="00AA6751" w:rsidP="00AA6751">
                  <w:pPr>
                    <w:jc w:val="center"/>
                    <w:rPr>
                      <w:color w:val="000000"/>
                      <w:szCs w:val="21"/>
                    </w:rPr>
                  </w:pPr>
                  <w:r>
                    <w:rPr>
                      <w:rFonts w:hint="eastAsia"/>
                      <w:color w:val="000000"/>
                      <w:szCs w:val="21"/>
                    </w:rPr>
                    <w:t>风机</w:t>
                  </w:r>
                  <w:r>
                    <w:rPr>
                      <w:rFonts w:hint="eastAsia"/>
                      <w:color w:val="000000"/>
                      <w:szCs w:val="21"/>
                    </w:rPr>
                    <w:t>1</w:t>
                  </w:r>
                </w:p>
              </w:tc>
              <w:tc>
                <w:tcPr>
                  <w:tcW w:w="788" w:type="dxa"/>
                  <w:vAlign w:val="center"/>
                </w:tcPr>
                <w:p w:rsidR="00AA6751" w:rsidRDefault="00AA6751" w:rsidP="00AA6751">
                  <w:pPr>
                    <w:jc w:val="center"/>
                    <w:rPr>
                      <w:color w:val="000000"/>
                      <w:szCs w:val="21"/>
                    </w:rPr>
                  </w:pPr>
                  <w:r>
                    <w:rPr>
                      <w:rFonts w:hint="eastAsia"/>
                      <w:color w:val="000000"/>
                      <w:szCs w:val="21"/>
                    </w:rPr>
                    <w:t>9</w:t>
                  </w:r>
                  <w:r>
                    <w:rPr>
                      <w:color w:val="000000"/>
                      <w:szCs w:val="21"/>
                    </w:rPr>
                    <w:t>0</w:t>
                  </w:r>
                </w:p>
              </w:tc>
              <w:tc>
                <w:tcPr>
                  <w:tcW w:w="963" w:type="dxa"/>
                  <w:vAlign w:val="center"/>
                </w:tcPr>
                <w:p w:rsidR="00AA6751" w:rsidRDefault="00280164" w:rsidP="00AA6751">
                  <w:pPr>
                    <w:jc w:val="center"/>
                    <w:rPr>
                      <w:color w:val="000000"/>
                      <w:szCs w:val="21"/>
                    </w:rPr>
                  </w:pPr>
                  <w:r>
                    <w:rPr>
                      <w:color w:val="000000"/>
                      <w:szCs w:val="21"/>
                    </w:rPr>
                    <w:t>5</w:t>
                  </w:r>
                </w:p>
              </w:tc>
              <w:tc>
                <w:tcPr>
                  <w:tcW w:w="908" w:type="dxa"/>
                  <w:vMerge/>
                  <w:vAlign w:val="center"/>
                </w:tcPr>
                <w:p w:rsidR="00AA6751" w:rsidRDefault="00AA6751" w:rsidP="00AA6751">
                  <w:pPr>
                    <w:jc w:val="center"/>
                    <w:rPr>
                      <w:color w:val="000000"/>
                      <w:szCs w:val="21"/>
                    </w:rPr>
                  </w:pPr>
                </w:p>
              </w:tc>
              <w:tc>
                <w:tcPr>
                  <w:tcW w:w="916" w:type="dxa"/>
                  <w:vMerge/>
                  <w:vAlign w:val="center"/>
                </w:tcPr>
                <w:p w:rsidR="00AA6751" w:rsidRDefault="00AA6751" w:rsidP="00AA6751">
                  <w:pPr>
                    <w:jc w:val="center"/>
                    <w:rPr>
                      <w:color w:val="000000"/>
                      <w:szCs w:val="21"/>
                    </w:rPr>
                  </w:pPr>
                </w:p>
              </w:tc>
              <w:tc>
                <w:tcPr>
                  <w:tcW w:w="955" w:type="dxa"/>
                  <w:vMerge/>
                  <w:vAlign w:val="center"/>
                </w:tcPr>
                <w:p w:rsidR="00AA6751" w:rsidRDefault="00AA6751" w:rsidP="00AA6751">
                  <w:pPr>
                    <w:jc w:val="center"/>
                    <w:rPr>
                      <w:color w:val="000000"/>
                      <w:szCs w:val="21"/>
                    </w:rPr>
                  </w:pPr>
                </w:p>
              </w:tc>
              <w:tc>
                <w:tcPr>
                  <w:tcW w:w="847" w:type="dxa"/>
                  <w:vMerge/>
                  <w:vAlign w:val="center"/>
                </w:tcPr>
                <w:p w:rsidR="00AA6751" w:rsidRDefault="00AA6751" w:rsidP="00AA6751">
                  <w:pPr>
                    <w:jc w:val="center"/>
                    <w:rPr>
                      <w:color w:val="000000"/>
                      <w:szCs w:val="21"/>
                    </w:rPr>
                  </w:pPr>
                </w:p>
              </w:tc>
              <w:tc>
                <w:tcPr>
                  <w:tcW w:w="891" w:type="dxa"/>
                  <w:vMerge/>
                  <w:vAlign w:val="center"/>
                </w:tcPr>
                <w:p w:rsidR="00AA6751" w:rsidRDefault="00AA6751" w:rsidP="00AA6751">
                  <w:pPr>
                    <w:jc w:val="center"/>
                    <w:rPr>
                      <w:color w:val="000000"/>
                      <w:szCs w:val="21"/>
                    </w:rPr>
                  </w:pPr>
                </w:p>
              </w:tc>
            </w:tr>
            <w:tr w:rsidR="00AA6751" w:rsidTr="00B73562">
              <w:trPr>
                <w:trHeight w:val="136"/>
                <w:jc w:val="center"/>
              </w:trPr>
              <w:tc>
                <w:tcPr>
                  <w:tcW w:w="696" w:type="dxa"/>
                  <w:vMerge/>
                  <w:vAlign w:val="center"/>
                </w:tcPr>
                <w:p w:rsidR="00AA6751" w:rsidRDefault="00AA6751" w:rsidP="00AA6751">
                  <w:pPr>
                    <w:jc w:val="center"/>
                    <w:rPr>
                      <w:color w:val="000000"/>
                      <w:szCs w:val="21"/>
                    </w:rPr>
                  </w:pPr>
                </w:p>
              </w:tc>
              <w:tc>
                <w:tcPr>
                  <w:tcW w:w="1301" w:type="dxa"/>
                  <w:vAlign w:val="center"/>
                </w:tcPr>
                <w:p w:rsidR="00AA6751" w:rsidRDefault="00AA6751" w:rsidP="00AA6751">
                  <w:pPr>
                    <w:jc w:val="center"/>
                    <w:rPr>
                      <w:color w:val="000000"/>
                      <w:szCs w:val="21"/>
                    </w:rPr>
                  </w:pPr>
                  <w:r>
                    <w:rPr>
                      <w:rFonts w:hint="eastAsia"/>
                      <w:color w:val="000000"/>
                      <w:szCs w:val="21"/>
                    </w:rPr>
                    <w:t>风机</w:t>
                  </w:r>
                  <w:r>
                    <w:rPr>
                      <w:rFonts w:hint="eastAsia"/>
                      <w:color w:val="000000"/>
                      <w:szCs w:val="21"/>
                    </w:rPr>
                    <w:t>2</w:t>
                  </w:r>
                </w:p>
              </w:tc>
              <w:tc>
                <w:tcPr>
                  <w:tcW w:w="788" w:type="dxa"/>
                  <w:vAlign w:val="center"/>
                </w:tcPr>
                <w:p w:rsidR="00AA6751" w:rsidRDefault="00AA6751" w:rsidP="00AA6751">
                  <w:pPr>
                    <w:jc w:val="center"/>
                    <w:rPr>
                      <w:color w:val="000000"/>
                      <w:szCs w:val="21"/>
                    </w:rPr>
                  </w:pPr>
                  <w:r>
                    <w:rPr>
                      <w:rFonts w:hint="eastAsia"/>
                      <w:color w:val="000000"/>
                      <w:szCs w:val="21"/>
                    </w:rPr>
                    <w:t>9</w:t>
                  </w:r>
                  <w:r>
                    <w:rPr>
                      <w:color w:val="000000"/>
                      <w:szCs w:val="21"/>
                    </w:rPr>
                    <w:t>0</w:t>
                  </w:r>
                </w:p>
              </w:tc>
              <w:tc>
                <w:tcPr>
                  <w:tcW w:w="963" w:type="dxa"/>
                  <w:vAlign w:val="center"/>
                </w:tcPr>
                <w:p w:rsidR="00AA6751" w:rsidRDefault="00280164" w:rsidP="00AA6751">
                  <w:pPr>
                    <w:jc w:val="center"/>
                    <w:rPr>
                      <w:color w:val="000000"/>
                      <w:szCs w:val="21"/>
                    </w:rPr>
                  </w:pPr>
                  <w:r>
                    <w:rPr>
                      <w:rFonts w:hint="eastAsia"/>
                      <w:color w:val="000000"/>
                      <w:szCs w:val="21"/>
                    </w:rPr>
                    <w:t>1</w:t>
                  </w:r>
                  <w:r>
                    <w:rPr>
                      <w:color w:val="000000"/>
                      <w:szCs w:val="21"/>
                    </w:rPr>
                    <w:t>0</w:t>
                  </w:r>
                </w:p>
              </w:tc>
              <w:tc>
                <w:tcPr>
                  <w:tcW w:w="908" w:type="dxa"/>
                  <w:vMerge/>
                  <w:vAlign w:val="center"/>
                </w:tcPr>
                <w:p w:rsidR="00AA6751" w:rsidRDefault="00AA6751" w:rsidP="00AA6751">
                  <w:pPr>
                    <w:jc w:val="center"/>
                    <w:rPr>
                      <w:color w:val="000000"/>
                      <w:szCs w:val="21"/>
                    </w:rPr>
                  </w:pPr>
                </w:p>
              </w:tc>
              <w:tc>
                <w:tcPr>
                  <w:tcW w:w="916" w:type="dxa"/>
                  <w:vMerge/>
                  <w:vAlign w:val="center"/>
                </w:tcPr>
                <w:p w:rsidR="00AA6751" w:rsidRDefault="00AA6751" w:rsidP="00AA6751">
                  <w:pPr>
                    <w:jc w:val="center"/>
                    <w:rPr>
                      <w:color w:val="000000"/>
                      <w:szCs w:val="21"/>
                    </w:rPr>
                  </w:pPr>
                </w:p>
              </w:tc>
              <w:tc>
                <w:tcPr>
                  <w:tcW w:w="955" w:type="dxa"/>
                  <w:vMerge/>
                  <w:vAlign w:val="center"/>
                </w:tcPr>
                <w:p w:rsidR="00AA6751" w:rsidRDefault="00AA6751" w:rsidP="00AA6751">
                  <w:pPr>
                    <w:jc w:val="center"/>
                    <w:rPr>
                      <w:color w:val="000000"/>
                      <w:szCs w:val="21"/>
                    </w:rPr>
                  </w:pPr>
                </w:p>
              </w:tc>
              <w:tc>
                <w:tcPr>
                  <w:tcW w:w="847" w:type="dxa"/>
                  <w:vMerge/>
                  <w:vAlign w:val="center"/>
                </w:tcPr>
                <w:p w:rsidR="00AA6751" w:rsidRDefault="00AA6751" w:rsidP="00AA6751">
                  <w:pPr>
                    <w:jc w:val="center"/>
                    <w:rPr>
                      <w:color w:val="000000"/>
                      <w:szCs w:val="21"/>
                    </w:rPr>
                  </w:pPr>
                </w:p>
              </w:tc>
              <w:tc>
                <w:tcPr>
                  <w:tcW w:w="891" w:type="dxa"/>
                  <w:vMerge/>
                  <w:vAlign w:val="center"/>
                </w:tcPr>
                <w:p w:rsidR="00AA6751" w:rsidRDefault="00AA6751" w:rsidP="00AA6751">
                  <w:pPr>
                    <w:jc w:val="center"/>
                    <w:rPr>
                      <w:color w:val="000000"/>
                      <w:szCs w:val="21"/>
                    </w:rPr>
                  </w:pPr>
                </w:p>
              </w:tc>
            </w:tr>
            <w:tr w:rsidR="00AA6751" w:rsidTr="00B73562">
              <w:trPr>
                <w:trHeight w:val="136"/>
                <w:jc w:val="center"/>
              </w:trPr>
              <w:tc>
                <w:tcPr>
                  <w:tcW w:w="696" w:type="dxa"/>
                  <w:vMerge w:val="restart"/>
                  <w:vAlign w:val="center"/>
                </w:tcPr>
                <w:p w:rsidR="00AA6751" w:rsidRDefault="00AA6751" w:rsidP="00AA6751">
                  <w:pPr>
                    <w:jc w:val="center"/>
                    <w:rPr>
                      <w:color w:val="000000"/>
                      <w:szCs w:val="21"/>
                    </w:rPr>
                  </w:pPr>
                  <w:r>
                    <w:rPr>
                      <w:color w:val="000000"/>
                      <w:szCs w:val="21"/>
                    </w:rPr>
                    <w:t>生产车间西边界</w:t>
                  </w:r>
                </w:p>
              </w:tc>
              <w:tc>
                <w:tcPr>
                  <w:tcW w:w="1301" w:type="dxa"/>
                  <w:vAlign w:val="center"/>
                </w:tcPr>
                <w:p w:rsidR="00AA6751" w:rsidRDefault="00AA6751" w:rsidP="00AA6751">
                  <w:pPr>
                    <w:jc w:val="center"/>
                    <w:rPr>
                      <w:color w:val="000000"/>
                      <w:szCs w:val="21"/>
                    </w:rPr>
                  </w:pPr>
                  <w:r>
                    <w:rPr>
                      <w:rFonts w:hint="eastAsia"/>
                      <w:color w:val="000000"/>
                      <w:szCs w:val="21"/>
                    </w:rPr>
                    <w:t>给料机</w:t>
                  </w:r>
                </w:p>
              </w:tc>
              <w:tc>
                <w:tcPr>
                  <w:tcW w:w="788" w:type="dxa"/>
                  <w:vAlign w:val="center"/>
                </w:tcPr>
                <w:p w:rsidR="00AA6751" w:rsidRDefault="00AA6751" w:rsidP="00AA6751">
                  <w:pPr>
                    <w:jc w:val="center"/>
                    <w:rPr>
                      <w:color w:val="000000"/>
                      <w:szCs w:val="21"/>
                    </w:rPr>
                  </w:pPr>
                  <w:r>
                    <w:rPr>
                      <w:color w:val="000000"/>
                      <w:szCs w:val="21"/>
                    </w:rPr>
                    <w:t>80</w:t>
                  </w:r>
                </w:p>
              </w:tc>
              <w:tc>
                <w:tcPr>
                  <w:tcW w:w="963" w:type="dxa"/>
                  <w:vAlign w:val="center"/>
                </w:tcPr>
                <w:p w:rsidR="00AA6751" w:rsidRDefault="00280164" w:rsidP="00AA6751">
                  <w:pPr>
                    <w:jc w:val="center"/>
                    <w:rPr>
                      <w:color w:val="000000"/>
                      <w:szCs w:val="21"/>
                    </w:rPr>
                  </w:pPr>
                  <w:r>
                    <w:rPr>
                      <w:color w:val="000000"/>
                      <w:szCs w:val="21"/>
                    </w:rPr>
                    <w:t>5</w:t>
                  </w:r>
                </w:p>
              </w:tc>
              <w:tc>
                <w:tcPr>
                  <w:tcW w:w="908" w:type="dxa"/>
                  <w:vMerge w:val="restart"/>
                  <w:vAlign w:val="center"/>
                </w:tcPr>
                <w:p w:rsidR="00AA6751" w:rsidRDefault="00280164" w:rsidP="00AA6751">
                  <w:pPr>
                    <w:jc w:val="center"/>
                    <w:rPr>
                      <w:szCs w:val="21"/>
                    </w:rPr>
                  </w:pPr>
                  <w:r>
                    <w:rPr>
                      <w:rFonts w:hint="eastAsia"/>
                      <w:szCs w:val="21"/>
                    </w:rPr>
                    <w:t>7</w:t>
                  </w:r>
                  <w:r>
                    <w:rPr>
                      <w:szCs w:val="21"/>
                    </w:rPr>
                    <w:t>8.4</w:t>
                  </w:r>
                </w:p>
              </w:tc>
              <w:tc>
                <w:tcPr>
                  <w:tcW w:w="916" w:type="dxa"/>
                  <w:vMerge/>
                  <w:vAlign w:val="center"/>
                </w:tcPr>
                <w:p w:rsidR="00AA6751" w:rsidRDefault="00AA6751" w:rsidP="00AA6751">
                  <w:pPr>
                    <w:jc w:val="center"/>
                    <w:rPr>
                      <w:szCs w:val="21"/>
                    </w:rPr>
                  </w:pPr>
                </w:p>
              </w:tc>
              <w:tc>
                <w:tcPr>
                  <w:tcW w:w="955" w:type="dxa"/>
                  <w:vMerge w:val="restart"/>
                  <w:vAlign w:val="center"/>
                </w:tcPr>
                <w:p w:rsidR="00AA6751" w:rsidRDefault="00AA6751" w:rsidP="00AA6751">
                  <w:pPr>
                    <w:jc w:val="center"/>
                    <w:rPr>
                      <w:szCs w:val="21"/>
                    </w:rPr>
                  </w:pPr>
                  <w:r>
                    <w:rPr>
                      <w:rFonts w:hint="eastAsia"/>
                      <w:szCs w:val="21"/>
                    </w:rPr>
                    <w:t>16</w:t>
                  </w:r>
                </w:p>
              </w:tc>
              <w:tc>
                <w:tcPr>
                  <w:tcW w:w="847" w:type="dxa"/>
                  <w:vMerge w:val="restart"/>
                  <w:vAlign w:val="center"/>
                </w:tcPr>
                <w:p w:rsidR="00AA6751" w:rsidRDefault="00EB1447" w:rsidP="00AA6751">
                  <w:pPr>
                    <w:jc w:val="center"/>
                    <w:rPr>
                      <w:color w:val="000000"/>
                      <w:szCs w:val="21"/>
                    </w:rPr>
                  </w:pPr>
                  <w:r>
                    <w:rPr>
                      <w:color w:val="000000"/>
                      <w:szCs w:val="21"/>
                    </w:rPr>
                    <w:t>62.4</w:t>
                  </w:r>
                </w:p>
              </w:tc>
              <w:tc>
                <w:tcPr>
                  <w:tcW w:w="891" w:type="dxa"/>
                  <w:vMerge w:val="restart"/>
                  <w:vAlign w:val="center"/>
                </w:tcPr>
                <w:p w:rsidR="00AA6751" w:rsidRDefault="00AA6751" w:rsidP="00AA6751">
                  <w:pPr>
                    <w:jc w:val="center"/>
                    <w:rPr>
                      <w:color w:val="000000"/>
                      <w:szCs w:val="21"/>
                    </w:rPr>
                  </w:pPr>
                  <w:r>
                    <w:rPr>
                      <w:color w:val="000000"/>
                      <w:szCs w:val="21"/>
                    </w:rPr>
                    <w:t>1m</w:t>
                  </w:r>
                </w:p>
              </w:tc>
            </w:tr>
            <w:tr w:rsidR="00AA6751" w:rsidTr="00B73562">
              <w:trPr>
                <w:trHeight w:val="136"/>
                <w:jc w:val="center"/>
              </w:trPr>
              <w:tc>
                <w:tcPr>
                  <w:tcW w:w="696" w:type="dxa"/>
                  <w:vMerge/>
                  <w:vAlign w:val="center"/>
                </w:tcPr>
                <w:p w:rsidR="00AA6751" w:rsidRDefault="00AA6751" w:rsidP="00AA6751">
                  <w:pPr>
                    <w:jc w:val="center"/>
                    <w:rPr>
                      <w:color w:val="000000"/>
                      <w:szCs w:val="21"/>
                    </w:rPr>
                  </w:pPr>
                </w:p>
              </w:tc>
              <w:tc>
                <w:tcPr>
                  <w:tcW w:w="1301" w:type="dxa"/>
                  <w:vAlign w:val="center"/>
                </w:tcPr>
                <w:p w:rsidR="00AA6751" w:rsidRDefault="00AA6751" w:rsidP="00AA6751">
                  <w:pPr>
                    <w:jc w:val="center"/>
                    <w:rPr>
                      <w:color w:val="000000"/>
                      <w:szCs w:val="21"/>
                    </w:rPr>
                  </w:pPr>
                  <w:r>
                    <w:rPr>
                      <w:rFonts w:hint="eastAsia"/>
                      <w:color w:val="000000"/>
                      <w:szCs w:val="21"/>
                    </w:rPr>
                    <w:t>破碎机</w:t>
                  </w:r>
                </w:p>
              </w:tc>
              <w:tc>
                <w:tcPr>
                  <w:tcW w:w="788" w:type="dxa"/>
                  <w:vAlign w:val="center"/>
                </w:tcPr>
                <w:p w:rsidR="00AA6751" w:rsidRDefault="00AA6751" w:rsidP="00AA6751">
                  <w:pPr>
                    <w:jc w:val="center"/>
                    <w:rPr>
                      <w:color w:val="000000"/>
                      <w:szCs w:val="21"/>
                    </w:rPr>
                  </w:pPr>
                  <w:r>
                    <w:rPr>
                      <w:rFonts w:hint="eastAsia"/>
                      <w:color w:val="000000"/>
                      <w:szCs w:val="21"/>
                    </w:rPr>
                    <w:t>9</w:t>
                  </w:r>
                  <w:r>
                    <w:rPr>
                      <w:color w:val="000000"/>
                      <w:szCs w:val="21"/>
                    </w:rPr>
                    <w:t>0</w:t>
                  </w:r>
                </w:p>
              </w:tc>
              <w:tc>
                <w:tcPr>
                  <w:tcW w:w="963" w:type="dxa"/>
                  <w:vAlign w:val="center"/>
                </w:tcPr>
                <w:p w:rsidR="00AA6751" w:rsidRDefault="00AA6751" w:rsidP="00AA6751">
                  <w:pPr>
                    <w:jc w:val="center"/>
                    <w:rPr>
                      <w:color w:val="000000"/>
                      <w:szCs w:val="21"/>
                    </w:rPr>
                  </w:pPr>
                  <w:r>
                    <w:rPr>
                      <w:rFonts w:hint="eastAsia"/>
                      <w:color w:val="000000"/>
                      <w:szCs w:val="21"/>
                    </w:rPr>
                    <w:t>8</w:t>
                  </w:r>
                </w:p>
              </w:tc>
              <w:tc>
                <w:tcPr>
                  <w:tcW w:w="908" w:type="dxa"/>
                  <w:vMerge/>
                  <w:vAlign w:val="center"/>
                </w:tcPr>
                <w:p w:rsidR="00AA6751" w:rsidRDefault="00AA6751" w:rsidP="00AA6751">
                  <w:pPr>
                    <w:jc w:val="center"/>
                    <w:rPr>
                      <w:color w:val="000000"/>
                      <w:szCs w:val="21"/>
                    </w:rPr>
                  </w:pPr>
                </w:p>
              </w:tc>
              <w:tc>
                <w:tcPr>
                  <w:tcW w:w="916" w:type="dxa"/>
                  <w:vMerge/>
                  <w:vAlign w:val="center"/>
                </w:tcPr>
                <w:p w:rsidR="00AA6751" w:rsidRDefault="00AA6751" w:rsidP="00AA6751">
                  <w:pPr>
                    <w:jc w:val="center"/>
                    <w:rPr>
                      <w:color w:val="000000"/>
                      <w:szCs w:val="21"/>
                    </w:rPr>
                  </w:pPr>
                </w:p>
              </w:tc>
              <w:tc>
                <w:tcPr>
                  <w:tcW w:w="955" w:type="dxa"/>
                  <w:vMerge/>
                  <w:vAlign w:val="center"/>
                </w:tcPr>
                <w:p w:rsidR="00AA6751" w:rsidRDefault="00AA6751" w:rsidP="00AA6751">
                  <w:pPr>
                    <w:jc w:val="center"/>
                    <w:rPr>
                      <w:color w:val="000000"/>
                      <w:szCs w:val="21"/>
                    </w:rPr>
                  </w:pPr>
                </w:p>
              </w:tc>
              <w:tc>
                <w:tcPr>
                  <w:tcW w:w="847" w:type="dxa"/>
                  <w:vMerge/>
                  <w:vAlign w:val="center"/>
                </w:tcPr>
                <w:p w:rsidR="00AA6751" w:rsidRDefault="00AA6751" w:rsidP="00AA6751">
                  <w:pPr>
                    <w:jc w:val="center"/>
                    <w:rPr>
                      <w:color w:val="000000"/>
                      <w:szCs w:val="21"/>
                    </w:rPr>
                  </w:pPr>
                </w:p>
              </w:tc>
              <w:tc>
                <w:tcPr>
                  <w:tcW w:w="891" w:type="dxa"/>
                  <w:vMerge/>
                  <w:vAlign w:val="center"/>
                </w:tcPr>
                <w:p w:rsidR="00AA6751" w:rsidRDefault="00AA6751" w:rsidP="00AA6751">
                  <w:pPr>
                    <w:jc w:val="center"/>
                    <w:rPr>
                      <w:color w:val="000000"/>
                      <w:szCs w:val="21"/>
                    </w:rPr>
                  </w:pPr>
                </w:p>
              </w:tc>
            </w:tr>
            <w:tr w:rsidR="00AA6751" w:rsidTr="00B73562">
              <w:trPr>
                <w:trHeight w:val="136"/>
                <w:jc w:val="center"/>
              </w:trPr>
              <w:tc>
                <w:tcPr>
                  <w:tcW w:w="696" w:type="dxa"/>
                  <w:vMerge/>
                  <w:vAlign w:val="center"/>
                </w:tcPr>
                <w:p w:rsidR="00AA6751" w:rsidRDefault="00AA6751" w:rsidP="00AA6751">
                  <w:pPr>
                    <w:jc w:val="center"/>
                    <w:rPr>
                      <w:color w:val="000000"/>
                      <w:szCs w:val="21"/>
                    </w:rPr>
                  </w:pPr>
                </w:p>
              </w:tc>
              <w:tc>
                <w:tcPr>
                  <w:tcW w:w="1301" w:type="dxa"/>
                  <w:vAlign w:val="center"/>
                </w:tcPr>
                <w:p w:rsidR="00AA6751" w:rsidRDefault="00AA6751" w:rsidP="00AA6751">
                  <w:pPr>
                    <w:jc w:val="center"/>
                    <w:rPr>
                      <w:color w:val="000000"/>
                      <w:szCs w:val="21"/>
                    </w:rPr>
                  </w:pPr>
                  <w:r>
                    <w:rPr>
                      <w:rFonts w:hint="eastAsia"/>
                      <w:color w:val="000000"/>
                      <w:szCs w:val="21"/>
                    </w:rPr>
                    <w:t>振动筛</w:t>
                  </w:r>
                </w:p>
              </w:tc>
              <w:tc>
                <w:tcPr>
                  <w:tcW w:w="788" w:type="dxa"/>
                  <w:vAlign w:val="center"/>
                </w:tcPr>
                <w:p w:rsidR="00AA6751" w:rsidRDefault="00AA6751" w:rsidP="00AA6751">
                  <w:pPr>
                    <w:jc w:val="center"/>
                    <w:rPr>
                      <w:color w:val="000000"/>
                      <w:szCs w:val="21"/>
                    </w:rPr>
                  </w:pPr>
                  <w:r>
                    <w:rPr>
                      <w:color w:val="000000"/>
                      <w:szCs w:val="21"/>
                    </w:rPr>
                    <w:t>85</w:t>
                  </w:r>
                </w:p>
              </w:tc>
              <w:tc>
                <w:tcPr>
                  <w:tcW w:w="963" w:type="dxa"/>
                  <w:vAlign w:val="center"/>
                </w:tcPr>
                <w:p w:rsidR="00AA6751" w:rsidRDefault="00AA6751" w:rsidP="00AA6751">
                  <w:pPr>
                    <w:jc w:val="center"/>
                    <w:rPr>
                      <w:color w:val="000000"/>
                      <w:szCs w:val="21"/>
                    </w:rPr>
                  </w:pPr>
                  <w:r>
                    <w:rPr>
                      <w:rFonts w:hint="eastAsia"/>
                      <w:color w:val="000000"/>
                      <w:szCs w:val="21"/>
                    </w:rPr>
                    <w:t>8</w:t>
                  </w:r>
                </w:p>
              </w:tc>
              <w:tc>
                <w:tcPr>
                  <w:tcW w:w="908" w:type="dxa"/>
                  <w:vMerge/>
                  <w:vAlign w:val="center"/>
                </w:tcPr>
                <w:p w:rsidR="00AA6751" w:rsidRDefault="00AA6751" w:rsidP="00AA6751">
                  <w:pPr>
                    <w:jc w:val="center"/>
                    <w:rPr>
                      <w:color w:val="000000"/>
                      <w:szCs w:val="21"/>
                    </w:rPr>
                  </w:pPr>
                </w:p>
              </w:tc>
              <w:tc>
                <w:tcPr>
                  <w:tcW w:w="916" w:type="dxa"/>
                  <w:vMerge/>
                  <w:vAlign w:val="center"/>
                </w:tcPr>
                <w:p w:rsidR="00AA6751" w:rsidRDefault="00AA6751" w:rsidP="00AA6751">
                  <w:pPr>
                    <w:jc w:val="center"/>
                    <w:rPr>
                      <w:color w:val="000000"/>
                      <w:szCs w:val="21"/>
                    </w:rPr>
                  </w:pPr>
                </w:p>
              </w:tc>
              <w:tc>
                <w:tcPr>
                  <w:tcW w:w="955" w:type="dxa"/>
                  <w:vMerge/>
                  <w:vAlign w:val="center"/>
                </w:tcPr>
                <w:p w:rsidR="00AA6751" w:rsidRDefault="00AA6751" w:rsidP="00AA6751">
                  <w:pPr>
                    <w:jc w:val="center"/>
                    <w:rPr>
                      <w:color w:val="000000"/>
                      <w:szCs w:val="21"/>
                    </w:rPr>
                  </w:pPr>
                </w:p>
              </w:tc>
              <w:tc>
                <w:tcPr>
                  <w:tcW w:w="847" w:type="dxa"/>
                  <w:vMerge/>
                  <w:vAlign w:val="center"/>
                </w:tcPr>
                <w:p w:rsidR="00AA6751" w:rsidRDefault="00AA6751" w:rsidP="00AA6751">
                  <w:pPr>
                    <w:jc w:val="center"/>
                    <w:rPr>
                      <w:color w:val="000000"/>
                      <w:szCs w:val="21"/>
                    </w:rPr>
                  </w:pPr>
                </w:p>
              </w:tc>
              <w:tc>
                <w:tcPr>
                  <w:tcW w:w="891" w:type="dxa"/>
                  <w:vMerge/>
                  <w:vAlign w:val="center"/>
                </w:tcPr>
                <w:p w:rsidR="00AA6751" w:rsidRDefault="00AA6751" w:rsidP="00AA6751">
                  <w:pPr>
                    <w:jc w:val="center"/>
                    <w:rPr>
                      <w:color w:val="000000"/>
                      <w:szCs w:val="21"/>
                    </w:rPr>
                  </w:pPr>
                </w:p>
              </w:tc>
            </w:tr>
            <w:tr w:rsidR="00AA6751" w:rsidTr="00B73562">
              <w:trPr>
                <w:trHeight w:val="136"/>
                <w:jc w:val="center"/>
              </w:trPr>
              <w:tc>
                <w:tcPr>
                  <w:tcW w:w="696" w:type="dxa"/>
                  <w:vMerge/>
                  <w:vAlign w:val="center"/>
                </w:tcPr>
                <w:p w:rsidR="00AA6751" w:rsidRDefault="00AA6751" w:rsidP="00AA6751">
                  <w:pPr>
                    <w:jc w:val="center"/>
                    <w:rPr>
                      <w:color w:val="000000"/>
                      <w:szCs w:val="21"/>
                    </w:rPr>
                  </w:pPr>
                </w:p>
              </w:tc>
              <w:tc>
                <w:tcPr>
                  <w:tcW w:w="1301" w:type="dxa"/>
                  <w:vAlign w:val="center"/>
                </w:tcPr>
                <w:p w:rsidR="00AA6751" w:rsidRDefault="00AA6751" w:rsidP="00AA6751">
                  <w:pPr>
                    <w:jc w:val="center"/>
                    <w:rPr>
                      <w:color w:val="000000"/>
                      <w:szCs w:val="21"/>
                    </w:rPr>
                  </w:pPr>
                  <w:r>
                    <w:rPr>
                      <w:rFonts w:hint="eastAsia"/>
                      <w:color w:val="000000"/>
                      <w:szCs w:val="21"/>
                    </w:rPr>
                    <w:t>风机</w:t>
                  </w:r>
                  <w:r>
                    <w:rPr>
                      <w:rFonts w:hint="eastAsia"/>
                      <w:color w:val="000000"/>
                      <w:szCs w:val="21"/>
                    </w:rPr>
                    <w:t>1</w:t>
                  </w:r>
                </w:p>
              </w:tc>
              <w:tc>
                <w:tcPr>
                  <w:tcW w:w="788" w:type="dxa"/>
                  <w:vAlign w:val="center"/>
                </w:tcPr>
                <w:p w:rsidR="00AA6751" w:rsidRDefault="00AA6751" w:rsidP="00AA6751">
                  <w:pPr>
                    <w:jc w:val="center"/>
                    <w:rPr>
                      <w:color w:val="000000"/>
                      <w:szCs w:val="21"/>
                    </w:rPr>
                  </w:pPr>
                  <w:r>
                    <w:rPr>
                      <w:rFonts w:hint="eastAsia"/>
                      <w:color w:val="000000"/>
                      <w:szCs w:val="21"/>
                    </w:rPr>
                    <w:t>9</w:t>
                  </w:r>
                  <w:r>
                    <w:rPr>
                      <w:color w:val="000000"/>
                      <w:szCs w:val="21"/>
                    </w:rPr>
                    <w:t>0</w:t>
                  </w:r>
                </w:p>
              </w:tc>
              <w:tc>
                <w:tcPr>
                  <w:tcW w:w="963" w:type="dxa"/>
                  <w:vAlign w:val="center"/>
                </w:tcPr>
                <w:p w:rsidR="00AA6751" w:rsidRDefault="00280164" w:rsidP="00AA6751">
                  <w:pPr>
                    <w:jc w:val="center"/>
                    <w:rPr>
                      <w:color w:val="000000"/>
                      <w:szCs w:val="21"/>
                    </w:rPr>
                  </w:pPr>
                  <w:r>
                    <w:rPr>
                      <w:color w:val="000000"/>
                      <w:szCs w:val="21"/>
                    </w:rPr>
                    <w:t>5</w:t>
                  </w:r>
                </w:p>
              </w:tc>
              <w:tc>
                <w:tcPr>
                  <w:tcW w:w="908" w:type="dxa"/>
                  <w:vMerge/>
                  <w:vAlign w:val="center"/>
                </w:tcPr>
                <w:p w:rsidR="00AA6751" w:rsidRDefault="00AA6751" w:rsidP="00AA6751">
                  <w:pPr>
                    <w:jc w:val="center"/>
                    <w:rPr>
                      <w:color w:val="000000"/>
                      <w:szCs w:val="21"/>
                    </w:rPr>
                  </w:pPr>
                </w:p>
              </w:tc>
              <w:tc>
                <w:tcPr>
                  <w:tcW w:w="916" w:type="dxa"/>
                  <w:vMerge/>
                  <w:vAlign w:val="center"/>
                </w:tcPr>
                <w:p w:rsidR="00AA6751" w:rsidRDefault="00AA6751" w:rsidP="00AA6751">
                  <w:pPr>
                    <w:jc w:val="center"/>
                    <w:rPr>
                      <w:color w:val="000000"/>
                      <w:szCs w:val="21"/>
                    </w:rPr>
                  </w:pPr>
                </w:p>
              </w:tc>
              <w:tc>
                <w:tcPr>
                  <w:tcW w:w="955" w:type="dxa"/>
                  <w:vMerge/>
                  <w:vAlign w:val="center"/>
                </w:tcPr>
                <w:p w:rsidR="00AA6751" w:rsidRDefault="00AA6751" w:rsidP="00AA6751">
                  <w:pPr>
                    <w:jc w:val="center"/>
                    <w:rPr>
                      <w:color w:val="000000"/>
                      <w:szCs w:val="21"/>
                    </w:rPr>
                  </w:pPr>
                </w:p>
              </w:tc>
              <w:tc>
                <w:tcPr>
                  <w:tcW w:w="847" w:type="dxa"/>
                  <w:vMerge/>
                  <w:vAlign w:val="center"/>
                </w:tcPr>
                <w:p w:rsidR="00AA6751" w:rsidRDefault="00AA6751" w:rsidP="00AA6751">
                  <w:pPr>
                    <w:jc w:val="center"/>
                    <w:rPr>
                      <w:color w:val="000000"/>
                      <w:szCs w:val="21"/>
                    </w:rPr>
                  </w:pPr>
                </w:p>
              </w:tc>
              <w:tc>
                <w:tcPr>
                  <w:tcW w:w="891" w:type="dxa"/>
                  <w:vMerge/>
                  <w:vAlign w:val="center"/>
                </w:tcPr>
                <w:p w:rsidR="00AA6751" w:rsidRDefault="00AA6751" w:rsidP="00AA6751">
                  <w:pPr>
                    <w:jc w:val="center"/>
                    <w:rPr>
                      <w:color w:val="000000"/>
                      <w:szCs w:val="21"/>
                    </w:rPr>
                  </w:pPr>
                </w:p>
              </w:tc>
            </w:tr>
            <w:tr w:rsidR="00AA6751" w:rsidTr="00B73562">
              <w:trPr>
                <w:trHeight w:val="136"/>
                <w:jc w:val="center"/>
              </w:trPr>
              <w:tc>
                <w:tcPr>
                  <w:tcW w:w="696" w:type="dxa"/>
                  <w:vMerge/>
                  <w:vAlign w:val="center"/>
                </w:tcPr>
                <w:p w:rsidR="00AA6751" w:rsidRDefault="00AA6751" w:rsidP="00AA6751">
                  <w:pPr>
                    <w:jc w:val="center"/>
                    <w:rPr>
                      <w:color w:val="000000"/>
                      <w:szCs w:val="21"/>
                    </w:rPr>
                  </w:pPr>
                </w:p>
              </w:tc>
              <w:tc>
                <w:tcPr>
                  <w:tcW w:w="1301" w:type="dxa"/>
                  <w:vAlign w:val="center"/>
                </w:tcPr>
                <w:p w:rsidR="00AA6751" w:rsidRDefault="00AA6751" w:rsidP="00AA6751">
                  <w:pPr>
                    <w:jc w:val="center"/>
                    <w:rPr>
                      <w:color w:val="000000"/>
                      <w:szCs w:val="21"/>
                    </w:rPr>
                  </w:pPr>
                  <w:r>
                    <w:rPr>
                      <w:rFonts w:hint="eastAsia"/>
                      <w:color w:val="000000"/>
                      <w:szCs w:val="21"/>
                    </w:rPr>
                    <w:t>风机</w:t>
                  </w:r>
                  <w:r>
                    <w:rPr>
                      <w:rFonts w:hint="eastAsia"/>
                      <w:color w:val="000000"/>
                      <w:szCs w:val="21"/>
                    </w:rPr>
                    <w:t>2</w:t>
                  </w:r>
                </w:p>
              </w:tc>
              <w:tc>
                <w:tcPr>
                  <w:tcW w:w="788" w:type="dxa"/>
                  <w:vAlign w:val="center"/>
                </w:tcPr>
                <w:p w:rsidR="00AA6751" w:rsidRDefault="00AA6751" w:rsidP="00AA6751">
                  <w:pPr>
                    <w:jc w:val="center"/>
                    <w:rPr>
                      <w:color w:val="000000"/>
                      <w:szCs w:val="21"/>
                    </w:rPr>
                  </w:pPr>
                  <w:r>
                    <w:rPr>
                      <w:rFonts w:hint="eastAsia"/>
                      <w:color w:val="000000"/>
                      <w:szCs w:val="21"/>
                    </w:rPr>
                    <w:t>9</w:t>
                  </w:r>
                  <w:r>
                    <w:rPr>
                      <w:color w:val="000000"/>
                      <w:szCs w:val="21"/>
                    </w:rPr>
                    <w:t>0</w:t>
                  </w:r>
                </w:p>
              </w:tc>
              <w:tc>
                <w:tcPr>
                  <w:tcW w:w="963" w:type="dxa"/>
                  <w:vAlign w:val="center"/>
                </w:tcPr>
                <w:p w:rsidR="00AA6751" w:rsidRDefault="00280164" w:rsidP="00AA6751">
                  <w:pPr>
                    <w:jc w:val="center"/>
                    <w:rPr>
                      <w:color w:val="000000"/>
                      <w:szCs w:val="21"/>
                    </w:rPr>
                  </w:pPr>
                  <w:r>
                    <w:rPr>
                      <w:rFonts w:hint="eastAsia"/>
                      <w:color w:val="000000"/>
                      <w:szCs w:val="21"/>
                    </w:rPr>
                    <w:t>1</w:t>
                  </w:r>
                  <w:r>
                    <w:rPr>
                      <w:color w:val="000000"/>
                      <w:szCs w:val="21"/>
                    </w:rPr>
                    <w:t>5</w:t>
                  </w:r>
                </w:p>
              </w:tc>
              <w:tc>
                <w:tcPr>
                  <w:tcW w:w="908" w:type="dxa"/>
                  <w:vMerge/>
                  <w:vAlign w:val="center"/>
                </w:tcPr>
                <w:p w:rsidR="00AA6751" w:rsidRDefault="00AA6751" w:rsidP="00AA6751">
                  <w:pPr>
                    <w:jc w:val="center"/>
                    <w:rPr>
                      <w:color w:val="000000"/>
                      <w:szCs w:val="21"/>
                    </w:rPr>
                  </w:pPr>
                </w:p>
              </w:tc>
              <w:tc>
                <w:tcPr>
                  <w:tcW w:w="916" w:type="dxa"/>
                  <w:vMerge/>
                  <w:vAlign w:val="center"/>
                </w:tcPr>
                <w:p w:rsidR="00AA6751" w:rsidRDefault="00AA6751" w:rsidP="00AA6751">
                  <w:pPr>
                    <w:jc w:val="center"/>
                    <w:rPr>
                      <w:color w:val="000000"/>
                      <w:szCs w:val="21"/>
                    </w:rPr>
                  </w:pPr>
                </w:p>
              </w:tc>
              <w:tc>
                <w:tcPr>
                  <w:tcW w:w="955" w:type="dxa"/>
                  <w:vMerge/>
                  <w:vAlign w:val="center"/>
                </w:tcPr>
                <w:p w:rsidR="00AA6751" w:rsidRDefault="00AA6751" w:rsidP="00AA6751">
                  <w:pPr>
                    <w:jc w:val="center"/>
                    <w:rPr>
                      <w:color w:val="000000"/>
                      <w:szCs w:val="21"/>
                    </w:rPr>
                  </w:pPr>
                </w:p>
              </w:tc>
              <w:tc>
                <w:tcPr>
                  <w:tcW w:w="847" w:type="dxa"/>
                  <w:vMerge/>
                  <w:vAlign w:val="center"/>
                </w:tcPr>
                <w:p w:rsidR="00AA6751" w:rsidRDefault="00AA6751" w:rsidP="00AA6751">
                  <w:pPr>
                    <w:jc w:val="center"/>
                    <w:rPr>
                      <w:color w:val="000000"/>
                      <w:szCs w:val="21"/>
                    </w:rPr>
                  </w:pPr>
                </w:p>
              </w:tc>
              <w:tc>
                <w:tcPr>
                  <w:tcW w:w="891" w:type="dxa"/>
                  <w:vMerge/>
                  <w:vAlign w:val="center"/>
                </w:tcPr>
                <w:p w:rsidR="00AA6751" w:rsidRDefault="00AA6751" w:rsidP="00AA6751">
                  <w:pPr>
                    <w:jc w:val="center"/>
                    <w:rPr>
                      <w:color w:val="000000"/>
                      <w:szCs w:val="21"/>
                    </w:rPr>
                  </w:pPr>
                </w:p>
              </w:tc>
            </w:tr>
            <w:tr w:rsidR="00AA6751" w:rsidTr="00B73562">
              <w:trPr>
                <w:trHeight w:val="136"/>
                <w:jc w:val="center"/>
              </w:trPr>
              <w:tc>
                <w:tcPr>
                  <w:tcW w:w="696" w:type="dxa"/>
                  <w:vMerge w:val="restart"/>
                  <w:vAlign w:val="center"/>
                </w:tcPr>
                <w:p w:rsidR="00AA6751" w:rsidRDefault="00AA6751" w:rsidP="00AA6751">
                  <w:pPr>
                    <w:jc w:val="center"/>
                    <w:rPr>
                      <w:color w:val="000000"/>
                      <w:szCs w:val="21"/>
                    </w:rPr>
                  </w:pPr>
                  <w:r>
                    <w:rPr>
                      <w:color w:val="000000"/>
                      <w:szCs w:val="21"/>
                    </w:rPr>
                    <w:t>生产车间北边界</w:t>
                  </w:r>
                </w:p>
              </w:tc>
              <w:tc>
                <w:tcPr>
                  <w:tcW w:w="1301" w:type="dxa"/>
                  <w:vAlign w:val="center"/>
                </w:tcPr>
                <w:p w:rsidR="00AA6751" w:rsidRDefault="00AA6751" w:rsidP="00AA6751">
                  <w:pPr>
                    <w:jc w:val="center"/>
                    <w:rPr>
                      <w:color w:val="000000"/>
                      <w:szCs w:val="21"/>
                    </w:rPr>
                  </w:pPr>
                  <w:r>
                    <w:rPr>
                      <w:rFonts w:hint="eastAsia"/>
                      <w:color w:val="000000"/>
                      <w:szCs w:val="21"/>
                    </w:rPr>
                    <w:t>给料机</w:t>
                  </w:r>
                </w:p>
              </w:tc>
              <w:tc>
                <w:tcPr>
                  <w:tcW w:w="788" w:type="dxa"/>
                  <w:vAlign w:val="center"/>
                </w:tcPr>
                <w:p w:rsidR="00AA6751" w:rsidRDefault="00AA6751" w:rsidP="00AA6751">
                  <w:pPr>
                    <w:jc w:val="center"/>
                    <w:rPr>
                      <w:color w:val="000000"/>
                      <w:szCs w:val="21"/>
                    </w:rPr>
                  </w:pPr>
                  <w:r>
                    <w:rPr>
                      <w:color w:val="000000"/>
                      <w:szCs w:val="21"/>
                    </w:rPr>
                    <w:t>80</w:t>
                  </w:r>
                </w:p>
              </w:tc>
              <w:tc>
                <w:tcPr>
                  <w:tcW w:w="963" w:type="dxa"/>
                  <w:vAlign w:val="center"/>
                </w:tcPr>
                <w:p w:rsidR="00AA6751" w:rsidRDefault="00AA6751" w:rsidP="00280164">
                  <w:pPr>
                    <w:jc w:val="center"/>
                    <w:rPr>
                      <w:color w:val="000000"/>
                      <w:szCs w:val="21"/>
                    </w:rPr>
                  </w:pPr>
                  <w:r>
                    <w:rPr>
                      <w:rFonts w:hint="eastAsia"/>
                      <w:color w:val="000000"/>
                      <w:szCs w:val="21"/>
                    </w:rPr>
                    <w:t>4</w:t>
                  </w:r>
                  <w:r w:rsidR="00280164">
                    <w:rPr>
                      <w:color w:val="000000"/>
                      <w:szCs w:val="21"/>
                    </w:rPr>
                    <w:t>0</w:t>
                  </w:r>
                </w:p>
              </w:tc>
              <w:tc>
                <w:tcPr>
                  <w:tcW w:w="908" w:type="dxa"/>
                  <w:vMerge w:val="restart"/>
                  <w:vAlign w:val="center"/>
                </w:tcPr>
                <w:p w:rsidR="00AA6751" w:rsidRDefault="00EB1447" w:rsidP="00AA6751">
                  <w:pPr>
                    <w:jc w:val="center"/>
                    <w:rPr>
                      <w:color w:val="000000"/>
                      <w:szCs w:val="21"/>
                    </w:rPr>
                  </w:pPr>
                  <w:r>
                    <w:rPr>
                      <w:rFonts w:hint="eastAsia"/>
                      <w:color w:val="000000"/>
                      <w:szCs w:val="21"/>
                    </w:rPr>
                    <w:t>6</w:t>
                  </w:r>
                  <w:r>
                    <w:rPr>
                      <w:color w:val="000000"/>
                      <w:szCs w:val="21"/>
                    </w:rPr>
                    <w:t>3.9</w:t>
                  </w:r>
                </w:p>
              </w:tc>
              <w:tc>
                <w:tcPr>
                  <w:tcW w:w="916" w:type="dxa"/>
                  <w:vMerge/>
                  <w:vAlign w:val="center"/>
                </w:tcPr>
                <w:p w:rsidR="00AA6751" w:rsidRDefault="00AA6751" w:rsidP="00AA6751">
                  <w:pPr>
                    <w:jc w:val="center"/>
                    <w:rPr>
                      <w:color w:val="000000"/>
                      <w:szCs w:val="21"/>
                    </w:rPr>
                  </w:pPr>
                </w:p>
              </w:tc>
              <w:tc>
                <w:tcPr>
                  <w:tcW w:w="955" w:type="dxa"/>
                  <w:vMerge w:val="restart"/>
                  <w:vAlign w:val="center"/>
                </w:tcPr>
                <w:p w:rsidR="00AA6751" w:rsidRDefault="00AA6751" w:rsidP="00AA6751">
                  <w:pPr>
                    <w:jc w:val="center"/>
                    <w:rPr>
                      <w:color w:val="000000"/>
                      <w:szCs w:val="21"/>
                    </w:rPr>
                  </w:pPr>
                  <w:r>
                    <w:rPr>
                      <w:rFonts w:hint="eastAsia"/>
                      <w:color w:val="000000"/>
                      <w:szCs w:val="21"/>
                    </w:rPr>
                    <w:t>16</w:t>
                  </w:r>
                </w:p>
              </w:tc>
              <w:tc>
                <w:tcPr>
                  <w:tcW w:w="847" w:type="dxa"/>
                  <w:vMerge w:val="restart"/>
                  <w:vAlign w:val="center"/>
                </w:tcPr>
                <w:p w:rsidR="00AA6751" w:rsidRDefault="00EB1447" w:rsidP="00AA6751">
                  <w:pPr>
                    <w:jc w:val="center"/>
                    <w:rPr>
                      <w:color w:val="000000"/>
                      <w:szCs w:val="21"/>
                    </w:rPr>
                  </w:pPr>
                  <w:r>
                    <w:rPr>
                      <w:color w:val="000000"/>
                      <w:szCs w:val="21"/>
                    </w:rPr>
                    <w:t>47.9</w:t>
                  </w:r>
                </w:p>
              </w:tc>
              <w:tc>
                <w:tcPr>
                  <w:tcW w:w="891" w:type="dxa"/>
                  <w:vMerge w:val="restart"/>
                  <w:vAlign w:val="center"/>
                </w:tcPr>
                <w:p w:rsidR="00AA6751" w:rsidRDefault="00AA6751" w:rsidP="00AA6751">
                  <w:pPr>
                    <w:jc w:val="center"/>
                    <w:rPr>
                      <w:color w:val="000000"/>
                      <w:szCs w:val="21"/>
                    </w:rPr>
                  </w:pPr>
                  <w:r>
                    <w:rPr>
                      <w:color w:val="000000"/>
                      <w:szCs w:val="21"/>
                    </w:rPr>
                    <w:t>1m</w:t>
                  </w:r>
                </w:p>
              </w:tc>
            </w:tr>
            <w:tr w:rsidR="00AA6751" w:rsidTr="00B73562">
              <w:trPr>
                <w:trHeight w:val="136"/>
                <w:jc w:val="center"/>
              </w:trPr>
              <w:tc>
                <w:tcPr>
                  <w:tcW w:w="696" w:type="dxa"/>
                  <w:vMerge/>
                  <w:vAlign w:val="center"/>
                </w:tcPr>
                <w:p w:rsidR="00AA6751" w:rsidRDefault="00AA6751" w:rsidP="00AA6751">
                  <w:pPr>
                    <w:jc w:val="center"/>
                    <w:rPr>
                      <w:color w:val="000000"/>
                      <w:szCs w:val="21"/>
                    </w:rPr>
                  </w:pPr>
                </w:p>
              </w:tc>
              <w:tc>
                <w:tcPr>
                  <w:tcW w:w="1301" w:type="dxa"/>
                  <w:vAlign w:val="center"/>
                </w:tcPr>
                <w:p w:rsidR="00AA6751" w:rsidRDefault="00AA6751" w:rsidP="00AA6751">
                  <w:pPr>
                    <w:jc w:val="center"/>
                    <w:rPr>
                      <w:color w:val="000000"/>
                      <w:szCs w:val="21"/>
                    </w:rPr>
                  </w:pPr>
                  <w:r>
                    <w:rPr>
                      <w:rFonts w:hint="eastAsia"/>
                      <w:color w:val="000000"/>
                      <w:szCs w:val="21"/>
                    </w:rPr>
                    <w:t>破碎机</w:t>
                  </w:r>
                </w:p>
              </w:tc>
              <w:tc>
                <w:tcPr>
                  <w:tcW w:w="788" w:type="dxa"/>
                  <w:vAlign w:val="center"/>
                </w:tcPr>
                <w:p w:rsidR="00AA6751" w:rsidRDefault="00AA6751" w:rsidP="00AA6751">
                  <w:pPr>
                    <w:jc w:val="center"/>
                    <w:rPr>
                      <w:color w:val="000000"/>
                      <w:szCs w:val="21"/>
                    </w:rPr>
                  </w:pPr>
                  <w:r>
                    <w:rPr>
                      <w:rFonts w:hint="eastAsia"/>
                      <w:color w:val="000000"/>
                      <w:szCs w:val="21"/>
                    </w:rPr>
                    <w:t>9</w:t>
                  </w:r>
                  <w:r>
                    <w:rPr>
                      <w:color w:val="000000"/>
                      <w:szCs w:val="21"/>
                    </w:rPr>
                    <w:t>0</w:t>
                  </w:r>
                </w:p>
              </w:tc>
              <w:tc>
                <w:tcPr>
                  <w:tcW w:w="963" w:type="dxa"/>
                  <w:vAlign w:val="center"/>
                </w:tcPr>
                <w:p w:rsidR="00AA6751" w:rsidRDefault="00280164" w:rsidP="00280164">
                  <w:pPr>
                    <w:jc w:val="center"/>
                    <w:rPr>
                      <w:color w:val="000000"/>
                      <w:szCs w:val="21"/>
                    </w:rPr>
                  </w:pPr>
                  <w:r>
                    <w:rPr>
                      <w:rFonts w:hint="eastAsia"/>
                      <w:color w:val="000000"/>
                      <w:szCs w:val="21"/>
                    </w:rPr>
                    <w:t>4</w:t>
                  </w:r>
                  <w:r>
                    <w:rPr>
                      <w:color w:val="000000"/>
                      <w:szCs w:val="21"/>
                    </w:rPr>
                    <w:t>0</w:t>
                  </w:r>
                </w:p>
              </w:tc>
              <w:tc>
                <w:tcPr>
                  <w:tcW w:w="908" w:type="dxa"/>
                  <w:vMerge/>
                  <w:vAlign w:val="center"/>
                </w:tcPr>
                <w:p w:rsidR="00AA6751" w:rsidRDefault="00AA6751" w:rsidP="00AA6751">
                  <w:pPr>
                    <w:jc w:val="center"/>
                    <w:rPr>
                      <w:color w:val="000000"/>
                      <w:szCs w:val="21"/>
                    </w:rPr>
                  </w:pPr>
                </w:p>
              </w:tc>
              <w:tc>
                <w:tcPr>
                  <w:tcW w:w="916" w:type="dxa"/>
                  <w:vMerge/>
                  <w:vAlign w:val="center"/>
                </w:tcPr>
                <w:p w:rsidR="00AA6751" w:rsidRDefault="00AA6751" w:rsidP="00AA6751">
                  <w:pPr>
                    <w:jc w:val="center"/>
                    <w:rPr>
                      <w:color w:val="000000"/>
                      <w:szCs w:val="21"/>
                    </w:rPr>
                  </w:pPr>
                </w:p>
              </w:tc>
              <w:tc>
                <w:tcPr>
                  <w:tcW w:w="955" w:type="dxa"/>
                  <w:vMerge/>
                  <w:vAlign w:val="center"/>
                </w:tcPr>
                <w:p w:rsidR="00AA6751" w:rsidRDefault="00AA6751" w:rsidP="00AA6751">
                  <w:pPr>
                    <w:jc w:val="center"/>
                    <w:rPr>
                      <w:color w:val="000000"/>
                      <w:szCs w:val="21"/>
                    </w:rPr>
                  </w:pPr>
                </w:p>
              </w:tc>
              <w:tc>
                <w:tcPr>
                  <w:tcW w:w="847" w:type="dxa"/>
                  <w:vMerge/>
                  <w:vAlign w:val="center"/>
                </w:tcPr>
                <w:p w:rsidR="00AA6751" w:rsidRDefault="00AA6751" w:rsidP="00AA6751">
                  <w:pPr>
                    <w:jc w:val="center"/>
                    <w:rPr>
                      <w:color w:val="000000"/>
                      <w:szCs w:val="21"/>
                    </w:rPr>
                  </w:pPr>
                </w:p>
              </w:tc>
              <w:tc>
                <w:tcPr>
                  <w:tcW w:w="891" w:type="dxa"/>
                  <w:vMerge/>
                  <w:vAlign w:val="center"/>
                </w:tcPr>
                <w:p w:rsidR="00AA6751" w:rsidRDefault="00AA6751" w:rsidP="00AA6751">
                  <w:pPr>
                    <w:jc w:val="center"/>
                    <w:rPr>
                      <w:color w:val="000000"/>
                      <w:szCs w:val="21"/>
                    </w:rPr>
                  </w:pPr>
                </w:p>
              </w:tc>
            </w:tr>
            <w:tr w:rsidR="00AA6751" w:rsidTr="00B73562">
              <w:trPr>
                <w:trHeight w:val="136"/>
                <w:jc w:val="center"/>
              </w:trPr>
              <w:tc>
                <w:tcPr>
                  <w:tcW w:w="696" w:type="dxa"/>
                  <w:vMerge/>
                  <w:vAlign w:val="center"/>
                </w:tcPr>
                <w:p w:rsidR="00AA6751" w:rsidRDefault="00AA6751" w:rsidP="00AA6751">
                  <w:pPr>
                    <w:jc w:val="center"/>
                    <w:rPr>
                      <w:color w:val="000000"/>
                      <w:szCs w:val="21"/>
                    </w:rPr>
                  </w:pPr>
                </w:p>
              </w:tc>
              <w:tc>
                <w:tcPr>
                  <w:tcW w:w="1301" w:type="dxa"/>
                  <w:vAlign w:val="center"/>
                </w:tcPr>
                <w:p w:rsidR="00AA6751" w:rsidRDefault="00AA6751" w:rsidP="00AA6751">
                  <w:pPr>
                    <w:jc w:val="center"/>
                    <w:rPr>
                      <w:color w:val="000000"/>
                      <w:szCs w:val="21"/>
                    </w:rPr>
                  </w:pPr>
                  <w:r>
                    <w:rPr>
                      <w:rFonts w:hint="eastAsia"/>
                      <w:color w:val="000000"/>
                      <w:szCs w:val="21"/>
                    </w:rPr>
                    <w:t>振动筛</w:t>
                  </w:r>
                </w:p>
              </w:tc>
              <w:tc>
                <w:tcPr>
                  <w:tcW w:w="788" w:type="dxa"/>
                  <w:vAlign w:val="center"/>
                </w:tcPr>
                <w:p w:rsidR="00AA6751" w:rsidRDefault="00AA6751" w:rsidP="00AA6751">
                  <w:pPr>
                    <w:jc w:val="center"/>
                    <w:rPr>
                      <w:color w:val="000000"/>
                      <w:szCs w:val="21"/>
                    </w:rPr>
                  </w:pPr>
                  <w:r>
                    <w:rPr>
                      <w:color w:val="000000"/>
                      <w:szCs w:val="21"/>
                    </w:rPr>
                    <w:t>85</w:t>
                  </w:r>
                </w:p>
              </w:tc>
              <w:tc>
                <w:tcPr>
                  <w:tcW w:w="963" w:type="dxa"/>
                  <w:vAlign w:val="center"/>
                </w:tcPr>
                <w:p w:rsidR="00AA6751" w:rsidRDefault="00280164" w:rsidP="00AA6751">
                  <w:pPr>
                    <w:jc w:val="center"/>
                    <w:rPr>
                      <w:color w:val="000000"/>
                      <w:szCs w:val="21"/>
                    </w:rPr>
                  </w:pPr>
                  <w:r>
                    <w:rPr>
                      <w:color w:val="000000"/>
                      <w:szCs w:val="21"/>
                    </w:rPr>
                    <w:t>30</w:t>
                  </w:r>
                </w:p>
              </w:tc>
              <w:tc>
                <w:tcPr>
                  <w:tcW w:w="908" w:type="dxa"/>
                  <w:vMerge/>
                  <w:vAlign w:val="center"/>
                </w:tcPr>
                <w:p w:rsidR="00AA6751" w:rsidRDefault="00AA6751" w:rsidP="00AA6751">
                  <w:pPr>
                    <w:jc w:val="center"/>
                    <w:rPr>
                      <w:color w:val="000000"/>
                      <w:szCs w:val="21"/>
                    </w:rPr>
                  </w:pPr>
                </w:p>
              </w:tc>
              <w:tc>
                <w:tcPr>
                  <w:tcW w:w="916" w:type="dxa"/>
                  <w:vMerge/>
                  <w:vAlign w:val="center"/>
                </w:tcPr>
                <w:p w:rsidR="00AA6751" w:rsidRDefault="00AA6751" w:rsidP="00AA6751">
                  <w:pPr>
                    <w:jc w:val="center"/>
                    <w:rPr>
                      <w:color w:val="000000"/>
                      <w:szCs w:val="21"/>
                    </w:rPr>
                  </w:pPr>
                </w:p>
              </w:tc>
              <w:tc>
                <w:tcPr>
                  <w:tcW w:w="955" w:type="dxa"/>
                  <w:vMerge/>
                  <w:vAlign w:val="center"/>
                </w:tcPr>
                <w:p w:rsidR="00AA6751" w:rsidRDefault="00AA6751" w:rsidP="00AA6751">
                  <w:pPr>
                    <w:jc w:val="center"/>
                    <w:rPr>
                      <w:color w:val="000000"/>
                      <w:szCs w:val="21"/>
                    </w:rPr>
                  </w:pPr>
                </w:p>
              </w:tc>
              <w:tc>
                <w:tcPr>
                  <w:tcW w:w="847" w:type="dxa"/>
                  <w:vMerge/>
                  <w:vAlign w:val="center"/>
                </w:tcPr>
                <w:p w:rsidR="00AA6751" w:rsidRDefault="00AA6751" w:rsidP="00AA6751">
                  <w:pPr>
                    <w:jc w:val="center"/>
                    <w:rPr>
                      <w:color w:val="000000"/>
                      <w:szCs w:val="21"/>
                    </w:rPr>
                  </w:pPr>
                </w:p>
              </w:tc>
              <w:tc>
                <w:tcPr>
                  <w:tcW w:w="891" w:type="dxa"/>
                  <w:vMerge/>
                  <w:vAlign w:val="center"/>
                </w:tcPr>
                <w:p w:rsidR="00AA6751" w:rsidRDefault="00AA6751" w:rsidP="00AA6751">
                  <w:pPr>
                    <w:jc w:val="center"/>
                    <w:rPr>
                      <w:color w:val="000000"/>
                      <w:szCs w:val="21"/>
                    </w:rPr>
                  </w:pPr>
                </w:p>
              </w:tc>
            </w:tr>
            <w:tr w:rsidR="00AA6751" w:rsidTr="00B73562">
              <w:trPr>
                <w:trHeight w:val="136"/>
                <w:jc w:val="center"/>
              </w:trPr>
              <w:tc>
                <w:tcPr>
                  <w:tcW w:w="696" w:type="dxa"/>
                  <w:vMerge/>
                  <w:vAlign w:val="center"/>
                </w:tcPr>
                <w:p w:rsidR="00AA6751" w:rsidRDefault="00AA6751" w:rsidP="00AA6751">
                  <w:pPr>
                    <w:jc w:val="center"/>
                    <w:rPr>
                      <w:color w:val="000000"/>
                      <w:szCs w:val="21"/>
                    </w:rPr>
                  </w:pPr>
                </w:p>
              </w:tc>
              <w:tc>
                <w:tcPr>
                  <w:tcW w:w="1301" w:type="dxa"/>
                  <w:vAlign w:val="center"/>
                </w:tcPr>
                <w:p w:rsidR="00AA6751" w:rsidRDefault="00AA6751" w:rsidP="00AA6751">
                  <w:pPr>
                    <w:jc w:val="center"/>
                    <w:rPr>
                      <w:color w:val="000000"/>
                      <w:szCs w:val="21"/>
                    </w:rPr>
                  </w:pPr>
                  <w:r>
                    <w:rPr>
                      <w:rFonts w:hint="eastAsia"/>
                      <w:color w:val="000000"/>
                      <w:szCs w:val="21"/>
                    </w:rPr>
                    <w:t>风机</w:t>
                  </w:r>
                  <w:r>
                    <w:rPr>
                      <w:rFonts w:hint="eastAsia"/>
                      <w:color w:val="000000"/>
                      <w:szCs w:val="21"/>
                    </w:rPr>
                    <w:t>1</w:t>
                  </w:r>
                </w:p>
              </w:tc>
              <w:tc>
                <w:tcPr>
                  <w:tcW w:w="788" w:type="dxa"/>
                  <w:vAlign w:val="center"/>
                </w:tcPr>
                <w:p w:rsidR="00AA6751" w:rsidRDefault="00AA6751" w:rsidP="00AA6751">
                  <w:pPr>
                    <w:jc w:val="center"/>
                    <w:rPr>
                      <w:color w:val="000000"/>
                      <w:szCs w:val="21"/>
                    </w:rPr>
                  </w:pPr>
                  <w:r>
                    <w:rPr>
                      <w:rFonts w:hint="eastAsia"/>
                      <w:color w:val="000000"/>
                      <w:szCs w:val="21"/>
                    </w:rPr>
                    <w:t>9</w:t>
                  </w:r>
                  <w:r>
                    <w:rPr>
                      <w:color w:val="000000"/>
                      <w:szCs w:val="21"/>
                    </w:rPr>
                    <w:t>0</w:t>
                  </w:r>
                </w:p>
              </w:tc>
              <w:tc>
                <w:tcPr>
                  <w:tcW w:w="963" w:type="dxa"/>
                  <w:vAlign w:val="center"/>
                </w:tcPr>
                <w:p w:rsidR="00AA6751" w:rsidRDefault="00280164" w:rsidP="00AA6751">
                  <w:pPr>
                    <w:jc w:val="center"/>
                    <w:rPr>
                      <w:color w:val="000000"/>
                      <w:szCs w:val="21"/>
                    </w:rPr>
                  </w:pPr>
                  <w:r>
                    <w:rPr>
                      <w:color w:val="000000"/>
                      <w:szCs w:val="21"/>
                    </w:rPr>
                    <w:t>40</w:t>
                  </w:r>
                </w:p>
              </w:tc>
              <w:tc>
                <w:tcPr>
                  <w:tcW w:w="908" w:type="dxa"/>
                  <w:vMerge/>
                  <w:vAlign w:val="center"/>
                </w:tcPr>
                <w:p w:rsidR="00AA6751" w:rsidRDefault="00AA6751" w:rsidP="00AA6751">
                  <w:pPr>
                    <w:jc w:val="center"/>
                    <w:rPr>
                      <w:color w:val="000000"/>
                      <w:szCs w:val="21"/>
                    </w:rPr>
                  </w:pPr>
                </w:p>
              </w:tc>
              <w:tc>
                <w:tcPr>
                  <w:tcW w:w="916" w:type="dxa"/>
                  <w:vMerge/>
                  <w:vAlign w:val="center"/>
                </w:tcPr>
                <w:p w:rsidR="00AA6751" w:rsidRDefault="00AA6751" w:rsidP="00AA6751">
                  <w:pPr>
                    <w:jc w:val="center"/>
                    <w:rPr>
                      <w:color w:val="000000"/>
                      <w:szCs w:val="21"/>
                    </w:rPr>
                  </w:pPr>
                </w:p>
              </w:tc>
              <w:tc>
                <w:tcPr>
                  <w:tcW w:w="955" w:type="dxa"/>
                  <w:vMerge/>
                  <w:vAlign w:val="center"/>
                </w:tcPr>
                <w:p w:rsidR="00AA6751" w:rsidRDefault="00AA6751" w:rsidP="00AA6751">
                  <w:pPr>
                    <w:jc w:val="center"/>
                    <w:rPr>
                      <w:color w:val="000000"/>
                      <w:szCs w:val="21"/>
                    </w:rPr>
                  </w:pPr>
                </w:p>
              </w:tc>
              <w:tc>
                <w:tcPr>
                  <w:tcW w:w="847" w:type="dxa"/>
                  <w:vMerge/>
                  <w:vAlign w:val="center"/>
                </w:tcPr>
                <w:p w:rsidR="00AA6751" w:rsidRDefault="00AA6751" w:rsidP="00AA6751">
                  <w:pPr>
                    <w:jc w:val="center"/>
                    <w:rPr>
                      <w:color w:val="000000"/>
                      <w:szCs w:val="21"/>
                    </w:rPr>
                  </w:pPr>
                </w:p>
              </w:tc>
              <w:tc>
                <w:tcPr>
                  <w:tcW w:w="891" w:type="dxa"/>
                  <w:vMerge/>
                  <w:vAlign w:val="center"/>
                </w:tcPr>
                <w:p w:rsidR="00AA6751" w:rsidRDefault="00AA6751" w:rsidP="00AA6751">
                  <w:pPr>
                    <w:jc w:val="center"/>
                    <w:rPr>
                      <w:color w:val="000000"/>
                      <w:szCs w:val="21"/>
                    </w:rPr>
                  </w:pPr>
                </w:p>
              </w:tc>
            </w:tr>
            <w:tr w:rsidR="00AA6751" w:rsidTr="00B73562">
              <w:trPr>
                <w:trHeight w:val="136"/>
                <w:jc w:val="center"/>
              </w:trPr>
              <w:tc>
                <w:tcPr>
                  <w:tcW w:w="696" w:type="dxa"/>
                  <w:vMerge/>
                  <w:vAlign w:val="center"/>
                </w:tcPr>
                <w:p w:rsidR="00AA6751" w:rsidRDefault="00AA6751" w:rsidP="00AA6751">
                  <w:pPr>
                    <w:spacing w:line="520" w:lineRule="exact"/>
                    <w:ind w:firstLine="480"/>
                    <w:rPr>
                      <w:rFonts w:eastAsia="黑体"/>
                      <w:color w:val="FF0000"/>
                      <w:sz w:val="24"/>
                    </w:rPr>
                  </w:pPr>
                </w:p>
              </w:tc>
              <w:tc>
                <w:tcPr>
                  <w:tcW w:w="1301" w:type="dxa"/>
                  <w:vAlign w:val="center"/>
                </w:tcPr>
                <w:p w:rsidR="00AA6751" w:rsidRDefault="00AA6751" w:rsidP="00AA6751">
                  <w:pPr>
                    <w:jc w:val="center"/>
                    <w:rPr>
                      <w:color w:val="000000"/>
                      <w:szCs w:val="21"/>
                    </w:rPr>
                  </w:pPr>
                  <w:r>
                    <w:rPr>
                      <w:rFonts w:hint="eastAsia"/>
                      <w:color w:val="000000"/>
                      <w:szCs w:val="21"/>
                    </w:rPr>
                    <w:t>风机</w:t>
                  </w:r>
                  <w:r>
                    <w:rPr>
                      <w:rFonts w:hint="eastAsia"/>
                      <w:color w:val="000000"/>
                      <w:szCs w:val="21"/>
                    </w:rPr>
                    <w:t>2</w:t>
                  </w:r>
                </w:p>
              </w:tc>
              <w:tc>
                <w:tcPr>
                  <w:tcW w:w="788" w:type="dxa"/>
                  <w:vAlign w:val="center"/>
                </w:tcPr>
                <w:p w:rsidR="00AA6751" w:rsidRDefault="00AA6751" w:rsidP="00AA6751">
                  <w:pPr>
                    <w:jc w:val="center"/>
                    <w:rPr>
                      <w:color w:val="000000"/>
                      <w:szCs w:val="21"/>
                    </w:rPr>
                  </w:pPr>
                  <w:r>
                    <w:rPr>
                      <w:rFonts w:hint="eastAsia"/>
                      <w:color w:val="000000"/>
                      <w:szCs w:val="21"/>
                    </w:rPr>
                    <w:t>9</w:t>
                  </w:r>
                  <w:r>
                    <w:rPr>
                      <w:color w:val="000000"/>
                      <w:szCs w:val="21"/>
                    </w:rPr>
                    <w:t>0</w:t>
                  </w:r>
                </w:p>
              </w:tc>
              <w:tc>
                <w:tcPr>
                  <w:tcW w:w="963" w:type="dxa"/>
                  <w:vAlign w:val="center"/>
                </w:tcPr>
                <w:p w:rsidR="00AA6751" w:rsidRDefault="00280164" w:rsidP="00280164">
                  <w:pPr>
                    <w:jc w:val="center"/>
                    <w:rPr>
                      <w:color w:val="000000"/>
                      <w:szCs w:val="21"/>
                    </w:rPr>
                  </w:pPr>
                  <w:r>
                    <w:rPr>
                      <w:rFonts w:hint="eastAsia"/>
                      <w:color w:val="000000"/>
                      <w:szCs w:val="21"/>
                    </w:rPr>
                    <w:t>3</w:t>
                  </w:r>
                  <w:r>
                    <w:rPr>
                      <w:color w:val="000000"/>
                      <w:szCs w:val="21"/>
                    </w:rPr>
                    <w:t>5</w:t>
                  </w:r>
                </w:p>
              </w:tc>
              <w:tc>
                <w:tcPr>
                  <w:tcW w:w="908" w:type="dxa"/>
                  <w:vMerge/>
                  <w:vAlign w:val="center"/>
                </w:tcPr>
                <w:p w:rsidR="00AA6751" w:rsidRDefault="00AA6751" w:rsidP="00AA6751">
                  <w:pPr>
                    <w:jc w:val="center"/>
                    <w:rPr>
                      <w:color w:val="000000"/>
                      <w:szCs w:val="21"/>
                    </w:rPr>
                  </w:pPr>
                </w:p>
              </w:tc>
              <w:tc>
                <w:tcPr>
                  <w:tcW w:w="916" w:type="dxa"/>
                  <w:vMerge/>
                  <w:vAlign w:val="center"/>
                </w:tcPr>
                <w:p w:rsidR="00AA6751" w:rsidRDefault="00AA6751" w:rsidP="00AA6751">
                  <w:pPr>
                    <w:jc w:val="center"/>
                    <w:rPr>
                      <w:color w:val="000000"/>
                      <w:szCs w:val="21"/>
                    </w:rPr>
                  </w:pPr>
                </w:p>
              </w:tc>
              <w:tc>
                <w:tcPr>
                  <w:tcW w:w="955" w:type="dxa"/>
                  <w:vMerge/>
                  <w:vAlign w:val="center"/>
                </w:tcPr>
                <w:p w:rsidR="00AA6751" w:rsidRDefault="00AA6751" w:rsidP="00AA6751">
                  <w:pPr>
                    <w:jc w:val="center"/>
                    <w:rPr>
                      <w:color w:val="000000"/>
                      <w:szCs w:val="21"/>
                    </w:rPr>
                  </w:pPr>
                </w:p>
              </w:tc>
              <w:tc>
                <w:tcPr>
                  <w:tcW w:w="847" w:type="dxa"/>
                  <w:vMerge/>
                  <w:vAlign w:val="center"/>
                </w:tcPr>
                <w:p w:rsidR="00AA6751" w:rsidRDefault="00AA6751" w:rsidP="00AA6751">
                  <w:pPr>
                    <w:jc w:val="center"/>
                    <w:rPr>
                      <w:color w:val="000000"/>
                      <w:szCs w:val="21"/>
                    </w:rPr>
                  </w:pPr>
                </w:p>
              </w:tc>
              <w:tc>
                <w:tcPr>
                  <w:tcW w:w="891" w:type="dxa"/>
                  <w:vMerge/>
                  <w:vAlign w:val="center"/>
                </w:tcPr>
                <w:p w:rsidR="00AA6751" w:rsidRDefault="00AA6751" w:rsidP="00AA6751">
                  <w:pPr>
                    <w:jc w:val="center"/>
                    <w:rPr>
                      <w:color w:val="000000"/>
                      <w:szCs w:val="21"/>
                    </w:rPr>
                  </w:pPr>
                </w:p>
              </w:tc>
            </w:tr>
          </w:tbl>
          <w:p w:rsidR="003F006C" w:rsidRDefault="00937F60">
            <w:pPr>
              <w:spacing w:line="520" w:lineRule="exact"/>
              <w:ind w:firstLine="480"/>
              <w:rPr>
                <w:rFonts w:eastAsia="黑体"/>
                <w:sz w:val="24"/>
              </w:rPr>
            </w:pPr>
            <w:r>
              <w:rPr>
                <w:rFonts w:eastAsia="黑体"/>
                <w:sz w:val="24"/>
              </w:rPr>
              <w:t>表</w:t>
            </w:r>
            <w:r>
              <w:rPr>
                <w:rFonts w:eastAsia="黑体"/>
                <w:sz w:val="24"/>
              </w:rPr>
              <w:t>4-</w:t>
            </w:r>
            <w:r>
              <w:rPr>
                <w:rFonts w:eastAsia="黑体" w:hint="eastAsia"/>
                <w:sz w:val="24"/>
              </w:rPr>
              <w:t>1</w:t>
            </w:r>
            <w:r w:rsidR="00EB1447">
              <w:rPr>
                <w:rFonts w:eastAsia="黑体"/>
                <w:sz w:val="24"/>
              </w:rPr>
              <w:t>5</w:t>
            </w:r>
            <w:r>
              <w:rPr>
                <w:rFonts w:eastAsia="黑体"/>
                <w:sz w:val="24"/>
              </w:rPr>
              <w:t xml:space="preserve">   </w:t>
            </w:r>
            <w:r>
              <w:rPr>
                <w:rFonts w:eastAsia="黑体"/>
                <w:sz w:val="24"/>
              </w:rPr>
              <w:t>项目</w:t>
            </w:r>
            <w:r w:rsidR="00EB1447">
              <w:rPr>
                <w:rFonts w:eastAsia="黑体" w:hint="eastAsia"/>
                <w:sz w:val="24"/>
              </w:rPr>
              <w:t>水泥管</w:t>
            </w:r>
            <w:r>
              <w:rPr>
                <w:rFonts w:eastAsia="黑体" w:hint="eastAsia"/>
                <w:sz w:val="24"/>
              </w:rPr>
              <w:t>生产车间</w:t>
            </w:r>
            <w:r>
              <w:rPr>
                <w:rFonts w:eastAsia="黑体"/>
                <w:sz w:val="24"/>
              </w:rPr>
              <w:t>噪声污染源处理后源强核算结果一览表</w:t>
            </w:r>
          </w:p>
          <w:tbl>
            <w:tblPr>
              <w:tblW w:w="82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6"/>
              <w:gridCol w:w="1301"/>
              <w:gridCol w:w="788"/>
              <w:gridCol w:w="963"/>
              <w:gridCol w:w="908"/>
              <w:gridCol w:w="916"/>
              <w:gridCol w:w="955"/>
              <w:gridCol w:w="847"/>
              <w:gridCol w:w="891"/>
            </w:tblGrid>
            <w:tr w:rsidR="003F006C" w:rsidTr="00B73562">
              <w:trPr>
                <w:trHeight w:val="351"/>
                <w:jc w:val="center"/>
              </w:trPr>
              <w:tc>
                <w:tcPr>
                  <w:tcW w:w="696" w:type="dxa"/>
                  <w:vMerge w:val="restart"/>
                  <w:vAlign w:val="center"/>
                </w:tcPr>
                <w:p w:rsidR="003F006C" w:rsidRDefault="00937F60">
                  <w:pPr>
                    <w:jc w:val="center"/>
                    <w:rPr>
                      <w:rFonts w:eastAsia="黑体"/>
                    </w:rPr>
                  </w:pPr>
                  <w:r>
                    <w:rPr>
                      <w:rFonts w:eastAsia="黑体"/>
                    </w:rPr>
                    <w:t>预测点</w:t>
                  </w:r>
                </w:p>
              </w:tc>
              <w:tc>
                <w:tcPr>
                  <w:tcW w:w="1301" w:type="dxa"/>
                  <w:vMerge w:val="restart"/>
                  <w:vAlign w:val="center"/>
                </w:tcPr>
                <w:p w:rsidR="003F006C" w:rsidRDefault="00937F60">
                  <w:pPr>
                    <w:jc w:val="center"/>
                    <w:rPr>
                      <w:rFonts w:eastAsia="黑体"/>
                    </w:rPr>
                  </w:pPr>
                  <w:r>
                    <w:rPr>
                      <w:rFonts w:eastAsia="黑体"/>
                    </w:rPr>
                    <w:t>噪声源</w:t>
                  </w:r>
                </w:p>
              </w:tc>
              <w:tc>
                <w:tcPr>
                  <w:tcW w:w="788" w:type="dxa"/>
                  <w:vMerge w:val="restart"/>
                  <w:vAlign w:val="center"/>
                </w:tcPr>
                <w:p w:rsidR="003F006C" w:rsidRDefault="00937F60">
                  <w:pPr>
                    <w:jc w:val="center"/>
                    <w:rPr>
                      <w:rFonts w:eastAsia="黑体"/>
                    </w:rPr>
                  </w:pPr>
                  <w:r>
                    <w:rPr>
                      <w:rFonts w:eastAsia="黑体"/>
                    </w:rPr>
                    <w:t>声功率级</w:t>
                  </w:r>
                  <w:r>
                    <w:rPr>
                      <w:rFonts w:eastAsia="黑体"/>
                    </w:rPr>
                    <w:t>/dB</w:t>
                  </w:r>
                  <w:r>
                    <w:rPr>
                      <w:rFonts w:eastAsia="黑体"/>
                    </w:rPr>
                    <w:t>（</w:t>
                  </w:r>
                  <w:r>
                    <w:rPr>
                      <w:rFonts w:eastAsia="黑体"/>
                    </w:rPr>
                    <w:t>A</w:t>
                  </w:r>
                  <w:r>
                    <w:rPr>
                      <w:rFonts w:eastAsia="黑体"/>
                    </w:rPr>
                    <w:t>）</w:t>
                  </w:r>
                </w:p>
              </w:tc>
              <w:tc>
                <w:tcPr>
                  <w:tcW w:w="963" w:type="dxa"/>
                  <w:vMerge w:val="restart"/>
                  <w:vAlign w:val="center"/>
                </w:tcPr>
                <w:p w:rsidR="003F006C" w:rsidRDefault="00937F60">
                  <w:pPr>
                    <w:jc w:val="center"/>
                    <w:rPr>
                      <w:rFonts w:eastAsia="黑体"/>
                    </w:rPr>
                  </w:pPr>
                  <w:r>
                    <w:rPr>
                      <w:rFonts w:eastAsia="黑体"/>
                    </w:rPr>
                    <w:t>距室内边界距离（</w:t>
                  </w:r>
                  <w:r>
                    <w:rPr>
                      <w:rFonts w:eastAsia="黑体"/>
                    </w:rPr>
                    <w:t>m</w:t>
                  </w:r>
                  <w:r>
                    <w:rPr>
                      <w:rFonts w:eastAsia="黑体"/>
                    </w:rPr>
                    <w:t>）</w:t>
                  </w:r>
                </w:p>
              </w:tc>
              <w:tc>
                <w:tcPr>
                  <w:tcW w:w="908" w:type="dxa"/>
                  <w:vMerge w:val="restart"/>
                  <w:vAlign w:val="center"/>
                </w:tcPr>
                <w:p w:rsidR="003F006C" w:rsidRDefault="00937F60">
                  <w:pPr>
                    <w:jc w:val="center"/>
                    <w:rPr>
                      <w:rFonts w:eastAsia="黑体"/>
                    </w:rPr>
                  </w:pPr>
                  <w:r>
                    <w:rPr>
                      <w:rFonts w:eastAsia="黑体"/>
                    </w:rPr>
                    <w:t>室内边界声级</w:t>
                  </w:r>
                  <w:r>
                    <w:rPr>
                      <w:rFonts w:eastAsia="黑体"/>
                    </w:rPr>
                    <w:t>/dB</w:t>
                  </w:r>
                  <w:r>
                    <w:rPr>
                      <w:rFonts w:eastAsia="黑体"/>
                    </w:rPr>
                    <w:t>（</w:t>
                  </w:r>
                  <w:r>
                    <w:rPr>
                      <w:rFonts w:eastAsia="黑体"/>
                    </w:rPr>
                    <w:t>A</w:t>
                  </w:r>
                  <w:r>
                    <w:rPr>
                      <w:rFonts w:eastAsia="黑体"/>
                    </w:rPr>
                    <w:t>）</w:t>
                  </w:r>
                </w:p>
              </w:tc>
              <w:tc>
                <w:tcPr>
                  <w:tcW w:w="916" w:type="dxa"/>
                  <w:vMerge w:val="restart"/>
                  <w:vAlign w:val="center"/>
                </w:tcPr>
                <w:p w:rsidR="003F006C" w:rsidRDefault="00937F60">
                  <w:pPr>
                    <w:jc w:val="center"/>
                    <w:rPr>
                      <w:rFonts w:eastAsia="黑体"/>
                    </w:rPr>
                  </w:pPr>
                  <w:r>
                    <w:rPr>
                      <w:rFonts w:eastAsia="黑体"/>
                    </w:rPr>
                    <w:t>运行时段</w:t>
                  </w:r>
                </w:p>
              </w:tc>
              <w:tc>
                <w:tcPr>
                  <w:tcW w:w="955" w:type="dxa"/>
                  <w:vMerge w:val="restart"/>
                  <w:vAlign w:val="center"/>
                </w:tcPr>
                <w:p w:rsidR="003F006C" w:rsidRDefault="00937F60">
                  <w:pPr>
                    <w:jc w:val="center"/>
                    <w:rPr>
                      <w:rFonts w:eastAsia="黑体"/>
                    </w:rPr>
                  </w:pPr>
                  <w:r>
                    <w:rPr>
                      <w:rFonts w:eastAsia="黑体"/>
                    </w:rPr>
                    <w:t>建筑物插入损失</w:t>
                  </w:r>
                  <w:r>
                    <w:rPr>
                      <w:rFonts w:eastAsia="黑体"/>
                    </w:rPr>
                    <w:t>/</w:t>
                  </w:r>
                </w:p>
                <w:p w:rsidR="003F006C" w:rsidRDefault="00937F60">
                  <w:pPr>
                    <w:jc w:val="center"/>
                    <w:rPr>
                      <w:rFonts w:eastAsia="黑体"/>
                    </w:rPr>
                  </w:pPr>
                  <w:r>
                    <w:rPr>
                      <w:rFonts w:eastAsia="黑体"/>
                    </w:rPr>
                    <w:t>dB</w:t>
                  </w:r>
                  <w:r>
                    <w:rPr>
                      <w:rFonts w:eastAsia="黑体"/>
                    </w:rPr>
                    <w:t>（</w:t>
                  </w:r>
                  <w:r>
                    <w:rPr>
                      <w:rFonts w:eastAsia="黑体"/>
                    </w:rPr>
                    <w:t>A</w:t>
                  </w:r>
                  <w:r>
                    <w:rPr>
                      <w:rFonts w:eastAsia="黑体"/>
                    </w:rPr>
                    <w:t>）</w:t>
                  </w:r>
                </w:p>
              </w:tc>
              <w:tc>
                <w:tcPr>
                  <w:tcW w:w="1738" w:type="dxa"/>
                  <w:gridSpan w:val="2"/>
                  <w:vAlign w:val="center"/>
                </w:tcPr>
                <w:p w:rsidR="003F006C" w:rsidRDefault="00937F60">
                  <w:pPr>
                    <w:jc w:val="center"/>
                    <w:rPr>
                      <w:rFonts w:eastAsia="黑体"/>
                    </w:rPr>
                  </w:pPr>
                  <w:r>
                    <w:rPr>
                      <w:rFonts w:eastAsia="黑体"/>
                    </w:rPr>
                    <w:t>建筑物外噪声</w:t>
                  </w:r>
                </w:p>
              </w:tc>
            </w:tr>
            <w:tr w:rsidR="003F006C" w:rsidTr="00B73562">
              <w:trPr>
                <w:trHeight w:val="757"/>
                <w:jc w:val="center"/>
              </w:trPr>
              <w:tc>
                <w:tcPr>
                  <w:tcW w:w="696" w:type="dxa"/>
                  <w:vMerge/>
                  <w:vAlign w:val="center"/>
                </w:tcPr>
                <w:p w:rsidR="003F006C" w:rsidRDefault="003F006C">
                  <w:pPr>
                    <w:jc w:val="center"/>
                    <w:rPr>
                      <w:rFonts w:eastAsia="黑体"/>
                    </w:rPr>
                  </w:pPr>
                </w:p>
              </w:tc>
              <w:tc>
                <w:tcPr>
                  <w:tcW w:w="1301" w:type="dxa"/>
                  <w:vMerge/>
                  <w:vAlign w:val="center"/>
                </w:tcPr>
                <w:p w:rsidR="003F006C" w:rsidRDefault="003F006C">
                  <w:pPr>
                    <w:jc w:val="center"/>
                    <w:rPr>
                      <w:rFonts w:eastAsia="黑体"/>
                    </w:rPr>
                  </w:pPr>
                </w:p>
              </w:tc>
              <w:tc>
                <w:tcPr>
                  <w:tcW w:w="788" w:type="dxa"/>
                  <w:vMerge/>
                  <w:vAlign w:val="center"/>
                </w:tcPr>
                <w:p w:rsidR="003F006C" w:rsidRDefault="003F006C">
                  <w:pPr>
                    <w:jc w:val="center"/>
                    <w:rPr>
                      <w:rFonts w:eastAsia="黑体"/>
                    </w:rPr>
                  </w:pPr>
                </w:p>
              </w:tc>
              <w:tc>
                <w:tcPr>
                  <w:tcW w:w="963" w:type="dxa"/>
                  <w:vMerge/>
                  <w:vAlign w:val="center"/>
                </w:tcPr>
                <w:p w:rsidR="003F006C" w:rsidRDefault="003F006C">
                  <w:pPr>
                    <w:jc w:val="center"/>
                    <w:rPr>
                      <w:rFonts w:eastAsia="黑体"/>
                    </w:rPr>
                  </w:pPr>
                </w:p>
              </w:tc>
              <w:tc>
                <w:tcPr>
                  <w:tcW w:w="908" w:type="dxa"/>
                  <w:vMerge/>
                  <w:vAlign w:val="center"/>
                </w:tcPr>
                <w:p w:rsidR="003F006C" w:rsidRDefault="003F006C">
                  <w:pPr>
                    <w:jc w:val="center"/>
                    <w:rPr>
                      <w:rFonts w:eastAsia="黑体"/>
                    </w:rPr>
                  </w:pPr>
                </w:p>
              </w:tc>
              <w:tc>
                <w:tcPr>
                  <w:tcW w:w="916" w:type="dxa"/>
                  <w:vMerge/>
                  <w:vAlign w:val="center"/>
                </w:tcPr>
                <w:p w:rsidR="003F006C" w:rsidRDefault="003F006C">
                  <w:pPr>
                    <w:jc w:val="center"/>
                    <w:rPr>
                      <w:rFonts w:eastAsia="黑体"/>
                    </w:rPr>
                  </w:pPr>
                </w:p>
              </w:tc>
              <w:tc>
                <w:tcPr>
                  <w:tcW w:w="955" w:type="dxa"/>
                  <w:vMerge/>
                  <w:vAlign w:val="center"/>
                </w:tcPr>
                <w:p w:rsidR="003F006C" w:rsidRDefault="003F006C">
                  <w:pPr>
                    <w:jc w:val="center"/>
                    <w:rPr>
                      <w:rFonts w:eastAsia="黑体"/>
                    </w:rPr>
                  </w:pPr>
                </w:p>
              </w:tc>
              <w:tc>
                <w:tcPr>
                  <w:tcW w:w="847" w:type="dxa"/>
                  <w:vAlign w:val="center"/>
                </w:tcPr>
                <w:p w:rsidR="003F006C" w:rsidRDefault="00937F60">
                  <w:pPr>
                    <w:jc w:val="center"/>
                    <w:rPr>
                      <w:rFonts w:eastAsia="黑体"/>
                    </w:rPr>
                  </w:pPr>
                  <w:r>
                    <w:rPr>
                      <w:rFonts w:eastAsia="黑体"/>
                    </w:rPr>
                    <w:t>声压级</w:t>
                  </w:r>
                  <w:r>
                    <w:rPr>
                      <w:rFonts w:eastAsia="黑体"/>
                    </w:rPr>
                    <w:t>/dB</w:t>
                  </w:r>
                  <w:r>
                    <w:rPr>
                      <w:rFonts w:eastAsia="黑体"/>
                    </w:rPr>
                    <w:t>（</w:t>
                  </w:r>
                  <w:r>
                    <w:rPr>
                      <w:rFonts w:eastAsia="黑体"/>
                    </w:rPr>
                    <w:t>A</w:t>
                  </w:r>
                  <w:r>
                    <w:rPr>
                      <w:rFonts w:eastAsia="黑体"/>
                    </w:rPr>
                    <w:t>）</w:t>
                  </w:r>
                </w:p>
              </w:tc>
              <w:tc>
                <w:tcPr>
                  <w:tcW w:w="891" w:type="dxa"/>
                  <w:vAlign w:val="center"/>
                </w:tcPr>
                <w:p w:rsidR="003F006C" w:rsidRDefault="00937F60">
                  <w:pPr>
                    <w:jc w:val="center"/>
                    <w:rPr>
                      <w:rFonts w:eastAsia="黑体"/>
                    </w:rPr>
                  </w:pPr>
                  <w:r>
                    <w:rPr>
                      <w:rFonts w:eastAsia="黑体"/>
                    </w:rPr>
                    <w:t>建筑物外距离</w:t>
                  </w:r>
                </w:p>
              </w:tc>
            </w:tr>
            <w:tr w:rsidR="003F006C" w:rsidTr="00B73562">
              <w:trPr>
                <w:trHeight w:val="250"/>
                <w:jc w:val="center"/>
              </w:trPr>
              <w:tc>
                <w:tcPr>
                  <w:tcW w:w="696" w:type="dxa"/>
                  <w:vMerge w:val="restart"/>
                  <w:vAlign w:val="center"/>
                </w:tcPr>
                <w:p w:rsidR="003F006C" w:rsidRDefault="00937F60">
                  <w:pPr>
                    <w:jc w:val="center"/>
                    <w:rPr>
                      <w:color w:val="000000"/>
                      <w:szCs w:val="21"/>
                    </w:rPr>
                  </w:pPr>
                  <w:r>
                    <w:rPr>
                      <w:color w:val="000000"/>
                      <w:szCs w:val="21"/>
                    </w:rPr>
                    <w:t>生产车间东边界</w:t>
                  </w:r>
                </w:p>
              </w:tc>
              <w:tc>
                <w:tcPr>
                  <w:tcW w:w="1301" w:type="dxa"/>
                  <w:vAlign w:val="center"/>
                </w:tcPr>
                <w:p w:rsidR="003F006C" w:rsidRDefault="00EB1447" w:rsidP="00EB1447">
                  <w:pPr>
                    <w:pStyle w:val="17"/>
                    <w:ind w:firstLineChars="0" w:firstLine="0"/>
                    <w:jc w:val="center"/>
                    <w:rPr>
                      <w:rFonts w:ascii="Times New Roman" w:hAnsi="Times New Roman"/>
                      <w:color w:val="000000"/>
                      <w:szCs w:val="21"/>
                    </w:rPr>
                  </w:pPr>
                  <w:r>
                    <w:rPr>
                      <w:rFonts w:ascii="Times New Roman" w:hAnsi="Times New Roman" w:hint="eastAsia"/>
                      <w:sz w:val="21"/>
                      <w:szCs w:val="21"/>
                    </w:rPr>
                    <w:t>搅拌机</w:t>
                  </w:r>
                </w:p>
              </w:tc>
              <w:tc>
                <w:tcPr>
                  <w:tcW w:w="788" w:type="dxa"/>
                  <w:vAlign w:val="center"/>
                </w:tcPr>
                <w:p w:rsidR="003F006C" w:rsidRDefault="00EB1447">
                  <w:pPr>
                    <w:jc w:val="center"/>
                    <w:rPr>
                      <w:color w:val="000000"/>
                      <w:szCs w:val="21"/>
                    </w:rPr>
                  </w:pPr>
                  <w:r>
                    <w:rPr>
                      <w:color w:val="000000"/>
                      <w:szCs w:val="21"/>
                    </w:rPr>
                    <w:t>85</w:t>
                  </w:r>
                </w:p>
              </w:tc>
              <w:tc>
                <w:tcPr>
                  <w:tcW w:w="963" w:type="dxa"/>
                  <w:vAlign w:val="center"/>
                </w:tcPr>
                <w:p w:rsidR="003F006C" w:rsidRDefault="002958FF">
                  <w:pPr>
                    <w:jc w:val="center"/>
                    <w:rPr>
                      <w:szCs w:val="21"/>
                    </w:rPr>
                  </w:pPr>
                  <w:r>
                    <w:rPr>
                      <w:szCs w:val="21"/>
                    </w:rPr>
                    <w:t>1</w:t>
                  </w:r>
                  <w:r w:rsidR="00937F60">
                    <w:rPr>
                      <w:rFonts w:hint="eastAsia"/>
                      <w:szCs w:val="21"/>
                    </w:rPr>
                    <w:t>0</w:t>
                  </w:r>
                </w:p>
              </w:tc>
              <w:tc>
                <w:tcPr>
                  <w:tcW w:w="908" w:type="dxa"/>
                  <w:vMerge w:val="restart"/>
                  <w:vAlign w:val="center"/>
                </w:tcPr>
                <w:p w:rsidR="003F006C" w:rsidRDefault="002958FF">
                  <w:pPr>
                    <w:jc w:val="center"/>
                    <w:rPr>
                      <w:color w:val="000000"/>
                      <w:szCs w:val="21"/>
                    </w:rPr>
                  </w:pPr>
                  <w:r>
                    <w:rPr>
                      <w:color w:val="000000"/>
                      <w:szCs w:val="21"/>
                    </w:rPr>
                    <w:t>72.9</w:t>
                  </w:r>
                </w:p>
              </w:tc>
              <w:tc>
                <w:tcPr>
                  <w:tcW w:w="916" w:type="dxa"/>
                  <w:vMerge w:val="restart"/>
                  <w:vAlign w:val="center"/>
                </w:tcPr>
                <w:p w:rsidR="003F006C" w:rsidRDefault="00937F60">
                  <w:pPr>
                    <w:jc w:val="center"/>
                    <w:rPr>
                      <w:color w:val="000000"/>
                      <w:szCs w:val="21"/>
                    </w:rPr>
                  </w:pPr>
                  <w:r>
                    <w:rPr>
                      <w:color w:val="000000"/>
                      <w:szCs w:val="21"/>
                    </w:rPr>
                    <w:t>00</w:t>
                  </w:r>
                  <w:r>
                    <w:rPr>
                      <w:color w:val="000000"/>
                      <w:szCs w:val="21"/>
                    </w:rPr>
                    <w:t>：</w:t>
                  </w:r>
                  <w:r>
                    <w:rPr>
                      <w:color w:val="000000"/>
                      <w:szCs w:val="21"/>
                    </w:rPr>
                    <w:t>00-20</w:t>
                  </w:r>
                  <w:r>
                    <w:rPr>
                      <w:color w:val="000000"/>
                      <w:szCs w:val="21"/>
                    </w:rPr>
                    <w:t>：</w:t>
                  </w:r>
                  <w:r>
                    <w:rPr>
                      <w:color w:val="000000"/>
                      <w:szCs w:val="21"/>
                    </w:rPr>
                    <w:t>00</w:t>
                  </w:r>
                </w:p>
              </w:tc>
              <w:tc>
                <w:tcPr>
                  <w:tcW w:w="955" w:type="dxa"/>
                  <w:vMerge w:val="restart"/>
                  <w:vAlign w:val="center"/>
                </w:tcPr>
                <w:p w:rsidR="003F006C" w:rsidRDefault="00937F60">
                  <w:pPr>
                    <w:jc w:val="center"/>
                    <w:rPr>
                      <w:color w:val="000000"/>
                      <w:szCs w:val="21"/>
                    </w:rPr>
                  </w:pPr>
                  <w:r>
                    <w:rPr>
                      <w:rFonts w:hint="eastAsia"/>
                      <w:color w:val="000000"/>
                      <w:szCs w:val="21"/>
                    </w:rPr>
                    <w:t>16</w:t>
                  </w:r>
                </w:p>
              </w:tc>
              <w:tc>
                <w:tcPr>
                  <w:tcW w:w="847" w:type="dxa"/>
                  <w:vMerge w:val="restart"/>
                  <w:vAlign w:val="center"/>
                </w:tcPr>
                <w:p w:rsidR="003F006C" w:rsidRDefault="002958FF">
                  <w:pPr>
                    <w:jc w:val="center"/>
                    <w:rPr>
                      <w:color w:val="000000"/>
                      <w:szCs w:val="21"/>
                    </w:rPr>
                  </w:pPr>
                  <w:r>
                    <w:rPr>
                      <w:color w:val="000000"/>
                      <w:szCs w:val="21"/>
                    </w:rPr>
                    <w:t>56.9</w:t>
                  </w:r>
                </w:p>
              </w:tc>
              <w:tc>
                <w:tcPr>
                  <w:tcW w:w="891" w:type="dxa"/>
                  <w:vMerge w:val="restart"/>
                  <w:vAlign w:val="center"/>
                </w:tcPr>
                <w:p w:rsidR="003F006C" w:rsidRDefault="00937F60">
                  <w:pPr>
                    <w:jc w:val="center"/>
                    <w:rPr>
                      <w:color w:val="000000"/>
                      <w:szCs w:val="21"/>
                    </w:rPr>
                  </w:pPr>
                  <w:r>
                    <w:rPr>
                      <w:color w:val="000000"/>
                      <w:szCs w:val="21"/>
                    </w:rPr>
                    <w:t>1m</w:t>
                  </w:r>
                </w:p>
              </w:tc>
            </w:tr>
            <w:tr w:rsidR="003F006C" w:rsidTr="00B73562">
              <w:trPr>
                <w:trHeight w:val="250"/>
                <w:jc w:val="center"/>
              </w:trPr>
              <w:tc>
                <w:tcPr>
                  <w:tcW w:w="696" w:type="dxa"/>
                  <w:vMerge/>
                  <w:vAlign w:val="center"/>
                </w:tcPr>
                <w:p w:rsidR="003F006C" w:rsidRDefault="00937F60">
                  <w:pPr>
                    <w:jc w:val="center"/>
                    <w:rPr>
                      <w:color w:val="000000"/>
                      <w:szCs w:val="21"/>
                    </w:rPr>
                  </w:pPr>
                  <w:r>
                    <w:rPr>
                      <w:rFonts w:hint="eastAsia"/>
                      <w:color w:val="000000"/>
                      <w:szCs w:val="21"/>
                    </w:rPr>
                    <w:t>、</w:t>
                  </w:r>
                </w:p>
              </w:tc>
              <w:tc>
                <w:tcPr>
                  <w:tcW w:w="1301" w:type="dxa"/>
                  <w:vAlign w:val="center"/>
                </w:tcPr>
                <w:p w:rsidR="003F006C" w:rsidRPr="00EB1447" w:rsidRDefault="00EB1447">
                  <w:pPr>
                    <w:pStyle w:val="17"/>
                    <w:ind w:firstLineChars="0" w:firstLine="0"/>
                    <w:jc w:val="center"/>
                    <w:rPr>
                      <w:color w:val="000000"/>
                      <w:sz w:val="21"/>
                      <w:szCs w:val="21"/>
                    </w:rPr>
                  </w:pPr>
                  <w:r w:rsidRPr="00EB1447">
                    <w:rPr>
                      <w:rFonts w:hint="eastAsia"/>
                      <w:color w:val="000000"/>
                      <w:sz w:val="21"/>
                      <w:szCs w:val="21"/>
                    </w:rPr>
                    <w:t>制管机</w:t>
                  </w:r>
                  <w:r>
                    <w:rPr>
                      <w:rFonts w:hint="eastAsia"/>
                      <w:color w:val="000000"/>
                      <w:sz w:val="21"/>
                      <w:szCs w:val="21"/>
                    </w:rPr>
                    <w:t>1</w:t>
                  </w:r>
                </w:p>
              </w:tc>
              <w:tc>
                <w:tcPr>
                  <w:tcW w:w="788" w:type="dxa"/>
                  <w:vAlign w:val="center"/>
                </w:tcPr>
                <w:p w:rsidR="003F006C" w:rsidRDefault="00EB1447">
                  <w:pPr>
                    <w:jc w:val="center"/>
                    <w:rPr>
                      <w:color w:val="000000"/>
                      <w:szCs w:val="21"/>
                    </w:rPr>
                  </w:pPr>
                  <w:r>
                    <w:rPr>
                      <w:color w:val="000000"/>
                      <w:szCs w:val="21"/>
                    </w:rPr>
                    <w:t>85</w:t>
                  </w:r>
                </w:p>
              </w:tc>
              <w:tc>
                <w:tcPr>
                  <w:tcW w:w="963" w:type="dxa"/>
                  <w:vAlign w:val="center"/>
                </w:tcPr>
                <w:p w:rsidR="003F006C" w:rsidRDefault="002958FF">
                  <w:pPr>
                    <w:jc w:val="center"/>
                    <w:rPr>
                      <w:szCs w:val="21"/>
                    </w:rPr>
                  </w:pPr>
                  <w:r>
                    <w:rPr>
                      <w:szCs w:val="21"/>
                    </w:rPr>
                    <w:t>16</w:t>
                  </w:r>
                </w:p>
              </w:tc>
              <w:tc>
                <w:tcPr>
                  <w:tcW w:w="908" w:type="dxa"/>
                  <w:vMerge/>
                  <w:vAlign w:val="center"/>
                </w:tcPr>
                <w:p w:rsidR="003F006C" w:rsidRDefault="003F006C">
                  <w:pPr>
                    <w:jc w:val="center"/>
                    <w:rPr>
                      <w:color w:val="000000"/>
                      <w:szCs w:val="21"/>
                    </w:rPr>
                  </w:pPr>
                </w:p>
              </w:tc>
              <w:tc>
                <w:tcPr>
                  <w:tcW w:w="916" w:type="dxa"/>
                  <w:vMerge/>
                  <w:vAlign w:val="center"/>
                </w:tcPr>
                <w:p w:rsidR="003F006C" w:rsidRDefault="003F006C">
                  <w:pPr>
                    <w:jc w:val="center"/>
                    <w:rPr>
                      <w:color w:val="000000"/>
                      <w:szCs w:val="21"/>
                    </w:rPr>
                  </w:pPr>
                </w:p>
              </w:tc>
              <w:tc>
                <w:tcPr>
                  <w:tcW w:w="955" w:type="dxa"/>
                  <w:vMerge/>
                  <w:vAlign w:val="center"/>
                </w:tcPr>
                <w:p w:rsidR="003F006C" w:rsidRDefault="003F006C">
                  <w:pPr>
                    <w:jc w:val="center"/>
                    <w:rPr>
                      <w:color w:val="000000"/>
                      <w:szCs w:val="21"/>
                    </w:rPr>
                  </w:pPr>
                </w:p>
              </w:tc>
              <w:tc>
                <w:tcPr>
                  <w:tcW w:w="847" w:type="dxa"/>
                  <w:vMerge/>
                  <w:vAlign w:val="center"/>
                </w:tcPr>
                <w:p w:rsidR="003F006C" w:rsidRDefault="003F006C">
                  <w:pPr>
                    <w:jc w:val="center"/>
                    <w:rPr>
                      <w:color w:val="000000"/>
                      <w:szCs w:val="21"/>
                    </w:rPr>
                  </w:pPr>
                </w:p>
              </w:tc>
              <w:tc>
                <w:tcPr>
                  <w:tcW w:w="891" w:type="dxa"/>
                  <w:vMerge/>
                  <w:vAlign w:val="center"/>
                </w:tcPr>
                <w:p w:rsidR="003F006C" w:rsidRDefault="003F006C">
                  <w:pPr>
                    <w:jc w:val="center"/>
                    <w:rPr>
                      <w:color w:val="000000"/>
                      <w:szCs w:val="21"/>
                    </w:rPr>
                  </w:pPr>
                </w:p>
              </w:tc>
            </w:tr>
            <w:tr w:rsidR="003F006C" w:rsidTr="00B73562">
              <w:trPr>
                <w:trHeight w:val="250"/>
                <w:jc w:val="center"/>
              </w:trPr>
              <w:tc>
                <w:tcPr>
                  <w:tcW w:w="696" w:type="dxa"/>
                  <w:vMerge/>
                  <w:vAlign w:val="center"/>
                </w:tcPr>
                <w:p w:rsidR="003F006C" w:rsidRDefault="003F006C">
                  <w:pPr>
                    <w:jc w:val="center"/>
                    <w:rPr>
                      <w:color w:val="000000"/>
                      <w:szCs w:val="21"/>
                    </w:rPr>
                  </w:pPr>
                </w:p>
              </w:tc>
              <w:tc>
                <w:tcPr>
                  <w:tcW w:w="1301" w:type="dxa"/>
                  <w:vAlign w:val="center"/>
                </w:tcPr>
                <w:p w:rsidR="003F006C" w:rsidRDefault="00EB1447">
                  <w:pPr>
                    <w:pStyle w:val="17"/>
                    <w:ind w:firstLineChars="0" w:firstLine="0"/>
                    <w:jc w:val="center"/>
                    <w:rPr>
                      <w:rFonts w:ascii="Times New Roman" w:hAnsi="Times New Roman"/>
                      <w:sz w:val="21"/>
                      <w:szCs w:val="21"/>
                    </w:rPr>
                  </w:pPr>
                  <w:r>
                    <w:rPr>
                      <w:rFonts w:ascii="Times New Roman" w:hAnsi="Times New Roman" w:hint="eastAsia"/>
                      <w:sz w:val="21"/>
                      <w:szCs w:val="21"/>
                    </w:rPr>
                    <w:t>制管机</w:t>
                  </w:r>
                  <w:r>
                    <w:rPr>
                      <w:rFonts w:ascii="Times New Roman" w:hAnsi="Times New Roman" w:hint="eastAsia"/>
                      <w:sz w:val="21"/>
                      <w:szCs w:val="21"/>
                    </w:rPr>
                    <w:t>2</w:t>
                  </w:r>
                </w:p>
              </w:tc>
              <w:tc>
                <w:tcPr>
                  <w:tcW w:w="788" w:type="dxa"/>
                  <w:vAlign w:val="center"/>
                </w:tcPr>
                <w:p w:rsidR="003F006C" w:rsidRDefault="00937F60">
                  <w:pPr>
                    <w:jc w:val="center"/>
                    <w:rPr>
                      <w:color w:val="000000"/>
                      <w:szCs w:val="21"/>
                    </w:rPr>
                  </w:pPr>
                  <w:r>
                    <w:rPr>
                      <w:color w:val="000000"/>
                      <w:szCs w:val="21"/>
                    </w:rPr>
                    <w:t>85</w:t>
                  </w:r>
                </w:p>
              </w:tc>
              <w:tc>
                <w:tcPr>
                  <w:tcW w:w="963" w:type="dxa"/>
                  <w:vAlign w:val="center"/>
                </w:tcPr>
                <w:p w:rsidR="003F006C" w:rsidRDefault="002958FF">
                  <w:pPr>
                    <w:jc w:val="center"/>
                    <w:rPr>
                      <w:szCs w:val="21"/>
                    </w:rPr>
                  </w:pPr>
                  <w:r>
                    <w:rPr>
                      <w:szCs w:val="21"/>
                    </w:rPr>
                    <w:t>8</w:t>
                  </w:r>
                </w:p>
              </w:tc>
              <w:tc>
                <w:tcPr>
                  <w:tcW w:w="908" w:type="dxa"/>
                  <w:vMerge/>
                  <w:vAlign w:val="center"/>
                </w:tcPr>
                <w:p w:rsidR="003F006C" w:rsidRDefault="003F006C">
                  <w:pPr>
                    <w:jc w:val="center"/>
                    <w:rPr>
                      <w:color w:val="000000"/>
                      <w:szCs w:val="21"/>
                    </w:rPr>
                  </w:pPr>
                </w:p>
              </w:tc>
              <w:tc>
                <w:tcPr>
                  <w:tcW w:w="916" w:type="dxa"/>
                  <w:vMerge/>
                  <w:vAlign w:val="center"/>
                </w:tcPr>
                <w:p w:rsidR="003F006C" w:rsidRDefault="003F006C">
                  <w:pPr>
                    <w:jc w:val="center"/>
                    <w:rPr>
                      <w:color w:val="000000"/>
                      <w:szCs w:val="21"/>
                    </w:rPr>
                  </w:pPr>
                </w:p>
              </w:tc>
              <w:tc>
                <w:tcPr>
                  <w:tcW w:w="955" w:type="dxa"/>
                  <w:vMerge/>
                  <w:vAlign w:val="center"/>
                </w:tcPr>
                <w:p w:rsidR="003F006C" w:rsidRDefault="003F006C">
                  <w:pPr>
                    <w:jc w:val="center"/>
                    <w:rPr>
                      <w:color w:val="000000"/>
                      <w:szCs w:val="21"/>
                    </w:rPr>
                  </w:pPr>
                </w:p>
              </w:tc>
              <w:tc>
                <w:tcPr>
                  <w:tcW w:w="847" w:type="dxa"/>
                  <w:vMerge/>
                  <w:vAlign w:val="center"/>
                </w:tcPr>
                <w:p w:rsidR="003F006C" w:rsidRDefault="003F006C">
                  <w:pPr>
                    <w:jc w:val="center"/>
                    <w:rPr>
                      <w:color w:val="000000"/>
                      <w:szCs w:val="21"/>
                    </w:rPr>
                  </w:pPr>
                </w:p>
              </w:tc>
              <w:tc>
                <w:tcPr>
                  <w:tcW w:w="891" w:type="dxa"/>
                  <w:vMerge/>
                  <w:vAlign w:val="center"/>
                </w:tcPr>
                <w:p w:rsidR="003F006C" w:rsidRDefault="003F006C">
                  <w:pPr>
                    <w:jc w:val="center"/>
                    <w:rPr>
                      <w:color w:val="000000"/>
                      <w:szCs w:val="21"/>
                    </w:rPr>
                  </w:pPr>
                </w:p>
              </w:tc>
            </w:tr>
            <w:tr w:rsidR="003F006C" w:rsidTr="00B73562">
              <w:trPr>
                <w:trHeight w:val="250"/>
                <w:jc w:val="center"/>
              </w:trPr>
              <w:tc>
                <w:tcPr>
                  <w:tcW w:w="696" w:type="dxa"/>
                  <w:vMerge/>
                  <w:vAlign w:val="center"/>
                </w:tcPr>
                <w:p w:rsidR="003F006C" w:rsidRDefault="003F006C">
                  <w:pPr>
                    <w:jc w:val="center"/>
                    <w:rPr>
                      <w:color w:val="000000"/>
                      <w:szCs w:val="21"/>
                    </w:rPr>
                  </w:pPr>
                </w:p>
              </w:tc>
              <w:tc>
                <w:tcPr>
                  <w:tcW w:w="1301" w:type="dxa"/>
                  <w:vAlign w:val="center"/>
                </w:tcPr>
                <w:p w:rsidR="003F006C" w:rsidRDefault="00EB1447">
                  <w:pPr>
                    <w:pStyle w:val="17"/>
                    <w:ind w:firstLineChars="0" w:firstLine="0"/>
                    <w:jc w:val="center"/>
                    <w:rPr>
                      <w:rFonts w:ascii="Times New Roman" w:hAnsi="Times New Roman"/>
                      <w:sz w:val="21"/>
                      <w:szCs w:val="21"/>
                    </w:rPr>
                  </w:pPr>
                  <w:r>
                    <w:rPr>
                      <w:rFonts w:ascii="Times New Roman" w:hAnsi="Times New Roman" w:hint="eastAsia"/>
                      <w:sz w:val="21"/>
                      <w:szCs w:val="21"/>
                    </w:rPr>
                    <w:t>风机</w:t>
                  </w:r>
                  <w:r>
                    <w:rPr>
                      <w:rFonts w:ascii="Times New Roman" w:hAnsi="Times New Roman" w:hint="eastAsia"/>
                      <w:sz w:val="21"/>
                      <w:szCs w:val="21"/>
                    </w:rPr>
                    <w:t>3</w:t>
                  </w:r>
                </w:p>
              </w:tc>
              <w:tc>
                <w:tcPr>
                  <w:tcW w:w="788" w:type="dxa"/>
                  <w:vAlign w:val="center"/>
                </w:tcPr>
                <w:p w:rsidR="003F006C" w:rsidRDefault="00EB1447">
                  <w:pPr>
                    <w:jc w:val="center"/>
                    <w:rPr>
                      <w:color w:val="000000"/>
                      <w:szCs w:val="21"/>
                    </w:rPr>
                  </w:pPr>
                  <w:r>
                    <w:rPr>
                      <w:color w:val="000000"/>
                      <w:szCs w:val="21"/>
                    </w:rPr>
                    <w:t>90</w:t>
                  </w:r>
                </w:p>
              </w:tc>
              <w:tc>
                <w:tcPr>
                  <w:tcW w:w="963" w:type="dxa"/>
                  <w:vAlign w:val="center"/>
                </w:tcPr>
                <w:p w:rsidR="003F006C" w:rsidRDefault="002958FF">
                  <w:pPr>
                    <w:jc w:val="center"/>
                    <w:rPr>
                      <w:szCs w:val="21"/>
                    </w:rPr>
                  </w:pPr>
                  <w:r>
                    <w:rPr>
                      <w:szCs w:val="21"/>
                    </w:rPr>
                    <w:t>10</w:t>
                  </w:r>
                </w:p>
              </w:tc>
              <w:tc>
                <w:tcPr>
                  <w:tcW w:w="908" w:type="dxa"/>
                  <w:vMerge/>
                  <w:vAlign w:val="center"/>
                </w:tcPr>
                <w:p w:rsidR="003F006C" w:rsidRDefault="003F006C">
                  <w:pPr>
                    <w:jc w:val="center"/>
                    <w:rPr>
                      <w:color w:val="000000"/>
                      <w:szCs w:val="21"/>
                    </w:rPr>
                  </w:pPr>
                </w:p>
              </w:tc>
              <w:tc>
                <w:tcPr>
                  <w:tcW w:w="916" w:type="dxa"/>
                  <w:vMerge/>
                  <w:vAlign w:val="center"/>
                </w:tcPr>
                <w:p w:rsidR="003F006C" w:rsidRDefault="003F006C">
                  <w:pPr>
                    <w:jc w:val="center"/>
                    <w:rPr>
                      <w:color w:val="000000"/>
                      <w:szCs w:val="21"/>
                    </w:rPr>
                  </w:pPr>
                </w:p>
              </w:tc>
              <w:tc>
                <w:tcPr>
                  <w:tcW w:w="955" w:type="dxa"/>
                  <w:vMerge/>
                  <w:vAlign w:val="center"/>
                </w:tcPr>
                <w:p w:rsidR="003F006C" w:rsidRDefault="003F006C">
                  <w:pPr>
                    <w:jc w:val="center"/>
                    <w:rPr>
                      <w:color w:val="000000"/>
                      <w:szCs w:val="21"/>
                    </w:rPr>
                  </w:pPr>
                </w:p>
              </w:tc>
              <w:tc>
                <w:tcPr>
                  <w:tcW w:w="847" w:type="dxa"/>
                  <w:vMerge/>
                  <w:vAlign w:val="center"/>
                </w:tcPr>
                <w:p w:rsidR="003F006C" w:rsidRDefault="003F006C">
                  <w:pPr>
                    <w:jc w:val="center"/>
                    <w:rPr>
                      <w:color w:val="000000"/>
                      <w:szCs w:val="21"/>
                    </w:rPr>
                  </w:pPr>
                </w:p>
              </w:tc>
              <w:tc>
                <w:tcPr>
                  <w:tcW w:w="891" w:type="dxa"/>
                  <w:vMerge/>
                  <w:vAlign w:val="center"/>
                </w:tcPr>
                <w:p w:rsidR="003F006C" w:rsidRDefault="003F006C">
                  <w:pPr>
                    <w:jc w:val="center"/>
                    <w:rPr>
                      <w:color w:val="000000"/>
                      <w:szCs w:val="21"/>
                    </w:rPr>
                  </w:pPr>
                </w:p>
              </w:tc>
            </w:tr>
            <w:tr w:rsidR="00EB1447" w:rsidTr="00B73562">
              <w:trPr>
                <w:trHeight w:val="136"/>
                <w:jc w:val="center"/>
              </w:trPr>
              <w:tc>
                <w:tcPr>
                  <w:tcW w:w="696" w:type="dxa"/>
                  <w:vMerge w:val="restart"/>
                  <w:vAlign w:val="center"/>
                </w:tcPr>
                <w:p w:rsidR="00EB1447" w:rsidRDefault="00EB1447" w:rsidP="00EB1447">
                  <w:pPr>
                    <w:jc w:val="center"/>
                    <w:rPr>
                      <w:color w:val="000000"/>
                      <w:szCs w:val="21"/>
                    </w:rPr>
                  </w:pPr>
                  <w:r>
                    <w:rPr>
                      <w:color w:val="000000"/>
                      <w:szCs w:val="21"/>
                    </w:rPr>
                    <w:t>生产车间南边界</w:t>
                  </w:r>
                </w:p>
              </w:tc>
              <w:tc>
                <w:tcPr>
                  <w:tcW w:w="1301" w:type="dxa"/>
                  <w:vAlign w:val="center"/>
                </w:tcPr>
                <w:p w:rsidR="00EB1447" w:rsidRDefault="00EB1447" w:rsidP="00EB1447">
                  <w:pPr>
                    <w:pStyle w:val="17"/>
                    <w:ind w:firstLineChars="0" w:firstLine="0"/>
                    <w:jc w:val="center"/>
                    <w:rPr>
                      <w:rFonts w:ascii="Times New Roman" w:hAnsi="Times New Roman"/>
                      <w:color w:val="000000"/>
                      <w:szCs w:val="21"/>
                    </w:rPr>
                  </w:pPr>
                  <w:r>
                    <w:rPr>
                      <w:rFonts w:ascii="Times New Roman" w:hAnsi="Times New Roman" w:hint="eastAsia"/>
                      <w:sz w:val="21"/>
                      <w:szCs w:val="21"/>
                    </w:rPr>
                    <w:t>搅拌机</w:t>
                  </w:r>
                </w:p>
              </w:tc>
              <w:tc>
                <w:tcPr>
                  <w:tcW w:w="788" w:type="dxa"/>
                  <w:vAlign w:val="center"/>
                </w:tcPr>
                <w:p w:rsidR="00EB1447" w:rsidRDefault="00EB1447" w:rsidP="00EB1447">
                  <w:pPr>
                    <w:jc w:val="center"/>
                    <w:rPr>
                      <w:color w:val="000000"/>
                      <w:szCs w:val="21"/>
                    </w:rPr>
                  </w:pPr>
                  <w:r>
                    <w:rPr>
                      <w:color w:val="000000"/>
                      <w:szCs w:val="21"/>
                    </w:rPr>
                    <w:t>85</w:t>
                  </w:r>
                </w:p>
              </w:tc>
              <w:tc>
                <w:tcPr>
                  <w:tcW w:w="963" w:type="dxa"/>
                  <w:vAlign w:val="center"/>
                </w:tcPr>
                <w:p w:rsidR="00EB1447" w:rsidRDefault="002958FF" w:rsidP="00EB1447">
                  <w:pPr>
                    <w:jc w:val="center"/>
                    <w:rPr>
                      <w:color w:val="000000"/>
                      <w:szCs w:val="21"/>
                    </w:rPr>
                  </w:pPr>
                  <w:r>
                    <w:rPr>
                      <w:color w:val="000000"/>
                      <w:szCs w:val="21"/>
                    </w:rPr>
                    <w:t>35</w:t>
                  </w:r>
                </w:p>
              </w:tc>
              <w:tc>
                <w:tcPr>
                  <w:tcW w:w="908" w:type="dxa"/>
                  <w:vMerge w:val="restart"/>
                  <w:vAlign w:val="center"/>
                </w:tcPr>
                <w:p w:rsidR="00EB1447" w:rsidRDefault="002958FF" w:rsidP="00EB1447">
                  <w:pPr>
                    <w:jc w:val="center"/>
                    <w:rPr>
                      <w:color w:val="000000"/>
                      <w:szCs w:val="21"/>
                    </w:rPr>
                  </w:pPr>
                  <w:r>
                    <w:rPr>
                      <w:color w:val="000000"/>
                      <w:szCs w:val="21"/>
                    </w:rPr>
                    <w:t>46.3</w:t>
                  </w:r>
                </w:p>
              </w:tc>
              <w:tc>
                <w:tcPr>
                  <w:tcW w:w="916" w:type="dxa"/>
                  <w:vMerge/>
                  <w:vAlign w:val="center"/>
                </w:tcPr>
                <w:p w:rsidR="00EB1447" w:rsidRDefault="00EB1447" w:rsidP="00EB1447">
                  <w:pPr>
                    <w:jc w:val="center"/>
                    <w:rPr>
                      <w:color w:val="000000"/>
                      <w:szCs w:val="21"/>
                    </w:rPr>
                  </w:pPr>
                </w:p>
              </w:tc>
              <w:tc>
                <w:tcPr>
                  <w:tcW w:w="955" w:type="dxa"/>
                  <w:vMerge w:val="restart"/>
                  <w:vAlign w:val="center"/>
                </w:tcPr>
                <w:p w:rsidR="00EB1447" w:rsidRDefault="00EB1447" w:rsidP="00EB1447">
                  <w:pPr>
                    <w:jc w:val="center"/>
                  </w:pPr>
                  <w:r>
                    <w:rPr>
                      <w:rFonts w:hint="eastAsia"/>
                      <w:color w:val="000000"/>
                      <w:szCs w:val="21"/>
                    </w:rPr>
                    <w:t>16</w:t>
                  </w:r>
                </w:p>
              </w:tc>
              <w:tc>
                <w:tcPr>
                  <w:tcW w:w="847" w:type="dxa"/>
                  <w:vMerge w:val="restart"/>
                  <w:vAlign w:val="center"/>
                </w:tcPr>
                <w:p w:rsidR="00EB1447" w:rsidRDefault="00EB1447" w:rsidP="00EB1447">
                  <w:pPr>
                    <w:jc w:val="center"/>
                    <w:rPr>
                      <w:color w:val="000000"/>
                      <w:szCs w:val="21"/>
                    </w:rPr>
                  </w:pPr>
                  <w:r>
                    <w:rPr>
                      <w:rFonts w:hint="eastAsia"/>
                      <w:color w:val="000000"/>
                      <w:szCs w:val="21"/>
                    </w:rPr>
                    <w:t>39.9</w:t>
                  </w:r>
                </w:p>
              </w:tc>
              <w:tc>
                <w:tcPr>
                  <w:tcW w:w="891" w:type="dxa"/>
                  <w:vMerge w:val="restart"/>
                  <w:vAlign w:val="center"/>
                </w:tcPr>
                <w:p w:rsidR="00EB1447" w:rsidRDefault="00EB1447" w:rsidP="00EB1447">
                  <w:pPr>
                    <w:jc w:val="center"/>
                    <w:rPr>
                      <w:color w:val="000000"/>
                      <w:szCs w:val="21"/>
                    </w:rPr>
                  </w:pPr>
                  <w:r>
                    <w:rPr>
                      <w:color w:val="000000"/>
                      <w:szCs w:val="21"/>
                    </w:rPr>
                    <w:t>1m</w:t>
                  </w:r>
                </w:p>
              </w:tc>
            </w:tr>
            <w:tr w:rsidR="00EB1447" w:rsidTr="00B73562">
              <w:trPr>
                <w:trHeight w:val="136"/>
                <w:jc w:val="center"/>
              </w:trPr>
              <w:tc>
                <w:tcPr>
                  <w:tcW w:w="696" w:type="dxa"/>
                  <w:vMerge/>
                  <w:vAlign w:val="center"/>
                </w:tcPr>
                <w:p w:rsidR="00EB1447" w:rsidRDefault="00EB1447" w:rsidP="00EB1447">
                  <w:pPr>
                    <w:jc w:val="center"/>
                    <w:rPr>
                      <w:color w:val="000000"/>
                      <w:szCs w:val="21"/>
                    </w:rPr>
                  </w:pPr>
                </w:p>
              </w:tc>
              <w:tc>
                <w:tcPr>
                  <w:tcW w:w="1301" w:type="dxa"/>
                  <w:vAlign w:val="center"/>
                </w:tcPr>
                <w:p w:rsidR="00EB1447" w:rsidRPr="00EB1447" w:rsidRDefault="00EB1447" w:rsidP="00EB1447">
                  <w:pPr>
                    <w:pStyle w:val="17"/>
                    <w:ind w:firstLineChars="0" w:firstLine="0"/>
                    <w:jc w:val="center"/>
                    <w:rPr>
                      <w:color w:val="000000"/>
                      <w:sz w:val="21"/>
                      <w:szCs w:val="21"/>
                    </w:rPr>
                  </w:pPr>
                  <w:r w:rsidRPr="00EB1447">
                    <w:rPr>
                      <w:rFonts w:hint="eastAsia"/>
                      <w:color w:val="000000"/>
                      <w:sz w:val="21"/>
                      <w:szCs w:val="21"/>
                    </w:rPr>
                    <w:t>制管机</w:t>
                  </w:r>
                  <w:r>
                    <w:rPr>
                      <w:rFonts w:hint="eastAsia"/>
                      <w:color w:val="000000"/>
                      <w:sz w:val="21"/>
                      <w:szCs w:val="21"/>
                    </w:rPr>
                    <w:t>1</w:t>
                  </w:r>
                </w:p>
              </w:tc>
              <w:tc>
                <w:tcPr>
                  <w:tcW w:w="788" w:type="dxa"/>
                  <w:vAlign w:val="center"/>
                </w:tcPr>
                <w:p w:rsidR="00EB1447" w:rsidRDefault="00EB1447" w:rsidP="00EB1447">
                  <w:pPr>
                    <w:jc w:val="center"/>
                    <w:rPr>
                      <w:color w:val="000000"/>
                      <w:szCs w:val="21"/>
                    </w:rPr>
                  </w:pPr>
                  <w:r>
                    <w:rPr>
                      <w:color w:val="000000"/>
                      <w:szCs w:val="21"/>
                    </w:rPr>
                    <w:t>85</w:t>
                  </w:r>
                </w:p>
              </w:tc>
              <w:tc>
                <w:tcPr>
                  <w:tcW w:w="963" w:type="dxa"/>
                  <w:vAlign w:val="center"/>
                </w:tcPr>
                <w:p w:rsidR="00EB1447" w:rsidRDefault="002958FF" w:rsidP="00EB1447">
                  <w:pPr>
                    <w:jc w:val="center"/>
                    <w:rPr>
                      <w:color w:val="000000"/>
                      <w:szCs w:val="21"/>
                    </w:rPr>
                  </w:pPr>
                  <w:r>
                    <w:rPr>
                      <w:color w:val="000000"/>
                      <w:szCs w:val="21"/>
                    </w:rPr>
                    <w:t>30</w:t>
                  </w:r>
                </w:p>
              </w:tc>
              <w:tc>
                <w:tcPr>
                  <w:tcW w:w="908" w:type="dxa"/>
                  <w:vMerge/>
                  <w:vAlign w:val="center"/>
                </w:tcPr>
                <w:p w:rsidR="00EB1447" w:rsidRDefault="00EB1447" w:rsidP="00EB1447">
                  <w:pPr>
                    <w:jc w:val="center"/>
                    <w:rPr>
                      <w:color w:val="000000"/>
                      <w:szCs w:val="21"/>
                    </w:rPr>
                  </w:pPr>
                </w:p>
              </w:tc>
              <w:tc>
                <w:tcPr>
                  <w:tcW w:w="916" w:type="dxa"/>
                  <w:vMerge/>
                  <w:vAlign w:val="center"/>
                </w:tcPr>
                <w:p w:rsidR="00EB1447" w:rsidRDefault="00EB1447" w:rsidP="00EB1447">
                  <w:pPr>
                    <w:jc w:val="center"/>
                    <w:rPr>
                      <w:color w:val="000000"/>
                      <w:szCs w:val="21"/>
                    </w:rPr>
                  </w:pPr>
                </w:p>
              </w:tc>
              <w:tc>
                <w:tcPr>
                  <w:tcW w:w="955" w:type="dxa"/>
                  <w:vMerge/>
                  <w:vAlign w:val="center"/>
                </w:tcPr>
                <w:p w:rsidR="00EB1447" w:rsidRDefault="00EB1447" w:rsidP="00EB1447">
                  <w:pPr>
                    <w:jc w:val="center"/>
                    <w:rPr>
                      <w:color w:val="000000"/>
                      <w:szCs w:val="21"/>
                    </w:rPr>
                  </w:pPr>
                </w:p>
              </w:tc>
              <w:tc>
                <w:tcPr>
                  <w:tcW w:w="847" w:type="dxa"/>
                  <w:vMerge/>
                  <w:vAlign w:val="center"/>
                </w:tcPr>
                <w:p w:rsidR="00EB1447" w:rsidRDefault="00EB1447" w:rsidP="00EB1447">
                  <w:pPr>
                    <w:jc w:val="center"/>
                    <w:rPr>
                      <w:color w:val="000000"/>
                      <w:szCs w:val="21"/>
                    </w:rPr>
                  </w:pPr>
                </w:p>
              </w:tc>
              <w:tc>
                <w:tcPr>
                  <w:tcW w:w="891" w:type="dxa"/>
                  <w:vMerge/>
                  <w:vAlign w:val="center"/>
                </w:tcPr>
                <w:p w:rsidR="00EB1447" w:rsidRDefault="00EB1447" w:rsidP="00EB1447">
                  <w:pPr>
                    <w:jc w:val="center"/>
                    <w:rPr>
                      <w:color w:val="000000"/>
                      <w:szCs w:val="21"/>
                    </w:rPr>
                  </w:pPr>
                </w:p>
              </w:tc>
            </w:tr>
            <w:tr w:rsidR="00EB1447" w:rsidTr="00B73562">
              <w:trPr>
                <w:trHeight w:val="136"/>
                <w:jc w:val="center"/>
              </w:trPr>
              <w:tc>
                <w:tcPr>
                  <w:tcW w:w="696" w:type="dxa"/>
                  <w:vMerge/>
                  <w:vAlign w:val="center"/>
                </w:tcPr>
                <w:p w:rsidR="00EB1447" w:rsidRDefault="00EB1447" w:rsidP="00EB1447">
                  <w:pPr>
                    <w:jc w:val="center"/>
                    <w:rPr>
                      <w:color w:val="000000"/>
                      <w:szCs w:val="21"/>
                    </w:rPr>
                  </w:pPr>
                </w:p>
              </w:tc>
              <w:tc>
                <w:tcPr>
                  <w:tcW w:w="1301" w:type="dxa"/>
                  <w:vAlign w:val="center"/>
                </w:tcPr>
                <w:p w:rsidR="00EB1447" w:rsidRDefault="00EB1447" w:rsidP="00EB1447">
                  <w:pPr>
                    <w:pStyle w:val="17"/>
                    <w:ind w:firstLineChars="0" w:firstLine="0"/>
                    <w:jc w:val="center"/>
                    <w:rPr>
                      <w:rFonts w:ascii="Times New Roman" w:hAnsi="Times New Roman"/>
                      <w:sz w:val="21"/>
                      <w:szCs w:val="21"/>
                    </w:rPr>
                  </w:pPr>
                  <w:r>
                    <w:rPr>
                      <w:rFonts w:ascii="Times New Roman" w:hAnsi="Times New Roman" w:hint="eastAsia"/>
                      <w:sz w:val="21"/>
                      <w:szCs w:val="21"/>
                    </w:rPr>
                    <w:t>制管机</w:t>
                  </w:r>
                  <w:r>
                    <w:rPr>
                      <w:rFonts w:ascii="Times New Roman" w:hAnsi="Times New Roman" w:hint="eastAsia"/>
                      <w:sz w:val="21"/>
                      <w:szCs w:val="21"/>
                    </w:rPr>
                    <w:t>2</w:t>
                  </w:r>
                </w:p>
              </w:tc>
              <w:tc>
                <w:tcPr>
                  <w:tcW w:w="788" w:type="dxa"/>
                  <w:vAlign w:val="center"/>
                </w:tcPr>
                <w:p w:rsidR="00EB1447" w:rsidRDefault="00EB1447" w:rsidP="00EB1447">
                  <w:pPr>
                    <w:jc w:val="center"/>
                    <w:rPr>
                      <w:color w:val="000000"/>
                      <w:szCs w:val="21"/>
                    </w:rPr>
                  </w:pPr>
                  <w:r>
                    <w:rPr>
                      <w:color w:val="000000"/>
                      <w:szCs w:val="21"/>
                    </w:rPr>
                    <w:t>85</w:t>
                  </w:r>
                </w:p>
              </w:tc>
              <w:tc>
                <w:tcPr>
                  <w:tcW w:w="963" w:type="dxa"/>
                  <w:vAlign w:val="center"/>
                </w:tcPr>
                <w:p w:rsidR="00EB1447" w:rsidRDefault="002958FF" w:rsidP="00EB1447">
                  <w:pPr>
                    <w:jc w:val="center"/>
                    <w:rPr>
                      <w:color w:val="000000"/>
                      <w:szCs w:val="21"/>
                    </w:rPr>
                  </w:pPr>
                  <w:r>
                    <w:rPr>
                      <w:color w:val="000000"/>
                      <w:szCs w:val="21"/>
                    </w:rPr>
                    <w:t>30</w:t>
                  </w:r>
                </w:p>
              </w:tc>
              <w:tc>
                <w:tcPr>
                  <w:tcW w:w="908" w:type="dxa"/>
                  <w:vMerge/>
                  <w:vAlign w:val="center"/>
                </w:tcPr>
                <w:p w:rsidR="00EB1447" w:rsidRDefault="00EB1447" w:rsidP="00EB1447">
                  <w:pPr>
                    <w:jc w:val="center"/>
                    <w:rPr>
                      <w:color w:val="000000"/>
                      <w:szCs w:val="21"/>
                    </w:rPr>
                  </w:pPr>
                </w:p>
              </w:tc>
              <w:tc>
                <w:tcPr>
                  <w:tcW w:w="916" w:type="dxa"/>
                  <w:vMerge/>
                  <w:vAlign w:val="center"/>
                </w:tcPr>
                <w:p w:rsidR="00EB1447" w:rsidRDefault="00EB1447" w:rsidP="00EB1447">
                  <w:pPr>
                    <w:jc w:val="center"/>
                    <w:rPr>
                      <w:color w:val="000000"/>
                      <w:szCs w:val="21"/>
                    </w:rPr>
                  </w:pPr>
                </w:p>
              </w:tc>
              <w:tc>
                <w:tcPr>
                  <w:tcW w:w="955" w:type="dxa"/>
                  <w:vMerge/>
                  <w:vAlign w:val="center"/>
                </w:tcPr>
                <w:p w:rsidR="00EB1447" w:rsidRDefault="00EB1447" w:rsidP="00EB1447">
                  <w:pPr>
                    <w:jc w:val="center"/>
                    <w:rPr>
                      <w:color w:val="000000"/>
                      <w:szCs w:val="21"/>
                    </w:rPr>
                  </w:pPr>
                </w:p>
              </w:tc>
              <w:tc>
                <w:tcPr>
                  <w:tcW w:w="847" w:type="dxa"/>
                  <w:vMerge/>
                  <w:vAlign w:val="center"/>
                </w:tcPr>
                <w:p w:rsidR="00EB1447" w:rsidRDefault="00EB1447" w:rsidP="00EB1447">
                  <w:pPr>
                    <w:jc w:val="center"/>
                    <w:rPr>
                      <w:color w:val="000000"/>
                      <w:szCs w:val="21"/>
                    </w:rPr>
                  </w:pPr>
                </w:p>
              </w:tc>
              <w:tc>
                <w:tcPr>
                  <w:tcW w:w="891" w:type="dxa"/>
                  <w:vMerge/>
                  <w:vAlign w:val="center"/>
                </w:tcPr>
                <w:p w:rsidR="00EB1447" w:rsidRDefault="00EB1447" w:rsidP="00EB1447">
                  <w:pPr>
                    <w:jc w:val="center"/>
                    <w:rPr>
                      <w:color w:val="000000"/>
                      <w:szCs w:val="21"/>
                    </w:rPr>
                  </w:pPr>
                </w:p>
              </w:tc>
            </w:tr>
            <w:tr w:rsidR="00EB1447" w:rsidTr="00B73562">
              <w:trPr>
                <w:trHeight w:val="136"/>
                <w:jc w:val="center"/>
              </w:trPr>
              <w:tc>
                <w:tcPr>
                  <w:tcW w:w="696" w:type="dxa"/>
                  <w:vMerge/>
                  <w:vAlign w:val="center"/>
                </w:tcPr>
                <w:p w:rsidR="00EB1447" w:rsidRDefault="00EB1447" w:rsidP="00EB1447">
                  <w:pPr>
                    <w:jc w:val="center"/>
                    <w:rPr>
                      <w:color w:val="000000"/>
                      <w:szCs w:val="21"/>
                    </w:rPr>
                  </w:pPr>
                </w:p>
              </w:tc>
              <w:tc>
                <w:tcPr>
                  <w:tcW w:w="1301" w:type="dxa"/>
                  <w:vAlign w:val="center"/>
                </w:tcPr>
                <w:p w:rsidR="00EB1447" w:rsidRDefault="00EB1447" w:rsidP="00EB1447">
                  <w:pPr>
                    <w:pStyle w:val="17"/>
                    <w:ind w:firstLineChars="0" w:firstLine="0"/>
                    <w:jc w:val="center"/>
                    <w:rPr>
                      <w:rFonts w:ascii="Times New Roman" w:hAnsi="Times New Roman"/>
                      <w:sz w:val="21"/>
                      <w:szCs w:val="21"/>
                    </w:rPr>
                  </w:pPr>
                  <w:r>
                    <w:rPr>
                      <w:rFonts w:ascii="Times New Roman" w:hAnsi="Times New Roman" w:hint="eastAsia"/>
                      <w:sz w:val="21"/>
                      <w:szCs w:val="21"/>
                    </w:rPr>
                    <w:t>风机</w:t>
                  </w:r>
                  <w:r>
                    <w:rPr>
                      <w:rFonts w:ascii="Times New Roman" w:hAnsi="Times New Roman" w:hint="eastAsia"/>
                      <w:sz w:val="21"/>
                      <w:szCs w:val="21"/>
                    </w:rPr>
                    <w:t>3</w:t>
                  </w:r>
                </w:p>
              </w:tc>
              <w:tc>
                <w:tcPr>
                  <w:tcW w:w="788" w:type="dxa"/>
                  <w:vAlign w:val="center"/>
                </w:tcPr>
                <w:p w:rsidR="00EB1447" w:rsidRDefault="00EB1447" w:rsidP="00EB1447">
                  <w:pPr>
                    <w:jc w:val="center"/>
                    <w:rPr>
                      <w:color w:val="000000"/>
                      <w:szCs w:val="21"/>
                    </w:rPr>
                  </w:pPr>
                  <w:r>
                    <w:rPr>
                      <w:color w:val="000000"/>
                      <w:szCs w:val="21"/>
                    </w:rPr>
                    <w:t>90</w:t>
                  </w:r>
                </w:p>
              </w:tc>
              <w:tc>
                <w:tcPr>
                  <w:tcW w:w="963" w:type="dxa"/>
                  <w:vAlign w:val="center"/>
                </w:tcPr>
                <w:p w:rsidR="00EB1447" w:rsidRDefault="002958FF" w:rsidP="00EB1447">
                  <w:pPr>
                    <w:jc w:val="center"/>
                    <w:rPr>
                      <w:color w:val="000000"/>
                      <w:szCs w:val="21"/>
                    </w:rPr>
                  </w:pPr>
                  <w:r>
                    <w:rPr>
                      <w:color w:val="000000"/>
                      <w:szCs w:val="21"/>
                    </w:rPr>
                    <w:t>35</w:t>
                  </w:r>
                </w:p>
              </w:tc>
              <w:tc>
                <w:tcPr>
                  <w:tcW w:w="908" w:type="dxa"/>
                  <w:vMerge/>
                  <w:vAlign w:val="center"/>
                </w:tcPr>
                <w:p w:rsidR="00EB1447" w:rsidRDefault="00EB1447" w:rsidP="00EB1447">
                  <w:pPr>
                    <w:jc w:val="center"/>
                    <w:rPr>
                      <w:color w:val="000000"/>
                      <w:szCs w:val="21"/>
                    </w:rPr>
                  </w:pPr>
                </w:p>
              </w:tc>
              <w:tc>
                <w:tcPr>
                  <w:tcW w:w="916" w:type="dxa"/>
                  <w:vMerge/>
                  <w:vAlign w:val="center"/>
                </w:tcPr>
                <w:p w:rsidR="00EB1447" w:rsidRDefault="00EB1447" w:rsidP="00EB1447">
                  <w:pPr>
                    <w:jc w:val="center"/>
                    <w:rPr>
                      <w:color w:val="000000"/>
                      <w:szCs w:val="21"/>
                    </w:rPr>
                  </w:pPr>
                </w:p>
              </w:tc>
              <w:tc>
                <w:tcPr>
                  <w:tcW w:w="955" w:type="dxa"/>
                  <w:vMerge/>
                  <w:vAlign w:val="center"/>
                </w:tcPr>
                <w:p w:rsidR="00EB1447" w:rsidRDefault="00EB1447" w:rsidP="00EB1447">
                  <w:pPr>
                    <w:jc w:val="center"/>
                    <w:rPr>
                      <w:color w:val="000000"/>
                      <w:szCs w:val="21"/>
                    </w:rPr>
                  </w:pPr>
                </w:p>
              </w:tc>
              <w:tc>
                <w:tcPr>
                  <w:tcW w:w="847" w:type="dxa"/>
                  <w:vMerge/>
                  <w:vAlign w:val="center"/>
                </w:tcPr>
                <w:p w:rsidR="00EB1447" w:rsidRDefault="00EB1447" w:rsidP="00EB1447">
                  <w:pPr>
                    <w:jc w:val="center"/>
                    <w:rPr>
                      <w:color w:val="000000"/>
                      <w:szCs w:val="21"/>
                    </w:rPr>
                  </w:pPr>
                </w:p>
              </w:tc>
              <w:tc>
                <w:tcPr>
                  <w:tcW w:w="891" w:type="dxa"/>
                  <w:vMerge/>
                  <w:vAlign w:val="center"/>
                </w:tcPr>
                <w:p w:rsidR="00EB1447" w:rsidRDefault="00EB1447" w:rsidP="00EB1447">
                  <w:pPr>
                    <w:jc w:val="center"/>
                    <w:rPr>
                      <w:color w:val="000000"/>
                      <w:szCs w:val="21"/>
                    </w:rPr>
                  </w:pPr>
                </w:p>
              </w:tc>
            </w:tr>
            <w:tr w:rsidR="00EB1447" w:rsidTr="00B73562">
              <w:trPr>
                <w:trHeight w:val="136"/>
                <w:jc w:val="center"/>
              </w:trPr>
              <w:tc>
                <w:tcPr>
                  <w:tcW w:w="696" w:type="dxa"/>
                  <w:vMerge w:val="restart"/>
                  <w:vAlign w:val="center"/>
                </w:tcPr>
                <w:p w:rsidR="00EB1447" w:rsidRDefault="00EB1447" w:rsidP="00EB1447">
                  <w:pPr>
                    <w:jc w:val="center"/>
                    <w:rPr>
                      <w:color w:val="000000"/>
                      <w:szCs w:val="21"/>
                    </w:rPr>
                  </w:pPr>
                  <w:r>
                    <w:rPr>
                      <w:color w:val="000000"/>
                      <w:szCs w:val="21"/>
                    </w:rPr>
                    <w:t>生产车间西边界</w:t>
                  </w:r>
                </w:p>
              </w:tc>
              <w:tc>
                <w:tcPr>
                  <w:tcW w:w="1301" w:type="dxa"/>
                  <w:vAlign w:val="center"/>
                </w:tcPr>
                <w:p w:rsidR="00EB1447" w:rsidRDefault="00EB1447" w:rsidP="00EB1447">
                  <w:pPr>
                    <w:pStyle w:val="17"/>
                    <w:ind w:firstLineChars="0" w:firstLine="0"/>
                    <w:jc w:val="center"/>
                    <w:rPr>
                      <w:rFonts w:ascii="Times New Roman" w:hAnsi="Times New Roman"/>
                      <w:color w:val="000000"/>
                      <w:szCs w:val="21"/>
                    </w:rPr>
                  </w:pPr>
                  <w:r>
                    <w:rPr>
                      <w:rFonts w:ascii="Times New Roman" w:hAnsi="Times New Roman" w:hint="eastAsia"/>
                      <w:sz w:val="21"/>
                      <w:szCs w:val="21"/>
                    </w:rPr>
                    <w:t>搅拌机</w:t>
                  </w:r>
                </w:p>
              </w:tc>
              <w:tc>
                <w:tcPr>
                  <w:tcW w:w="788" w:type="dxa"/>
                  <w:vAlign w:val="center"/>
                </w:tcPr>
                <w:p w:rsidR="00EB1447" w:rsidRDefault="00EB1447" w:rsidP="00EB1447">
                  <w:pPr>
                    <w:jc w:val="center"/>
                    <w:rPr>
                      <w:color w:val="000000"/>
                      <w:szCs w:val="21"/>
                    </w:rPr>
                  </w:pPr>
                  <w:r>
                    <w:rPr>
                      <w:color w:val="000000"/>
                      <w:szCs w:val="21"/>
                    </w:rPr>
                    <w:t>85</w:t>
                  </w:r>
                </w:p>
              </w:tc>
              <w:tc>
                <w:tcPr>
                  <w:tcW w:w="963" w:type="dxa"/>
                  <w:vAlign w:val="center"/>
                </w:tcPr>
                <w:p w:rsidR="00EB1447" w:rsidRDefault="002958FF" w:rsidP="00EB1447">
                  <w:pPr>
                    <w:jc w:val="center"/>
                    <w:rPr>
                      <w:szCs w:val="21"/>
                    </w:rPr>
                  </w:pPr>
                  <w:r>
                    <w:rPr>
                      <w:rFonts w:hint="eastAsia"/>
                      <w:szCs w:val="21"/>
                    </w:rPr>
                    <w:t>1</w:t>
                  </w:r>
                  <w:r>
                    <w:rPr>
                      <w:szCs w:val="21"/>
                    </w:rPr>
                    <w:t>0</w:t>
                  </w:r>
                </w:p>
              </w:tc>
              <w:tc>
                <w:tcPr>
                  <w:tcW w:w="908" w:type="dxa"/>
                  <w:vMerge w:val="restart"/>
                  <w:vAlign w:val="center"/>
                </w:tcPr>
                <w:p w:rsidR="00EB1447" w:rsidRDefault="002958FF" w:rsidP="00EB1447">
                  <w:pPr>
                    <w:jc w:val="center"/>
                    <w:rPr>
                      <w:color w:val="000000"/>
                      <w:szCs w:val="21"/>
                    </w:rPr>
                  </w:pPr>
                  <w:r>
                    <w:rPr>
                      <w:color w:val="000000"/>
                      <w:szCs w:val="21"/>
                    </w:rPr>
                    <w:t>71.6</w:t>
                  </w:r>
                </w:p>
              </w:tc>
              <w:tc>
                <w:tcPr>
                  <w:tcW w:w="916" w:type="dxa"/>
                  <w:vMerge/>
                  <w:vAlign w:val="center"/>
                </w:tcPr>
                <w:p w:rsidR="00EB1447" w:rsidRDefault="00EB1447" w:rsidP="00EB1447">
                  <w:pPr>
                    <w:jc w:val="center"/>
                    <w:rPr>
                      <w:color w:val="000000"/>
                      <w:szCs w:val="21"/>
                    </w:rPr>
                  </w:pPr>
                </w:p>
              </w:tc>
              <w:tc>
                <w:tcPr>
                  <w:tcW w:w="955" w:type="dxa"/>
                  <w:vMerge w:val="restart"/>
                  <w:vAlign w:val="center"/>
                </w:tcPr>
                <w:p w:rsidR="00EB1447" w:rsidRDefault="00EB1447" w:rsidP="00EB1447">
                  <w:pPr>
                    <w:jc w:val="center"/>
                  </w:pPr>
                  <w:r>
                    <w:rPr>
                      <w:rFonts w:hint="eastAsia"/>
                      <w:color w:val="000000"/>
                      <w:szCs w:val="21"/>
                    </w:rPr>
                    <w:t>16</w:t>
                  </w:r>
                </w:p>
              </w:tc>
              <w:tc>
                <w:tcPr>
                  <w:tcW w:w="847" w:type="dxa"/>
                  <w:vMerge w:val="restart"/>
                  <w:vAlign w:val="center"/>
                </w:tcPr>
                <w:p w:rsidR="00EB1447" w:rsidRDefault="002958FF" w:rsidP="00EB1447">
                  <w:pPr>
                    <w:jc w:val="center"/>
                    <w:rPr>
                      <w:color w:val="000000"/>
                      <w:szCs w:val="21"/>
                    </w:rPr>
                  </w:pPr>
                  <w:r>
                    <w:rPr>
                      <w:color w:val="000000"/>
                      <w:szCs w:val="21"/>
                    </w:rPr>
                    <w:t>55</w:t>
                  </w:r>
                  <w:r w:rsidR="00EB1447">
                    <w:rPr>
                      <w:rFonts w:hint="eastAsia"/>
                      <w:color w:val="000000"/>
                      <w:szCs w:val="21"/>
                    </w:rPr>
                    <w:t>.6</w:t>
                  </w:r>
                </w:p>
              </w:tc>
              <w:tc>
                <w:tcPr>
                  <w:tcW w:w="891" w:type="dxa"/>
                  <w:vMerge w:val="restart"/>
                  <w:vAlign w:val="center"/>
                </w:tcPr>
                <w:p w:rsidR="00EB1447" w:rsidRDefault="00EB1447" w:rsidP="00EB1447">
                  <w:pPr>
                    <w:jc w:val="center"/>
                    <w:rPr>
                      <w:color w:val="000000"/>
                      <w:szCs w:val="21"/>
                    </w:rPr>
                  </w:pPr>
                  <w:r>
                    <w:rPr>
                      <w:color w:val="000000"/>
                      <w:szCs w:val="21"/>
                    </w:rPr>
                    <w:t>1m</w:t>
                  </w:r>
                </w:p>
              </w:tc>
            </w:tr>
            <w:tr w:rsidR="00EB1447" w:rsidTr="00B73562">
              <w:trPr>
                <w:trHeight w:val="136"/>
                <w:jc w:val="center"/>
              </w:trPr>
              <w:tc>
                <w:tcPr>
                  <w:tcW w:w="696" w:type="dxa"/>
                  <w:vMerge/>
                  <w:vAlign w:val="center"/>
                </w:tcPr>
                <w:p w:rsidR="00EB1447" w:rsidRDefault="00EB1447" w:rsidP="00EB1447">
                  <w:pPr>
                    <w:jc w:val="center"/>
                    <w:rPr>
                      <w:color w:val="000000"/>
                      <w:szCs w:val="21"/>
                    </w:rPr>
                  </w:pPr>
                </w:p>
              </w:tc>
              <w:tc>
                <w:tcPr>
                  <w:tcW w:w="1301" w:type="dxa"/>
                  <w:vAlign w:val="center"/>
                </w:tcPr>
                <w:p w:rsidR="00EB1447" w:rsidRPr="00EB1447" w:rsidRDefault="00EB1447" w:rsidP="00EB1447">
                  <w:pPr>
                    <w:pStyle w:val="17"/>
                    <w:ind w:firstLineChars="0" w:firstLine="0"/>
                    <w:jc w:val="center"/>
                    <w:rPr>
                      <w:color w:val="000000"/>
                      <w:sz w:val="21"/>
                      <w:szCs w:val="21"/>
                    </w:rPr>
                  </w:pPr>
                  <w:r w:rsidRPr="00EB1447">
                    <w:rPr>
                      <w:rFonts w:hint="eastAsia"/>
                      <w:color w:val="000000"/>
                      <w:sz w:val="21"/>
                      <w:szCs w:val="21"/>
                    </w:rPr>
                    <w:t>制管机</w:t>
                  </w:r>
                  <w:r>
                    <w:rPr>
                      <w:rFonts w:hint="eastAsia"/>
                      <w:color w:val="000000"/>
                      <w:sz w:val="21"/>
                      <w:szCs w:val="21"/>
                    </w:rPr>
                    <w:t>1</w:t>
                  </w:r>
                </w:p>
              </w:tc>
              <w:tc>
                <w:tcPr>
                  <w:tcW w:w="788" w:type="dxa"/>
                  <w:vAlign w:val="center"/>
                </w:tcPr>
                <w:p w:rsidR="00EB1447" w:rsidRDefault="00EB1447" w:rsidP="00EB1447">
                  <w:pPr>
                    <w:jc w:val="center"/>
                    <w:rPr>
                      <w:color w:val="000000"/>
                      <w:szCs w:val="21"/>
                    </w:rPr>
                  </w:pPr>
                  <w:r>
                    <w:rPr>
                      <w:color w:val="000000"/>
                      <w:szCs w:val="21"/>
                    </w:rPr>
                    <w:t>85</w:t>
                  </w:r>
                </w:p>
              </w:tc>
              <w:tc>
                <w:tcPr>
                  <w:tcW w:w="963" w:type="dxa"/>
                  <w:vAlign w:val="center"/>
                </w:tcPr>
                <w:p w:rsidR="00EB1447" w:rsidRDefault="002958FF" w:rsidP="00EB1447">
                  <w:pPr>
                    <w:jc w:val="center"/>
                    <w:rPr>
                      <w:szCs w:val="21"/>
                    </w:rPr>
                  </w:pPr>
                  <w:r>
                    <w:rPr>
                      <w:rFonts w:hint="eastAsia"/>
                      <w:szCs w:val="21"/>
                    </w:rPr>
                    <w:t>8</w:t>
                  </w:r>
                </w:p>
              </w:tc>
              <w:tc>
                <w:tcPr>
                  <w:tcW w:w="908" w:type="dxa"/>
                  <w:vMerge/>
                  <w:vAlign w:val="center"/>
                </w:tcPr>
                <w:p w:rsidR="00EB1447" w:rsidRDefault="00EB1447" w:rsidP="00EB1447">
                  <w:pPr>
                    <w:jc w:val="center"/>
                    <w:rPr>
                      <w:color w:val="000000"/>
                      <w:szCs w:val="21"/>
                    </w:rPr>
                  </w:pPr>
                </w:p>
              </w:tc>
              <w:tc>
                <w:tcPr>
                  <w:tcW w:w="916" w:type="dxa"/>
                  <w:vMerge/>
                  <w:vAlign w:val="center"/>
                </w:tcPr>
                <w:p w:rsidR="00EB1447" w:rsidRDefault="00EB1447" w:rsidP="00EB1447">
                  <w:pPr>
                    <w:jc w:val="center"/>
                    <w:rPr>
                      <w:color w:val="000000"/>
                      <w:szCs w:val="21"/>
                    </w:rPr>
                  </w:pPr>
                </w:p>
              </w:tc>
              <w:tc>
                <w:tcPr>
                  <w:tcW w:w="955" w:type="dxa"/>
                  <w:vMerge/>
                  <w:vAlign w:val="center"/>
                </w:tcPr>
                <w:p w:rsidR="00EB1447" w:rsidRDefault="00EB1447" w:rsidP="00EB1447">
                  <w:pPr>
                    <w:jc w:val="center"/>
                    <w:rPr>
                      <w:color w:val="000000"/>
                      <w:szCs w:val="21"/>
                    </w:rPr>
                  </w:pPr>
                </w:p>
              </w:tc>
              <w:tc>
                <w:tcPr>
                  <w:tcW w:w="847" w:type="dxa"/>
                  <w:vMerge/>
                  <w:vAlign w:val="center"/>
                </w:tcPr>
                <w:p w:rsidR="00EB1447" w:rsidRDefault="00EB1447" w:rsidP="00EB1447">
                  <w:pPr>
                    <w:jc w:val="center"/>
                    <w:rPr>
                      <w:color w:val="000000"/>
                      <w:szCs w:val="21"/>
                    </w:rPr>
                  </w:pPr>
                </w:p>
              </w:tc>
              <w:tc>
                <w:tcPr>
                  <w:tcW w:w="891" w:type="dxa"/>
                  <w:vMerge/>
                  <w:vAlign w:val="center"/>
                </w:tcPr>
                <w:p w:rsidR="00EB1447" w:rsidRDefault="00EB1447" w:rsidP="00EB1447">
                  <w:pPr>
                    <w:jc w:val="center"/>
                    <w:rPr>
                      <w:color w:val="000000"/>
                      <w:szCs w:val="21"/>
                    </w:rPr>
                  </w:pPr>
                </w:p>
              </w:tc>
            </w:tr>
            <w:tr w:rsidR="00EB1447" w:rsidTr="00B73562">
              <w:trPr>
                <w:trHeight w:val="136"/>
                <w:jc w:val="center"/>
              </w:trPr>
              <w:tc>
                <w:tcPr>
                  <w:tcW w:w="696" w:type="dxa"/>
                  <w:vMerge/>
                  <w:vAlign w:val="center"/>
                </w:tcPr>
                <w:p w:rsidR="00EB1447" w:rsidRDefault="00EB1447" w:rsidP="00EB1447">
                  <w:pPr>
                    <w:jc w:val="center"/>
                    <w:rPr>
                      <w:color w:val="000000"/>
                      <w:szCs w:val="21"/>
                    </w:rPr>
                  </w:pPr>
                </w:p>
              </w:tc>
              <w:tc>
                <w:tcPr>
                  <w:tcW w:w="1301" w:type="dxa"/>
                  <w:vAlign w:val="center"/>
                </w:tcPr>
                <w:p w:rsidR="00EB1447" w:rsidRDefault="00EB1447" w:rsidP="00EB1447">
                  <w:pPr>
                    <w:pStyle w:val="17"/>
                    <w:ind w:firstLineChars="0" w:firstLine="0"/>
                    <w:jc w:val="center"/>
                    <w:rPr>
                      <w:rFonts w:ascii="Times New Roman" w:hAnsi="Times New Roman"/>
                      <w:sz w:val="21"/>
                      <w:szCs w:val="21"/>
                    </w:rPr>
                  </w:pPr>
                  <w:r>
                    <w:rPr>
                      <w:rFonts w:ascii="Times New Roman" w:hAnsi="Times New Roman" w:hint="eastAsia"/>
                      <w:sz w:val="21"/>
                      <w:szCs w:val="21"/>
                    </w:rPr>
                    <w:t>制管机</w:t>
                  </w:r>
                  <w:r>
                    <w:rPr>
                      <w:rFonts w:ascii="Times New Roman" w:hAnsi="Times New Roman" w:hint="eastAsia"/>
                      <w:sz w:val="21"/>
                      <w:szCs w:val="21"/>
                    </w:rPr>
                    <w:t>2</w:t>
                  </w:r>
                </w:p>
              </w:tc>
              <w:tc>
                <w:tcPr>
                  <w:tcW w:w="788" w:type="dxa"/>
                  <w:vAlign w:val="center"/>
                </w:tcPr>
                <w:p w:rsidR="00EB1447" w:rsidRDefault="00EB1447" w:rsidP="00EB1447">
                  <w:pPr>
                    <w:jc w:val="center"/>
                    <w:rPr>
                      <w:color w:val="000000"/>
                      <w:szCs w:val="21"/>
                    </w:rPr>
                  </w:pPr>
                  <w:r>
                    <w:rPr>
                      <w:color w:val="000000"/>
                      <w:szCs w:val="21"/>
                    </w:rPr>
                    <w:t>85</w:t>
                  </w:r>
                </w:p>
              </w:tc>
              <w:tc>
                <w:tcPr>
                  <w:tcW w:w="963" w:type="dxa"/>
                  <w:vAlign w:val="center"/>
                </w:tcPr>
                <w:p w:rsidR="00EB1447" w:rsidRDefault="002958FF" w:rsidP="00EB1447">
                  <w:pPr>
                    <w:jc w:val="center"/>
                    <w:rPr>
                      <w:szCs w:val="21"/>
                    </w:rPr>
                  </w:pPr>
                  <w:r>
                    <w:rPr>
                      <w:rFonts w:hint="eastAsia"/>
                      <w:szCs w:val="21"/>
                    </w:rPr>
                    <w:t>1</w:t>
                  </w:r>
                  <w:r>
                    <w:rPr>
                      <w:szCs w:val="21"/>
                    </w:rPr>
                    <w:t>6</w:t>
                  </w:r>
                </w:p>
              </w:tc>
              <w:tc>
                <w:tcPr>
                  <w:tcW w:w="908" w:type="dxa"/>
                  <w:vMerge/>
                  <w:vAlign w:val="center"/>
                </w:tcPr>
                <w:p w:rsidR="00EB1447" w:rsidRDefault="00EB1447" w:rsidP="00EB1447">
                  <w:pPr>
                    <w:jc w:val="center"/>
                    <w:rPr>
                      <w:color w:val="000000"/>
                      <w:szCs w:val="21"/>
                    </w:rPr>
                  </w:pPr>
                </w:p>
              </w:tc>
              <w:tc>
                <w:tcPr>
                  <w:tcW w:w="916" w:type="dxa"/>
                  <w:vMerge/>
                  <w:vAlign w:val="center"/>
                </w:tcPr>
                <w:p w:rsidR="00EB1447" w:rsidRDefault="00EB1447" w:rsidP="00EB1447">
                  <w:pPr>
                    <w:jc w:val="center"/>
                    <w:rPr>
                      <w:color w:val="000000"/>
                      <w:szCs w:val="21"/>
                    </w:rPr>
                  </w:pPr>
                </w:p>
              </w:tc>
              <w:tc>
                <w:tcPr>
                  <w:tcW w:w="955" w:type="dxa"/>
                  <w:vMerge/>
                  <w:vAlign w:val="center"/>
                </w:tcPr>
                <w:p w:rsidR="00EB1447" w:rsidRDefault="00EB1447" w:rsidP="00EB1447">
                  <w:pPr>
                    <w:jc w:val="center"/>
                    <w:rPr>
                      <w:color w:val="000000"/>
                      <w:szCs w:val="21"/>
                    </w:rPr>
                  </w:pPr>
                </w:p>
              </w:tc>
              <w:tc>
                <w:tcPr>
                  <w:tcW w:w="847" w:type="dxa"/>
                  <w:vMerge/>
                  <w:vAlign w:val="center"/>
                </w:tcPr>
                <w:p w:rsidR="00EB1447" w:rsidRDefault="00EB1447" w:rsidP="00EB1447">
                  <w:pPr>
                    <w:jc w:val="center"/>
                    <w:rPr>
                      <w:color w:val="000000"/>
                      <w:szCs w:val="21"/>
                    </w:rPr>
                  </w:pPr>
                </w:p>
              </w:tc>
              <w:tc>
                <w:tcPr>
                  <w:tcW w:w="891" w:type="dxa"/>
                  <w:vMerge/>
                  <w:vAlign w:val="center"/>
                </w:tcPr>
                <w:p w:rsidR="00EB1447" w:rsidRDefault="00EB1447" w:rsidP="00EB1447">
                  <w:pPr>
                    <w:jc w:val="center"/>
                    <w:rPr>
                      <w:color w:val="000000"/>
                      <w:szCs w:val="21"/>
                    </w:rPr>
                  </w:pPr>
                </w:p>
              </w:tc>
            </w:tr>
            <w:tr w:rsidR="00EB1447" w:rsidTr="00B73562">
              <w:trPr>
                <w:trHeight w:val="136"/>
                <w:jc w:val="center"/>
              </w:trPr>
              <w:tc>
                <w:tcPr>
                  <w:tcW w:w="696" w:type="dxa"/>
                  <w:vMerge/>
                  <w:vAlign w:val="center"/>
                </w:tcPr>
                <w:p w:rsidR="00EB1447" w:rsidRDefault="00EB1447" w:rsidP="00EB1447">
                  <w:pPr>
                    <w:jc w:val="center"/>
                    <w:rPr>
                      <w:color w:val="000000"/>
                      <w:szCs w:val="21"/>
                    </w:rPr>
                  </w:pPr>
                </w:p>
              </w:tc>
              <w:tc>
                <w:tcPr>
                  <w:tcW w:w="1301" w:type="dxa"/>
                  <w:vAlign w:val="center"/>
                </w:tcPr>
                <w:p w:rsidR="00EB1447" w:rsidRDefault="00EB1447" w:rsidP="00EB1447">
                  <w:pPr>
                    <w:pStyle w:val="17"/>
                    <w:ind w:firstLineChars="0" w:firstLine="0"/>
                    <w:jc w:val="center"/>
                    <w:rPr>
                      <w:rFonts w:ascii="Times New Roman" w:hAnsi="Times New Roman"/>
                      <w:sz w:val="21"/>
                      <w:szCs w:val="21"/>
                    </w:rPr>
                  </w:pPr>
                  <w:r>
                    <w:rPr>
                      <w:rFonts w:ascii="Times New Roman" w:hAnsi="Times New Roman" w:hint="eastAsia"/>
                      <w:sz w:val="21"/>
                      <w:szCs w:val="21"/>
                    </w:rPr>
                    <w:t>风机</w:t>
                  </w:r>
                  <w:r>
                    <w:rPr>
                      <w:rFonts w:ascii="Times New Roman" w:hAnsi="Times New Roman" w:hint="eastAsia"/>
                      <w:sz w:val="21"/>
                      <w:szCs w:val="21"/>
                    </w:rPr>
                    <w:t>3</w:t>
                  </w:r>
                </w:p>
              </w:tc>
              <w:tc>
                <w:tcPr>
                  <w:tcW w:w="788" w:type="dxa"/>
                  <w:vAlign w:val="center"/>
                </w:tcPr>
                <w:p w:rsidR="00EB1447" w:rsidRDefault="00EB1447" w:rsidP="00EB1447">
                  <w:pPr>
                    <w:jc w:val="center"/>
                    <w:rPr>
                      <w:color w:val="000000"/>
                      <w:szCs w:val="21"/>
                    </w:rPr>
                  </w:pPr>
                  <w:r>
                    <w:rPr>
                      <w:color w:val="000000"/>
                      <w:szCs w:val="21"/>
                    </w:rPr>
                    <w:t>90</w:t>
                  </w:r>
                </w:p>
              </w:tc>
              <w:tc>
                <w:tcPr>
                  <w:tcW w:w="963" w:type="dxa"/>
                  <w:vAlign w:val="center"/>
                </w:tcPr>
                <w:p w:rsidR="00EB1447" w:rsidRDefault="002958FF" w:rsidP="00EB1447">
                  <w:pPr>
                    <w:jc w:val="center"/>
                    <w:rPr>
                      <w:szCs w:val="21"/>
                    </w:rPr>
                  </w:pPr>
                  <w:r>
                    <w:rPr>
                      <w:szCs w:val="21"/>
                    </w:rPr>
                    <w:t>14</w:t>
                  </w:r>
                </w:p>
              </w:tc>
              <w:tc>
                <w:tcPr>
                  <w:tcW w:w="908" w:type="dxa"/>
                  <w:vMerge/>
                  <w:vAlign w:val="center"/>
                </w:tcPr>
                <w:p w:rsidR="00EB1447" w:rsidRDefault="00EB1447" w:rsidP="00EB1447">
                  <w:pPr>
                    <w:jc w:val="center"/>
                    <w:rPr>
                      <w:color w:val="000000"/>
                      <w:szCs w:val="21"/>
                    </w:rPr>
                  </w:pPr>
                </w:p>
              </w:tc>
              <w:tc>
                <w:tcPr>
                  <w:tcW w:w="916" w:type="dxa"/>
                  <w:vMerge/>
                  <w:vAlign w:val="center"/>
                </w:tcPr>
                <w:p w:rsidR="00EB1447" w:rsidRDefault="00EB1447" w:rsidP="00EB1447">
                  <w:pPr>
                    <w:jc w:val="center"/>
                    <w:rPr>
                      <w:color w:val="000000"/>
                      <w:szCs w:val="21"/>
                    </w:rPr>
                  </w:pPr>
                </w:p>
              </w:tc>
              <w:tc>
                <w:tcPr>
                  <w:tcW w:w="955" w:type="dxa"/>
                  <w:vMerge/>
                  <w:vAlign w:val="center"/>
                </w:tcPr>
                <w:p w:rsidR="00EB1447" w:rsidRDefault="00EB1447" w:rsidP="00EB1447">
                  <w:pPr>
                    <w:jc w:val="center"/>
                    <w:rPr>
                      <w:color w:val="000000"/>
                      <w:szCs w:val="21"/>
                    </w:rPr>
                  </w:pPr>
                </w:p>
              </w:tc>
              <w:tc>
                <w:tcPr>
                  <w:tcW w:w="847" w:type="dxa"/>
                  <w:vMerge/>
                  <w:vAlign w:val="center"/>
                </w:tcPr>
                <w:p w:rsidR="00EB1447" w:rsidRDefault="00EB1447" w:rsidP="00EB1447">
                  <w:pPr>
                    <w:jc w:val="center"/>
                    <w:rPr>
                      <w:color w:val="000000"/>
                      <w:szCs w:val="21"/>
                    </w:rPr>
                  </w:pPr>
                </w:p>
              </w:tc>
              <w:tc>
                <w:tcPr>
                  <w:tcW w:w="891" w:type="dxa"/>
                  <w:vMerge/>
                  <w:vAlign w:val="center"/>
                </w:tcPr>
                <w:p w:rsidR="00EB1447" w:rsidRDefault="00EB1447" w:rsidP="00EB1447">
                  <w:pPr>
                    <w:jc w:val="center"/>
                    <w:rPr>
                      <w:color w:val="000000"/>
                      <w:szCs w:val="21"/>
                    </w:rPr>
                  </w:pPr>
                </w:p>
              </w:tc>
            </w:tr>
            <w:tr w:rsidR="00EB1447" w:rsidTr="00B73562">
              <w:trPr>
                <w:trHeight w:val="136"/>
                <w:jc w:val="center"/>
              </w:trPr>
              <w:tc>
                <w:tcPr>
                  <w:tcW w:w="696" w:type="dxa"/>
                  <w:vMerge w:val="restart"/>
                  <w:vAlign w:val="center"/>
                </w:tcPr>
                <w:p w:rsidR="00EB1447" w:rsidRDefault="00EB1447" w:rsidP="00EB1447">
                  <w:pPr>
                    <w:jc w:val="center"/>
                    <w:rPr>
                      <w:color w:val="000000"/>
                      <w:szCs w:val="21"/>
                    </w:rPr>
                  </w:pPr>
                  <w:r>
                    <w:rPr>
                      <w:color w:val="000000"/>
                      <w:szCs w:val="21"/>
                    </w:rPr>
                    <w:t>生产</w:t>
                  </w:r>
                  <w:r>
                    <w:rPr>
                      <w:color w:val="000000"/>
                      <w:szCs w:val="21"/>
                    </w:rPr>
                    <w:lastRenderedPageBreak/>
                    <w:t>车间北边界</w:t>
                  </w:r>
                </w:p>
              </w:tc>
              <w:tc>
                <w:tcPr>
                  <w:tcW w:w="1301" w:type="dxa"/>
                  <w:vAlign w:val="center"/>
                </w:tcPr>
                <w:p w:rsidR="00EB1447" w:rsidRDefault="00EB1447" w:rsidP="00EB1447">
                  <w:pPr>
                    <w:pStyle w:val="17"/>
                    <w:ind w:firstLineChars="0" w:firstLine="0"/>
                    <w:jc w:val="center"/>
                    <w:rPr>
                      <w:rFonts w:ascii="Times New Roman" w:hAnsi="Times New Roman"/>
                      <w:color w:val="000000"/>
                      <w:szCs w:val="21"/>
                    </w:rPr>
                  </w:pPr>
                  <w:r>
                    <w:rPr>
                      <w:rFonts w:ascii="Times New Roman" w:hAnsi="Times New Roman" w:hint="eastAsia"/>
                      <w:sz w:val="21"/>
                      <w:szCs w:val="21"/>
                    </w:rPr>
                    <w:lastRenderedPageBreak/>
                    <w:t>搅拌机</w:t>
                  </w:r>
                </w:p>
              </w:tc>
              <w:tc>
                <w:tcPr>
                  <w:tcW w:w="788" w:type="dxa"/>
                  <w:vAlign w:val="center"/>
                </w:tcPr>
                <w:p w:rsidR="00EB1447" w:rsidRDefault="00EB1447" w:rsidP="00EB1447">
                  <w:pPr>
                    <w:jc w:val="center"/>
                    <w:rPr>
                      <w:color w:val="000000"/>
                      <w:szCs w:val="21"/>
                    </w:rPr>
                  </w:pPr>
                  <w:r>
                    <w:rPr>
                      <w:color w:val="000000"/>
                      <w:szCs w:val="21"/>
                    </w:rPr>
                    <w:t>85</w:t>
                  </w:r>
                </w:p>
              </w:tc>
              <w:tc>
                <w:tcPr>
                  <w:tcW w:w="963" w:type="dxa"/>
                  <w:vAlign w:val="center"/>
                </w:tcPr>
                <w:p w:rsidR="00EB1447" w:rsidRDefault="002958FF" w:rsidP="00EB1447">
                  <w:pPr>
                    <w:jc w:val="center"/>
                    <w:rPr>
                      <w:szCs w:val="21"/>
                    </w:rPr>
                  </w:pPr>
                  <w:r>
                    <w:rPr>
                      <w:szCs w:val="21"/>
                    </w:rPr>
                    <w:t>10</w:t>
                  </w:r>
                </w:p>
              </w:tc>
              <w:tc>
                <w:tcPr>
                  <w:tcW w:w="908" w:type="dxa"/>
                  <w:vMerge w:val="restart"/>
                  <w:vAlign w:val="center"/>
                </w:tcPr>
                <w:p w:rsidR="00EB1447" w:rsidRDefault="002958FF" w:rsidP="00EB1447">
                  <w:pPr>
                    <w:jc w:val="center"/>
                    <w:rPr>
                      <w:color w:val="000000"/>
                      <w:szCs w:val="21"/>
                    </w:rPr>
                  </w:pPr>
                  <w:r>
                    <w:rPr>
                      <w:color w:val="000000"/>
                      <w:szCs w:val="21"/>
                    </w:rPr>
                    <w:t>72.0</w:t>
                  </w:r>
                </w:p>
              </w:tc>
              <w:tc>
                <w:tcPr>
                  <w:tcW w:w="916" w:type="dxa"/>
                  <w:vMerge/>
                  <w:vAlign w:val="center"/>
                </w:tcPr>
                <w:p w:rsidR="00EB1447" w:rsidRDefault="00EB1447" w:rsidP="00EB1447">
                  <w:pPr>
                    <w:jc w:val="center"/>
                    <w:rPr>
                      <w:color w:val="000000"/>
                      <w:szCs w:val="21"/>
                    </w:rPr>
                  </w:pPr>
                </w:p>
              </w:tc>
              <w:tc>
                <w:tcPr>
                  <w:tcW w:w="955" w:type="dxa"/>
                  <w:vMerge w:val="restart"/>
                  <w:vAlign w:val="center"/>
                </w:tcPr>
                <w:p w:rsidR="00EB1447" w:rsidRDefault="00EB1447" w:rsidP="00EB1447">
                  <w:pPr>
                    <w:jc w:val="center"/>
                    <w:rPr>
                      <w:color w:val="000000"/>
                      <w:szCs w:val="21"/>
                    </w:rPr>
                  </w:pPr>
                  <w:r>
                    <w:rPr>
                      <w:rFonts w:hint="eastAsia"/>
                      <w:color w:val="000000"/>
                      <w:szCs w:val="21"/>
                    </w:rPr>
                    <w:t>16</w:t>
                  </w:r>
                </w:p>
              </w:tc>
              <w:tc>
                <w:tcPr>
                  <w:tcW w:w="847" w:type="dxa"/>
                  <w:vMerge w:val="restart"/>
                  <w:vAlign w:val="center"/>
                </w:tcPr>
                <w:p w:rsidR="00EB1447" w:rsidRDefault="002958FF" w:rsidP="00EB1447">
                  <w:pPr>
                    <w:jc w:val="center"/>
                    <w:rPr>
                      <w:color w:val="000000"/>
                      <w:szCs w:val="21"/>
                    </w:rPr>
                  </w:pPr>
                  <w:r>
                    <w:rPr>
                      <w:color w:val="000000"/>
                      <w:szCs w:val="21"/>
                    </w:rPr>
                    <w:t>56.0</w:t>
                  </w:r>
                </w:p>
              </w:tc>
              <w:tc>
                <w:tcPr>
                  <w:tcW w:w="891" w:type="dxa"/>
                  <w:vMerge w:val="restart"/>
                  <w:vAlign w:val="center"/>
                </w:tcPr>
                <w:p w:rsidR="00EB1447" w:rsidRDefault="00EB1447" w:rsidP="00EB1447">
                  <w:pPr>
                    <w:jc w:val="center"/>
                    <w:rPr>
                      <w:color w:val="000000"/>
                      <w:szCs w:val="21"/>
                    </w:rPr>
                  </w:pPr>
                  <w:r>
                    <w:rPr>
                      <w:color w:val="000000"/>
                      <w:szCs w:val="21"/>
                    </w:rPr>
                    <w:t>1m</w:t>
                  </w:r>
                </w:p>
              </w:tc>
            </w:tr>
            <w:tr w:rsidR="00EB1447" w:rsidTr="00B73562">
              <w:trPr>
                <w:trHeight w:val="136"/>
                <w:jc w:val="center"/>
              </w:trPr>
              <w:tc>
                <w:tcPr>
                  <w:tcW w:w="696" w:type="dxa"/>
                  <w:vMerge/>
                  <w:vAlign w:val="center"/>
                </w:tcPr>
                <w:p w:rsidR="00EB1447" w:rsidRDefault="00EB1447" w:rsidP="00EB1447">
                  <w:pPr>
                    <w:jc w:val="center"/>
                    <w:rPr>
                      <w:color w:val="000000"/>
                      <w:szCs w:val="21"/>
                    </w:rPr>
                  </w:pPr>
                </w:p>
              </w:tc>
              <w:tc>
                <w:tcPr>
                  <w:tcW w:w="1301" w:type="dxa"/>
                  <w:vAlign w:val="center"/>
                </w:tcPr>
                <w:p w:rsidR="00EB1447" w:rsidRPr="00EB1447" w:rsidRDefault="00EB1447" w:rsidP="00EB1447">
                  <w:pPr>
                    <w:pStyle w:val="17"/>
                    <w:ind w:firstLineChars="0" w:firstLine="0"/>
                    <w:jc w:val="center"/>
                    <w:rPr>
                      <w:color w:val="000000"/>
                      <w:sz w:val="21"/>
                      <w:szCs w:val="21"/>
                    </w:rPr>
                  </w:pPr>
                  <w:r w:rsidRPr="00EB1447">
                    <w:rPr>
                      <w:rFonts w:hint="eastAsia"/>
                      <w:color w:val="000000"/>
                      <w:sz w:val="21"/>
                      <w:szCs w:val="21"/>
                    </w:rPr>
                    <w:t>制管机</w:t>
                  </w:r>
                  <w:r>
                    <w:rPr>
                      <w:rFonts w:hint="eastAsia"/>
                      <w:color w:val="000000"/>
                      <w:sz w:val="21"/>
                      <w:szCs w:val="21"/>
                    </w:rPr>
                    <w:t>1</w:t>
                  </w:r>
                </w:p>
              </w:tc>
              <w:tc>
                <w:tcPr>
                  <w:tcW w:w="788" w:type="dxa"/>
                  <w:vAlign w:val="center"/>
                </w:tcPr>
                <w:p w:rsidR="00EB1447" w:rsidRDefault="00EB1447" w:rsidP="00EB1447">
                  <w:pPr>
                    <w:jc w:val="center"/>
                    <w:rPr>
                      <w:color w:val="000000"/>
                      <w:szCs w:val="21"/>
                    </w:rPr>
                  </w:pPr>
                  <w:r>
                    <w:rPr>
                      <w:color w:val="000000"/>
                      <w:szCs w:val="21"/>
                    </w:rPr>
                    <w:t>85</w:t>
                  </w:r>
                </w:p>
              </w:tc>
              <w:tc>
                <w:tcPr>
                  <w:tcW w:w="963" w:type="dxa"/>
                  <w:vAlign w:val="center"/>
                </w:tcPr>
                <w:p w:rsidR="00EB1447" w:rsidRDefault="002958FF" w:rsidP="00EB1447">
                  <w:pPr>
                    <w:jc w:val="center"/>
                    <w:rPr>
                      <w:szCs w:val="21"/>
                    </w:rPr>
                  </w:pPr>
                  <w:r>
                    <w:rPr>
                      <w:szCs w:val="21"/>
                    </w:rPr>
                    <w:t>1</w:t>
                  </w:r>
                  <w:r w:rsidR="00EB1447">
                    <w:rPr>
                      <w:rFonts w:hint="eastAsia"/>
                      <w:szCs w:val="21"/>
                    </w:rPr>
                    <w:t>5</w:t>
                  </w:r>
                </w:p>
              </w:tc>
              <w:tc>
                <w:tcPr>
                  <w:tcW w:w="908" w:type="dxa"/>
                  <w:vMerge/>
                  <w:vAlign w:val="center"/>
                </w:tcPr>
                <w:p w:rsidR="00EB1447" w:rsidRDefault="00EB1447" w:rsidP="00EB1447">
                  <w:pPr>
                    <w:jc w:val="center"/>
                    <w:rPr>
                      <w:color w:val="000000"/>
                      <w:szCs w:val="21"/>
                    </w:rPr>
                  </w:pPr>
                </w:p>
              </w:tc>
              <w:tc>
                <w:tcPr>
                  <w:tcW w:w="916" w:type="dxa"/>
                  <w:vMerge/>
                  <w:vAlign w:val="center"/>
                </w:tcPr>
                <w:p w:rsidR="00EB1447" w:rsidRDefault="00EB1447" w:rsidP="00EB1447">
                  <w:pPr>
                    <w:jc w:val="center"/>
                    <w:rPr>
                      <w:color w:val="000000"/>
                      <w:szCs w:val="21"/>
                    </w:rPr>
                  </w:pPr>
                </w:p>
              </w:tc>
              <w:tc>
                <w:tcPr>
                  <w:tcW w:w="955" w:type="dxa"/>
                  <w:vMerge/>
                  <w:vAlign w:val="center"/>
                </w:tcPr>
                <w:p w:rsidR="00EB1447" w:rsidRDefault="00EB1447" w:rsidP="00EB1447">
                  <w:pPr>
                    <w:jc w:val="center"/>
                    <w:rPr>
                      <w:color w:val="000000"/>
                      <w:szCs w:val="21"/>
                    </w:rPr>
                  </w:pPr>
                </w:p>
              </w:tc>
              <w:tc>
                <w:tcPr>
                  <w:tcW w:w="847" w:type="dxa"/>
                  <w:vMerge/>
                  <w:vAlign w:val="center"/>
                </w:tcPr>
                <w:p w:rsidR="00EB1447" w:rsidRDefault="00EB1447" w:rsidP="00EB1447">
                  <w:pPr>
                    <w:jc w:val="center"/>
                    <w:rPr>
                      <w:color w:val="000000"/>
                      <w:szCs w:val="21"/>
                    </w:rPr>
                  </w:pPr>
                </w:p>
              </w:tc>
              <w:tc>
                <w:tcPr>
                  <w:tcW w:w="891" w:type="dxa"/>
                  <w:vMerge/>
                  <w:vAlign w:val="center"/>
                </w:tcPr>
                <w:p w:rsidR="00EB1447" w:rsidRDefault="00EB1447" w:rsidP="00EB1447">
                  <w:pPr>
                    <w:jc w:val="center"/>
                    <w:rPr>
                      <w:color w:val="000000"/>
                      <w:szCs w:val="21"/>
                    </w:rPr>
                  </w:pPr>
                </w:p>
              </w:tc>
            </w:tr>
            <w:tr w:rsidR="00EB1447" w:rsidTr="00B73562">
              <w:trPr>
                <w:trHeight w:val="136"/>
                <w:jc w:val="center"/>
              </w:trPr>
              <w:tc>
                <w:tcPr>
                  <w:tcW w:w="696" w:type="dxa"/>
                  <w:vMerge/>
                  <w:vAlign w:val="center"/>
                </w:tcPr>
                <w:p w:rsidR="00EB1447" w:rsidRDefault="00EB1447" w:rsidP="00EB1447">
                  <w:pPr>
                    <w:jc w:val="center"/>
                    <w:rPr>
                      <w:color w:val="000000"/>
                      <w:szCs w:val="21"/>
                    </w:rPr>
                  </w:pPr>
                </w:p>
              </w:tc>
              <w:tc>
                <w:tcPr>
                  <w:tcW w:w="1301" w:type="dxa"/>
                  <w:vAlign w:val="center"/>
                </w:tcPr>
                <w:p w:rsidR="00EB1447" w:rsidRDefault="00EB1447" w:rsidP="00EB1447">
                  <w:pPr>
                    <w:pStyle w:val="17"/>
                    <w:ind w:firstLineChars="0" w:firstLine="0"/>
                    <w:jc w:val="center"/>
                    <w:rPr>
                      <w:rFonts w:ascii="Times New Roman" w:hAnsi="Times New Roman"/>
                      <w:sz w:val="21"/>
                      <w:szCs w:val="21"/>
                    </w:rPr>
                  </w:pPr>
                  <w:r>
                    <w:rPr>
                      <w:rFonts w:ascii="Times New Roman" w:hAnsi="Times New Roman" w:hint="eastAsia"/>
                      <w:sz w:val="21"/>
                      <w:szCs w:val="21"/>
                    </w:rPr>
                    <w:t>制管机</w:t>
                  </w:r>
                  <w:r>
                    <w:rPr>
                      <w:rFonts w:ascii="Times New Roman" w:hAnsi="Times New Roman" w:hint="eastAsia"/>
                      <w:sz w:val="21"/>
                      <w:szCs w:val="21"/>
                    </w:rPr>
                    <w:t>2</w:t>
                  </w:r>
                </w:p>
              </w:tc>
              <w:tc>
                <w:tcPr>
                  <w:tcW w:w="788" w:type="dxa"/>
                  <w:vAlign w:val="center"/>
                </w:tcPr>
                <w:p w:rsidR="00EB1447" w:rsidRDefault="00EB1447" w:rsidP="00EB1447">
                  <w:pPr>
                    <w:jc w:val="center"/>
                    <w:rPr>
                      <w:color w:val="000000"/>
                      <w:szCs w:val="21"/>
                    </w:rPr>
                  </w:pPr>
                  <w:r>
                    <w:rPr>
                      <w:color w:val="000000"/>
                      <w:szCs w:val="21"/>
                    </w:rPr>
                    <w:t>85</w:t>
                  </w:r>
                </w:p>
              </w:tc>
              <w:tc>
                <w:tcPr>
                  <w:tcW w:w="963" w:type="dxa"/>
                  <w:vAlign w:val="center"/>
                </w:tcPr>
                <w:p w:rsidR="00EB1447" w:rsidRDefault="00EB1447" w:rsidP="002958FF">
                  <w:pPr>
                    <w:jc w:val="center"/>
                    <w:rPr>
                      <w:szCs w:val="21"/>
                    </w:rPr>
                  </w:pPr>
                  <w:r>
                    <w:rPr>
                      <w:rFonts w:hint="eastAsia"/>
                      <w:szCs w:val="21"/>
                    </w:rPr>
                    <w:t>1</w:t>
                  </w:r>
                  <w:r w:rsidR="002958FF">
                    <w:rPr>
                      <w:szCs w:val="21"/>
                    </w:rPr>
                    <w:t>5</w:t>
                  </w:r>
                </w:p>
              </w:tc>
              <w:tc>
                <w:tcPr>
                  <w:tcW w:w="908" w:type="dxa"/>
                  <w:vMerge/>
                  <w:vAlign w:val="center"/>
                </w:tcPr>
                <w:p w:rsidR="00EB1447" w:rsidRDefault="00EB1447" w:rsidP="00EB1447">
                  <w:pPr>
                    <w:jc w:val="center"/>
                    <w:rPr>
                      <w:color w:val="000000"/>
                      <w:szCs w:val="21"/>
                    </w:rPr>
                  </w:pPr>
                </w:p>
              </w:tc>
              <w:tc>
                <w:tcPr>
                  <w:tcW w:w="916" w:type="dxa"/>
                  <w:vMerge/>
                  <w:vAlign w:val="center"/>
                </w:tcPr>
                <w:p w:rsidR="00EB1447" w:rsidRDefault="00EB1447" w:rsidP="00EB1447">
                  <w:pPr>
                    <w:jc w:val="center"/>
                    <w:rPr>
                      <w:color w:val="000000"/>
                      <w:szCs w:val="21"/>
                    </w:rPr>
                  </w:pPr>
                </w:p>
              </w:tc>
              <w:tc>
                <w:tcPr>
                  <w:tcW w:w="955" w:type="dxa"/>
                  <w:vMerge/>
                  <w:vAlign w:val="center"/>
                </w:tcPr>
                <w:p w:rsidR="00EB1447" w:rsidRDefault="00EB1447" w:rsidP="00EB1447">
                  <w:pPr>
                    <w:jc w:val="center"/>
                    <w:rPr>
                      <w:color w:val="000000"/>
                      <w:szCs w:val="21"/>
                    </w:rPr>
                  </w:pPr>
                </w:p>
              </w:tc>
              <w:tc>
                <w:tcPr>
                  <w:tcW w:w="847" w:type="dxa"/>
                  <w:vMerge/>
                  <w:vAlign w:val="center"/>
                </w:tcPr>
                <w:p w:rsidR="00EB1447" w:rsidRDefault="00EB1447" w:rsidP="00EB1447">
                  <w:pPr>
                    <w:jc w:val="center"/>
                    <w:rPr>
                      <w:color w:val="000000"/>
                      <w:szCs w:val="21"/>
                    </w:rPr>
                  </w:pPr>
                </w:p>
              </w:tc>
              <w:tc>
                <w:tcPr>
                  <w:tcW w:w="891" w:type="dxa"/>
                  <w:vMerge/>
                  <w:vAlign w:val="center"/>
                </w:tcPr>
                <w:p w:rsidR="00EB1447" w:rsidRDefault="00EB1447" w:rsidP="00EB1447">
                  <w:pPr>
                    <w:jc w:val="center"/>
                    <w:rPr>
                      <w:color w:val="000000"/>
                      <w:szCs w:val="21"/>
                    </w:rPr>
                  </w:pPr>
                </w:p>
              </w:tc>
            </w:tr>
            <w:tr w:rsidR="00EB1447" w:rsidTr="00B73562">
              <w:trPr>
                <w:trHeight w:val="136"/>
                <w:jc w:val="center"/>
              </w:trPr>
              <w:tc>
                <w:tcPr>
                  <w:tcW w:w="696" w:type="dxa"/>
                  <w:vMerge/>
                  <w:vAlign w:val="center"/>
                </w:tcPr>
                <w:p w:rsidR="00EB1447" w:rsidRDefault="00EB1447" w:rsidP="00EB1447">
                  <w:pPr>
                    <w:jc w:val="center"/>
                    <w:rPr>
                      <w:color w:val="000000"/>
                      <w:szCs w:val="21"/>
                    </w:rPr>
                  </w:pPr>
                </w:p>
              </w:tc>
              <w:tc>
                <w:tcPr>
                  <w:tcW w:w="1301" w:type="dxa"/>
                  <w:vAlign w:val="center"/>
                </w:tcPr>
                <w:p w:rsidR="00EB1447" w:rsidRDefault="00EB1447" w:rsidP="00EB1447">
                  <w:pPr>
                    <w:pStyle w:val="17"/>
                    <w:ind w:firstLineChars="0" w:firstLine="0"/>
                    <w:jc w:val="center"/>
                    <w:rPr>
                      <w:rFonts w:ascii="Times New Roman" w:hAnsi="Times New Roman"/>
                      <w:sz w:val="21"/>
                      <w:szCs w:val="21"/>
                    </w:rPr>
                  </w:pPr>
                  <w:r>
                    <w:rPr>
                      <w:rFonts w:ascii="Times New Roman" w:hAnsi="Times New Roman" w:hint="eastAsia"/>
                      <w:sz w:val="21"/>
                      <w:szCs w:val="21"/>
                    </w:rPr>
                    <w:t>风机</w:t>
                  </w:r>
                  <w:r>
                    <w:rPr>
                      <w:rFonts w:ascii="Times New Roman" w:hAnsi="Times New Roman" w:hint="eastAsia"/>
                      <w:sz w:val="21"/>
                      <w:szCs w:val="21"/>
                    </w:rPr>
                    <w:t>3</w:t>
                  </w:r>
                </w:p>
              </w:tc>
              <w:tc>
                <w:tcPr>
                  <w:tcW w:w="788" w:type="dxa"/>
                  <w:vAlign w:val="center"/>
                </w:tcPr>
                <w:p w:rsidR="00EB1447" w:rsidRDefault="00EB1447" w:rsidP="00EB1447">
                  <w:pPr>
                    <w:jc w:val="center"/>
                    <w:rPr>
                      <w:color w:val="000000"/>
                      <w:szCs w:val="21"/>
                    </w:rPr>
                  </w:pPr>
                  <w:r>
                    <w:rPr>
                      <w:color w:val="000000"/>
                      <w:szCs w:val="21"/>
                    </w:rPr>
                    <w:t>90</w:t>
                  </w:r>
                </w:p>
              </w:tc>
              <w:tc>
                <w:tcPr>
                  <w:tcW w:w="963" w:type="dxa"/>
                  <w:vAlign w:val="center"/>
                </w:tcPr>
                <w:p w:rsidR="00EB1447" w:rsidRDefault="002958FF" w:rsidP="00EB1447">
                  <w:pPr>
                    <w:jc w:val="center"/>
                    <w:rPr>
                      <w:szCs w:val="21"/>
                    </w:rPr>
                  </w:pPr>
                  <w:r>
                    <w:rPr>
                      <w:szCs w:val="21"/>
                    </w:rPr>
                    <w:t>10</w:t>
                  </w:r>
                </w:p>
              </w:tc>
              <w:tc>
                <w:tcPr>
                  <w:tcW w:w="908" w:type="dxa"/>
                  <w:vMerge/>
                  <w:vAlign w:val="center"/>
                </w:tcPr>
                <w:p w:rsidR="00EB1447" w:rsidRDefault="00EB1447" w:rsidP="00EB1447">
                  <w:pPr>
                    <w:jc w:val="center"/>
                    <w:rPr>
                      <w:color w:val="000000"/>
                      <w:szCs w:val="21"/>
                    </w:rPr>
                  </w:pPr>
                </w:p>
              </w:tc>
              <w:tc>
                <w:tcPr>
                  <w:tcW w:w="916" w:type="dxa"/>
                  <w:vMerge/>
                  <w:vAlign w:val="center"/>
                </w:tcPr>
                <w:p w:rsidR="00EB1447" w:rsidRDefault="00EB1447" w:rsidP="00EB1447">
                  <w:pPr>
                    <w:jc w:val="center"/>
                    <w:rPr>
                      <w:color w:val="000000"/>
                      <w:szCs w:val="21"/>
                    </w:rPr>
                  </w:pPr>
                </w:p>
              </w:tc>
              <w:tc>
                <w:tcPr>
                  <w:tcW w:w="955" w:type="dxa"/>
                  <w:vMerge/>
                  <w:vAlign w:val="center"/>
                </w:tcPr>
                <w:p w:rsidR="00EB1447" w:rsidRDefault="00EB1447" w:rsidP="00EB1447">
                  <w:pPr>
                    <w:jc w:val="center"/>
                    <w:rPr>
                      <w:color w:val="000000"/>
                      <w:szCs w:val="21"/>
                    </w:rPr>
                  </w:pPr>
                </w:p>
              </w:tc>
              <w:tc>
                <w:tcPr>
                  <w:tcW w:w="847" w:type="dxa"/>
                  <w:vMerge/>
                  <w:vAlign w:val="center"/>
                </w:tcPr>
                <w:p w:rsidR="00EB1447" w:rsidRDefault="00EB1447" w:rsidP="00EB1447">
                  <w:pPr>
                    <w:jc w:val="center"/>
                    <w:rPr>
                      <w:color w:val="000000"/>
                      <w:szCs w:val="21"/>
                    </w:rPr>
                  </w:pPr>
                </w:p>
              </w:tc>
              <w:tc>
                <w:tcPr>
                  <w:tcW w:w="891" w:type="dxa"/>
                  <w:vMerge/>
                  <w:vAlign w:val="center"/>
                </w:tcPr>
                <w:p w:rsidR="00EB1447" w:rsidRDefault="00EB1447" w:rsidP="00EB1447">
                  <w:pPr>
                    <w:jc w:val="center"/>
                    <w:rPr>
                      <w:color w:val="000000"/>
                      <w:szCs w:val="21"/>
                    </w:rPr>
                  </w:pPr>
                </w:p>
              </w:tc>
            </w:tr>
          </w:tbl>
          <w:p w:rsidR="003F006C" w:rsidRDefault="00937F60">
            <w:pPr>
              <w:spacing w:line="520" w:lineRule="exact"/>
              <w:ind w:firstLine="480"/>
              <w:rPr>
                <w:rFonts w:eastAsia="黑体"/>
                <w:sz w:val="24"/>
              </w:rPr>
            </w:pPr>
            <w:r>
              <w:rPr>
                <w:rFonts w:eastAsia="黑体"/>
                <w:sz w:val="24"/>
              </w:rPr>
              <w:t>表</w:t>
            </w:r>
            <w:r>
              <w:rPr>
                <w:rFonts w:eastAsia="黑体" w:hint="eastAsia"/>
                <w:sz w:val="24"/>
              </w:rPr>
              <w:t>4-1</w:t>
            </w:r>
            <w:r w:rsidR="00045A8A">
              <w:rPr>
                <w:rFonts w:eastAsia="黑体"/>
                <w:sz w:val="24"/>
              </w:rPr>
              <w:t>6</w:t>
            </w:r>
            <w:r>
              <w:rPr>
                <w:rFonts w:eastAsia="黑体" w:hint="eastAsia"/>
                <w:sz w:val="24"/>
              </w:rPr>
              <w:t xml:space="preserve">       </w:t>
            </w:r>
            <w:r>
              <w:rPr>
                <w:rFonts w:eastAsia="黑体"/>
                <w:sz w:val="24"/>
              </w:rPr>
              <w:t xml:space="preserve"> </w:t>
            </w:r>
            <w:r>
              <w:rPr>
                <w:rFonts w:eastAsia="黑体"/>
                <w:sz w:val="24"/>
              </w:rPr>
              <w:t>本项目厂界噪声影响预测结果</w:t>
            </w:r>
            <w:r>
              <w:rPr>
                <w:rFonts w:eastAsia="黑体"/>
                <w:sz w:val="24"/>
              </w:rPr>
              <w:t xml:space="preserve">      </w:t>
            </w:r>
            <w:r>
              <w:rPr>
                <w:rFonts w:eastAsia="黑体"/>
                <w:sz w:val="24"/>
              </w:rPr>
              <w:t>单位：</w:t>
            </w:r>
            <w:r>
              <w:rPr>
                <w:rFonts w:eastAsia="黑体"/>
                <w:sz w:val="24"/>
              </w:rPr>
              <w:t>dB</w:t>
            </w:r>
            <w:r>
              <w:rPr>
                <w:rFonts w:eastAsia="黑体"/>
                <w:sz w:val="24"/>
              </w:rPr>
              <w:t>（</w:t>
            </w:r>
            <w:r>
              <w:rPr>
                <w:rFonts w:eastAsia="黑体"/>
                <w:sz w:val="24"/>
              </w:rPr>
              <w:t>A</w:t>
            </w:r>
            <w:r>
              <w:rPr>
                <w:rFonts w:eastAsia="黑体"/>
                <w:sz w:val="24"/>
              </w:rPr>
              <w:t>）</w:t>
            </w:r>
          </w:p>
          <w:tbl>
            <w:tblPr>
              <w:tblW w:w="81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26"/>
              <w:gridCol w:w="1717"/>
              <w:gridCol w:w="882"/>
              <w:gridCol w:w="800"/>
              <w:gridCol w:w="874"/>
              <w:gridCol w:w="945"/>
              <w:gridCol w:w="987"/>
              <w:gridCol w:w="949"/>
              <w:gridCol w:w="547"/>
            </w:tblGrid>
            <w:tr w:rsidR="003F006C" w:rsidTr="00B73562">
              <w:trPr>
                <w:trHeight w:val="136"/>
                <w:jc w:val="center"/>
              </w:trPr>
              <w:tc>
                <w:tcPr>
                  <w:tcW w:w="426" w:type="dxa"/>
                  <w:vAlign w:val="center"/>
                </w:tcPr>
                <w:p w:rsidR="003F006C" w:rsidRDefault="00937F60">
                  <w:pPr>
                    <w:jc w:val="center"/>
                    <w:rPr>
                      <w:rFonts w:eastAsia="黑体"/>
                    </w:rPr>
                  </w:pPr>
                  <w:r>
                    <w:rPr>
                      <w:rFonts w:eastAsia="黑体"/>
                    </w:rPr>
                    <w:t>预测点</w:t>
                  </w:r>
                </w:p>
              </w:tc>
              <w:tc>
                <w:tcPr>
                  <w:tcW w:w="1717" w:type="dxa"/>
                  <w:vAlign w:val="center"/>
                </w:tcPr>
                <w:p w:rsidR="003F006C" w:rsidRDefault="00937F60">
                  <w:pPr>
                    <w:jc w:val="center"/>
                    <w:rPr>
                      <w:rFonts w:eastAsia="黑体"/>
                    </w:rPr>
                  </w:pPr>
                  <w:r>
                    <w:rPr>
                      <w:rFonts w:eastAsia="黑体"/>
                    </w:rPr>
                    <w:t>噪声源</w:t>
                  </w:r>
                </w:p>
              </w:tc>
              <w:tc>
                <w:tcPr>
                  <w:tcW w:w="882" w:type="dxa"/>
                  <w:vAlign w:val="center"/>
                </w:tcPr>
                <w:p w:rsidR="003F006C" w:rsidRDefault="00937F60">
                  <w:pPr>
                    <w:jc w:val="center"/>
                    <w:rPr>
                      <w:rFonts w:eastAsia="黑体"/>
                    </w:rPr>
                  </w:pPr>
                  <w:r>
                    <w:rPr>
                      <w:rFonts w:eastAsia="黑体"/>
                    </w:rPr>
                    <w:t>噪声源</w:t>
                  </w:r>
                </w:p>
                <w:p w:rsidR="003F006C" w:rsidRDefault="00937F60">
                  <w:pPr>
                    <w:jc w:val="center"/>
                    <w:rPr>
                      <w:rFonts w:eastAsia="黑体"/>
                    </w:rPr>
                  </w:pPr>
                  <w:r>
                    <w:rPr>
                      <w:rFonts w:eastAsia="黑体"/>
                    </w:rPr>
                    <w:t>强</w:t>
                  </w:r>
                </w:p>
                <w:p w:rsidR="003F006C" w:rsidRDefault="00937F60">
                  <w:pPr>
                    <w:jc w:val="center"/>
                    <w:rPr>
                      <w:rFonts w:eastAsia="黑体"/>
                    </w:rPr>
                  </w:pPr>
                  <w:r>
                    <w:rPr>
                      <w:rFonts w:eastAsia="黑体"/>
                    </w:rPr>
                    <w:t>dB</w:t>
                  </w:r>
                  <w:r>
                    <w:rPr>
                      <w:rFonts w:eastAsia="黑体"/>
                    </w:rPr>
                    <w:t>（</w:t>
                  </w:r>
                  <w:r>
                    <w:rPr>
                      <w:rFonts w:eastAsia="黑体"/>
                    </w:rPr>
                    <w:t>A</w:t>
                  </w:r>
                  <w:r>
                    <w:rPr>
                      <w:rFonts w:eastAsia="黑体"/>
                    </w:rPr>
                    <w:t>）</w:t>
                  </w:r>
                </w:p>
              </w:tc>
              <w:tc>
                <w:tcPr>
                  <w:tcW w:w="800" w:type="dxa"/>
                  <w:vAlign w:val="center"/>
                </w:tcPr>
                <w:p w:rsidR="003F006C" w:rsidRDefault="00937F60">
                  <w:pPr>
                    <w:jc w:val="center"/>
                    <w:rPr>
                      <w:rFonts w:eastAsia="黑体"/>
                    </w:rPr>
                  </w:pPr>
                  <w:r>
                    <w:rPr>
                      <w:rFonts w:eastAsia="黑体"/>
                    </w:rPr>
                    <w:t>与声源距离</w:t>
                  </w:r>
                </w:p>
                <w:p w:rsidR="003F006C" w:rsidRDefault="00937F60">
                  <w:pPr>
                    <w:jc w:val="center"/>
                    <w:rPr>
                      <w:rFonts w:eastAsia="黑体"/>
                    </w:rPr>
                  </w:pPr>
                  <w:r>
                    <w:rPr>
                      <w:rFonts w:eastAsia="黑体"/>
                    </w:rPr>
                    <w:t>（</w:t>
                  </w:r>
                  <w:r>
                    <w:rPr>
                      <w:rFonts w:eastAsia="黑体"/>
                    </w:rPr>
                    <w:t>m</w:t>
                  </w:r>
                  <w:r>
                    <w:rPr>
                      <w:rFonts w:eastAsia="黑体"/>
                    </w:rPr>
                    <w:t>）</w:t>
                  </w:r>
                </w:p>
              </w:tc>
              <w:tc>
                <w:tcPr>
                  <w:tcW w:w="874" w:type="dxa"/>
                  <w:vAlign w:val="center"/>
                </w:tcPr>
                <w:p w:rsidR="003F006C" w:rsidRDefault="00937F60">
                  <w:pPr>
                    <w:jc w:val="center"/>
                    <w:rPr>
                      <w:rFonts w:eastAsia="黑体"/>
                    </w:rPr>
                  </w:pPr>
                  <w:r>
                    <w:rPr>
                      <w:rFonts w:eastAsia="黑体"/>
                    </w:rPr>
                    <w:t>贡献值</w:t>
                  </w:r>
                </w:p>
                <w:p w:rsidR="003F006C" w:rsidRDefault="00937F60">
                  <w:pPr>
                    <w:jc w:val="center"/>
                    <w:rPr>
                      <w:rFonts w:eastAsia="黑体"/>
                    </w:rPr>
                  </w:pPr>
                  <w:r>
                    <w:rPr>
                      <w:rFonts w:eastAsia="黑体"/>
                    </w:rPr>
                    <w:t>dB</w:t>
                  </w:r>
                  <w:r>
                    <w:rPr>
                      <w:rFonts w:eastAsia="黑体"/>
                    </w:rPr>
                    <w:t>（</w:t>
                  </w:r>
                  <w:r>
                    <w:rPr>
                      <w:rFonts w:eastAsia="黑体"/>
                    </w:rPr>
                    <w:t>A</w:t>
                  </w:r>
                  <w:r>
                    <w:rPr>
                      <w:rFonts w:eastAsia="黑体"/>
                    </w:rPr>
                    <w:t>）</w:t>
                  </w:r>
                </w:p>
              </w:tc>
              <w:tc>
                <w:tcPr>
                  <w:tcW w:w="945" w:type="dxa"/>
                  <w:vAlign w:val="center"/>
                </w:tcPr>
                <w:p w:rsidR="003F006C" w:rsidRDefault="00937F60">
                  <w:pPr>
                    <w:jc w:val="center"/>
                    <w:rPr>
                      <w:rFonts w:eastAsia="黑体"/>
                    </w:rPr>
                  </w:pPr>
                  <w:r>
                    <w:rPr>
                      <w:rFonts w:eastAsia="黑体"/>
                    </w:rPr>
                    <w:t>背景值</w:t>
                  </w:r>
                </w:p>
                <w:p w:rsidR="003F006C" w:rsidRDefault="00937F60">
                  <w:pPr>
                    <w:jc w:val="center"/>
                    <w:rPr>
                      <w:rFonts w:eastAsia="黑体"/>
                    </w:rPr>
                  </w:pPr>
                  <w:r>
                    <w:rPr>
                      <w:rFonts w:eastAsia="黑体" w:hint="eastAsia"/>
                    </w:rPr>
                    <w:t>（昼）</w:t>
                  </w:r>
                </w:p>
                <w:p w:rsidR="003F006C" w:rsidRDefault="00937F60">
                  <w:pPr>
                    <w:jc w:val="center"/>
                    <w:rPr>
                      <w:rFonts w:eastAsia="黑体"/>
                    </w:rPr>
                  </w:pPr>
                  <w:r>
                    <w:rPr>
                      <w:rFonts w:eastAsia="黑体"/>
                    </w:rPr>
                    <w:t>dB</w:t>
                  </w:r>
                  <w:r>
                    <w:rPr>
                      <w:rFonts w:eastAsia="黑体"/>
                    </w:rPr>
                    <w:t>（</w:t>
                  </w:r>
                  <w:r>
                    <w:rPr>
                      <w:rFonts w:eastAsia="黑体"/>
                    </w:rPr>
                    <w:t>A</w:t>
                  </w:r>
                  <w:r>
                    <w:rPr>
                      <w:rFonts w:eastAsia="黑体"/>
                    </w:rPr>
                    <w:t>）</w:t>
                  </w:r>
                </w:p>
              </w:tc>
              <w:tc>
                <w:tcPr>
                  <w:tcW w:w="987" w:type="dxa"/>
                  <w:vAlign w:val="center"/>
                </w:tcPr>
                <w:p w:rsidR="003F006C" w:rsidRDefault="00937F60">
                  <w:pPr>
                    <w:jc w:val="center"/>
                    <w:rPr>
                      <w:rFonts w:eastAsia="黑体"/>
                    </w:rPr>
                  </w:pPr>
                  <w:r>
                    <w:rPr>
                      <w:rFonts w:eastAsia="黑体" w:hint="eastAsia"/>
                    </w:rPr>
                    <w:t>预测</w:t>
                  </w:r>
                  <w:r>
                    <w:rPr>
                      <w:rFonts w:eastAsia="黑体"/>
                    </w:rPr>
                    <w:t>值</w:t>
                  </w:r>
                  <w:r>
                    <w:rPr>
                      <w:rFonts w:eastAsia="黑体" w:hint="eastAsia"/>
                    </w:rPr>
                    <w:t>（昼）</w:t>
                  </w:r>
                </w:p>
                <w:p w:rsidR="003F006C" w:rsidRDefault="00937F60">
                  <w:pPr>
                    <w:jc w:val="center"/>
                    <w:rPr>
                      <w:rFonts w:eastAsia="黑体"/>
                    </w:rPr>
                  </w:pPr>
                  <w:r>
                    <w:rPr>
                      <w:rFonts w:eastAsia="黑体"/>
                    </w:rPr>
                    <w:t>dB</w:t>
                  </w:r>
                  <w:r>
                    <w:rPr>
                      <w:rFonts w:eastAsia="黑体"/>
                    </w:rPr>
                    <w:t>（</w:t>
                  </w:r>
                  <w:r>
                    <w:rPr>
                      <w:rFonts w:eastAsia="黑体"/>
                    </w:rPr>
                    <w:t>A</w:t>
                  </w:r>
                  <w:r>
                    <w:rPr>
                      <w:rFonts w:eastAsia="黑体"/>
                    </w:rPr>
                    <w:t>）</w:t>
                  </w:r>
                </w:p>
              </w:tc>
              <w:tc>
                <w:tcPr>
                  <w:tcW w:w="949" w:type="dxa"/>
                  <w:vAlign w:val="center"/>
                </w:tcPr>
                <w:p w:rsidR="003F006C" w:rsidRDefault="00937F60">
                  <w:pPr>
                    <w:jc w:val="center"/>
                    <w:rPr>
                      <w:rFonts w:eastAsia="黑体"/>
                    </w:rPr>
                  </w:pPr>
                  <w:r>
                    <w:rPr>
                      <w:rFonts w:eastAsia="黑体"/>
                    </w:rPr>
                    <w:t>标准</w:t>
                  </w:r>
                </w:p>
                <w:p w:rsidR="003F006C" w:rsidRDefault="00937F60">
                  <w:pPr>
                    <w:jc w:val="center"/>
                    <w:rPr>
                      <w:rFonts w:eastAsia="黑体"/>
                    </w:rPr>
                  </w:pPr>
                  <w:r>
                    <w:rPr>
                      <w:rFonts w:eastAsia="黑体" w:hint="eastAsia"/>
                    </w:rPr>
                    <w:t>（昼）</w:t>
                  </w:r>
                </w:p>
                <w:p w:rsidR="003F006C" w:rsidRDefault="00937F60">
                  <w:pPr>
                    <w:jc w:val="center"/>
                    <w:rPr>
                      <w:rFonts w:eastAsia="黑体"/>
                    </w:rPr>
                  </w:pPr>
                  <w:r>
                    <w:rPr>
                      <w:rFonts w:eastAsia="黑体"/>
                    </w:rPr>
                    <w:t>dB</w:t>
                  </w:r>
                  <w:r>
                    <w:rPr>
                      <w:rFonts w:eastAsia="黑体"/>
                    </w:rPr>
                    <w:t>（</w:t>
                  </w:r>
                  <w:r>
                    <w:rPr>
                      <w:rFonts w:eastAsia="黑体"/>
                    </w:rPr>
                    <w:t>A</w:t>
                  </w:r>
                  <w:r>
                    <w:rPr>
                      <w:rFonts w:eastAsia="黑体"/>
                    </w:rPr>
                    <w:t>）</w:t>
                  </w:r>
                </w:p>
              </w:tc>
              <w:tc>
                <w:tcPr>
                  <w:tcW w:w="547" w:type="dxa"/>
                  <w:vAlign w:val="center"/>
                </w:tcPr>
                <w:p w:rsidR="003F006C" w:rsidRDefault="00937F60">
                  <w:pPr>
                    <w:jc w:val="center"/>
                    <w:rPr>
                      <w:rFonts w:eastAsia="黑体"/>
                    </w:rPr>
                  </w:pPr>
                  <w:r>
                    <w:rPr>
                      <w:rFonts w:eastAsia="黑体"/>
                    </w:rPr>
                    <w:t>效果</w:t>
                  </w:r>
                </w:p>
              </w:tc>
            </w:tr>
            <w:tr w:rsidR="003F006C" w:rsidTr="00B73562">
              <w:trPr>
                <w:trHeight w:val="761"/>
                <w:jc w:val="center"/>
              </w:trPr>
              <w:tc>
                <w:tcPr>
                  <w:tcW w:w="426" w:type="dxa"/>
                  <w:vMerge w:val="restart"/>
                  <w:vAlign w:val="center"/>
                </w:tcPr>
                <w:p w:rsidR="003F006C" w:rsidRDefault="00937F60">
                  <w:pPr>
                    <w:jc w:val="center"/>
                    <w:rPr>
                      <w:szCs w:val="21"/>
                    </w:rPr>
                  </w:pPr>
                  <w:r>
                    <w:t>东</w:t>
                  </w:r>
                  <w:r>
                    <w:rPr>
                      <w:rFonts w:hint="eastAsia"/>
                    </w:rPr>
                    <w:t>边</w:t>
                  </w:r>
                  <w:r>
                    <w:t>界</w:t>
                  </w:r>
                </w:p>
              </w:tc>
              <w:tc>
                <w:tcPr>
                  <w:tcW w:w="1717" w:type="dxa"/>
                  <w:vAlign w:val="center"/>
                </w:tcPr>
                <w:p w:rsidR="003F006C" w:rsidRDefault="00B420D7" w:rsidP="004B48CC">
                  <w:pPr>
                    <w:pStyle w:val="17"/>
                    <w:ind w:firstLineChars="0" w:firstLine="0"/>
                    <w:jc w:val="center"/>
                    <w:rPr>
                      <w:rFonts w:ascii="Times New Roman" w:hAnsi="Times New Roman"/>
                      <w:szCs w:val="21"/>
                    </w:rPr>
                  </w:pPr>
                  <w:r>
                    <w:rPr>
                      <w:rFonts w:ascii="Times New Roman" w:hAnsi="Times New Roman" w:hint="eastAsia"/>
                      <w:sz w:val="21"/>
                      <w:szCs w:val="21"/>
                    </w:rPr>
                    <w:t>废石加工</w:t>
                  </w:r>
                  <w:r w:rsidR="002958FF" w:rsidRPr="002958FF">
                    <w:rPr>
                      <w:rFonts w:ascii="Times New Roman" w:hAnsi="Times New Roman" w:hint="eastAsia"/>
                      <w:sz w:val="21"/>
                      <w:szCs w:val="21"/>
                    </w:rPr>
                    <w:t>车间</w:t>
                  </w:r>
                </w:p>
              </w:tc>
              <w:tc>
                <w:tcPr>
                  <w:tcW w:w="882" w:type="dxa"/>
                  <w:vAlign w:val="center"/>
                </w:tcPr>
                <w:p w:rsidR="003F006C" w:rsidRDefault="002958FF">
                  <w:pPr>
                    <w:jc w:val="center"/>
                    <w:rPr>
                      <w:szCs w:val="21"/>
                    </w:rPr>
                  </w:pPr>
                  <w:r>
                    <w:rPr>
                      <w:rFonts w:hint="eastAsia"/>
                      <w:szCs w:val="21"/>
                    </w:rPr>
                    <w:t>6</w:t>
                  </w:r>
                  <w:r>
                    <w:rPr>
                      <w:szCs w:val="21"/>
                    </w:rPr>
                    <w:t>2.2</w:t>
                  </w:r>
                </w:p>
              </w:tc>
              <w:tc>
                <w:tcPr>
                  <w:tcW w:w="800" w:type="dxa"/>
                  <w:vAlign w:val="center"/>
                </w:tcPr>
                <w:p w:rsidR="003F006C" w:rsidRDefault="00045A8A">
                  <w:pPr>
                    <w:adjustRightInd w:val="0"/>
                    <w:snapToGrid w:val="0"/>
                    <w:ind w:left="386" w:hangingChars="184" w:hanging="386"/>
                    <w:jc w:val="center"/>
                    <w:rPr>
                      <w:kern w:val="0"/>
                      <w:szCs w:val="21"/>
                    </w:rPr>
                  </w:pPr>
                  <w:r>
                    <w:rPr>
                      <w:kern w:val="0"/>
                      <w:szCs w:val="21"/>
                    </w:rPr>
                    <w:t>60</w:t>
                  </w:r>
                </w:p>
              </w:tc>
              <w:tc>
                <w:tcPr>
                  <w:tcW w:w="874" w:type="dxa"/>
                  <w:vMerge w:val="restart"/>
                  <w:vAlign w:val="center"/>
                </w:tcPr>
                <w:p w:rsidR="003F006C" w:rsidRDefault="00045A8A">
                  <w:pPr>
                    <w:jc w:val="center"/>
                    <w:rPr>
                      <w:rFonts w:eastAsia="黑体"/>
                      <w:szCs w:val="21"/>
                    </w:rPr>
                  </w:pPr>
                  <w:r>
                    <w:rPr>
                      <w:rFonts w:eastAsia="黑体" w:hint="eastAsia"/>
                      <w:szCs w:val="21"/>
                    </w:rPr>
                    <w:t>4</w:t>
                  </w:r>
                  <w:r>
                    <w:rPr>
                      <w:rFonts w:eastAsia="黑体"/>
                      <w:szCs w:val="21"/>
                    </w:rPr>
                    <w:t>5.0</w:t>
                  </w:r>
                </w:p>
              </w:tc>
              <w:tc>
                <w:tcPr>
                  <w:tcW w:w="945" w:type="dxa"/>
                  <w:vMerge w:val="restart"/>
                  <w:vAlign w:val="center"/>
                </w:tcPr>
                <w:p w:rsidR="003F006C" w:rsidRDefault="00045A8A">
                  <w:pPr>
                    <w:jc w:val="center"/>
                    <w:rPr>
                      <w:szCs w:val="21"/>
                    </w:rPr>
                  </w:pPr>
                  <w:r>
                    <w:rPr>
                      <w:rFonts w:hint="eastAsia"/>
                      <w:szCs w:val="21"/>
                    </w:rPr>
                    <w:t>/</w:t>
                  </w:r>
                </w:p>
              </w:tc>
              <w:tc>
                <w:tcPr>
                  <w:tcW w:w="987" w:type="dxa"/>
                  <w:vMerge w:val="restart"/>
                  <w:vAlign w:val="center"/>
                </w:tcPr>
                <w:p w:rsidR="003F006C" w:rsidRDefault="00045A8A">
                  <w:pPr>
                    <w:jc w:val="center"/>
                    <w:rPr>
                      <w:szCs w:val="21"/>
                    </w:rPr>
                  </w:pPr>
                  <w:r>
                    <w:rPr>
                      <w:rFonts w:hint="eastAsia"/>
                      <w:szCs w:val="21"/>
                    </w:rPr>
                    <w:t>/</w:t>
                  </w:r>
                </w:p>
              </w:tc>
              <w:tc>
                <w:tcPr>
                  <w:tcW w:w="949" w:type="dxa"/>
                  <w:vMerge w:val="restart"/>
                  <w:vAlign w:val="center"/>
                </w:tcPr>
                <w:p w:rsidR="003F006C" w:rsidRPr="00B73562" w:rsidRDefault="00937F60">
                  <w:pPr>
                    <w:jc w:val="center"/>
                    <w:rPr>
                      <w:szCs w:val="21"/>
                    </w:rPr>
                  </w:pPr>
                  <w:r w:rsidRPr="00B73562">
                    <w:t>60</w:t>
                  </w:r>
                </w:p>
              </w:tc>
              <w:tc>
                <w:tcPr>
                  <w:tcW w:w="547" w:type="dxa"/>
                  <w:vMerge w:val="restart"/>
                  <w:vAlign w:val="center"/>
                </w:tcPr>
                <w:p w:rsidR="003F006C" w:rsidRPr="00B73562" w:rsidRDefault="00937F60">
                  <w:pPr>
                    <w:jc w:val="center"/>
                    <w:rPr>
                      <w:szCs w:val="21"/>
                    </w:rPr>
                  </w:pPr>
                  <w:r w:rsidRPr="00B73562">
                    <w:t>达标</w:t>
                  </w:r>
                </w:p>
              </w:tc>
            </w:tr>
            <w:tr w:rsidR="003F006C" w:rsidTr="00B73562">
              <w:trPr>
                <w:trHeight w:val="136"/>
                <w:jc w:val="center"/>
              </w:trPr>
              <w:tc>
                <w:tcPr>
                  <w:tcW w:w="426" w:type="dxa"/>
                  <w:vMerge/>
                  <w:vAlign w:val="center"/>
                </w:tcPr>
                <w:p w:rsidR="003F006C" w:rsidRDefault="003F006C">
                  <w:pPr>
                    <w:jc w:val="center"/>
                  </w:pPr>
                </w:p>
              </w:tc>
              <w:tc>
                <w:tcPr>
                  <w:tcW w:w="1717" w:type="dxa"/>
                  <w:vAlign w:val="center"/>
                </w:tcPr>
                <w:p w:rsidR="003F006C" w:rsidRDefault="002958FF">
                  <w:pPr>
                    <w:pStyle w:val="17"/>
                    <w:ind w:firstLineChars="0" w:firstLine="0"/>
                    <w:jc w:val="center"/>
                    <w:rPr>
                      <w:rFonts w:ascii="Times New Roman" w:hAnsi="Times New Roman"/>
                      <w:kern w:val="0"/>
                      <w:szCs w:val="21"/>
                    </w:rPr>
                  </w:pPr>
                  <w:r w:rsidRPr="002958FF">
                    <w:rPr>
                      <w:rFonts w:ascii="Times New Roman" w:hAnsi="Times New Roman" w:hint="eastAsia"/>
                      <w:sz w:val="21"/>
                      <w:szCs w:val="21"/>
                    </w:rPr>
                    <w:t>水泥管生产车间</w:t>
                  </w:r>
                </w:p>
              </w:tc>
              <w:tc>
                <w:tcPr>
                  <w:tcW w:w="882" w:type="dxa"/>
                  <w:vAlign w:val="center"/>
                </w:tcPr>
                <w:p w:rsidR="003F006C" w:rsidRDefault="002958FF">
                  <w:pPr>
                    <w:jc w:val="center"/>
                    <w:rPr>
                      <w:szCs w:val="21"/>
                    </w:rPr>
                  </w:pPr>
                  <w:r>
                    <w:rPr>
                      <w:rFonts w:hint="eastAsia"/>
                      <w:szCs w:val="21"/>
                    </w:rPr>
                    <w:t>5</w:t>
                  </w:r>
                  <w:r>
                    <w:rPr>
                      <w:szCs w:val="21"/>
                    </w:rPr>
                    <w:t>6.9</w:t>
                  </w:r>
                </w:p>
              </w:tc>
              <w:tc>
                <w:tcPr>
                  <w:tcW w:w="800" w:type="dxa"/>
                  <w:vAlign w:val="center"/>
                </w:tcPr>
                <w:p w:rsidR="003F006C" w:rsidRDefault="00B420D7">
                  <w:pPr>
                    <w:adjustRightInd w:val="0"/>
                    <w:snapToGrid w:val="0"/>
                    <w:ind w:left="386" w:hangingChars="184" w:hanging="386"/>
                    <w:jc w:val="center"/>
                    <w:rPr>
                      <w:kern w:val="0"/>
                    </w:rPr>
                  </w:pPr>
                  <w:r>
                    <w:rPr>
                      <w:kern w:val="0"/>
                    </w:rPr>
                    <w:t>5</w:t>
                  </w:r>
                </w:p>
              </w:tc>
              <w:tc>
                <w:tcPr>
                  <w:tcW w:w="874" w:type="dxa"/>
                  <w:vMerge/>
                  <w:vAlign w:val="center"/>
                </w:tcPr>
                <w:p w:rsidR="003F006C" w:rsidRDefault="003F006C">
                  <w:pPr>
                    <w:jc w:val="center"/>
                    <w:rPr>
                      <w:rFonts w:eastAsia="黑体"/>
                    </w:rPr>
                  </w:pPr>
                </w:p>
              </w:tc>
              <w:tc>
                <w:tcPr>
                  <w:tcW w:w="945" w:type="dxa"/>
                  <w:vMerge/>
                  <w:vAlign w:val="center"/>
                </w:tcPr>
                <w:p w:rsidR="003F006C" w:rsidRDefault="003F006C">
                  <w:pPr>
                    <w:jc w:val="center"/>
                    <w:rPr>
                      <w:szCs w:val="21"/>
                    </w:rPr>
                  </w:pPr>
                </w:p>
              </w:tc>
              <w:tc>
                <w:tcPr>
                  <w:tcW w:w="987" w:type="dxa"/>
                  <w:vMerge/>
                  <w:vAlign w:val="center"/>
                </w:tcPr>
                <w:p w:rsidR="003F006C" w:rsidRDefault="003F006C">
                  <w:pPr>
                    <w:jc w:val="center"/>
                    <w:rPr>
                      <w:szCs w:val="21"/>
                    </w:rPr>
                  </w:pPr>
                </w:p>
              </w:tc>
              <w:tc>
                <w:tcPr>
                  <w:tcW w:w="949" w:type="dxa"/>
                  <w:vMerge/>
                  <w:vAlign w:val="center"/>
                </w:tcPr>
                <w:p w:rsidR="003F006C" w:rsidRPr="00B73562" w:rsidRDefault="003F006C">
                  <w:pPr>
                    <w:jc w:val="center"/>
                  </w:pPr>
                </w:p>
              </w:tc>
              <w:tc>
                <w:tcPr>
                  <w:tcW w:w="547" w:type="dxa"/>
                  <w:vMerge/>
                  <w:vAlign w:val="center"/>
                </w:tcPr>
                <w:p w:rsidR="003F006C" w:rsidRPr="00B73562" w:rsidRDefault="003F006C">
                  <w:pPr>
                    <w:jc w:val="center"/>
                  </w:pPr>
                </w:p>
              </w:tc>
            </w:tr>
            <w:tr w:rsidR="00045A8A" w:rsidTr="00B73562">
              <w:trPr>
                <w:trHeight w:val="136"/>
                <w:jc w:val="center"/>
              </w:trPr>
              <w:tc>
                <w:tcPr>
                  <w:tcW w:w="426" w:type="dxa"/>
                  <w:vMerge w:val="restart"/>
                  <w:vAlign w:val="center"/>
                </w:tcPr>
                <w:p w:rsidR="00045A8A" w:rsidRDefault="00045A8A" w:rsidP="00045A8A">
                  <w:pPr>
                    <w:jc w:val="center"/>
                    <w:rPr>
                      <w:szCs w:val="21"/>
                    </w:rPr>
                  </w:pPr>
                  <w:r>
                    <w:t>南边界</w:t>
                  </w:r>
                </w:p>
              </w:tc>
              <w:tc>
                <w:tcPr>
                  <w:tcW w:w="1717" w:type="dxa"/>
                  <w:vAlign w:val="center"/>
                </w:tcPr>
                <w:p w:rsidR="00045A8A" w:rsidRDefault="00B420D7" w:rsidP="004B48CC">
                  <w:pPr>
                    <w:pStyle w:val="17"/>
                    <w:ind w:firstLineChars="0" w:firstLine="0"/>
                    <w:jc w:val="center"/>
                    <w:rPr>
                      <w:rFonts w:ascii="Times New Roman" w:hAnsi="Times New Roman"/>
                      <w:szCs w:val="21"/>
                    </w:rPr>
                  </w:pPr>
                  <w:r>
                    <w:rPr>
                      <w:rFonts w:ascii="Times New Roman" w:hAnsi="Times New Roman" w:hint="eastAsia"/>
                      <w:sz w:val="21"/>
                      <w:szCs w:val="21"/>
                    </w:rPr>
                    <w:t>废石加工</w:t>
                  </w:r>
                  <w:r w:rsidR="00045A8A" w:rsidRPr="002958FF">
                    <w:rPr>
                      <w:rFonts w:ascii="Times New Roman" w:hAnsi="Times New Roman" w:hint="eastAsia"/>
                      <w:sz w:val="21"/>
                      <w:szCs w:val="21"/>
                    </w:rPr>
                    <w:t>车间</w:t>
                  </w:r>
                </w:p>
              </w:tc>
              <w:tc>
                <w:tcPr>
                  <w:tcW w:w="882" w:type="dxa"/>
                  <w:vAlign w:val="center"/>
                </w:tcPr>
                <w:p w:rsidR="00045A8A" w:rsidRDefault="00045A8A" w:rsidP="00045A8A">
                  <w:pPr>
                    <w:jc w:val="center"/>
                    <w:rPr>
                      <w:szCs w:val="21"/>
                    </w:rPr>
                  </w:pPr>
                  <w:r>
                    <w:rPr>
                      <w:rFonts w:hint="eastAsia"/>
                      <w:szCs w:val="21"/>
                    </w:rPr>
                    <w:t>6</w:t>
                  </w:r>
                  <w:r>
                    <w:rPr>
                      <w:szCs w:val="21"/>
                    </w:rPr>
                    <w:t>3.8</w:t>
                  </w:r>
                </w:p>
              </w:tc>
              <w:tc>
                <w:tcPr>
                  <w:tcW w:w="800" w:type="dxa"/>
                  <w:vAlign w:val="center"/>
                </w:tcPr>
                <w:p w:rsidR="00045A8A" w:rsidRDefault="00045A8A" w:rsidP="00045A8A">
                  <w:pPr>
                    <w:adjustRightInd w:val="0"/>
                    <w:snapToGrid w:val="0"/>
                    <w:jc w:val="center"/>
                    <w:rPr>
                      <w:kern w:val="0"/>
                      <w:szCs w:val="21"/>
                    </w:rPr>
                  </w:pPr>
                  <w:r>
                    <w:rPr>
                      <w:kern w:val="0"/>
                      <w:szCs w:val="21"/>
                    </w:rPr>
                    <w:t>67</w:t>
                  </w:r>
                </w:p>
              </w:tc>
              <w:tc>
                <w:tcPr>
                  <w:tcW w:w="874" w:type="dxa"/>
                  <w:vMerge w:val="restart"/>
                  <w:vAlign w:val="center"/>
                </w:tcPr>
                <w:p w:rsidR="00045A8A" w:rsidRDefault="00045A8A" w:rsidP="00045A8A">
                  <w:pPr>
                    <w:jc w:val="center"/>
                    <w:rPr>
                      <w:rFonts w:eastAsia="黑体"/>
                      <w:szCs w:val="21"/>
                    </w:rPr>
                  </w:pPr>
                  <w:r>
                    <w:rPr>
                      <w:rFonts w:eastAsia="黑体" w:hint="eastAsia"/>
                      <w:szCs w:val="21"/>
                    </w:rPr>
                    <w:t>2</w:t>
                  </w:r>
                  <w:r>
                    <w:rPr>
                      <w:rFonts w:eastAsia="黑体"/>
                      <w:szCs w:val="21"/>
                    </w:rPr>
                    <w:t>7.6</w:t>
                  </w:r>
                </w:p>
              </w:tc>
              <w:tc>
                <w:tcPr>
                  <w:tcW w:w="945" w:type="dxa"/>
                  <w:vMerge w:val="restart"/>
                  <w:vAlign w:val="center"/>
                </w:tcPr>
                <w:p w:rsidR="00045A8A" w:rsidRDefault="00045A8A" w:rsidP="00045A8A">
                  <w:pPr>
                    <w:jc w:val="center"/>
                    <w:rPr>
                      <w:szCs w:val="21"/>
                    </w:rPr>
                  </w:pPr>
                  <w:r>
                    <w:rPr>
                      <w:rFonts w:hint="eastAsia"/>
                      <w:szCs w:val="21"/>
                    </w:rPr>
                    <w:t>/</w:t>
                  </w:r>
                </w:p>
              </w:tc>
              <w:tc>
                <w:tcPr>
                  <w:tcW w:w="987" w:type="dxa"/>
                  <w:vMerge w:val="restart"/>
                  <w:vAlign w:val="center"/>
                </w:tcPr>
                <w:p w:rsidR="00045A8A" w:rsidRDefault="00045A8A" w:rsidP="00045A8A">
                  <w:pPr>
                    <w:jc w:val="center"/>
                    <w:rPr>
                      <w:szCs w:val="21"/>
                    </w:rPr>
                  </w:pPr>
                  <w:r>
                    <w:rPr>
                      <w:rFonts w:hint="eastAsia"/>
                      <w:szCs w:val="21"/>
                    </w:rPr>
                    <w:t>/</w:t>
                  </w:r>
                </w:p>
              </w:tc>
              <w:tc>
                <w:tcPr>
                  <w:tcW w:w="949" w:type="dxa"/>
                  <w:vMerge w:val="restart"/>
                  <w:vAlign w:val="center"/>
                </w:tcPr>
                <w:p w:rsidR="00045A8A" w:rsidRPr="00B73562" w:rsidRDefault="00045A8A" w:rsidP="00045A8A">
                  <w:pPr>
                    <w:jc w:val="center"/>
                    <w:rPr>
                      <w:szCs w:val="21"/>
                    </w:rPr>
                  </w:pPr>
                  <w:r w:rsidRPr="00B73562">
                    <w:t>60</w:t>
                  </w:r>
                </w:p>
              </w:tc>
              <w:tc>
                <w:tcPr>
                  <w:tcW w:w="547" w:type="dxa"/>
                  <w:vMerge w:val="restart"/>
                  <w:vAlign w:val="center"/>
                </w:tcPr>
                <w:p w:rsidR="00045A8A" w:rsidRPr="00B73562" w:rsidRDefault="00045A8A" w:rsidP="00045A8A">
                  <w:pPr>
                    <w:jc w:val="center"/>
                    <w:rPr>
                      <w:szCs w:val="21"/>
                    </w:rPr>
                  </w:pPr>
                  <w:r w:rsidRPr="00B73562">
                    <w:t>达标</w:t>
                  </w:r>
                </w:p>
              </w:tc>
            </w:tr>
            <w:tr w:rsidR="00045A8A" w:rsidTr="00B73562">
              <w:trPr>
                <w:trHeight w:val="136"/>
                <w:jc w:val="center"/>
              </w:trPr>
              <w:tc>
                <w:tcPr>
                  <w:tcW w:w="426" w:type="dxa"/>
                  <w:vMerge/>
                  <w:vAlign w:val="center"/>
                </w:tcPr>
                <w:p w:rsidR="00045A8A" w:rsidRDefault="00045A8A" w:rsidP="00045A8A">
                  <w:pPr>
                    <w:jc w:val="center"/>
                  </w:pPr>
                </w:p>
              </w:tc>
              <w:tc>
                <w:tcPr>
                  <w:tcW w:w="1717" w:type="dxa"/>
                  <w:vAlign w:val="center"/>
                </w:tcPr>
                <w:p w:rsidR="00045A8A" w:rsidRDefault="00045A8A" w:rsidP="00045A8A">
                  <w:pPr>
                    <w:pStyle w:val="17"/>
                    <w:ind w:firstLineChars="0" w:firstLine="0"/>
                    <w:jc w:val="center"/>
                    <w:rPr>
                      <w:rFonts w:ascii="Times New Roman" w:hAnsi="Times New Roman"/>
                      <w:kern w:val="0"/>
                      <w:szCs w:val="21"/>
                    </w:rPr>
                  </w:pPr>
                  <w:r w:rsidRPr="002958FF">
                    <w:rPr>
                      <w:rFonts w:ascii="Times New Roman" w:hAnsi="Times New Roman" w:hint="eastAsia"/>
                      <w:sz w:val="21"/>
                      <w:szCs w:val="21"/>
                    </w:rPr>
                    <w:t>水泥管生产车间</w:t>
                  </w:r>
                </w:p>
              </w:tc>
              <w:tc>
                <w:tcPr>
                  <w:tcW w:w="882" w:type="dxa"/>
                  <w:vAlign w:val="center"/>
                </w:tcPr>
                <w:p w:rsidR="00045A8A" w:rsidRDefault="00045A8A" w:rsidP="00045A8A">
                  <w:pPr>
                    <w:jc w:val="center"/>
                    <w:rPr>
                      <w:szCs w:val="21"/>
                    </w:rPr>
                  </w:pPr>
                  <w:r>
                    <w:rPr>
                      <w:rFonts w:hint="eastAsia"/>
                      <w:szCs w:val="21"/>
                    </w:rPr>
                    <w:t>3</w:t>
                  </w:r>
                  <w:r>
                    <w:rPr>
                      <w:szCs w:val="21"/>
                    </w:rPr>
                    <w:t>9.9</w:t>
                  </w:r>
                </w:p>
              </w:tc>
              <w:tc>
                <w:tcPr>
                  <w:tcW w:w="800" w:type="dxa"/>
                  <w:vAlign w:val="center"/>
                </w:tcPr>
                <w:p w:rsidR="00045A8A" w:rsidRDefault="00045A8A" w:rsidP="00045A8A">
                  <w:pPr>
                    <w:adjustRightInd w:val="0"/>
                    <w:snapToGrid w:val="0"/>
                    <w:jc w:val="center"/>
                    <w:rPr>
                      <w:kern w:val="0"/>
                    </w:rPr>
                  </w:pPr>
                  <w:r>
                    <w:rPr>
                      <w:rFonts w:hint="eastAsia"/>
                      <w:kern w:val="0"/>
                    </w:rPr>
                    <w:t>1</w:t>
                  </w:r>
                  <w:r>
                    <w:rPr>
                      <w:kern w:val="0"/>
                    </w:rPr>
                    <w:t>7</w:t>
                  </w:r>
                </w:p>
              </w:tc>
              <w:tc>
                <w:tcPr>
                  <w:tcW w:w="874" w:type="dxa"/>
                  <w:vMerge/>
                  <w:vAlign w:val="center"/>
                </w:tcPr>
                <w:p w:rsidR="00045A8A" w:rsidRDefault="00045A8A" w:rsidP="00045A8A">
                  <w:pPr>
                    <w:jc w:val="center"/>
                    <w:rPr>
                      <w:rFonts w:eastAsia="黑体"/>
                    </w:rPr>
                  </w:pPr>
                </w:p>
              </w:tc>
              <w:tc>
                <w:tcPr>
                  <w:tcW w:w="945" w:type="dxa"/>
                  <w:vMerge/>
                  <w:vAlign w:val="center"/>
                </w:tcPr>
                <w:p w:rsidR="00045A8A" w:rsidRDefault="00045A8A" w:rsidP="00045A8A">
                  <w:pPr>
                    <w:jc w:val="center"/>
                    <w:rPr>
                      <w:szCs w:val="21"/>
                    </w:rPr>
                  </w:pPr>
                </w:p>
              </w:tc>
              <w:tc>
                <w:tcPr>
                  <w:tcW w:w="987" w:type="dxa"/>
                  <w:vMerge/>
                  <w:vAlign w:val="center"/>
                </w:tcPr>
                <w:p w:rsidR="00045A8A" w:rsidRDefault="00045A8A" w:rsidP="00045A8A">
                  <w:pPr>
                    <w:jc w:val="center"/>
                    <w:rPr>
                      <w:szCs w:val="21"/>
                    </w:rPr>
                  </w:pPr>
                </w:p>
              </w:tc>
              <w:tc>
                <w:tcPr>
                  <w:tcW w:w="949" w:type="dxa"/>
                  <w:vMerge/>
                  <w:vAlign w:val="center"/>
                </w:tcPr>
                <w:p w:rsidR="00045A8A" w:rsidRPr="00B73562" w:rsidRDefault="00045A8A" w:rsidP="00045A8A">
                  <w:pPr>
                    <w:jc w:val="center"/>
                  </w:pPr>
                </w:p>
              </w:tc>
              <w:tc>
                <w:tcPr>
                  <w:tcW w:w="547" w:type="dxa"/>
                  <w:vMerge/>
                  <w:vAlign w:val="center"/>
                </w:tcPr>
                <w:p w:rsidR="00045A8A" w:rsidRPr="00B73562" w:rsidRDefault="00045A8A" w:rsidP="00045A8A">
                  <w:pPr>
                    <w:jc w:val="center"/>
                  </w:pPr>
                </w:p>
              </w:tc>
            </w:tr>
            <w:tr w:rsidR="00045A8A" w:rsidTr="00B73562">
              <w:trPr>
                <w:trHeight w:val="136"/>
                <w:jc w:val="center"/>
              </w:trPr>
              <w:tc>
                <w:tcPr>
                  <w:tcW w:w="426" w:type="dxa"/>
                  <w:vMerge w:val="restart"/>
                  <w:vAlign w:val="center"/>
                </w:tcPr>
                <w:p w:rsidR="00045A8A" w:rsidRDefault="00045A8A" w:rsidP="00045A8A">
                  <w:pPr>
                    <w:jc w:val="center"/>
                    <w:rPr>
                      <w:szCs w:val="21"/>
                    </w:rPr>
                  </w:pPr>
                  <w:r>
                    <w:t>西边界</w:t>
                  </w:r>
                </w:p>
              </w:tc>
              <w:tc>
                <w:tcPr>
                  <w:tcW w:w="1717" w:type="dxa"/>
                  <w:vAlign w:val="center"/>
                </w:tcPr>
                <w:p w:rsidR="00045A8A" w:rsidRDefault="00B420D7" w:rsidP="004B48CC">
                  <w:pPr>
                    <w:pStyle w:val="17"/>
                    <w:ind w:firstLineChars="0" w:firstLine="0"/>
                    <w:jc w:val="center"/>
                    <w:rPr>
                      <w:rFonts w:ascii="Times New Roman" w:hAnsi="Times New Roman"/>
                      <w:szCs w:val="21"/>
                    </w:rPr>
                  </w:pPr>
                  <w:r>
                    <w:rPr>
                      <w:rFonts w:ascii="Times New Roman" w:hAnsi="Times New Roman" w:hint="eastAsia"/>
                      <w:sz w:val="21"/>
                      <w:szCs w:val="21"/>
                    </w:rPr>
                    <w:t>废石加工</w:t>
                  </w:r>
                  <w:r w:rsidR="00045A8A" w:rsidRPr="002958FF">
                    <w:rPr>
                      <w:rFonts w:ascii="Times New Roman" w:hAnsi="Times New Roman" w:hint="eastAsia"/>
                      <w:sz w:val="21"/>
                      <w:szCs w:val="21"/>
                    </w:rPr>
                    <w:t>车间</w:t>
                  </w:r>
                </w:p>
              </w:tc>
              <w:tc>
                <w:tcPr>
                  <w:tcW w:w="882" w:type="dxa"/>
                  <w:vAlign w:val="center"/>
                </w:tcPr>
                <w:p w:rsidR="00045A8A" w:rsidRDefault="00045A8A" w:rsidP="00045A8A">
                  <w:pPr>
                    <w:jc w:val="center"/>
                    <w:rPr>
                      <w:szCs w:val="21"/>
                    </w:rPr>
                  </w:pPr>
                  <w:r>
                    <w:rPr>
                      <w:rFonts w:hint="eastAsia"/>
                      <w:szCs w:val="21"/>
                    </w:rPr>
                    <w:t>6</w:t>
                  </w:r>
                  <w:r>
                    <w:rPr>
                      <w:szCs w:val="21"/>
                    </w:rPr>
                    <w:t>2.4</w:t>
                  </w:r>
                </w:p>
              </w:tc>
              <w:tc>
                <w:tcPr>
                  <w:tcW w:w="800" w:type="dxa"/>
                  <w:vAlign w:val="center"/>
                </w:tcPr>
                <w:p w:rsidR="00045A8A" w:rsidRDefault="00045A8A" w:rsidP="00045A8A">
                  <w:pPr>
                    <w:adjustRightInd w:val="0"/>
                    <w:snapToGrid w:val="0"/>
                    <w:jc w:val="center"/>
                    <w:rPr>
                      <w:kern w:val="0"/>
                      <w:szCs w:val="21"/>
                    </w:rPr>
                  </w:pPr>
                  <w:r>
                    <w:rPr>
                      <w:kern w:val="0"/>
                      <w:szCs w:val="21"/>
                    </w:rPr>
                    <w:t>19</w:t>
                  </w:r>
                </w:p>
              </w:tc>
              <w:tc>
                <w:tcPr>
                  <w:tcW w:w="874" w:type="dxa"/>
                  <w:vMerge w:val="restart"/>
                  <w:vAlign w:val="center"/>
                </w:tcPr>
                <w:p w:rsidR="00045A8A" w:rsidRDefault="00045A8A" w:rsidP="00045A8A">
                  <w:pPr>
                    <w:jc w:val="center"/>
                    <w:rPr>
                      <w:rFonts w:eastAsia="黑体"/>
                      <w:szCs w:val="21"/>
                    </w:rPr>
                  </w:pPr>
                  <w:r>
                    <w:rPr>
                      <w:rFonts w:eastAsia="黑体" w:hint="eastAsia"/>
                      <w:szCs w:val="21"/>
                    </w:rPr>
                    <w:t>3</w:t>
                  </w:r>
                  <w:r>
                    <w:rPr>
                      <w:rFonts w:eastAsia="黑体"/>
                      <w:szCs w:val="21"/>
                    </w:rPr>
                    <w:t>6.9</w:t>
                  </w:r>
                </w:p>
              </w:tc>
              <w:tc>
                <w:tcPr>
                  <w:tcW w:w="945" w:type="dxa"/>
                  <w:vMerge w:val="restart"/>
                  <w:vAlign w:val="center"/>
                </w:tcPr>
                <w:p w:rsidR="00045A8A" w:rsidRDefault="00045A8A" w:rsidP="00045A8A">
                  <w:pPr>
                    <w:jc w:val="center"/>
                    <w:rPr>
                      <w:szCs w:val="21"/>
                    </w:rPr>
                  </w:pPr>
                  <w:r>
                    <w:rPr>
                      <w:rFonts w:hint="eastAsia"/>
                      <w:szCs w:val="21"/>
                    </w:rPr>
                    <w:t>/</w:t>
                  </w:r>
                </w:p>
              </w:tc>
              <w:tc>
                <w:tcPr>
                  <w:tcW w:w="987" w:type="dxa"/>
                  <w:vMerge w:val="restart"/>
                  <w:vAlign w:val="center"/>
                </w:tcPr>
                <w:p w:rsidR="00045A8A" w:rsidRDefault="00045A8A" w:rsidP="00045A8A">
                  <w:pPr>
                    <w:jc w:val="center"/>
                    <w:rPr>
                      <w:szCs w:val="21"/>
                    </w:rPr>
                  </w:pPr>
                  <w:r>
                    <w:rPr>
                      <w:rFonts w:hint="eastAsia"/>
                      <w:szCs w:val="21"/>
                    </w:rPr>
                    <w:t>/</w:t>
                  </w:r>
                </w:p>
              </w:tc>
              <w:tc>
                <w:tcPr>
                  <w:tcW w:w="949" w:type="dxa"/>
                  <w:vMerge w:val="restart"/>
                  <w:vAlign w:val="center"/>
                </w:tcPr>
                <w:p w:rsidR="00045A8A" w:rsidRPr="00B73562" w:rsidRDefault="00045A8A" w:rsidP="00045A8A">
                  <w:pPr>
                    <w:jc w:val="center"/>
                    <w:rPr>
                      <w:szCs w:val="21"/>
                    </w:rPr>
                  </w:pPr>
                  <w:r w:rsidRPr="00B73562">
                    <w:t>60</w:t>
                  </w:r>
                </w:p>
              </w:tc>
              <w:tc>
                <w:tcPr>
                  <w:tcW w:w="547" w:type="dxa"/>
                  <w:vMerge w:val="restart"/>
                  <w:vAlign w:val="center"/>
                </w:tcPr>
                <w:p w:rsidR="00045A8A" w:rsidRPr="00B73562" w:rsidRDefault="00045A8A" w:rsidP="00045A8A">
                  <w:pPr>
                    <w:jc w:val="center"/>
                    <w:rPr>
                      <w:szCs w:val="21"/>
                    </w:rPr>
                  </w:pPr>
                  <w:r w:rsidRPr="00B73562">
                    <w:t>达标</w:t>
                  </w:r>
                </w:p>
              </w:tc>
            </w:tr>
            <w:tr w:rsidR="00045A8A" w:rsidTr="00B73562">
              <w:trPr>
                <w:trHeight w:val="136"/>
                <w:jc w:val="center"/>
              </w:trPr>
              <w:tc>
                <w:tcPr>
                  <w:tcW w:w="426" w:type="dxa"/>
                  <w:vMerge/>
                  <w:vAlign w:val="center"/>
                </w:tcPr>
                <w:p w:rsidR="00045A8A" w:rsidRDefault="00045A8A" w:rsidP="00045A8A">
                  <w:pPr>
                    <w:jc w:val="center"/>
                  </w:pPr>
                </w:p>
              </w:tc>
              <w:tc>
                <w:tcPr>
                  <w:tcW w:w="1717" w:type="dxa"/>
                  <w:vAlign w:val="center"/>
                </w:tcPr>
                <w:p w:rsidR="00045A8A" w:rsidRDefault="00045A8A" w:rsidP="00045A8A">
                  <w:pPr>
                    <w:pStyle w:val="17"/>
                    <w:ind w:firstLineChars="0" w:firstLine="0"/>
                    <w:jc w:val="center"/>
                    <w:rPr>
                      <w:rFonts w:ascii="Times New Roman" w:hAnsi="Times New Roman"/>
                      <w:kern w:val="0"/>
                      <w:szCs w:val="21"/>
                    </w:rPr>
                  </w:pPr>
                  <w:r w:rsidRPr="002958FF">
                    <w:rPr>
                      <w:rFonts w:ascii="Times New Roman" w:hAnsi="Times New Roman" w:hint="eastAsia"/>
                      <w:sz w:val="21"/>
                      <w:szCs w:val="21"/>
                    </w:rPr>
                    <w:t>水泥管生产车间</w:t>
                  </w:r>
                </w:p>
              </w:tc>
              <w:tc>
                <w:tcPr>
                  <w:tcW w:w="882" w:type="dxa"/>
                  <w:vAlign w:val="center"/>
                </w:tcPr>
                <w:p w:rsidR="00045A8A" w:rsidRDefault="00045A8A" w:rsidP="00045A8A">
                  <w:pPr>
                    <w:jc w:val="center"/>
                    <w:rPr>
                      <w:szCs w:val="21"/>
                    </w:rPr>
                  </w:pPr>
                  <w:r>
                    <w:rPr>
                      <w:rFonts w:hint="eastAsia"/>
                      <w:szCs w:val="21"/>
                    </w:rPr>
                    <w:t>5</w:t>
                  </w:r>
                  <w:r>
                    <w:rPr>
                      <w:szCs w:val="21"/>
                    </w:rPr>
                    <w:t>5.6</w:t>
                  </w:r>
                </w:p>
              </w:tc>
              <w:tc>
                <w:tcPr>
                  <w:tcW w:w="800" w:type="dxa"/>
                  <w:vAlign w:val="center"/>
                </w:tcPr>
                <w:p w:rsidR="00045A8A" w:rsidRDefault="00045A8A" w:rsidP="00045A8A">
                  <w:pPr>
                    <w:adjustRightInd w:val="0"/>
                    <w:snapToGrid w:val="0"/>
                    <w:jc w:val="center"/>
                    <w:rPr>
                      <w:kern w:val="0"/>
                    </w:rPr>
                  </w:pPr>
                  <w:r>
                    <w:rPr>
                      <w:rFonts w:hint="eastAsia"/>
                      <w:kern w:val="0"/>
                    </w:rPr>
                    <w:t>6</w:t>
                  </w:r>
                  <w:r>
                    <w:rPr>
                      <w:kern w:val="0"/>
                    </w:rPr>
                    <w:t>4</w:t>
                  </w:r>
                </w:p>
              </w:tc>
              <w:tc>
                <w:tcPr>
                  <w:tcW w:w="874" w:type="dxa"/>
                  <w:vMerge/>
                  <w:vAlign w:val="center"/>
                </w:tcPr>
                <w:p w:rsidR="00045A8A" w:rsidRDefault="00045A8A" w:rsidP="00045A8A">
                  <w:pPr>
                    <w:jc w:val="center"/>
                    <w:rPr>
                      <w:rFonts w:eastAsia="黑体"/>
                    </w:rPr>
                  </w:pPr>
                </w:p>
              </w:tc>
              <w:tc>
                <w:tcPr>
                  <w:tcW w:w="945" w:type="dxa"/>
                  <w:vMerge/>
                  <w:vAlign w:val="center"/>
                </w:tcPr>
                <w:p w:rsidR="00045A8A" w:rsidRDefault="00045A8A" w:rsidP="00045A8A">
                  <w:pPr>
                    <w:jc w:val="center"/>
                    <w:rPr>
                      <w:szCs w:val="21"/>
                    </w:rPr>
                  </w:pPr>
                </w:p>
              </w:tc>
              <w:tc>
                <w:tcPr>
                  <w:tcW w:w="987" w:type="dxa"/>
                  <w:vMerge/>
                  <w:vAlign w:val="center"/>
                </w:tcPr>
                <w:p w:rsidR="00045A8A" w:rsidRDefault="00045A8A" w:rsidP="00045A8A">
                  <w:pPr>
                    <w:jc w:val="center"/>
                    <w:rPr>
                      <w:szCs w:val="21"/>
                    </w:rPr>
                  </w:pPr>
                </w:p>
              </w:tc>
              <w:tc>
                <w:tcPr>
                  <w:tcW w:w="949" w:type="dxa"/>
                  <w:vMerge/>
                  <w:vAlign w:val="center"/>
                </w:tcPr>
                <w:p w:rsidR="00045A8A" w:rsidRPr="00B73562" w:rsidRDefault="00045A8A" w:rsidP="00045A8A">
                  <w:pPr>
                    <w:jc w:val="center"/>
                  </w:pPr>
                </w:p>
              </w:tc>
              <w:tc>
                <w:tcPr>
                  <w:tcW w:w="547" w:type="dxa"/>
                  <w:vMerge/>
                  <w:vAlign w:val="center"/>
                </w:tcPr>
                <w:p w:rsidR="00045A8A" w:rsidRPr="00B73562" w:rsidRDefault="00045A8A" w:rsidP="00045A8A">
                  <w:pPr>
                    <w:jc w:val="center"/>
                  </w:pPr>
                </w:p>
              </w:tc>
            </w:tr>
            <w:tr w:rsidR="00045A8A" w:rsidTr="00B73562">
              <w:trPr>
                <w:trHeight w:val="136"/>
                <w:jc w:val="center"/>
              </w:trPr>
              <w:tc>
                <w:tcPr>
                  <w:tcW w:w="426" w:type="dxa"/>
                  <w:vMerge w:val="restart"/>
                  <w:vAlign w:val="center"/>
                </w:tcPr>
                <w:p w:rsidR="00045A8A" w:rsidRDefault="00045A8A" w:rsidP="00045A8A">
                  <w:pPr>
                    <w:jc w:val="center"/>
                    <w:rPr>
                      <w:szCs w:val="21"/>
                    </w:rPr>
                  </w:pPr>
                  <w:r>
                    <w:t>北边界</w:t>
                  </w:r>
                </w:p>
              </w:tc>
              <w:tc>
                <w:tcPr>
                  <w:tcW w:w="1717" w:type="dxa"/>
                  <w:vAlign w:val="center"/>
                </w:tcPr>
                <w:p w:rsidR="00045A8A" w:rsidRDefault="00B420D7" w:rsidP="004B48CC">
                  <w:pPr>
                    <w:pStyle w:val="17"/>
                    <w:ind w:firstLineChars="0" w:firstLine="0"/>
                    <w:jc w:val="center"/>
                    <w:rPr>
                      <w:rFonts w:ascii="Times New Roman" w:hAnsi="Times New Roman"/>
                      <w:szCs w:val="21"/>
                    </w:rPr>
                  </w:pPr>
                  <w:r>
                    <w:rPr>
                      <w:rFonts w:ascii="Times New Roman" w:hAnsi="Times New Roman" w:hint="eastAsia"/>
                      <w:sz w:val="21"/>
                      <w:szCs w:val="21"/>
                    </w:rPr>
                    <w:t>废石加工</w:t>
                  </w:r>
                  <w:r w:rsidR="00045A8A" w:rsidRPr="002958FF">
                    <w:rPr>
                      <w:rFonts w:ascii="Times New Roman" w:hAnsi="Times New Roman" w:hint="eastAsia"/>
                      <w:sz w:val="21"/>
                      <w:szCs w:val="21"/>
                    </w:rPr>
                    <w:t>车间</w:t>
                  </w:r>
                </w:p>
              </w:tc>
              <w:tc>
                <w:tcPr>
                  <w:tcW w:w="882" w:type="dxa"/>
                  <w:vAlign w:val="center"/>
                </w:tcPr>
                <w:p w:rsidR="00045A8A" w:rsidRDefault="00045A8A" w:rsidP="00045A8A">
                  <w:pPr>
                    <w:jc w:val="center"/>
                    <w:rPr>
                      <w:szCs w:val="21"/>
                    </w:rPr>
                  </w:pPr>
                  <w:r>
                    <w:rPr>
                      <w:rFonts w:hint="eastAsia"/>
                      <w:szCs w:val="21"/>
                    </w:rPr>
                    <w:t>4</w:t>
                  </w:r>
                  <w:r>
                    <w:rPr>
                      <w:szCs w:val="21"/>
                    </w:rPr>
                    <w:t>7.9</w:t>
                  </w:r>
                </w:p>
              </w:tc>
              <w:tc>
                <w:tcPr>
                  <w:tcW w:w="800" w:type="dxa"/>
                  <w:vAlign w:val="center"/>
                </w:tcPr>
                <w:p w:rsidR="00045A8A" w:rsidRDefault="00045A8A" w:rsidP="00045A8A">
                  <w:pPr>
                    <w:adjustRightInd w:val="0"/>
                    <w:snapToGrid w:val="0"/>
                    <w:jc w:val="center"/>
                    <w:rPr>
                      <w:kern w:val="0"/>
                      <w:szCs w:val="21"/>
                    </w:rPr>
                  </w:pPr>
                  <w:r>
                    <w:rPr>
                      <w:kern w:val="0"/>
                      <w:szCs w:val="21"/>
                    </w:rPr>
                    <w:t>59</w:t>
                  </w:r>
                </w:p>
              </w:tc>
              <w:tc>
                <w:tcPr>
                  <w:tcW w:w="874" w:type="dxa"/>
                  <w:vMerge w:val="restart"/>
                  <w:vAlign w:val="center"/>
                </w:tcPr>
                <w:p w:rsidR="00045A8A" w:rsidRDefault="00045A8A" w:rsidP="00045A8A">
                  <w:pPr>
                    <w:jc w:val="center"/>
                    <w:rPr>
                      <w:rFonts w:eastAsia="黑体"/>
                      <w:szCs w:val="21"/>
                    </w:rPr>
                  </w:pPr>
                  <w:r>
                    <w:rPr>
                      <w:rFonts w:eastAsia="黑体" w:hint="eastAsia"/>
                      <w:szCs w:val="21"/>
                    </w:rPr>
                    <w:t>1</w:t>
                  </w:r>
                  <w:r>
                    <w:rPr>
                      <w:rFonts w:eastAsia="黑体"/>
                      <w:szCs w:val="21"/>
                    </w:rPr>
                    <w:t>6.9</w:t>
                  </w:r>
                </w:p>
              </w:tc>
              <w:tc>
                <w:tcPr>
                  <w:tcW w:w="945" w:type="dxa"/>
                  <w:vMerge w:val="restart"/>
                  <w:vAlign w:val="center"/>
                </w:tcPr>
                <w:p w:rsidR="00045A8A" w:rsidRDefault="00045A8A" w:rsidP="00045A8A">
                  <w:pPr>
                    <w:jc w:val="center"/>
                    <w:rPr>
                      <w:szCs w:val="21"/>
                    </w:rPr>
                  </w:pPr>
                  <w:r>
                    <w:rPr>
                      <w:rFonts w:hint="eastAsia"/>
                      <w:szCs w:val="21"/>
                    </w:rPr>
                    <w:t>/</w:t>
                  </w:r>
                </w:p>
              </w:tc>
              <w:tc>
                <w:tcPr>
                  <w:tcW w:w="987" w:type="dxa"/>
                  <w:vMerge w:val="restart"/>
                  <w:vAlign w:val="center"/>
                </w:tcPr>
                <w:p w:rsidR="00045A8A" w:rsidRDefault="00045A8A" w:rsidP="00045A8A">
                  <w:pPr>
                    <w:jc w:val="center"/>
                    <w:rPr>
                      <w:szCs w:val="21"/>
                    </w:rPr>
                  </w:pPr>
                  <w:r>
                    <w:rPr>
                      <w:rFonts w:hint="eastAsia"/>
                      <w:szCs w:val="21"/>
                    </w:rPr>
                    <w:t>/</w:t>
                  </w:r>
                </w:p>
              </w:tc>
              <w:tc>
                <w:tcPr>
                  <w:tcW w:w="949" w:type="dxa"/>
                  <w:vMerge w:val="restart"/>
                  <w:vAlign w:val="center"/>
                </w:tcPr>
                <w:p w:rsidR="00045A8A" w:rsidRPr="00B73562" w:rsidRDefault="00045A8A" w:rsidP="00045A8A">
                  <w:pPr>
                    <w:jc w:val="center"/>
                    <w:rPr>
                      <w:szCs w:val="21"/>
                    </w:rPr>
                  </w:pPr>
                  <w:r w:rsidRPr="00B73562">
                    <w:t>60</w:t>
                  </w:r>
                </w:p>
              </w:tc>
              <w:tc>
                <w:tcPr>
                  <w:tcW w:w="547" w:type="dxa"/>
                  <w:vMerge w:val="restart"/>
                  <w:vAlign w:val="center"/>
                </w:tcPr>
                <w:p w:rsidR="00045A8A" w:rsidRPr="00B73562" w:rsidRDefault="00045A8A" w:rsidP="00045A8A">
                  <w:pPr>
                    <w:jc w:val="center"/>
                    <w:rPr>
                      <w:szCs w:val="21"/>
                    </w:rPr>
                  </w:pPr>
                  <w:r w:rsidRPr="00B73562">
                    <w:t>达标</w:t>
                  </w:r>
                </w:p>
              </w:tc>
            </w:tr>
            <w:tr w:rsidR="00045A8A" w:rsidTr="00B73562">
              <w:trPr>
                <w:trHeight w:val="136"/>
                <w:jc w:val="center"/>
              </w:trPr>
              <w:tc>
                <w:tcPr>
                  <w:tcW w:w="426" w:type="dxa"/>
                  <w:vMerge/>
                  <w:vAlign w:val="center"/>
                </w:tcPr>
                <w:p w:rsidR="00045A8A" w:rsidRDefault="00045A8A" w:rsidP="00045A8A">
                  <w:pPr>
                    <w:jc w:val="center"/>
                  </w:pPr>
                </w:p>
              </w:tc>
              <w:tc>
                <w:tcPr>
                  <w:tcW w:w="1717" w:type="dxa"/>
                  <w:vAlign w:val="center"/>
                </w:tcPr>
                <w:p w:rsidR="00045A8A" w:rsidRDefault="00045A8A" w:rsidP="00045A8A">
                  <w:pPr>
                    <w:pStyle w:val="17"/>
                    <w:ind w:firstLineChars="0" w:firstLine="0"/>
                    <w:jc w:val="center"/>
                    <w:rPr>
                      <w:rFonts w:ascii="Times New Roman" w:hAnsi="Times New Roman"/>
                      <w:kern w:val="0"/>
                      <w:szCs w:val="21"/>
                    </w:rPr>
                  </w:pPr>
                  <w:r w:rsidRPr="002958FF">
                    <w:rPr>
                      <w:rFonts w:ascii="Times New Roman" w:hAnsi="Times New Roman" w:hint="eastAsia"/>
                      <w:sz w:val="21"/>
                      <w:szCs w:val="21"/>
                    </w:rPr>
                    <w:t>水泥管生产车间</w:t>
                  </w:r>
                </w:p>
              </w:tc>
              <w:tc>
                <w:tcPr>
                  <w:tcW w:w="882" w:type="dxa"/>
                  <w:vAlign w:val="center"/>
                </w:tcPr>
                <w:p w:rsidR="00045A8A" w:rsidRDefault="00045A8A" w:rsidP="00045A8A">
                  <w:pPr>
                    <w:jc w:val="center"/>
                    <w:rPr>
                      <w:szCs w:val="21"/>
                    </w:rPr>
                  </w:pPr>
                  <w:r>
                    <w:rPr>
                      <w:rFonts w:hint="eastAsia"/>
                      <w:szCs w:val="21"/>
                    </w:rPr>
                    <w:t>5</w:t>
                  </w:r>
                  <w:r>
                    <w:rPr>
                      <w:szCs w:val="21"/>
                    </w:rPr>
                    <w:t>6.0</w:t>
                  </w:r>
                </w:p>
              </w:tc>
              <w:tc>
                <w:tcPr>
                  <w:tcW w:w="800" w:type="dxa"/>
                  <w:vAlign w:val="center"/>
                </w:tcPr>
                <w:p w:rsidR="00045A8A" w:rsidRDefault="00045A8A" w:rsidP="00045A8A">
                  <w:pPr>
                    <w:adjustRightInd w:val="0"/>
                    <w:snapToGrid w:val="0"/>
                    <w:jc w:val="center"/>
                    <w:rPr>
                      <w:kern w:val="0"/>
                    </w:rPr>
                  </w:pPr>
                  <w:r>
                    <w:rPr>
                      <w:kern w:val="0"/>
                    </w:rPr>
                    <w:t>114</w:t>
                  </w:r>
                </w:p>
              </w:tc>
              <w:tc>
                <w:tcPr>
                  <w:tcW w:w="874" w:type="dxa"/>
                  <w:vMerge/>
                  <w:vAlign w:val="center"/>
                </w:tcPr>
                <w:p w:rsidR="00045A8A" w:rsidRDefault="00045A8A" w:rsidP="00045A8A">
                  <w:pPr>
                    <w:jc w:val="center"/>
                    <w:rPr>
                      <w:rFonts w:eastAsia="黑体"/>
                    </w:rPr>
                  </w:pPr>
                </w:p>
              </w:tc>
              <w:tc>
                <w:tcPr>
                  <w:tcW w:w="945" w:type="dxa"/>
                  <w:vMerge/>
                  <w:vAlign w:val="center"/>
                </w:tcPr>
                <w:p w:rsidR="00045A8A" w:rsidRDefault="00045A8A" w:rsidP="00045A8A">
                  <w:pPr>
                    <w:jc w:val="center"/>
                    <w:rPr>
                      <w:rFonts w:eastAsia="黑体"/>
                    </w:rPr>
                  </w:pPr>
                </w:p>
              </w:tc>
              <w:tc>
                <w:tcPr>
                  <w:tcW w:w="987" w:type="dxa"/>
                  <w:vMerge/>
                  <w:vAlign w:val="center"/>
                </w:tcPr>
                <w:p w:rsidR="00045A8A" w:rsidRDefault="00045A8A" w:rsidP="00045A8A">
                  <w:pPr>
                    <w:jc w:val="center"/>
                    <w:rPr>
                      <w:rFonts w:eastAsia="黑体"/>
                    </w:rPr>
                  </w:pPr>
                </w:p>
              </w:tc>
              <w:tc>
                <w:tcPr>
                  <w:tcW w:w="949" w:type="dxa"/>
                  <w:vMerge/>
                  <w:vAlign w:val="center"/>
                </w:tcPr>
                <w:p w:rsidR="00045A8A" w:rsidRDefault="00045A8A" w:rsidP="00045A8A">
                  <w:pPr>
                    <w:jc w:val="center"/>
                    <w:rPr>
                      <w:rFonts w:eastAsia="黑体"/>
                    </w:rPr>
                  </w:pPr>
                </w:p>
              </w:tc>
              <w:tc>
                <w:tcPr>
                  <w:tcW w:w="547" w:type="dxa"/>
                  <w:vMerge/>
                  <w:vAlign w:val="center"/>
                </w:tcPr>
                <w:p w:rsidR="00045A8A" w:rsidRDefault="00045A8A" w:rsidP="00045A8A">
                  <w:pPr>
                    <w:jc w:val="center"/>
                    <w:rPr>
                      <w:rFonts w:eastAsia="黑体"/>
                    </w:rPr>
                  </w:pPr>
                </w:p>
              </w:tc>
            </w:tr>
          </w:tbl>
          <w:p w:rsidR="003F006C" w:rsidRDefault="00937F60">
            <w:pPr>
              <w:adjustRightInd w:val="0"/>
              <w:snapToGrid w:val="0"/>
              <w:spacing w:beforeLines="50" w:before="120" w:line="520" w:lineRule="exact"/>
              <w:ind w:firstLineChars="200" w:firstLine="480"/>
              <w:rPr>
                <w:sz w:val="24"/>
              </w:rPr>
            </w:pPr>
            <w:r>
              <w:rPr>
                <w:sz w:val="24"/>
              </w:rPr>
              <w:t>由上表可知，在落实本评价提出的噪声防治措施的前提下，本项目运营期噪声对厂界噪声</w:t>
            </w:r>
            <w:r w:rsidR="00045A8A">
              <w:rPr>
                <w:rFonts w:hint="eastAsia"/>
                <w:sz w:val="24"/>
              </w:rPr>
              <w:t>贡献</w:t>
            </w:r>
            <w:r>
              <w:rPr>
                <w:sz w:val="24"/>
              </w:rPr>
              <w:t>值均能满足《工业企业厂界环境噪声排放标准》（</w:t>
            </w:r>
            <w:r>
              <w:rPr>
                <w:sz w:val="24"/>
              </w:rPr>
              <w:t>GB12348-2008</w:t>
            </w:r>
            <w:r>
              <w:rPr>
                <w:sz w:val="24"/>
              </w:rPr>
              <w:t>）中</w:t>
            </w:r>
            <w:r>
              <w:rPr>
                <w:sz w:val="24"/>
              </w:rPr>
              <w:t>2</w:t>
            </w:r>
            <w:r>
              <w:rPr>
                <w:sz w:val="24"/>
              </w:rPr>
              <w:t>类标准，可达标排放。</w:t>
            </w:r>
          </w:p>
          <w:p w:rsidR="003F006C" w:rsidRDefault="00937F60">
            <w:pPr>
              <w:adjustRightInd w:val="0"/>
              <w:snapToGrid w:val="0"/>
              <w:spacing w:line="520" w:lineRule="exact"/>
              <w:ind w:firstLineChars="200" w:firstLine="480"/>
              <w:rPr>
                <w:sz w:val="24"/>
              </w:rPr>
            </w:pPr>
            <w:r>
              <w:rPr>
                <w:rFonts w:hint="eastAsia"/>
                <w:sz w:val="24"/>
              </w:rPr>
              <w:t>（</w:t>
            </w:r>
            <w:r>
              <w:rPr>
                <w:rFonts w:hint="eastAsia"/>
                <w:sz w:val="24"/>
              </w:rPr>
              <w:t>3</w:t>
            </w:r>
            <w:r>
              <w:rPr>
                <w:rFonts w:hint="eastAsia"/>
                <w:sz w:val="24"/>
              </w:rPr>
              <w:t>）监测计划</w:t>
            </w:r>
          </w:p>
          <w:p w:rsidR="003F006C" w:rsidRDefault="00937F60">
            <w:pPr>
              <w:adjustRightInd w:val="0"/>
              <w:snapToGrid w:val="0"/>
              <w:spacing w:line="520" w:lineRule="exact"/>
              <w:ind w:firstLineChars="200" w:firstLine="480"/>
              <w:rPr>
                <w:sz w:val="24"/>
              </w:rPr>
            </w:pPr>
            <w:r>
              <w:rPr>
                <w:sz w:val="24"/>
              </w:rPr>
              <w:t>本项目噪声监测要求见表</w:t>
            </w:r>
            <w:r>
              <w:rPr>
                <w:sz w:val="24"/>
              </w:rPr>
              <w:t>4-</w:t>
            </w:r>
            <w:r w:rsidR="00045A8A">
              <w:rPr>
                <w:sz w:val="24"/>
              </w:rPr>
              <w:t>17</w:t>
            </w:r>
            <w:r>
              <w:rPr>
                <w:sz w:val="24"/>
              </w:rPr>
              <w:t>。</w:t>
            </w:r>
          </w:p>
          <w:p w:rsidR="003F006C" w:rsidRDefault="00937F60">
            <w:pPr>
              <w:autoSpaceDE w:val="0"/>
              <w:autoSpaceDN w:val="0"/>
              <w:adjustRightInd w:val="0"/>
              <w:snapToGrid w:val="0"/>
              <w:jc w:val="center"/>
              <w:rPr>
                <w:sz w:val="24"/>
              </w:rPr>
            </w:pPr>
            <w:r>
              <w:rPr>
                <w:b/>
                <w:bCs/>
                <w:sz w:val="24"/>
              </w:rPr>
              <w:t>表</w:t>
            </w:r>
            <w:r>
              <w:rPr>
                <w:b/>
                <w:bCs/>
                <w:sz w:val="24"/>
              </w:rPr>
              <w:t>4-</w:t>
            </w:r>
            <w:r w:rsidR="00045A8A">
              <w:rPr>
                <w:b/>
                <w:bCs/>
                <w:sz w:val="24"/>
              </w:rPr>
              <w:t>17</w:t>
            </w:r>
            <w:r>
              <w:rPr>
                <w:b/>
                <w:bCs/>
                <w:kern w:val="0"/>
                <w:sz w:val="24"/>
              </w:rPr>
              <w:t xml:space="preserve">    </w:t>
            </w:r>
            <w:r>
              <w:rPr>
                <w:b/>
                <w:bCs/>
                <w:sz w:val="24"/>
              </w:rPr>
              <w:t>噪声监测要求</w:t>
            </w:r>
          </w:p>
          <w:tbl>
            <w:tblPr>
              <w:tblW w:w="8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98"/>
              <w:gridCol w:w="1800"/>
              <w:gridCol w:w="1920"/>
              <w:gridCol w:w="2991"/>
            </w:tblGrid>
            <w:tr w:rsidR="003F006C" w:rsidTr="00EB4D5D">
              <w:trPr>
                <w:trHeight w:val="363"/>
              </w:trPr>
              <w:tc>
                <w:tcPr>
                  <w:tcW w:w="1498" w:type="dxa"/>
                  <w:tcBorders>
                    <w:top w:val="single" w:sz="4" w:space="0" w:color="auto"/>
                    <w:left w:val="single" w:sz="0" w:space="0" w:color="auto"/>
                    <w:bottom w:val="single" w:sz="4" w:space="0" w:color="auto"/>
                    <w:right w:val="single" w:sz="4" w:space="0" w:color="auto"/>
                  </w:tcBorders>
                  <w:vAlign w:val="center"/>
                </w:tcPr>
                <w:p w:rsidR="003F006C" w:rsidRDefault="00937F60">
                  <w:pPr>
                    <w:adjustRightInd w:val="0"/>
                    <w:snapToGrid w:val="0"/>
                    <w:jc w:val="center"/>
                    <w:rPr>
                      <w:b/>
                      <w:bCs/>
                      <w:szCs w:val="21"/>
                    </w:rPr>
                  </w:pPr>
                  <w:r>
                    <w:rPr>
                      <w:b/>
                      <w:bCs/>
                      <w:szCs w:val="21"/>
                    </w:rPr>
                    <w:t>监测点位</w:t>
                  </w:r>
                </w:p>
              </w:tc>
              <w:tc>
                <w:tcPr>
                  <w:tcW w:w="1800" w:type="dxa"/>
                  <w:tcBorders>
                    <w:top w:val="single" w:sz="4" w:space="0" w:color="auto"/>
                    <w:left w:val="single" w:sz="4" w:space="0" w:color="auto"/>
                    <w:bottom w:val="single" w:sz="4" w:space="0" w:color="auto"/>
                    <w:right w:val="single" w:sz="4" w:space="0" w:color="auto"/>
                  </w:tcBorders>
                  <w:vAlign w:val="center"/>
                </w:tcPr>
                <w:p w:rsidR="003F006C" w:rsidRDefault="00937F60">
                  <w:pPr>
                    <w:adjustRightInd w:val="0"/>
                    <w:snapToGrid w:val="0"/>
                    <w:jc w:val="center"/>
                    <w:rPr>
                      <w:b/>
                      <w:bCs/>
                      <w:szCs w:val="21"/>
                    </w:rPr>
                  </w:pPr>
                  <w:r>
                    <w:rPr>
                      <w:b/>
                      <w:bCs/>
                      <w:szCs w:val="21"/>
                    </w:rPr>
                    <w:t>监测因子</w:t>
                  </w:r>
                </w:p>
              </w:tc>
              <w:tc>
                <w:tcPr>
                  <w:tcW w:w="1920" w:type="dxa"/>
                  <w:tcBorders>
                    <w:top w:val="single" w:sz="4" w:space="0" w:color="auto"/>
                    <w:left w:val="single" w:sz="4" w:space="0" w:color="auto"/>
                    <w:bottom w:val="single" w:sz="4" w:space="0" w:color="auto"/>
                    <w:right w:val="single" w:sz="4" w:space="0" w:color="auto"/>
                  </w:tcBorders>
                  <w:vAlign w:val="center"/>
                </w:tcPr>
                <w:p w:rsidR="003F006C" w:rsidRDefault="00937F60">
                  <w:pPr>
                    <w:adjustRightInd w:val="0"/>
                    <w:snapToGrid w:val="0"/>
                    <w:jc w:val="center"/>
                    <w:rPr>
                      <w:b/>
                      <w:bCs/>
                      <w:szCs w:val="21"/>
                    </w:rPr>
                  </w:pPr>
                  <w:r>
                    <w:rPr>
                      <w:b/>
                      <w:bCs/>
                      <w:szCs w:val="21"/>
                    </w:rPr>
                    <w:t>监测频次</w:t>
                  </w:r>
                </w:p>
              </w:tc>
              <w:tc>
                <w:tcPr>
                  <w:tcW w:w="2991" w:type="dxa"/>
                  <w:tcBorders>
                    <w:top w:val="single" w:sz="4" w:space="0" w:color="auto"/>
                    <w:left w:val="single" w:sz="4" w:space="0" w:color="auto"/>
                    <w:bottom w:val="single" w:sz="4" w:space="0" w:color="auto"/>
                    <w:right w:val="single" w:sz="4" w:space="0" w:color="auto"/>
                  </w:tcBorders>
                  <w:vAlign w:val="center"/>
                </w:tcPr>
                <w:p w:rsidR="003F006C" w:rsidRDefault="00937F60">
                  <w:pPr>
                    <w:adjustRightInd w:val="0"/>
                    <w:snapToGrid w:val="0"/>
                    <w:jc w:val="center"/>
                    <w:rPr>
                      <w:b/>
                      <w:bCs/>
                      <w:szCs w:val="21"/>
                    </w:rPr>
                  </w:pPr>
                  <w:r>
                    <w:rPr>
                      <w:b/>
                      <w:bCs/>
                      <w:szCs w:val="21"/>
                    </w:rPr>
                    <w:t>达标标准</w:t>
                  </w:r>
                </w:p>
              </w:tc>
            </w:tr>
            <w:tr w:rsidR="003F006C" w:rsidTr="00EB4D5D">
              <w:trPr>
                <w:trHeight w:val="363"/>
              </w:trPr>
              <w:tc>
                <w:tcPr>
                  <w:tcW w:w="1498" w:type="dxa"/>
                  <w:tcBorders>
                    <w:top w:val="single" w:sz="4" w:space="0" w:color="auto"/>
                    <w:left w:val="single" w:sz="4" w:space="0" w:color="auto"/>
                    <w:bottom w:val="single" w:sz="4" w:space="0" w:color="auto"/>
                    <w:right w:val="single" w:sz="4" w:space="0" w:color="auto"/>
                  </w:tcBorders>
                  <w:vAlign w:val="center"/>
                </w:tcPr>
                <w:p w:rsidR="003F006C" w:rsidRDefault="00937F60">
                  <w:pPr>
                    <w:adjustRightInd w:val="0"/>
                    <w:snapToGrid w:val="0"/>
                    <w:jc w:val="center"/>
                    <w:rPr>
                      <w:szCs w:val="21"/>
                    </w:rPr>
                  </w:pPr>
                  <w:r>
                    <w:rPr>
                      <w:szCs w:val="21"/>
                    </w:rPr>
                    <w:t>厂界四周</w:t>
                  </w:r>
                </w:p>
              </w:tc>
              <w:tc>
                <w:tcPr>
                  <w:tcW w:w="1800" w:type="dxa"/>
                  <w:tcBorders>
                    <w:top w:val="single" w:sz="4" w:space="0" w:color="auto"/>
                    <w:left w:val="single" w:sz="4" w:space="0" w:color="auto"/>
                    <w:bottom w:val="single" w:sz="4" w:space="0" w:color="auto"/>
                    <w:right w:val="single" w:sz="4" w:space="0" w:color="auto"/>
                  </w:tcBorders>
                  <w:vAlign w:val="center"/>
                </w:tcPr>
                <w:p w:rsidR="003F006C" w:rsidRDefault="00937F60">
                  <w:pPr>
                    <w:adjustRightInd w:val="0"/>
                    <w:snapToGrid w:val="0"/>
                    <w:jc w:val="center"/>
                    <w:rPr>
                      <w:szCs w:val="21"/>
                    </w:rPr>
                  </w:pPr>
                  <w:r>
                    <w:rPr>
                      <w:szCs w:val="21"/>
                    </w:rPr>
                    <w:t>等效声级</w:t>
                  </w:r>
                </w:p>
              </w:tc>
              <w:tc>
                <w:tcPr>
                  <w:tcW w:w="1920" w:type="dxa"/>
                  <w:tcBorders>
                    <w:top w:val="single" w:sz="4" w:space="0" w:color="auto"/>
                    <w:left w:val="single" w:sz="4" w:space="0" w:color="auto"/>
                    <w:bottom w:val="single" w:sz="4" w:space="0" w:color="auto"/>
                    <w:right w:val="single" w:sz="4" w:space="0" w:color="auto"/>
                  </w:tcBorders>
                  <w:vAlign w:val="center"/>
                </w:tcPr>
                <w:p w:rsidR="003F006C" w:rsidRDefault="00937F60">
                  <w:pPr>
                    <w:adjustRightInd w:val="0"/>
                    <w:snapToGrid w:val="0"/>
                    <w:jc w:val="center"/>
                    <w:rPr>
                      <w:szCs w:val="21"/>
                    </w:rPr>
                  </w:pPr>
                  <w:r>
                    <w:rPr>
                      <w:szCs w:val="21"/>
                    </w:rPr>
                    <w:t>1</w:t>
                  </w:r>
                  <w:r>
                    <w:rPr>
                      <w:szCs w:val="21"/>
                    </w:rPr>
                    <w:t>次</w:t>
                  </w:r>
                  <w:r>
                    <w:rPr>
                      <w:szCs w:val="21"/>
                    </w:rPr>
                    <w:t>/</w:t>
                  </w:r>
                  <w:r>
                    <w:rPr>
                      <w:szCs w:val="21"/>
                    </w:rPr>
                    <w:t>季度</w:t>
                  </w:r>
                </w:p>
              </w:tc>
              <w:tc>
                <w:tcPr>
                  <w:tcW w:w="2991" w:type="dxa"/>
                  <w:tcBorders>
                    <w:top w:val="single" w:sz="4" w:space="0" w:color="auto"/>
                    <w:left w:val="single" w:sz="4" w:space="0" w:color="auto"/>
                    <w:bottom w:val="single" w:sz="4" w:space="0" w:color="auto"/>
                    <w:right w:val="single" w:sz="4" w:space="0" w:color="auto"/>
                  </w:tcBorders>
                  <w:vAlign w:val="center"/>
                </w:tcPr>
                <w:p w:rsidR="003F006C" w:rsidRDefault="00937F60">
                  <w:pPr>
                    <w:adjustRightInd w:val="0"/>
                    <w:snapToGrid w:val="0"/>
                    <w:jc w:val="center"/>
                  </w:pPr>
                  <w:r>
                    <w:rPr>
                      <w:sz w:val="24"/>
                      <w:szCs w:val="22"/>
                    </w:rPr>
                    <w:t>GB12348-2008</w:t>
                  </w:r>
                </w:p>
              </w:tc>
            </w:tr>
          </w:tbl>
          <w:p w:rsidR="003F006C" w:rsidRDefault="00937F60">
            <w:pPr>
              <w:adjustRightInd w:val="0"/>
              <w:snapToGrid w:val="0"/>
              <w:spacing w:line="520" w:lineRule="atLeast"/>
              <w:ind w:firstLineChars="200" w:firstLine="480"/>
              <w:rPr>
                <w:sz w:val="24"/>
                <w:szCs w:val="22"/>
              </w:rPr>
            </w:pPr>
            <w:r>
              <w:rPr>
                <w:sz w:val="24"/>
                <w:szCs w:val="22"/>
              </w:rPr>
              <w:t>根据以上分析，本项目落实环保措施后噪声对周围环境影响较小。</w:t>
            </w:r>
          </w:p>
          <w:p w:rsidR="003F006C" w:rsidRDefault="00937F60">
            <w:pPr>
              <w:adjustRightInd w:val="0"/>
              <w:snapToGrid w:val="0"/>
              <w:spacing w:line="520" w:lineRule="exact"/>
              <w:ind w:firstLineChars="200" w:firstLine="482"/>
              <w:jc w:val="left"/>
              <w:rPr>
                <w:b/>
                <w:sz w:val="24"/>
              </w:rPr>
            </w:pPr>
            <w:r>
              <w:rPr>
                <w:b/>
                <w:sz w:val="24"/>
              </w:rPr>
              <w:t>4</w:t>
            </w:r>
            <w:r>
              <w:rPr>
                <w:b/>
                <w:sz w:val="24"/>
              </w:rPr>
              <w:t>、固废</w:t>
            </w:r>
          </w:p>
          <w:p w:rsidR="003F006C" w:rsidRDefault="00937F60">
            <w:pPr>
              <w:spacing w:line="520" w:lineRule="exact"/>
              <w:ind w:firstLine="482"/>
              <w:rPr>
                <w:sz w:val="24"/>
                <w:szCs w:val="22"/>
              </w:rPr>
            </w:pPr>
            <w:r>
              <w:rPr>
                <w:sz w:val="24"/>
                <w:szCs w:val="22"/>
              </w:rPr>
              <w:t>本项目运营期产生的固体废物主要为袋式除尘器收尘、</w:t>
            </w:r>
            <w:r w:rsidR="007168A4">
              <w:rPr>
                <w:rFonts w:hint="eastAsia"/>
                <w:sz w:val="24"/>
                <w:szCs w:val="22"/>
              </w:rPr>
              <w:t>沉渣</w:t>
            </w:r>
            <w:r w:rsidR="001106ED">
              <w:rPr>
                <w:rFonts w:hint="eastAsia"/>
                <w:sz w:val="24"/>
                <w:szCs w:val="22"/>
              </w:rPr>
              <w:t>泥饼</w:t>
            </w:r>
            <w:r w:rsidR="00045A8A">
              <w:rPr>
                <w:rFonts w:hint="eastAsia"/>
                <w:sz w:val="24"/>
                <w:szCs w:val="22"/>
              </w:rPr>
              <w:t>、</w:t>
            </w:r>
            <w:r>
              <w:rPr>
                <w:sz w:val="24"/>
                <w:szCs w:val="22"/>
              </w:rPr>
              <w:t>职工生活垃圾以及设备运行产生的废润滑油。</w:t>
            </w:r>
          </w:p>
          <w:p w:rsidR="003F006C" w:rsidRDefault="00937F60">
            <w:pPr>
              <w:spacing w:line="520" w:lineRule="exact"/>
              <w:ind w:firstLine="482"/>
              <w:rPr>
                <w:bCs/>
                <w:sz w:val="24"/>
              </w:rPr>
            </w:pPr>
            <w:r>
              <w:rPr>
                <w:bCs/>
                <w:sz w:val="24"/>
              </w:rPr>
              <w:t>（</w:t>
            </w:r>
            <w:r>
              <w:rPr>
                <w:bCs/>
                <w:sz w:val="24"/>
              </w:rPr>
              <w:t>1</w:t>
            </w:r>
            <w:r>
              <w:rPr>
                <w:bCs/>
                <w:sz w:val="24"/>
              </w:rPr>
              <w:t>）一般生产固废</w:t>
            </w:r>
          </w:p>
          <w:p w:rsidR="003F006C" w:rsidRDefault="00045A8A">
            <w:pPr>
              <w:spacing w:line="520" w:lineRule="exact"/>
              <w:ind w:firstLine="482"/>
              <w:rPr>
                <w:bCs/>
                <w:sz w:val="24"/>
              </w:rPr>
            </w:pPr>
            <w:r>
              <w:rPr>
                <w:bCs/>
                <w:sz w:val="24"/>
              </w:rPr>
              <w:lastRenderedPageBreak/>
              <w:fldChar w:fldCharType="begin"/>
            </w:r>
            <w:r>
              <w:rPr>
                <w:bCs/>
                <w:sz w:val="24"/>
              </w:rPr>
              <w:instrText xml:space="preserve"> </w:instrText>
            </w:r>
            <w:r>
              <w:rPr>
                <w:rFonts w:hint="eastAsia"/>
                <w:bCs/>
                <w:sz w:val="24"/>
              </w:rPr>
              <w:instrText>= 1 \* GB3</w:instrText>
            </w:r>
            <w:r>
              <w:rPr>
                <w:bCs/>
                <w:sz w:val="24"/>
              </w:rPr>
              <w:instrText xml:space="preserve"> </w:instrText>
            </w:r>
            <w:r>
              <w:rPr>
                <w:bCs/>
                <w:sz w:val="24"/>
              </w:rPr>
              <w:fldChar w:fldCharType="separate"/>
            </w:r>
            <w:r>
              <w:rPr>
                <w:rFonts w:hint="eastAsia"/>
                <w:bCs/>
                <w:noProof/>
                <w:sz w:val="24"/>
              </w:rPr>
              <w:t>①</w:t>
            </w:r>
            <w:r>
              <w:rPr>
                <w:bCs/>
                <w:sz w:val="24"/>
              </w:rPr>
              <w:fldChar w:fldCharType="end"/>
            </w:r>
            <w:r w:rsidR="00937F60">
              <w:rPr>
                <w:bCs/>
                <w:sz w:val="24"/>
              </w:rPr>
              <w:t>袋式除尘器收尘</w:t>
            </w:r>
          </w:p>
          <w:p w:rsidR="0073491B" w:rsidRDefault="00937F60">
            <w:pPr>
              <w:spacing w:line="520" w:lineRule="exact"/>
              <w:ind w:firstLine="482"/>
              <w:rPr>
                <w:bCs/>
                <w:sz w:val="24"/>
              </w:rPr>
            </w:pPr>
            <w:r>
              <w:rPr>
                <w:bCs/>
                <w:sz w:val="24"/>
              </w:rPr>
              <w:t>本项目</w:t>
            </w:r>
            <w:r w:rsidR="00B420D7">
              <w:rPr>
                <w:rFonts w:hint="eastAsia"/>
                <w:bCs/>
                <w:sz w:val="24"/>
              </w:rPr>
              <w:t>废石</w:t>
            </w:r>
            <w:r w:rsidR="0046309A">
              <w:rPr>
                <w:rFonts w:hint="eastAsia"/>
                <w:bCs/>
                <w:sz w:val="24"/>
              </w:rPr>
              <w:t>加工</w:t>
            </w:r>
            <w:r w:rsidR="00045A8A">
              <w:rPr>
                <w:rFonts w:hint="eastAsia"/>
                <w:bCs/>
                <w:sz w:val="24"/>
              </w:rPr>
              <w:t>生产线</w:t>
            </w:r>
            <w:r>
              <w:rPr>
                <w:rFonts w:hint="eastAsia"/>
                <w:bCs/>
                <w:sz w:val="24"/>
              </w:rPr>
              <w:t>上料、破碎、</w:t>
            </w:r>
            <w:r w:rsidR="00045A8A">
              <w:rPr>
                <w:rFonts w:hint="eastAsia"/>
                <w:bCs/>
                <w:sz w:val="24"/>
              </w:rPr>
              <w:t>筛分</w:t>
            </w:r>
            <w:r>
              <w:rPr>
                <w:rFonts w:hint="eastAsia"/>
                <w:bCs/>
                <w:sz w:val="24"/>
              </w:rPr>
              <w:t>等过程产生的颗粒物</w:t>
            </w:r>
            <w:r>
              <w:rPr>
                <w:bCs/>
                <w:sz w:val="24"/>
              </w:rPr>
              <w:t>经袋式除尘器</w:t>
            </w:r>
            <w:r w:rsidR="00045A8A">
              <w:rPr>
                <w:rFonts w:hint="eastAsia"/>
                <w:bCs/>
                <w:sz w:val="24"/>
              </w:rPr>
              <w:t>处理，收尘量为</w:t>
            </w:r>
            <w:r w:rsidR="006E504D">
              <w:rPr>
                <w:bCs/>
                <w:sz w:val="24"/>
              </w:rPr>
              <w:t>22.501</w:t>
            </w:r>
            <w:r w:rsidR="0073491B">
              <w:rPr>
                <w:rFonts w:hint="eastAsia"/>
                <w:bCs/>
                <w:sz w:val="24"/>
              </w:rPr>
              <w:t>t/a</w:t>
            </w:r>
            <w:r w:rsidR="0073491B">
              <w:rPr>
                <w:rFonts w:hint="eastAsia"/>
                <w:bCs/>
                <w:sz w:val="24"/>
              </w:rPr>
              <w:t>，</w:t>
            </w:r>
            <w:r>
              <w:rPr>
                <w:bCs/>
                <w:sz w:val="24"/>
              </w:rPr>
              <w:t>收集后</w:t>
            </w:r>
            <w:r w:rsidR="00045A8A">
              <w:rPr>
                <w:rFonts w:hint="eastAsia"/>
                <w:bCs/>
                <w:sz w:val="24"/>
              </w:rPr>
              <w:t>作为建材厂生产原料外售</w:t>
            </w:r>
            <w:r>
              <w:rPr>
                <w:bCs/>
                <w:sz w:val="24"/>
              </w:rPr>
              <w:t>。</w:t>
            </w:r>
          </w:p>
          <w:p w:rsidR="0073491B" w:rsidRDefault="0073491B">
            <w:pPr>
              <w:spacing w:line="520" w:lineRule="exact"/>
              <w:ind w:firstLine="482"/>
              <w:rPr>
                <w:bCs/>
                <w:sz w:val="24"/>
              </w:rPr>
            </w:pPr>
            <w:r>
              <w:rPr>
                <w:rFonts w:hint="eastAsia"/>
                <w:bCs/>
                <w:sz w:val="24"/>
              </w:rPr>
              <w:t>本项目水泥管生产线投料、搅拌等过程产生的颗粒物</w:t>
            </w:r>
            <w:r>
              <w:rPr>
                <w:bCs/>
                <w:sz w:val="24"/>
              </w:rPr>
              <w:t>经袋式除尘器</w:t>
            </w:r>
            <w:r>
              <w:rPr>
                <w:rFonts w:hint="eastAsia"/>
                <w:bCs/>
                <w:sz w:val="24"/>
              </w:rPr>
              <w:t>处理，收尘量为</w:t>
            </w:r>
            <w:r>
              <w:rPr>
                <w:bCs/>
                <w:sz w:val="24"/>
              </w:rPr>
              <w:t>1.821</w:t>
            </w:r>
            <w:r>
              <w:rPr>
                <w:rFonts w:hint="eastAsia"/>
                <w:bCs/>
                <w:sz w:val="24"/>
              </w:rPr>
              <w:t>t/a</w:t>
            </w:r>
            <w:r>
              <w:rPr>
                <w:rFonts w:hint="eastAsia"/>
                <w:bCs/>
                <w:sz w:val="24"/>
              </w:rPr>
              <w:t>，</w:t>
            </w:r>
            <w:r>
              <w:rPr>
                <w:bCs/>
                <w:sz w:val="24"/>
              </w:rPr>
              <w:t>收集后</w:t>
            </w:r>
            <w:r>
              <w:rPr>
                <w:rFonts w:hint="eastAsia"/>
                <w:bCs/>
                <w:sz w:val="24"/>
              </w:rPr>
              <w:t>作为原料利用</w:t>
            </w:r>
            <w:r>
              <w:rPr>
                <w:bCs/>
                <w:sz w:val="24"/>
              </w:rPr>
              <w:t>。</w:t>
            </w:r>
          </w:p>
          <w:p w:rsidR="0073491B" w:rsidRDefault="0073491B">
            <w:pPr>
              <w:spacing w:line="520" w:lineRule="exact"/>
              <w:ind w:firstLine="482"/>
              <w:rPr>
                <w:bCs/>
                <w:sz w:val="24"/>
              </w:rPr>
            </w:pPr>
            <w:r>
              <w:rPr>
                <w:bCs/>
                <w:sz w:val="24"/>
              </w:rPr>
              <w:fldChar w:fldCharType="begin"/>
            </w:r>
            <w:r>
              <w:rPr>
                <w:bCs/>
                <w:sz w:val="24"/>
              </w:rPr>
              <w:instrText xml:space="preserve"> </w:instrText>
            </w:r>
            <w:r>
              <w:rPr>
                <w:rFonts w:hint="eastAsia"/>
                <w:bCs/>
                <w:sz w:val="24"/>
              </w:rPr>
              <w:instrText>= 2 \* GB3</w:instrText>
            </w:r>
            <w:r>
              <w:rPr>
                <w:bCs/>
                <w:sz w:val="24"/>
              </w:rPr>
              <w:instrText xml:space="preserve"> </w:instrText>
            </w:r>
            <w:r>
              <w:rPr>
                <w:bCs/>
                <w:sz w:val="24"/>
              </w:rPr>
              <w:fldChar w:fldCharType="separate"/>
            </w:r>
            <w:r>
              <w:rPr>
                <w:rFonts w:hint="eastAsia"/>
                <w:bCs/>
                <w:noProof/>
                <w:sz w:val="24"/>
              </w:rPr>
              <w:t>②</w:t>
            </w:r>
            <w:r>
              <w:rPr>
                <w:bCs/>
                <w:sz w:val="24"/>
              </w:rPr>
              <w:fldChar w:fldCharType="end"/>
            </w:r>
            <w:r w:rsidR="007168A4">
              <w:rPr>
                <w:rFonts w:hint="eastAsia"/>
                <w:bCs/>
                <w:sz w:val="24"/>
              </w:rPr>
              <w:t>沉渣</w:t>
            </w:r>
            <w:r w:rsidR="001106ED">
              <w:rPr>
                <w:rFonts w:hint="eastAsia"/>
                <w:bCs/>
                <w:sz w:val="24"/>
              </w:rPr>
              <w:t>泥饼</w:t>
            </w:r>
          </w:p>
          <w:p w:rsidR="007168A4" w:rsidRDefault="007168A4">
            <w:pPr>
              <w:spacing w:line="520" w:lineRule="exact"/>
              <w:ind w:firstLine="482"/>
              <w:rPr>
                <w:b/>
                <w:bCs/>
                <w:sz w:val="24"/>
                <w:u w:val="single"/>
              </w:rPr>
            </w:pPr>
            <w:r w:rsidRPr="007168A4">
              <w:rPr>
                <w:rFonts w:hint="eastAsia"/>
                <w:b/>
                <w:bCs/>
                <w:sz w:val="24"/>
                <w:u w:val="single"/>
              </w:rPr>
              <w:t>本项目洗车废水沉淀池、设备及地面冲洗废水沉淀池均产生沉渣</w:t>
            </w:r>
            <w:r w:rsidR="0073491B" w:rsidRPr="007168A4">
              <w:rPr>
                <w:rFonts w:hint="eastAsia"/>
                <w:b/>
                <w:bCs/>
                <w:sz w:val="24"/>
                <w:u w:val="single"/>
              </w:rPr>
              <w:t>，</w:t>
            </w:r>
            <w:r w:rsidR="004065C3">
              <w:rPr>
                <w:rFonts w:hint="eastAsia"/>
                <w:b/>
                <w:bCs/>
                <w:sz w:val="24"/>
                <w:u w:val="single"/>
              </w:rPr>
              <w:t>根据建设单位提供的资料，产生量约为</w:t>
            </w:r>
            <w:r w:rsidR="004065C3">
              <w:rPr>
                <w:b/>
                <w:bCs/>
                <w:sz w:val="24"/>
                <w:u w:val="single"/>
              </w:rPr>
              <w:t>1.0</w:t>
            </w:r>
            <w:r w:rsidR="004065C3">
              <w:rPr>
                <w:rFonts w:hint="eastAsia"/>
                <w:b/>
                <w:bCs/>
                <w:sz w:val="24"/>
                <w:u w:val="single"/>
              </w:rPr>
              <w:t>t/a</w:t>
            </w:r>
            <w:r w:rsidR="004065C3">
              <w:rPr>
                <w:rFonts w:hint="eastAsia"/>
                <w:b/>
                <w:bCs/>
                <w:sz w:val="24"/>
                <w:u w:val="single"/>
              </w:rPr>
              <w:t>（</w:t>
            </w:r>
            <w:r w:rsidR="004065C3" w:rsidRPr="007168A4">
              <w:rPr>
                <w:rFonts w:hint="eastAsia"/>
                <w:b/>
                <w:bCs/>
                <w:sz w:val="24"/>
                <w:u w:val="single"/>
              </w:rPr>
              <w:t>含水率</w:t>
            </w:r>
            <w:r w:rsidR="004065C3" w:rsidRPr="007168A4">
              <w:rPr>
                <w:rFonts w:hint="eastAsia"/>
                <w:b/>
                <w:bCs/>
                <w:sz w:val="24"/>
                <w:u w:val="single"/>
              </w:rPr>
              <w:t>45%</w:t>
            </w:r>
            <w:r w:rsidR="004065C3">
              <w:rPr>
                <w:rFonts w:hint="eastAsia"/>
                <w:b/>
                <w:bCs/>
                <w:sz w:val="24"/>
                <w:u w:val="single"/>
              </w:rPr>
              <w:t>），经厂区压滤机处理后，</w:t>
            </w:r>
            <w:r w:rsidR="004065C3" w:rsidRPr="007168A4">
              <w:rPr>
                <w:rFonts w:hint="eastAsia"/>
                <w:b/>
                <w:bCs/>
                <w:sz w:val="24"/>
                <w:u w:val="single"/>
              </w:rPr>
              <w:t>作为建材厂生产原料</w:t>
            </w:r>
            <w:r w:rsidR="004065C3">
              <w:rPr>
                <w:rFonts w:hint="eastAsia"/>
                <w:b/>
                <w:bCs/>
                <w:sz w:val="24"/>
                <w:u w:val="single"/>
              </w:rPr>
              <w:t>外售综合利用。</w:t>
            </w:r>
          </w:p>
          <w:p w:rsidR="004065C3" w:rsidRDefault="0073491B">
            <w:pPr>
              <w:spacing w:line="520" w:lineRule="exact"/>
              <w:ind w:firstLine="482"/>
              <w:rPr>
                <w:b/>
                <w:bCs/>
                <w:sz w:val="24"/>
                <w:u w:val="single"/>
              </w:rPr>
            </w:pPr>
            <w:r w:rsidRPr="007168A4">
              <w:rPr>
                <w:rFonts w:hint="eastAsia"/>
                <w:b/>
                <w:bCs/>
                <w:sz w:val="24"/>
                <w:u w:val="single"/>
              </w:rPr>
              <w:t>在洗砂过程中</w:t>
            </w:r>
            <w:r w:rsidR="007168A4">
              <w:rPr>
                <w:rFonts w:hint="eastAsia"/>
                <w:b/>
                <w:bCs/>
                <w:sz w:val="24"/>
                <w:u w:val="single"/>
              </w:rPr>
              <w:t>底泥</w:t>
            </w:r>
            <w:r w:rsidRPr="007168A4">
              <w:rPr>
                <w:rFonts w:hint="eastAsia"/>
                <w:b/>
                <w:bCs/>
                <w:sz w:val="24"/>
                <w:u w:val="single"/>
              </w:rPr>
              <w:t>会聚集在</w:t>
            </w:r>
            <w:r w:rsidR="0053121D" w:rsidRPr="007168A4">
              <w:rPr>
                <w:rFonts w:hint="eastAsia"/>
                <w:b/>
                <w:bCs/>
                <w:sz w:val="24"/>
                <w:u w:val="single"/>
              </w:rPr>
              <w:t>污水浓缩罐</w:t>
            </w:r>
            <w:r w:rsidRPr="007168A4">
              <w:rPr>
                <w:rFonts w:hint="eastAsia"/>
                <w:b/>
                <w:bCs/>
                <w:sz w:val="24"/>
                <w:u w:val="single"/>
              </w:rPr>
              <w:t>底部，项目采用压滤机对底泥进行压滤，产生量按</w:t>
            </w:r>
            <w:r w:rsidRPr="007168A4">
              <w:rPr>
                <w:rFonts w:hint="eastAsia"/>
                <w:b/>
                <w:bCs/>
                <w:sz w:val="24"/>
                <w:u w:val="single"/>
              </w:rPr>
              <w:t>1%</w:t>
            </w:r>
            <w:r w:rsidRPr="007168A4">
              <w:rPr>
                <w:rFonts w:hint="eastAsia"/>
                <w:b/>
                <w:bCs/>
                <w:sz w:val="24"/>
                <w:u w:val="single"/>
              </w:rPr>
              <w:t>计，则底泥（干基）产生量约为</w:t>
            </w:r>
            <w:r w:rsidRPr="007168A4">
              <w:rPr>
                <w:rFonts w:hint="eastAsia"/>
                <w:b/>
                <w:bCs/>
                <w:sz w:val="24"/>
                <w:u w:val="single"/>
              </w:rPr>
              <w:t>400t/a</w:t>
            </w:r>
            <w:r w:rsidRPr="007168A4">
              <w:rPr>
                <w:rFonts w:hint="eastAsia"/>
                <w:b/>
                <w:bCs/>
                <w:sz w:val="24"/>
                <w:u w:val="single"/>
              </w:rPr>
              <w:t>，含水率按</w:t>
            </w:r>
            <w:r w:rsidRPr="007168A4">
              <w:rPr>
                <w:rFonts w:hint="eastAsia"/>
                <w:b/>
                <w:bCs/>
                <w:sz w:val="24"/>
                <w:u w:val="single"/>
              </w:rPr>
              <w:t>45%</w:t>
            </w:r>
            <w:r w:rsidRPr="007168A4">
              <w:rPr>
                <w:rFonts w:hint="eastAsia"/>
                <w:b/>
                <w:bCs/>
                <w:sz w:val="24"/>
                <w:u w:val="single"/>
              </w:rPr>
              <w:t>计，底泥（湿基）产生量约为</w:t>
            </w:r>
            <w:r w:rsidRPr="007168A4">
              <w:rPr>
                <w:rFonts w:hint="eastAsia"/>
                <w:b/>
                <w:bCs/>
                <w:sz w:val="24"/>
                <w:u w:val="single"/>
              </w:rPr>
              <w:t>727</w:t>
            </w:r>
            <w:r w:rsidRPr="007168A4">
              <w:rPr>
                <w:b/>
                <w:bCs/>
                <w:sz w:val="24"/>
                <w:u w:val="single"/>
              </w:rPr>
              <w:t>.3</w:t>
            </w:r>
            <w:r w:rsidRPr="007168A4">
              <w:rPr>
                <w:rFonts w:hint="eastAsia"/>
                <w:b/>
                <w:bCs/>
                <w:sz w:val="24"/>
                <w:u w:val="single"/>
              </w:rPr>
              <w:t>t/a</w:t>
            </w:r>
            <w:r w:rsidRPr="007168A4">
              <w:rPr>
                <w:rFonts w:hint="eastAsia"/>
                <w:b/>
                <w:bCs/>
                <w:sz w:val="24"/>
                <w:u w:val="single"/>
              </w:rPr>
              <w:t>，其主要成分为泥土，经压滤机处理后作为建材厂生产原料。</w:t>
            </w:r>
          </w:p>
          <w:p w:rsidR="003F006C" w:rsidRPr="007168A4" w:rsidRDefault="004065C3">
            <w:pPr>
              <w:spacing w:line="520" w:lineRule="exact"/>
              <w:ind w:firstLine="482"/>
              <w:rPr>
                <w:b/>
                <w:bCs/>
                <w:sz w:val="24"/>
                <w:u w:val="single"/>
              </w:rPr>
            </w:pPr>
            <w:r>
              <w:rPr>
                <w:rFonts w:hint="eastAsia"/>
                <w:b/>
                <w:bCs/>
                <w:sz w:val="24"/>
                <w:u w:val="single"/>
              </w:rPr>
              <w:t>压滤后的沉渣、泥饼储存在封闭车间内（原料库北侧车间），</w:t>
            </w:r>
            <w:r w:rsidR="001133BD" w:rsidRPr="004065C3">
              <w:rPr>
                <w:b/>
                <w:sz w:val="24"/>
                <w:u w:val="single"/>
              </w:rPr>
              <w:t>做到</w:t>
            </w:r>
            <w:r w:rsidR="001133BD" w:rsidRPr="004065C3">
              <w:rPr>
                <w:b/>
                <w:sz w:val="24"/>
                <w:u w:val="single"/>
              </w:rPr>
              <w:t>“</w:t>
            </w:r>
            <w:r w:rsidR="001133BD" w:rsidRPr="004065C3">
              <w:rPr>
                <w:b/>
                <w:sz w:val="24"/>
                <w:u w:val="single"/>
              </w:rPr>
              <w:t>四防</w:t>
            </w:r>
            <w:r w:rsidR="001133BD" w:rsidRPr="004065C3">
              <w:rPr>
                <w:b/>
                <w:sz w:val="24"/>
                <w:u w:val="single"/>
              </w:rPr>
              <w:t>”</w:t>
            </w:r>
            <w:r w:rsidR="001133BD" w:rsidRPr="004065C3">
              <w:rPr>
                <w:b/>
                <w:sz w:val="24"/>
                <w:u w:val="single"/>
              </w:rPr>
              <w:t>（防风、防雨、防晒、防渗漏），</w:t>
            </w:r>
            <w:r>
              <w:rPr>
                <w:rFonts w:hint="eastAsia"/>
                <w:b/>
                <w:bCs/>
                <w:sz w:val="24"/>
                <w:u w:val="single"/>
              </w:rPr>
              <w:t>储存区地面硬化，四周围挡，车间门无车辆进出时应关闭。</w:t>
            </w:r>
          </w:p>
          <w:p w:rsidR="003F006C" w:rsidRDefault="00937F60">
            <w:pPr>
              <w:spacing w:line="520" w:lineRule="exact"/>
              <w:ind w:firstLine="482"/>
              <w:rPr>
                <w:bCs/>
                <w:sz w:val="24"/>
              </w:rPr>
            </w:pPr>
            <w:r>
              <w:rPr>
                <w:bCs/>
                <w:sz w:val="24"/>
              </w:rPr>
              <w:t>（</w:t>
            </w:r>
            <w:r>
              <w:rPr>
                <w:bCs/>
                <w:sz w:val="24"/>
              </w:rPr>
              <w:t>2</w:t>
            </w:r>
            <w:r>
              <w:rPr>
                <w:bCs/>
                <w:sz w:val="24"/>
              </w:rPr>
              <w:t>）生活垃圾</w:t>
            </w:r>
          </w:p>
          <w:p w:rsidR="003F006C" w:rsidRDefault="00937F60">
            <w:pPr>
              <w:spacing w:line="520" w:lineRule="exact"/>
              <w:ind w:firstLine="482"/>
              <w:rPr>
                <w:bCs/>
                <w:sz w:val="24"/>
              </w:rPr>
            </w:pPr>
            <w:r>
              <w:rPr>
                <w:bCs/>
                <w:sz w:val="24"/>
              </w:rPr>
              <w:t>项目营运后</w:t>
            </w:r>
            <w:r>
              <w:rPr>
                <w:rFonts w:hint="eastAsia"/>
                <w:bCs/>
                <w:sz w:val="24"/>
              </w:rPr>
              <w:t>新增</w:t>
            </w:r>
            <w:r>
              <w:rPr>
                <w:bCs/>
                <w:sz w:val="24"/>
              </w:rPr>
              <w:t>劳动定员</w:t>
            </w:r>
            <w:r>
              <w:rPr>
                <w:rFonts w:hint="eastAsia"/>
                <w:bCs/>
                <w:sz w:val="24"/>
              </w:rPr>
              <w:t>5</w:t>
            </w:r>
            <w:r>
              <w:rPr>
                <w:bCs/>
                <w:sz w:val="24"/>
              </w:rPr>
              <w:t>人，生活垃圾产生量按</w:t>
            </w:r>
            <w:r>
              <w:rPr>
                <w:bCs/>
                <w:sz w:val="24"/>
              </w:rPr>
              <w:t>0.5kg/d</w:t>
            </w:r>
            <w:r>
              <w:rPr>
                <w:bCs/>
                <w:sz w:val="24"/>
              </w:rPr>
              <w:t>计，则生活垃圾产生量为</w:t>
            </w:r>
            <w:r>
              <w:rPr>
                <w:rFonts w:hint="eastAsia"/>
                <w:bCs/>
                <w:sz w:val="24"/>
              </w:rPr>
              <w:t>2.5kg/d</w:t>
            </w:r>
            <w:r>
              <w:rPr>
                <w:rFonts w:hint="eastAsia"/>
                <w:bCs/>
                <w:sz w:val="24"/>
              </w:rPr>
              <w:t>，</w:t>
            </w:r>
            <w:r>
              <w:rPr>
                <w:rFonts w:hint="eastAsia"/>
                <w:bCs/>
                <w:sz w:val="24"/>
              </w:rPr>
              <w:t>0.75</w:t>
            </w:r>
            <w:r>
              <w:rPr>
                <w:bCs/>
                <w:sz w:val="24"/>
              </w:rPr>
              <w:t>t/a</w:t>
            </w:r>
            <w:r>
              <w:rPr>
                <w:bCs/>
                <w:sz w:val="24"/>
              </w:rPr>
              <w:t>。厂区生活垃圾收集后，定期送垃圾中转站，</w:t>
            </w:r>
            <w:r>
              <w:rPr>
                <w:rFonts w:hint="eastAsia"/>
                <w:bCs/>
                <w:sz w:val="24"/>
              </w:rPr>
              <w:t>交为当地环卫部门进行统一处理</w:t>
            </w:r>
            <w:r>
              <w:rPr>
                <w:bCs/>
                <w:sz w:val="24"/>
              </w:rPr>
              <w:t>，不随意排放，对周围环境影响较小。</w:t>
            </w:r>
          </w:p>
          <w:p w:rsidR="003F006C" w:rsidRDefault="00937F60">
            <w:pPr>
              <w:pStyle w:val="29"/>
              <w:tabs>
                <w:tab w:val="left" w:pos="5355"/>
                <w:tab w:val="left" w:pos="6300"/>
              </w:tabs>
              <w:spacing w:line="520" w:lineRule="exact"/>
            </w:pPr>
            <w:r>
              <w:rPr>
                <w:szCs w:val="22"/>
              </w:rPr>
              <w:t>（</w:t>
            </w:r>
            <w:r>
              <w:rPr>
                <w:rFonts w:hint="eastAsia"/>
                <w:szCs w:val="22"/>
              </w:rPr>
              <w:t>3</w:t>
            </w:r>
            <w:r>
              <w:rPr>
                <w:szCs w:val="22"/>
              </w:rPr>
              <w:t>）危险废物</w:t>
            </w:r>
          </w:p>
          <w:p w:rsidR="003F006C" w:rsidRPr="004065C3" w:rsidRDefault="00937F60">
            <w:pPr>
              <w:pStyle w:val="1b"/>
              <w:widowControl/>
              <w:snapToGrid w:val="0"/>
              <w:spacing w:line="520" w:lineRule="exact"/>
              <w:ind w:firstLine="482"/>
              <w:rPr>
                <w:rFonts w:ascii="Times New Roman" w:hAnsi="Times New Roman"/>
                <w:b/>
                <w:sz w:val="24"/>
                <w:szCs w:val="24"/>
                <w:u w:val="single"/>
              </w:rPr>
            </w:pPr>
            <w:r w:rsidRPr="004065C3">
              <w:rPr>
                <w:rFonts w:ascii="Times New Roman" w:hAnsi="Times New Roman"/>
                <w:b/>
                <w:sz w:val="24"/>
                <w:szCs w:val="24"/>
                <w:u w:val="single"/>
              </w:rPr>
              <w:t>项目产生的危险废物主要为废润滑油。</w:t>
            </w:r>
          </w:p>
          <w:p w:rsidR="003F006C" w:rsidRPr="004065C3" w:rsidRDefault="00937F60">
            <w:pPr>
              <w:spacing w:line="520" w:lineRule="exact"/>
              <w:ind w:firstLineChars="200" w:firstLine="482"/>
              <w:rPr>
                <w:b/>
                <w:sz w:val="24"/>
                <w:u w:val="single"/>
              </w:rPr>
            </w:pPr>
            <w:r w:rsidRPr="004065C3">
              <w:rPr>
                <w:b/>
                <w:sz w:val="24"/>
                <w:u w:val="single"/>
              </w:rPr>
              <w:t>项目所用部分设备需使用润滑油作为润滑剂，</w:t>
            </w:r>
            <w:r w:rsidRPr="004065C3">
              <w:rPr>
                <w:b/>
                <w:kern w:val="0"/>
                <w:sz w:val="24"/>
                <w:u w:val="single"/>
              </w:rPr>
              <w:t>根据企业提供的资料，</w:t>
            </w:r>
            <w:r w:rsidRPr="004065C3">
              <w:rPr>
                <w:b/>
                <w:sz w:val="24"/>
                <w:u w:val="single"/>
              </w:rPr>
              <w:t>项目</w:t>
            </w:r>
            <w:r w:rsidR="001133BD">
              <w:rPr>
                <w:rFonts w:hint="eastAsia"/>
                <w:b/>
                <w:sz w:val="24"/>
                <w:u w:val="single"/>
              </w:rPr>
              <w:t>现有工程及本次扩建工程</w:t>
            </w:r>
            <w:r w:rsidRPr="004065C3">
              <w:rPr>
                <w:b/>
                <w:kern w:val="0"/>
                <w:sz w:val="24"/>
                <w:u w:val="single"/>
              </w:rPr>
              <w:t>年</w:t>
            </w:r>
            <w:r w:rsidRPr="004065C3">
              <w:rPr>
                <w:b/>
                <w:sz w:val="24"/>
                <w:u w:val="single"/>
              </w:rPr>
              <w:t>产生废润滑油的量</w:t>
            </w:r>
            <w:r w:rsidR="001133BD">
              <w:rPr>
                <w:rFonts w:hint="eastAsia"/>
                <w:b/>
                <w:sz w:val="24"/>
                <w:u w:val="single"/>
              </w:rPr>
              <w:t>共计</w:t>
            </w:r>
            <w:r w:rsidRPr="004065C3">
              <w:rPr>
                <w:b/>
                <w:sz w:val="24"/>
                <w:u w:val="single"/>
              </w:rPr>
              <w:t>约</w:t>
            </w:r>
            <w:r w:rsidRPr="004065C3">
              <w:rPr>
                <w:rFonts w:hint="eastAsia"/>
                <w:b/>
                <w:sz w:val="24"/>
                <w:u w:val="single"/>
              </w:rPr>
              <w:t>0.</w:t>
            </w:r>
            <w:r w:rsidR="001133BD">
              <w:rPr>
                <w:b/>
                <w:sz w:val="24"/>
                <w:u w:val="single"/>
              </w:rPr>
              <w:t>1</w:t>
            </w:r>
            <w:r w:rsidRPr="004065C3">
              <w:rPr>
                <w:rFonts w:hint="eastAsia"/>
                <w:b/>
                <w:sz w:val="24"/>
                <w:u w:val="single"/>
              </w:rPr>
              <w:t>t</w:t>
            </w:r>
            <w:r w:rsidRPr="004065C3">
              <w:rPr>
                <w:b/>
                <w:sz w:val="24"/>
                <w:u w:val="single"/>
              </w:rPr>
              <w:t>/a</w:t>
            </w:r>
            <w:r w:rsidRPr="004065C3">
              <w:rPr>
                <w:b/>
                <w:sz w:val="24"/>
                <w:szCs w:val="22"/>
                <w:u w:val="single"/>
              </w:rPr>
              <w:t>。</w:t>
            </w:r>
            <w:r w:rsidRPr="004065C3">
              <w:rPr>
                <w:b/>
                <w:sz w:val="24"/>
                <w:u w:val="single"/>
              </w:rPr>
              <w:t>经查阅《国家危险废物</w:t>
            </w:r>
            <w:r w:rsidRPr="004065C3">
              <w:rPr>
                <w:b/>
                <w:sz w:val="24"/>
                <w:u w:val="single"/>
              </w:rPr>
              <w:lastRenderedPageBreak/>
              <w:t>名录》（</w:t>
            </w:r>
            <w:r w:rsidRPr="004065C3">
              <w:rPr>
                <w:b/>
                <w:sz w:val="24"/>
                <w:u w:val="single"/>
              </w:rPr>
              <w:t>2021</w:t>
            </w:r>
            <w:r w:rsidRPr="004065C3">
              <w:rPr>
                <w:b/>
                <w:sz w:val="24"/>
                <w:u w:val="single"/>
              </w:rPr>
              <w:t>年本），废润滑油属危险固废</w:t>
            </w:r>
            <w:r w:rsidRPr="004065C3">
              <w:rPr>
                <w:b/>
                <w:sz w:val="24"/>
                <w:u w:val="single"/>
              </w:rPr>
              <w:t>HW08</w:t>
            </w:r>
            <w:r w:rsidRPr="004065C3">
              <w:rPr>
                <w:b/>
                <w:sz w:val="24"/>
                <w:u w:val="single"/>
              </w:rPr>
              <w:t>（</w:t>
            </w:r>
            <w:r w:rsidRPr="004065C3">
              <w:rPr>
                <w:b/>
                <w:sz w:val="24"/>
                <w:u w:val="single"/>
              </w:rPr>
              <w:t>900-214-08</w:t>
            </w:r>
            <w:r w:rsidRPr="004065C3">
              <w:rPr>
                <w:b/>
                <w:sz w:val="24"/>
                <w:u w:val="single"/>
              </w:rPr>
              <w:t>），危险废物经收集后，在厂内危废暂存间暂存后定期交有资质单位进行处理，不得随意排放。</w:t>
            </w:r>
          </w:p>
          <w:p w:rsidR="003F006C" w:rsidRPr="004065C3" w:rsidRDefault="00937F60">
            <w:pPr>
              <w:pStyle w:val="210"/>
              <w:spacing w:before="0" w:beforeAutospacing="0" w:after="0" w:afterAutospacing="0" w:line="520" w:lineRule="exact"/>
              <w:ind w:firstLine="454"/>
              <w:rPr>
                <w:rFonts w:ascii="Times New Roman" w:hAnsi="Times New Roman" w:cs="Times New Roman"/>
                <w:b/>
                <w:u w:val="single"/>
              </w:rPr>
            </w:pPr>
            <w:r w:rsidRPr="004065C3">
              <w:rPr>
                <w:rFonts w:ascii="Times New Roman" w:hAnsi="Times New Roman" w:cs="Times New Roman"/>
                <w:b/>
                <w:u w:val="single"/>
              </w:rPr>
              <w:t>危废暂存时需要采取以下控制措施：</w:t>
            </w:r>
          </w:p>
          <w:p w:rsidR="003F006C" w:rsidRPr="004065C3" w:rsidRDefault="00937F60">
            <w:pPr>
              <w:spacing w:line="500" w:lineRule="exact"/>
              <w:ind w:firstLineChars="200" w:firstLine="482"/>
              <w:rPr>
                <w:b/>
                <w:sz w:val="24"/>
                <w:u w:val="single"/>
              </w:rPr>
            </w:pPr>
            <w:r w:rsidRPr="004065C3">
              <w:rPr>
                <w:b/>
                <w:sz w:val="24"/>
                <w:u w:val="single"/>
              </w:rPr>
              <w:t>本项目危险废物收集后，建设单位须按《危险废物贮存污染控制标准》（</w:t>
            </w:r>
            <w:r w:rsidRPr="004065C3">
              <w:rPr>
                <w:b/>
                <w:sz w:val="24"/>
                <w:u w:val="single"/>
              </w:rPr>
              <w:t>GB18597-2001</w:t>
            </w:r>
            <w:r w:rsidRPr="004065C3">
              <w:rPr>
                <w:b/>
                <w:sz w:val="24"/>
                <w:u w:val="single"/>
              </w:rPr>
              <w:t>）及其修改单进行贮存，环评要求专用收集桶收集，并委托有危废处置资质单位进行安全处置。危险废物的暂存要求严格按照环境保护部公告</w:t>
            </w:r>
            <w:r w:rsidRPr="004065C3">
              <w:rPr>
                <w:b/>
                <w:sz w:val="24"/>
                <w:u w:val="single"/>
              </w:rPr>
              <w:t>2017</w:t>
            </w:r>
            <w:r w:rsidRPr="004065C3">
              <w:rPr>
                <w:b/>
                <w:sz w:val="24"/>
                <w:u w:val="single"/>
              </w:rPr>
              <w:t>年第</w:t>
            </w:r>
            <w:r w:rsidRPr="004065C3">
              <w:rPr>
                <w:b/>
                <w:sz w:val="24"/>
                <w:u w:val="single"/>
              </w:rPr>
              <w:t>43</w:t>
            </w:r>
            <w:r w:rsidRPr="004065C3">
              <w:rPr>
                <w:b/>
                <w:sz w:val="24"/>
                <w:u w:val="single"/>
              </w:rPr>
              <w:t>号《建设项目危险废物环境影响评价指南》中的相关要求，做到</w:t>
            </w:r>
            <w:r w:rsidRPr="004065C3">
              <w:rPr>
                <w:b/>
                <w:sz w:val="24"/>
                <w:u w:val="single"/>
              </w:rPr>
              <w:t>“</w:t>
            </w:r>
            <w:r w:rsidRPr="004065C3">
              <w:rPr>
                <w:b/>
                <w:sz w:val="24"/>
                <w:u w:val="single"/>
              </w:rPr>
              <w:t>四防</w:t>
            </w:r>
            <w:r w:rsidRPr="004065C3">
              <w:rPr>
                <w:b/>
                <w:sz w:val="24"/>
                <w:u w:val="single"/>
              </w:rPr>
              <w:t>”</w:t>
            </w:r>
            <w:r w:rsidRPr="004065C3">
              <w:rPr>
                <w:b/>
                <w:sz w:val="24"/>
                <w:u w:val="single"/>
              </w:rPr>
              <w:t>（防风、防雨、防晒、防渗漏），严格做到防渗和渗漏收集措施，设置不同废物的警示标示。</w:t>
            </w:r>
          </w:p>
          <w:p w:rsidR="003F006C" w:rsidRPr="004065C3" w:rsidRDefault="00937F60">
            <w:pPr>
              <w:spacing w:line="500" w:lineRule="exact"/>
              <w:ind w:firstLineChars="200" w:firstLine="482"/>
              <w:rPr>
                <w:b/>
                <w:sz w:val="24"/>
                <w:u w:val="single"/>
              </w:rPr>
            </w:pPr>
            <w:r w:rsidRPr="004065C3">
              <w:rPr>
                <w:b/>
                <w:sz w:val="24"/>
                <w:u w:val="single"/>
              </w:rPr>
              <w:t>本项目</w:t>
            </w:r>
            <w:r w:rsidRPr="004065C3">
              <w:rPr>
                <w:rFonts w:hint="eastAsia"/>
                <w:b/>
                <w:sz w:val="24"/>
                <w:u w:val="single"/>
              </w:rPr>
              <w:t>厂区</w:t>
            </w:r>
            <w:r w:rsidRPr="004065C3">
              <w:rPr>
                <w:b/>
                <w:sz w:val="24"/>
                <w:u w:val="single"/>
              </w:rPr>
              <w:t>设置</w:t>
            </w:r>
            <w:r w:rsidRPr="004065C3">
              <w:rPr>
                <w:rFonts w:hint="eastAsia"/>
                <w:b/>
                <w:sz w:val="24"/>
                <w:u w:val="single"/>
              </w:rPr>
              <w:t>有</w:t>
            </w:r>
            <w:r w:rsidRPr="004065C3">
              <w:rPr>
                <w:b/>
                <w:sz w:val="24"/>
                <w:u w:val="single"/>
              </w:rPr>
              <w:t>独立的危险固废暂存间，用于储存生产过程中产生的危险废物。危险固废暂存间位于</w:t>
            </w:r>
            <w:r w:rsidR="0073491B" w:rsidRPr="004065C3">
              <w:rPr>
                <w:rFonts w:hint="eastAsia"/>
                <w:b/>
                <w:sz w:val="24"/>
                <w:u w:val="single"/>
              </w:rPr>
              <w:t>原料库北侧车间</w:t>
            </w:r>
            <w:r w:rsidRPr="004065C3">
              <w:rPr>
                <w:b/>
                <w:sz w:val="24"/>
                <w:u w:val="single"/>
              </w:rPr>
              <w:t>，建筑面积</w:t>
            </w:r>
            <w:r w:rsidRPr="004065C3">
              <w:rPr>
                <w:rFonts w:hint="eastAsia"/>
                <w:b/>
                <w:sz w:val="24"/>
                <w:u w:val="single"/>
              </w:rPr>
              <w:t>5</w:t>
            </w:r>
            <w:r w:rsidRPr="004065C3">
              <w:rPr>
                <w:b/>
                <w:sz w:val="24"/>
                <w:u w:val="single"/>
              </w:rPr>
              <w:t>m</w:t>
            </w:r>
            <w:r w:rsidRPr="004065C3">
              <w:rPr>
                <w:b/>
                <w:sz w:val="24"/>
                <w:u w:val="single"/>
                <w:vertAlign w:val="superscript"/>
              </w:rPr>
              <w:t>2</w:t>
            </w:r>
            <w:r w:rsidRPr="004065C3">
              <w:rPr>
                <w:b/>
                <w:sz w:val="24"/>
                <w:u w:val="single"/>
              </w:rPr>
              <w:t>，地面按《危险废物贮存污染控制标准》（</w:t>
            </w:r>
            <w:r w:rsidRPr="004065C3">
              <w:rPr>
                <w:b/>
                <w:sz w:val="24"/>
                <w:u w:val="single"/>
              </w:rPr>
              <w:t>GB18597-2001</w:t>
            </w:r>
            <w:r w:rsidRPr="004065C3">
              <w:rPr>
                <w:b/>
                <w:sz w:val="24"/>
                <w:u w:val="single"/>
              </w:rPr>
              <w:t>）及其修改单要求进行防渗处理，同时做到四防要求。项目产生的危险废物应尽快由资质单位运走处理，不宜在厂内存放过长时间，确需暂存的，运营期应做到以下几点：</w:t>
            </w:r>
          </w:p>
          <w:p w:rsidR="003F006C" w:rsidRPr="004065C3" w:rsidRDefault="00937F60">
            <w:pPr>
              <w:pStyle w:val="210"/>
              <w:spacing w:before="0" w:beforeAutospacing="0" w:after="0" w:afterAutospacing="0" w:line="500" w:lineRule="exact"/>
              <w:ind w:firstLine="454"/>
              <w:rPr>
                <w:rFonts w:ascii="Times New Roman" w:hAnsi="Times New Roman" w:cs="Times New Roman"/>
                <w:b/>
                <w:u w:val="single"/>
              </w:rPr>
            </w:pPr>
            <w:r w:rsidRPr="004065C3">
              <w:rPr>
                <w:rFonts w:ascii="Times New Roman" w:hAnsi="Times New Roman" w:cs="Times New Roman"/>
                <w:b/>
                <w:u w:val="single"/>
              </w:rPr>
              <w:t>①</w:t>
            </w:r>
            <w:r w:rsidRPr="004065C3">
              <w:rPr>
                <w:rFonts w:ascii="Times New Roman" w:hAnsi="Times New Roman" w:cs="Times New Roman"/>
                <w:b/>
                <w:u w:val="single"/>
              </w:rPr>
              <w:t>厂内应设立危险废物临时贮存设施，贮存设施应符合《危险废物贮存污染控制标准》（</w:t>
            </w:r>
            <w:r w:rsidRPr="004065C3">
              <w:rPr>
                <w:rFonts w:ascii="Times New Roman" w:hAnsi="Times New Roman" w:cs="Times New Roman"/>
                <w:b/>
                <w:u w:val="single"/>
              </w:rPr>
              <w:t>GB18597-2001</w:t>
            </w:r>
            <w:r w:rsidRPr="004065C3">
              <w:rPr>
                <w:rFonts w:ascii="Times New Roman" w:hAnsi="Times New Roman" w:cs="Times New Roman"/>
                <w:b/>
                <w:u w:val="single"/>
              </w:rPr>
              <w:t>）及其修改单规定的临时贮存控制要求，有符合要求的专用标志。</w:t>
            </w:r>
          </w:p>
          <w:p w:rsidR="003F006C" w:rsidRPr="004065C3" w:rsidRDefault="00937F60">
            <w:pPr>
              <w:pStyle w:val="210"/>
              <w:spacing w:before="0" w:beforeAutospacing="0" w:after="0" w:afterAutospacing="0" w:line="500" w:lineRule="exact"/>
              <w:ind w:firstLine="454"/>
              <w:rPr>
                <w:rFonts w:ascii="Times New Roman" w:hAnsi="Times New Roman" w:cs="Times New Roman"/>
                <w:b/>
                <w:u w:val="single"/>
              </w:rPr>
            </w:pPr>
            <w:r w:rsidRPr="004065C3">
              <w:rPr>
                <w:rFonts w:ascii="Times New Roman" w:hAnsi="Times New Roman" w:cs="Times New Roman"/>
                <w:b/>
                <w:u w:val="single"/>
              </w:rPr>
              <w:t>②</w:t>
            </w:r>
            <w:r w:rsidRPr="004065C3">
              <w:rPr>
                <w:rFonts w:ascii="Times New Roman" w:hAnsi="Times New Roman" w:cs="Times New Roman"/>
                <w:b/>
                <w:u w:val="single"/>
              </w:rPr>
              <w:t>危险固废暂存间应设置符合《环境保护图形标志</w:t>
            </w:r>
            <w:r w:rsidRPr="004065C3">
              <w:rPr>
                <w:rFonts w:ascii="Times New Roman" w:hAnsi="Times New Roman" w:cs="Times New Roman"/>
                <w:b/>
                <w:u w:val="single"/>
              </w:rPr>
              <w:t>---</w:t>
            </w:r>
            <w:r w:rsidRPr="004065C3">
              <w:rPr>
                <w:rFonts w:ascii="Times New Roman" w:hAnsi="Times New Roman" w:cs="Times New Roman"/>
                <w:b/>
                <w:u w:val="single"/>
              </w:rPr>
              <w:t>固体废物储存（处置）场》（</w:t>
            </w:r>
            <w:r w:rsidRPr="004065C3">
              <w:rPr>
                <w:rFonts w:ascii="Times New Roman" w:hAnsi="Times New Roman" w:cs="Times New Roman"/>
                <w:b/>
                <w:u w:val="single"/>
              </w:rPr>
              <w:t>GB15562.2</w:t>
            </w:r>
            <w:r w:rsidRPr="004065C3">
              <w:rPr>
                <w:rFonts w:ascii="Times New Roman" w:hAnsi="Times New Roman" w:cs="Times New Roman"/>
                <w:b/>
                <w:u w:val="single"/>
              </w:rPr>
              <w:t>）要求的警告标志。</w:t>
            </w:r>
          </w:p>
          <w:p w:rsidR="003F006C" w:rsidRPr="004065C3" w:rsidRDefault="00937F60">
            <w:pPr>
              <w:pStyle w:val="210"/>
              <w:spacing w:before="0" w:beforeAutospacing="0" w:after="0" w:afterAutospacing="0" w:line="500" w:lineRule="exact"/>
              <w:ind w:firstLine="454"/>
              <w:rPr>
                <w:rFonts w:ascii="Times New Roman" w:hAnsi="Times New Roman" w:cs="Times New Roman"/>
                <w:b/>
                <w:u w:val="single"/>
              </w:rPr>
            </w:pPr>
            <w:r w:rsidRPr="004065C3">
              <w:rPr>
                <w:rFonts w:ascii="Times New Roman" w:hAnsi="Times New Roman" w:cs="Times New Roman"/>
                <w:b/>
                <w:u w:val="single"/>
              </w:rPr>
              <w:t>③</w:t>
            </w:r>
            <w:r w:rsidRPr="004065C3">
              <w:rPr>
                <w:rFonts w:ascii="Times New Roman" w:hAnsi="Times New Roman" w:cs="Times New Roman"/>
                <w:b/>
                <w:u w:val="single"/>
              </w:rPr>
              <w:t>地面与裙脚要用坚固、防渗的材料建造，建筑材料必须与危险废物暂存点相容。</w:t>
            </w:r>
          </w:p>
          <w:p w:rsidR="003F006C" w:rsidRPr="004065C3" w:rsidRDefault="00937F60">
            <w:pPr>
              <w:pStyle w:val="210"/>
              <w:spacing w:before="0" w:beforeAutospacing="0" w:after="0" w:afterAutospacing="0" w:line="500" w:lineRule="exact"/>
              <w:ind w:firstLine="454"/>
              <w:rPr>
                <w:rFonts w:ascii="Times New Roman" w:hAnsi="Times New Roman" w:cs="Times New Roman"/>
                <w:b/>
                <w:u w:val="single"/>
              </w:rPr>
            </w:pPr>
            <w:r w:rsidRPr="004065C3">
              <w:rPr>
                <w:rFonts w:ascii="Times New Roman" w:hAnsi="Times New Roman" w:cs="Times New Roman"/>
                <w:b/>
                <w:u w:val="single"/>
              </w:rPr>
              <w:t>④</w:t>
            </w:r>
            <w:r w:rsidRPr="004065C3">
              <w:rPr>
                <w:rFonts w:ascii="Times New Roman" w:hAnsi="Times New Roman" w:cs="Times New Roman"/>
                <w:b/>
                <w:u w:val="single"/>
              </w:rPr>
              <w:t>危险废物暂存间内要有安全照明设施和观察窗口。</w:t>
            </w:r>
          </w:p>
          <w:p w:rsidR="003F006C" w:rsidRPr="004065C3" w:rsidRDefault="00937F60">
            <w:pPr>
              <w:pStyle w:val="210"/>
              <w:spacing w:before="0" w:beforeAutospacing="0" w:after="0" w:afterAutospacing="0" w:line="500" w:lineRule="exact"/>
              <w:ind w:firstLine="454"/>
              <w:rPr>
                <w:rFonts w:ascii="Times New Roman" w:hAnsi="Times New Roman" w:cs="Times New Roman"/>
                <w:b/>
                <w:u w:val="single"/>
              </w:rPr>
            </w:pPr>
            <w:r w:rsidRPr="004065C3">
              <w:rPr>
                <w:rFonts w:ascii="Times New Roman" w:hAnsi="Times New Roman" w:cs="Times New Roman"/>
                <w:b/>
                <w:u w:val="single"/>
              </w:rPr>
              <w:t>⑤</w:t>
            </w:r>
            <w:r w:rsidRPr="004065C3">
              <w:rPr>
                <w:rFonts w:ascii="Times New Roman" w:hAnsi="Times New Roman" w:cs="Times New Roman"/>
                <w:b/>
                <w:u w:val="single"/>
              </w:rPr>
              <w:t>防止雨水对贮存场所进行冲刷，在危险废物暂存间须设置比较高的门槛。</w:t>
            </w:r>
          </w:p>
          <w:p w:rsidR="003F006C" w:rsidRPr="004065C3" w:rsidRDefault="00937F60">
            <w:pPr>
              <w:pStyle w:val="210"/>
              <w:spacing w:before="0" w:beforeAutospacing="0" w:after="0" w:afterAutospacing="0" w:line="500" w:lineRule="exact"/>
              <w:ind w:firstLine="454"/>
              <w:rPr>
                <w:rFonts w:ascii="Times New Roman" w:hAnsi="Times New Roman" w:cs="Times New Roman"/>
                <w:b/>
                <w:u w:val="single"/>
              </w:rPr>
            </w:pPr>
            <w:r w:rsidRPr="004065C3">
              <w:rPr>
                <w:rFonts w:ascii="Times New Roman" w:hAnsi="Times New Roman" w:cs="Times New Roman"/>
                <w:b/>
                <w:u w:val="single"/>
              </w:rPr>
              <w:t>⑥</w:t>
            </w:r>
            <w:r w:rsidRPr="004065C3">
              <w:rPr>
                <w:rFonts w:ascii="Times New Roman" w:hAnsi="Times New Roman" w:cs="Times New Roman"/>
                <w:b/>
                <w:u w:val="single"/>
              </w:rPr>
              <w:t>贮存区内禁止混放不相容危险废物。按照危废特性分类进行储存，禁止危险废物混入一般废物中储存。</w:t>
            </w:r>
          </w:p>
          <w:p w:rsidR="003F006C" w:rsidRPr="004065C3" w:rsidRDefault="00937F60">
            <w:pPr>
              <w:pStyle w:val="210"/>
              <w:spacing w:before="0" w:beforeAutospacing="0" w:after="0" w:afterAutospacing="0" w:line="500" w:lineRule="exact"/>
              <w:ind w:firstLine="454"/>
              <w:rPr>
                <w:rFonts w:ascii="Times New Roman" w:hAnsi="Times New Roman" w:cs="Times New Roman"/>
                <w:b/>
                <w:u w:val="single"/>
              </w:rPr>
            </w:pPr>
            <w:r w:rsidRPr="004065C3">
              <w:rPr>
                <w:rFonts w:ascii="Times New Roman" w:hAnsi="Times New Roman" w:cs="Times New Roman"/>
                <w:b/>
                <w:u w:val="single"/>
              </w:rPr>
              <w:lastRenderedPageBreak/>
              <w:t>⑦</w:t>
            </w:r>
            <w:r w:rsidRPr="004065C3">
              <w:rPr>
                <w:rFonts w:ascii="Times New Roman" w:hAnsi="Times New Roman" w:cs="Times New Roman"/>
                <w:b/>
                <w:u w:val="single"/>
              </w:rPr>
              <w:t>贮存区考虑相应的集排水和防渗设施。贮存库地面必须采用防腐、防渗措施，如水泥硬化前铺设一定厚度的防渗膜（如</w:t>
            </w:r>
            <w:r w:rsidRPr="004065C3">
              <w:rPr>
                <w:rFonts w:ascii="Times New Roman" w:hAnsi="Times New Roman" w:cs="Times New Roman"/>
                <w:b/>
                <w:u w:val="single"/>
              </w:rPr>
              <w:t>HDPE</w:t>
            </w:r>
            <w:r w:rsidRPr="004065C3">
              <w:rPr>
                <w:rFonts w:ascii="Times New Roman" w:hAnsi="Times New Roman" w:cs="Times New Roman"/>
                <w:b/>
                <w:u w:val="single"/>
              </w:rPr>
              <w:t>膜）。防渗等级应满足《危险废物贮存污染控制标准》要求。</w:t>
            </w:r>
          </w:p>
          <w:p w:rsidR="003F006C" w:rsidRPr="004065C3" w:rsidRDefault="00937F60">
            <w:pPr>
              <w:pStyle w:val="210"/>
              <w:spacing w:before="0" w:beforeAutospacing="0" w:after="0" w:afterAutospacing="0" w:line="500" w:lineRule="exact"/>
              <w:ind w:firstLine="454"/>
              <w:rPr>
                <w:rFonts w:ascii="Times New Roman" w:hAnsi="Times New Roman" w:cs="Times New Roman"/>
                <w:b/>
                <w:u w:val="single"/>
              </w:rPr>
            </w:pPr>
            <w:r w:rsidRPr="004065C3">
              <w:rPr>
                <w:rFonts w:ascii="Times New Roman" w:hAnsi="Times New Roman" w:cs="Times New Roman"/>
                <w:b/>
                <w:u w:val="single"/>
              </w:rPr>
              <w:t>⑧</w:t>
            </w:r>
            <w:r w:rsidRPr="004065C3">
              <w:rPr>
                <w:rFonts w:ascii="Times New Roman" w:hAnsi="Times New Roman" w:cs="Times New Roman"/>
                <w:b/>
                <w:u w:val="single"/>
              </w:rPr>
              <w:t>贮存区符合消防要求。</w:t>
            </w:r>
          </w:p>
          <w:p w:rsidR="003F006C" w:rsidRPr="004065C3" w:rsidRDefault="00937F60">
            <w:pPr>
              <w:pStyle w:val="210"/>
              <w:spacing w:before="0" w:beforeAutospacing="0" w:after="0" w:afterAutospacing="0" w:line="500" w:lineRule="exact"/>
              <w:ind w:firstLine="454"/>
              <w:rPr>
                <w:rFonts w:ascii="Times New Roman" w:hAnsi="Times New Roman" w:cs="Times New Roman"/>
                <w:b/>
                <w:u w:val="single"/>
              </w:rPr>
            </w:pPr>
            <w:r w:rsidRPr="004065C3">
              <w:rPr>
                <w:rFonts w:ascii="Times New Roman" w:hAnsi="Times New Roman" w:cs="Times New Roman"/>
                <w:b/>
                <w:u w:val="single"/>
              </w:rPr>
              <w:t>⑨</w:t>
            </w:r>
            <w:r w:rsidRPr="004065C3">
              <w:rPr>
                <w:rFonts w:ascii="Times New Roman" w:hAnsi="Times New Roman" w:cs="Times New Roman"/>
                <w:b/>
                <w:u w:val="single"/>
              </w:rPr>
              <w:t>危废的暂存区必须有明显标志，具有耐腐蚀、耐压、密封和不与所贮存的废物发生反应等特性。</w:t>
            </w:r>
          </w:p>
          <w:p w:rsidR="003F006C" w:rsidRPr="004065C3" w:rsidRDefault="00937F60">
            <w:pPr>
              <w:pStyle w:val="210"/>
              <w:spacing w:before="0" w:beforeAutospacing="0" w:after="0" w:afterAutospacing="0" w:line="500" w:lineRule="exact"/>
              <w:ind w:firstLine="454"/>
              <w:rPr>
                <w:rFonts w:ascii="Times New Roman" w:hAnsi="Times New Roman" w:cs="Times New Roman"/>
                <w:b/>
                <w:u w:val="single"/>
              </w:rPr>
            </w:pPr>
            <w:r w:rsidRPr="004065C3">
              <w:rPr>
                <w:rFonts w:ascii="Times New Roman" w:hAnsi="Times New Roman" w:cs="Times New Roman"/>
                <w:b/>
                <w:u w:val="single"/>
              </w:rPr>
              <w:t>⑩</w:t>
            </w:r>
            <w:r w:rsidRPr="004065C3">
              <w:rPr>
                <w:rFonts w:ascii="Times New Roman" w:hAnsi="Times New Roman" w:cs="Times New Roman"/>
                <w:b/>
                <w:u w:val="single"/>
              </w:rPr>
              <w:t>危废由相应资质的处置公司定期清运，包装容器为密封桶，桶上粘贴有标签，注明种类、成份、危险类别、产地、禁忌与安全措施等。专用运输车辆为厢式货车，可保证运输过程无泄漏。</w:t>
            </w:r>
          </w:p>
          <w:p w:rsidR="003F006C" w:rsidRPr="004065C3" w:rsidRDefault="00937F60">
            <w:pPr>
              <w:pStyle w:val="210"/>
              <w:spacing w:before="0" w:beforeAutospacing="0" w:after="0" w:afterAutospacing="0" w:line="500" w:lineRule="exact"/>
              <w:ind w:firstLine="454"/>
              <w:rPr>
                <w:rFonts w:ascii="Times New Roman" w:hAnsi="Times New Roman" w:cs="Times New Roman"/>
                <w:b/>
                <w:u w:val="single"/>
              </w:rPr>
            </w:pPr>
            <w:r w:rsidRPr="004065C3">
              <w:rPr>
                <w:rFonts w:ascii="Times New Roman" w:hAnsi="Times New Roman" w:cs="Times New Roman"/>
                <w:b/>
                <w:u w:val="single"/>
              </w:rPr>
              <w:t>本项目对危险废物的收集、运输、贮存、管理以及转运应严格按照《危险废物污染防治技术政策》（环发【</w:t>
            </w:r>
            <w:r w:rsidRPr="004065C3">
              <w:rPr>
                <w:rFonts w:ascii="Times New Roman" w:hAnsi="Times New Roman" w:cs="Times New Roman"/>
                <w:b/>
                <w:u w:val="single"/>
              </w:rPr>
              <w:t>2001</w:t>
            </w:r>
            <w:r w:rsidRPr="004065C3">
              <w:rPr>
                <w:rFonts w:ascii="Times New Roman" w:hAnsi="Times New Roman" w:cs="Times New Roman"/>
                <w:b/>
                <w:u w:val="single"/>
              </w:rPr>
              <w:t>】</w:t>
            </w:r>
            <w:r w:rsidRPr="004065C3">
              <w:rPr>
                <w:rFonts w:ascii="Times New Roman" w:hAnsi="Times New Roman" w:cs="Times New Roman"/>
                <w:b/>
                <w:u w:val="single"/>
              </w:rPr>
              <w:t>199</w:t>
            </w:r>
            <w:r w:rsidRPr="004065C3">
              <w:rPr>
                <w:rFonts w:ascii="Times New Roman" w:hAnsi="Times New Roman" w:cs="Times New Roman"/>
                <w:b/>
                <w:u w:val="single"/>
              </w:rPr>
              <w:t>号）、《危险废物转移管理办法》（部令第</w:t>
            </w:r>
            <w:r w:rsidRPr="004065C3">
              <w:rPr>
                <w:rFonts w:ascii="Times New Roman" w:hAnsi="Times New Roman" w:cs="Times New Roman"/>
                <w:b/>
                <w:u w:val="single"/>
              </w:rPr>
              <w:t>23</w:t>
            </w:r>
            <w:r w:rsidRPr="004065C3">
              <w:rPr>
                <w:rFonts w:ascii="Times New Roman" w:hAnsi="Times New Roman" w:cs="Times New Roman"/>
                <w:b/>
                <w:u w:val="single"/>
              </w:rPr>
              <w:t>号》、《危险废物贮存污染控制标准》（</w:t>
            </w:r>
            <w:r w:rsidRPr="004065C3">
              <w:rPr>
                <w:rFonts w:ascii="Times New Roman" w:hAnsi="Times New Roman" w:cs="Times New Roman"/>
                <w:b/>
                <w:u w:val="single"/>
              </w:rPr>
              <w:t>GB18597-2001</w:t>
            </w:r>
            <w:r w:rsidRPr="004065C3">
              <w:rPr>
                <w:rFonts w:ascii="Times New Roman" w:hAnsi="Times New Roman" w:cs="Times New Roman"/>
                <w:b/>
                <w:u w:val="single"/>
              </w:rPr>
              <w:t>）及其修改单实行，对危险废物外运采取防渗透、防泄漏、中途流失措施，落实安全管理责任，避免二次污染。</w:t>
            </w:r>
          </w:p>
          <w:p w:rsidR="003F006C" w:rsidRPr="004065C3" w:rsidRDefault="00937F60">
            <w:pPr>
              <w:pStyle w:val="210"/>
              <w:spacing w:before="0" w:beforeAutospacing="0" w:after="0" w:afterAutospacing="0" w:line="500" w:lineRule="exact"/>
              <w:ind w:firstLine="454"/>
              <w:rPr>
                <w:rFonts w:ascii="Times New Roman" w:hAnsi="Times New Roman" w:cs="Times New Roman"/>
                <w:b/>
                <w:u w:val="single"/>
              </w:rPr>
            </w:pPr>
            <w:r w:rsidRPr="004065C3">
              <w:rPr>
                <w:rFonts w:ascii="Times New Roman" w:hAnsi="Times New Roman" w:cs="Times New Roman"/>
                <w:b/>
                <w:u w:val="single"/>
              </w:rPr>
              <w:t>采取以上措施后，项目产生的固体废物能够符合环境卫生管理要求，不会对项目所在区域环境造成污染。</w:t>
            </w:r>
          </w:p>
          <w:p w:rsidR="003F006C" w:rsidRPr="004065C3" w:rsidRDefault="00937F60">
            <w:pPr>
              <w:pStyle w:val="a1"/>
              <w:spacing w:line="500" w:lineRule="exact"/>
              <w:ind w:firstLine="480"/>
              <w:jc w:val="center"/>
              <w:rPr>
                <w:rFonts w:ascii="Times New Roman" w:eastAsia="黑体" w:hAnsi="Times New Roman"/>
                <w:b/>
                <w:sz w:val="24"/>
                <w:szCs w:val="24"/>
                <w:u w:val="single"/>
              </w:rPr>
            </w:pPr>
            <w:r w:rsidRPr="004065C3">
              <w:rPr>
                <w:rFonts w:ascii="Times New Roman" w:eastAsia="黑体" w:hAnsi="Times New Roman"/>
                <w:b/>
                <w:sz w:val="24"/>
                <w:szCs w:val="24"/>
                <w:u w:val="single"/>
              </w:rPr>
              <w:t>表</w:t>
            </w:r>
            <w:r w:rsidRPr="004065C3">
              <w:rPr>
                <w:rFonts w:ascii="Times New Roman" w:eastAsia="黑体" w:hAnsi="Times New Roman"/>
                <w:b/>
                <w:sz w:val="24"/>
                <w:szCs w:val="24"/>
                <w:u w:val="single"/>
              </w:rPr>
              <w:t>4-</w:t>
            </w:r>
            <w:r w:rsidR="00C67B76" w:rsidRPr="004065C3">
              <w:rPr>
                <w:rFonts w:ascii="Times New Roman" w:eastAsia="黑体" w:hAnsi="Times New Roman"/>
                <w:b/>
                <w:sz w:val="24"/>
                <w:szCs w:val="24"/>
                <w:u w:val="single"/>
              </w:rPr>
              <w:t>18</w:t>
            </w:r>
            <w:r w:rsidRPr="004065C3">
              <w:rPr>
                <w:rFonts w:ascii="Times New Roman" w:eastAsia="黑体" w:hAnsi="Times New Roman"/>
                <w:b/>
                <w:color w:val="FF0000"/>
                <w:sz w:val="24"/>
                <w:szCs w:val="24"/>
                <w:u w:val="single"/>
              </w:rPr>
              <w:t xml:space="preserve"> </w:t>
            </w:r>
            <w:r w:rsidRPr="004065C3">
              <w:rPr>
                <w:rFonts w:ascii="Times New Roman" w:eastAsia="黑体" w:hAnsi="Times New Roman"/>
                <w:b/>
                <w:sz w:val="24"/>
                <w:szCs w:val="24"/>
                <w:u w:val="single"/>
              </w:rPr>
              <w:t xml:space="preserve">            </w:t>
            </w:r>
            <w:r w:rsidRPr="004065C3">
              <w:rPr>
                <w:rFonts w:ascii="Times New Roman" w:eastAsia="黑体" w:hAnsi="Times New Roman"/>
                <w:b/>
                <w:sz w:val="24"/>
                <w:szCs w:val="24"/>
                <w:u w:val="single"/>
              </w:rPr>
              <w:t>建设项目危险废物产生情况</w:t>
            </w:r>
          </w:p>
          <w:tbl>
            <w:tblPr>
              <w:tblW w:w="83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0"/>
              <w:gridCol w:w="660"/>
              <w:gridCol w:w="761"/>
              <w:gridCol w:w="1130"/>
              <w:gridCol w:w="679"/>
              <w:gridCol w:w="659"/>
              <w:gridCol w:w="659"/>
              <w:gridCol w:w="659"/>
              <w:gridCol w:w="659"/>
              <w:gridCol w:w="659"/>
              <w:gridCol w:w="659"/>
              <w:gridCol w:w="659"/>
            </w:tblGrid>
            <w:tr w:rsidR="003F006C" w:rsidRPr="004065C3" w:rsidTr="00EB4D5D">
              <w:trPr>
                <w:jc w:val="center"/>
              </w:trPr>
              <w:tc>
                <w:tcPr>
                  <w:tcW w:w="506" w:type="dxa"/>
                  <w:tcBorders>
                    <w:top w:val="single" w:sz="4" w:space="0" w:color="auto"/>
                    <w:left w:val="single" w:sz="4" w:space="0" w:color="auto"/>
                    <w:bottom w:val="single" w:sz="4" w:space="0" w:color="auto"/>
                    <w:right w:val="single" w:sz="4" w:space="0" w:color="auto"/>
                  </w:tcBorders>
                  <w:vAlign w:val="center"/>
                </w:tcPr>
                <w:p w:rsidR="003F006C" w:rsidRPr="004065C3" w:rsidRDefault="00937F60">
                  <w:pPr>
                    <w:autoSpaceDE w:val="0"/>
                    <w:jc w:val="center"/>
                    <w:rPr>
                      <w:b/>
                      <w:szCs w:val="21"/>
                      <w:u w:val="single"/>
                    </w:rPr>
                  </w:pPr>
                  <w:r w:rsidRPr="004065C3">
                    <w:rPr>
                      <w:b/>
                      <w:szCs w:val="21"/>
                      <w:u w:val="single"/>
                    </w:rPr>
                    <w:t>序</w:t>
                  </w:r>
                  <w:r w:rsidRPr="004065C3">
                    <w:rPr>
                      <w:b/>
                      <w:szCs w:val="21"/>
                      <w:u w:val="single"/>
                    </w:rPr>
                    <w:t> </w:t>
                  </w:r>
                  <w:r w:rsidRPr="004065C3">
                    <w:rPr>
                      <w:b/>
                      <w:szCs w:val="21"/>
                      <w:u w:val="single"/>
                    </w:rPr>
                    <w:t>号</w:t>
                  </w:r>
                </w:p>
              </w:tc>
              <w:tc>
                <w:tcPr>
                  <w:tcW w:w="662" w:type="dxa"/>
                  <w:tcBorders>
                    <w:top w:val="single" w:sz="4" w:space="0" w:color="auto"/>
                    <w:left w:val="nil"/>
                    <w:bottom w:val="single" w:sz="4" w:space="0" w:color="auto"/>
                    <w:right w:val="single" w:sz="4" w:space="0" w:color="auto"/>
                  </w:tcBorders>
                  <w:vAlign w:val="center"/>
                </w:tcPr>
                <w:p w:rsidR="003F006C" w:rsidRPr="004065C3" w:rsidRDefault="00937F60">
                  <w:pPr>
                    <w:autoSpaceDE w:val="0"/>
                    <w:jc w:val="center"/>
                    <w:rPr>
                      <w:b/>
                      <w:szCs w:val="21"/>
                      <w:u w:val="single"/>
                    </w:rPr>
                  </w:pPr>
                  <w:r w:rsidRPr="004065C3">
                    <w:rPr>
                      <w:b/>
                      <w:szCs w:val="21"/>
                      <w:u w:val="single"/>
                    </w:rPr>
                    <w:t>危</w:t>
                  </w:r>
                  <w:r w:rsidRPr="004065C3">
                    <w:rPr>
                      <w:b/>
                      <w:szCs w:val="21"/>
                      <w:u w:val="single"/>
                    </w:rPr>
                    <w:t> </w:t>
                  </w:r>
                  <w:r w:rsidRPr="004065C3">
                    <w:rPr>
                      <w:b/>
                      <w:szCs w:val="21"/>
                      <w:u w:val="single"/>
                    </w:rPr>
                    <w:t>险废</w:t>
                  </w:r>
                  <w:r w:rsidRPr="004065C3">
                    <w:rPr>
                      <w:b/>
                      <w:szCs w:val="21"/>
                      <w:u w:val="single"/>
                    </w:rPr>
                    <w:t> </w:t>
                  </w:r>
                  <w:r w:rsidRPr="004065C3">
                    <w:rPr>
                      <w:b/>
                      <w:szCs w:val="21"/>
                      <w:u w:val="single"/>
                    </w:rPr>
                    <w:t>物名</w:t>
                  </w:r>
                  <w:r w:rsidRPr="004065C3">
                    <w:rPr>
                      <w:b/>
                      <w:szCs w:val="21"/>
                      <w:u w:val="single"/>
                    </w:rPr>
                    <w:t> </w:t>
                  </w:r>
                  <w:r w:rsidRPr="004065C3">
                    <w:rPr>
                      <w:b/>
                      <w:szCs w:val="21"/>
                      <w:u w:val="single"/>
                    </w:rPr>
                    <w:t>称</w:t>
                  </w:r>
                </w:p>
              </w:tc>
              <w:tc>
                <w:tcPr>
                  <w:tcW w:w="742" w:type="dxa"/>
                  <w:tcBorders>
                    <w:top w:val="single" w:sz="4" w:space="0" w:color="auto"/>
                    <w:left w:val="nil"/>
                    <w:bottom w:val="single" w:sz="4" w:space="0" w:color="auto"/>
                    <w:right w:val="single" w:sz="4" w:space="0" w:color="auto"/>
                  </w:tcBorders>
                  <w:vAlign w:val="center"/>
                </w:tcPr>
                <w:p w:rsidR="003F006C" w:rsidRPr="004065C3" w:rsidRDefault="00937F60">
                  <w:pPr>
                    <w:autoSpaceDE w:val="0"/>
                    <w:jc w:val="center"/>
                    <w:rPr>
                      <w:b/>
                      <w:szCs w:val="21"/>
                      <w:u w:val="single"/>
                    </w:rPr>
                  </w:pPr>
                  <w:r w:rsidRPr="004065C3">
                    <w:rPr>
                      <w:b/>
                      <w:szCs w:val="21"/>
                      <w:u w:val="single"/>
                    </w:rPr>
                    <w:t>危</w:t>
                  </w:r>
                  <w:r w:rsidRPr="004065C3">
                    <w:rPr>
                      <w:b/>
                      <w:szCs w:val="21"/>
                      <w:u w:val="single"/>
                    </w:rPr>
                    <w:t> </w:t>
                  </w:r>
                  <w:r w:rsidRPr="004065C3">
                    <w:rPr>
                      <w:b/>
                      <w:szCs w:val="21"/>
                      <w:u w:val="single"/>
                    </w:rPr>
                    <w:t>险废</w:t>
                  </w:r>
                  <w:r w:rsidRPr="004065C3">
                    <w:rPr>
                      <w:b/>
                      <w:szCs w:val="21"/>
                      <w:u w:val="single"/>
                    </w:rPr>
                    <w:t> </w:t>
                  </w:r>
                  <w:r w:rsidRPr="004065C3">
                    <w:rPr>
                      <w:b/>
                      <w:szCs w:val="21"/>
                      <w:u w:val="single"/>
                    </w:rPr>
                    <w:t>物类</w:t>
                  </w:r>
                  <w:r w:rsidRPr="004065C3">
                    <w:rPr>
                      <w:b/>
                      <w:szCs w:val="21"/>
                      <w:u w:val="single"/>
                    </w:rPr>
                    <w:t> </w:t>
                  </w:r>
                  <w:r w:rsidRPr="004065C3">
                    <w:rPr>
                      <w:b/>
                      <w:szCs w:val="21"/>
                      <w:u w:val="single"/>
                    </w:rPr>
                    <w:t>别</w:t>
                  </w:r>
                </w:p>
              </w:tc>
              <w:tc>
                <w:tcPr>
                  <w:tcW w:w="1136" w:type="dxa"/>
                  <w:tcBorders>
                    <w:top w:val="single" w:sz="4" w:space="0" w:color="auto"/>
                    <w:left w:val="nil"/>
                    <w:bottom w:val="single" w:sz="4" w:space="0" w:color="auto"/>
                    <w:right w:val="single" w:sz="4" w:space="0" w:color="auto"/>
                  </w:tcBorders>
                  <w:vAlign w:val="center"/>
                </w:tcPr>
                <w:p w:rsidR="003F006C" w:rsidRPr="004065C3" w:rsidRDefault="00937F60">
                  <w:pPr>
                    <w:autoSpaceDE w:val="0"/>
                    <w:jc w:val="center"/>
                    <w:rPr>
                      <w:b/>
                      <w:szCs w:val="21"/>
                      <w:u w:val="single"/>
                    </w:rPr>
                  </w:pPr>
                  <w:r w:rsidRPr="004065C3">
                    <w:rPr>
                      <w:b/>
                      <w:szCs w:val="21"/>
                      <w:u w:val="single"/>
                    </w:rPr>
                    <w:t>危</w:t>
                  </w:r>
                  <w:r w:rsidRPr="004065C3">
                    <w:rPr>
                      <w:b/>
                      <w:szCs w:val="21"/>
                      <w:u w:val="single"/>
                    </w:rPr>
                    <w:t> </w:t>
                  </w:r>
                  <w:r w:rsidRPr="004065C3">
                    <w:rPr>
                      <w:b/>
                      <w:szCs w:val="21"/>
                      <w:u w:val="single"/>
                    </w:rPr>
                    <w:t>险废</w:t>
                  </w:r>
                  <w:r w:rsidRPr="004065C3">
                    <w:rPr>
                      <w:b/>
                      <w:szCs w:val="21"/>
                      <w:u w:val="single"/>
                    </w:rPr>
                    <w:t> </w:t>
                  </w:r>
                  <w:r w:rsidRPr="004065C3">
                    <w:rPr>
                      <w:b/>
                      <w:szCs w:val="21"/>
                      <w:u w:val="single"/>
                    </w:rPr>
                    <w:t>物代</w:t>
                  </w:r>
                  <w:r w:rsidRPr="004065C3">
                    <w:rPr>
                      <w:b/>
                      <w:szCs w:val="21"/>
                      <w:u w:val="single"/>
                    </w:rPr>
                    <w:t> </w:t>
                  </w:r>
                  <w:r w:rsidRPr="004065C3">
                    <w:rPr>
                      <w:b/>
                      <w:szCs w:val="21"/>
                      <w:u w:val="single"/>
                    </w:rPr>
                    <w:t>码</w:t>
                  </w:r>
                </w:p>
              </w:tc>
              <w:tc>
                <w:tcPr>
                  <w:tcW w:w="662" w:type="dxa"/>
                  <w:tcBorders>
                    <w:top w:val="single" w:sz="4" w:space="0" w:color="auto"/>
                    <w:left w:val="nil"/>
                    <w:bottom w:val="single" w:sz="4" w:space="0" w:color="auto"/>
                    <w:right w:val="single" w:sz="4" w:space="0" w:color="auto"/>
                  </w:tcBorders>
                  <w:vAlign w:val="center"/>
                </w:tcPr>
                <w:p w:rsidR="003F006C" w:rsidRPr="004065C3" w:rsidRDefault="00937F60">
                  <w:pPr>
                    <w:autoSpaceDE w:val="0"/>
                    <w:jc w:val="center"/>
                    <w:rPr>
                      <w:b/>
                      <w:szCs w:val="21"/>
                      <w:u w:val="single"/>
                    </w:rPr>
                  </w:pPr>
                  <w:r w:rsidRPr="004065C3">
                    <w:rPr>
                      <w:b/>
                      <w:szCs w:val="21"/>
                      <w:u w:val="single"/>
                    </w:rPr>
                    <w:t>产</w:t>
                  </w:r>
                  <w:r w:rsidRPr="004065C3">
                    <w:rPr>
                      <w:b/>
                      <w:szCs w:val="21"/>
                      <w:u w:val="single"/>
                    </w:rPr>
                    <w:t> </w:t>
                  </w:r>
                  <w:r w:rsidRPr="004065C3">
                    <w:rPr>
                      <w:b/>
                      <w:szCs w:val="21"/>
                      <w:u w:val="single"/>
                    </w:rPr>
                    <w:t>生量</w:t>
                  </w:r>
                </w:p>
              </w:tc>
              <w:tc>
                <w:tcPr>
                  <w:tcW w:w="662" w:type="dxa"/>
                  <w:tcBorders>
                    <w:top w:val="single" w:sz="4" w:space="0" w:color="auto"/>
                    <w:left w:val="nil"/>
                    <w:bottom w:val="single" w:sz="4" w:space="0" w:color="auto"/>
                    <w:right w:val="single" w:sz="4" w:space="0" w:color="auto"/>
                  </w:tcBorders>
                  <w:vAlign w:val="center"/>
                </w:tcPr>
                <w:p w:rsidR="003F006C" w:rsidRPr="004065C3" w:rsidRDefault="00937F60">
                  <w:pPr>
                    <w:autoSpaceDE w:val="0"/>
                    <w:jc w:val="center"/>
                    <w:rPr>
                      <w:b/>
                      <w:szCs w:val="21"/>
                      <w:u w:val="single"/>
                    </w:rPr>
                  </w:pPr>
                  <w:r w:rsidRPr="004065C3">
                    <w:rPr>
                      <w:b/>
                      <w:szCs w:val="21"/>
                      <w:u w:val="single"/>
                    </w:rPr>
                    <w:t>产</w:t>
                  </w:r>
                  <w:r w:rsidRPr="004065C3">
                    <w:rPr>
                      <w:b/>
                      <w:szCs w:val="21"/>
                      <w:u w:val="single"/>
                    </w:rPr>
                    <w:t> </w:t>
                  </w:r>
                  <w:r w:rsidRPr="004065C3">
                    <w:rPr>
                      <w:b/>
                      <w:szCs w:val="21"/>
                      <w:u w:val="single"/>
                    </w:rPr>
                    <w:t>生工</w:t>
                  </w:r>
                  <w:r w:rsidRPr="004065C3">
                    <w:rPr>
                      <w:b/>
                      <w:szCs w:val="21"/>
                      <w:u w:val="single"/>
                    </w:rPr>
                    <w:t> </w:t>
                  </w:r>
                  <w:r w:rsidRPr="004065C3">
                    <w:rPr>
                      <w:b/>
                      <w:szCs w:val="21"/>
                      <w:u w:val="single"/>
                    </w:rPr>
                    <w:t>序</w:t>
                  </w:r>
                </w:p>
              </w:tc>
              <w:tc>
                <w:tcPr>
                  <w:tcW w:w="662" w:type="dxa"/>
                  <w:tcBorders>
                    <w:top w:val="single" w:sz="4" w:space="0" w:color="auto"/>
                    <w:left w:val="nil"/>
                    <w:bottom w:val="single" w:sz="4" w:space="0" w:color="auto"/>
                    <w:right w:val="single" w:sz="4" w:space="0" w:color="auto"/>
                  </w:tcBorders>
                  <w:vAlign w:val="center"/>
                </w:tcPr>
                <w:p w:rsidR="003F006C" w:rsidRPr="004065C3" w:rsidRDefault="00937F60">
                  <w:pPr>
                    <w:autoSpaceDE w:val="0"/>
                    <w:jc w:val="center"/>
                    <w:rPr>
                      <w:b/>
                      <w:szCs w:val="21"/>
                      <w:u w:val="single"/>
                    </w:rPr>
                  </w:pPr>
                  <w:r w:rsidRPr="004065C3">
                    <w:rPr>
                      <w:b/>
                      <w:szCs w:val="21"/>
                      <w:u w:val="single"/>
                    </w:rPr>
                    <w:t>形</w:t>
                  </w:r>
                  <w:r w:rsidRPr="004065C3">
                    <w:rPr>
                      <w:b/>
                      <w:szCs w:val="21"/>
                      <w:u w:val="single"/>
                    </w:rPr>
                    <w:t> </w:t>
                  </w:r>
                  <w:r w:rsidRPr="004065C3">
                    <w:rPr>
                      <w:b/>
                      <w:szCs w:val="21"/>
                      <w:u w:val="single"/>
                    </w:rPr>
                    <w:t>态</w:t>
                  </w:r>
                </w:p>
              </w:tc>
              <w:tc>
                <w:tcPr>
                  <w:tcW w:w="662" w:type="dxa"/>
                  <w:tcBorders>
                    <w:top w:val="single" w:sz="4" w:space="0" w:color="auto"/>
                    <w:left w:val="nil"/>
                    <w:bottom w:val="single" w:sz="4" w:space="0" w:color="auto"/>
                    <w:right w:val="single" w:sz="4" w:space="0" w:color="auto"/>
                  </w:tcBorders>
                  <w:vAlign w:val="center"/>
                </w:tcPr>
                <w:p w:rsidR="003F006C" w:rsidRPr="004065C3" w:rsidRDefault="00937F60">
                  <w:pPr>
                    <w:autoSpaceDE w:val="0"/>
                    <w:jc w:val="center"/>
                    <w:rPr>
                      <w:b/>
                      <w:szCs w:val="21"/>
                      <w:u w:val="single"/>
                    </w:rPr>
                  </w:pPr>
                  <w:r w:rsidRPr="004065C3">
                    <w:rPr>
                      <w:b/>
                      <w:szCs w:val="21"/>
                      <w:u w:val="single"/>
                    </w:rPr>
                    <w:t>主</w:t>
                  </w:r>
                  <w:r w:rsidRPr="004065C3">
                    <w:rPr>
                      <w:b/>
                      <w:szCs w:val="21"/>
                      <w:u w:val="single"/>
                    </w:rPr>
                    <w:t> </w:t>
                  </w:r>
                  <w:r w:rsidRPr="004065C3">
                    <w:rPr>
                      <w:b/>
                      <w:szCs w:val="21"/>
                      <w:u w:val="single"/>
                    </w:rPr>
                    <w:t>要成</w:t>
                  </w:r>
                  <w:r w:rsidRPr="004065C3">
                    <w:rPr>
                      <w:b/>
                      <w:szCs w:val="21"/>
                      <w:u w:val="single"/>
                    </w:rPr>
                    <w:t> </w:t>
                  </w:r>
                  <w:r w:rsidRPr="004065C3">
                    <w:rPr>
                      <w:b/>
                      <w:szCs w:val="21"/>
                      <w:u w:val="single"/>
                    </w:rPr>
                    <w:t>分</w:t>
                  </w:r>
                </w:p>
              </w:tc>
              <w:tc>
                <w:tcPr>
                  <w:tcW w:w="662" w:type="dxa"/>
                  <w:tcBorders>
                    <w:top w:val="single" w:sz="4" w:space="0" w:color="auto"/>
                    <w:left w:val="nil"/>
                    <w:bottom w:val="single" w:sz="4" w:space="0" w:color="auto"/>
                    <w:right w:val="single" w:sz="4" w:space="0" w:color="auto"/>
                  </w:tcBorders>
                  <w:vAlign w:val="center"/>
                </w:tcPr>
                <w:p w:rsidR="003F006C" w:rsidRPr="004065C3" w:rsidRDefault="00937F60">
                  <w:pPr>
                    <w:autoSpaceDE w:val="0"/>
                    <w:jc w:val="center"/>
                    <w:rPr>
                      <w:b/>
                      <w:szCs w:val="21"/>
                      <w:u w:val="single"/>
                    </w:rPr>
                  </w:pPr>
                  <w:r w:rsidRPr="004065C3">
                    <w:rPr>
                      <w:b/>
                      <w:szCs w:val="21"/>
                      <w:u w:val="single"/>
                    </w:rPr>
                    <w:t>有</w:t>
                  </w:r>
                  <w:r w:rsidRPr="004065C3">
                    <w:rPr>
                      <w:b/>
                      <w:szCs w:val="21"/>
                      <w:u w:val="single"/>
                    </w:rPr>
                    <w:t> </w:t>
                  </w:r>
                  <w:r w:rsidRPr="004065C3">
                    <w:rPr>
                      <w:b/>
                      <w:szCs w:val="21"/>
                      <w:u w:val="single"/>
                    </w:rPr>
                    <w:t>害成</w:t>
                  </w:r>
                  <w:r w:rsidRPr="004065C3">
                    <w:rPr>
                      <w:b/>
                      <w:szCs w:val="21"/>
                      <w:u w:val="single"/>
                    </w:rPr>
                    <w:t> </w:t>
                  </w:r>
                  <w:r w:rsidRPr="004065C3">
                    <w:rPr>
                      <w:b/>
                      <w:szCs w:val="21"/>
                      <w:u w:val="single"/>
                    </w:rPr>
                    <w:t>分</w:t>
                  </w:r>
                </w:p>
              </w:tc>
              <w:tc>
                <w:tcPr>
                  <w:tcW w:w="662" w:type="dxa"/>
                  <w:tcBorders>
                    <w:top w:val="single" w:sz="4" w:space="0" w:color="auto"/>
                    <w:left w:val="nil"/>
                    <w:bottom w:val="single" w:sz="4" w:space="0" w:color="auto"/>
                    <w:right w:val="single" w:sz="4" w:space="0" w:color="auto"/>
                  </w:tcBorders>
                  <w:vAlign w:val="center"/>
                </w:tcPr>
                <w:p w:rsidR="003F006C" w:rsidRPr="004065C3" w:rsidRDefault="00937F60">
                  <w:pPr>
                    <w:autoSpaceDE w:val="0"/>
                    <w:jc w:val="center"/>
                    <w:rPr>
                      <w:b/>
                      <w:szCs w:val="21"/>
                      <w:u w:val="single"/>
                    </w:rPr>
                  </w:pPr>
                  <w:r w:rsidRPr="004065C3">
                    <w:rPr>
                      <w:b/>
                      <w:szCs w:val="21"/>
                      <w:u w:val="single"/>
                    </w:rPr>
                    <w:t>产</w:t>
                  </w:r>
                  <w:r w:rsidRPr="004065C3">
                    <w:rPr>
                      <w:b/>
                      <w:szCs w:val="21"/>
                      <w:u w:val="single"/>
                    </w:rPr>
                    <w:t> </w:t>
                  </w:r>
                  <w:r w:rsidRPr="004065C3">
                    <w:rPr>
                      <w:b/>
                      <w:szCs w:val="21"/>
                      <w:u w:val="single"/>
                    </w:rPr>
                    <w:t>废周</w:t>
                  </w:r>
                  <w:r w:rsidRPr="004065C3">
                    <w:rPr>
                      <w:b/>
                      <w:szCs w:val="21"/>
                      <w:u w:val="single"/>
                    </w:rPr>
                    <w:t> </w:t>
                  </w:r>
                  <w:r w:rsidRPr="004065C3">
                    <w:rPr>
                      <w:b/>
                      <w:szCs w:val="21"/>
                      <w:u w:val="single"/>
                    </w:rPr>
                    <w:t>期</w:t>
                  </w:r>
                </w:p>
              </w:tc>
              <w:tc>
                <w:tcPr>
                  <w:tcW w:w="662" w:type="dxa"/>
                  <w:tcBorders>
                    <w:top w:val="single" w:sz="4" w:space="0" w:color="auto"/>
                    <w:left w:val="nil"/>
                    <w:bottom w:val="single" w:sz="4" w:space="0" w:color="auto"/>
                    <w:right w:val="single" w:sz="4" w:space="0" w:color="auto"/>
                  </w:tcBorders>
                  <w:vAlign w:val="center"/>
                </w:tcPr>
                <w:p w:rsidR="003F006C" w:rsidRPr="004065C3" w:rsidRDefault="00937F60">
                  <w:pPr>
                    <w:autoSpaceDE w:val="0"/>
                    <w:jc w:val="center"/>
                    <w:rPr>
                      <w:b/>
                      <w:szCs w:val="21"/>
                      <w:u w:val="single"/>
                    </w:rPr>
                  </w:pPr>
                  <w:r w:rsidRPr="004065C3">
                    <w:rPr>
                      <w:b/>
                      <w:szCs w:val="21"/>
                      <w:u w:val="single"/>
                    </w:rPr>
                    <w:t>危</w:t>
                  </w:r>
                  <w:r w:rsidRPr="004065C3">
                    <w:rPr>
                      <w:b/>
                      <w:szCs w:val="21"/>
                      <w:u w:val="single"/>
                    </w:rPr>
                    <w:t> </w:t>
                  </w:r>
                  <w:r w:rsidRPr="004065C3">
                    <w:rPr>
                      <w:b/>
                      <w:szCs w:val="21"/>
                      <w:u w:val="single"/>
                    </w:rPr>
                    <w:t>险特</w:t>
                  </w:r>
                  <w:r w:rsidRPr="004065C3">
                    <w:rPr>
                      <w:b/>
                      <w:szCs w:val="21"/>
                      <w:u w:val="single"/>
                    </w:rPr>
                    <w:t> </w:t>
                  </w:r>
                  <w:r w:rsidRPr="004065C3">
                    <w:rPr>
                      <w:b/>
                      <w:szCs w:val="21"/>
                      <w:u w:val="single"/>
                    </w:rPr>
                    <w:t>性</w:t>
                  </w:r>
                </w:p>
              </w:tc>
              <w:tc>
                <w:tcPr>
                  <w:tcW w:w="662" w:type="dxa"/>
                  <w:tcBorders>
                    <w:top w:val="single" w:sz="4" w:space="0" w:color="auto"/>
                    <w:left w:val="nil"/>
                    <w:bottom w:val="single" w:sz="4" w:space="0" w:color="auto"/>
                    <w:right w:val="single" w:sz="4" w:space="0" w:color="auto"/>
                  </w:tcBorders>
                  <w:vAlign w:val="center"/>
                </w:tcPr>
                <w:p w:rsidR="003F006C" w:rsidRPr="004065C3" w:rsidRDefault="00937F60">
                  <w:pPr>
                    <w:autoSpaceDE w:val="0"/>
                    <w:jc w:val="center"/>
                    <w:rPr>
                      <w:b/>
                      <w:szCs w:val="21"/>
                      <w:u w:val="single"/>
                    </w:rPr>
                  </w:pPr>
                  <w:r w:rsidRPr="004065C3">
                    <w:rPr>
                      <w:b/>
                      <w:szCs w:val="21"/>
                      <w:u w:val="single"/>
                    </w:rPr>
                    <w:t>污</w:t>
                  </w:r>
                  <w:r w:rsidRPr="004065C3">
                    <w:rPr>
                      <w:b/>
                      <w:szCs w:val="21"/>
                      <w:u w:val="single"/>
                    </w:rPr>
                    <w:t> </w:t>
                  </w:r>
                  <w:r w:rsidRPr="004065C3">
                    <w:rPr>
                      <w:b/>
                      <w:szCs w:val="21"/>
                      <w:u w:val="single"/>
                    </w:rPr>
                    <w:t>染防</w:t>
                  </w:r>
                  <w:r w:rsidRPr="004065C3">
                    <w:rPr>
                      <w:b/>
                      <w:szCs w:val="21"/>
                      <w:u w:val="single"/>
                    </w:rPr>
                    <w:t> </w:t>
                  </w:r>
                  <w:r w:rsidRPr="004065C3">
                    <w:rPr>
                      <w:b/>
                      <w:szCs w:val="21"/>
                      <w:u w:val="single"/>
                    </w:rPr>
                    <w:t>治措</w:t>
                  </w:r>
                  <w:r w:rsidRPr="004065C3">
                    <w:rPr>
                      <w:b/>
                      <w:szCs w:val="21"/>
                      <w:u w:val="single"/>
                    </w:rPr>
                    <w:t> </w:t>
                  </w:r>
                  <w:r w:rsidRPr="004065C3">
                    <w:rPr>
                      <w:b/>
                      <w:szCs w:val="21"/>
                      <w:u w:val="single"/>
                    </w:rPr>
                    <w:t>施</w:t>
                  </w:r>
                </w:p>
              </w:tc>
            </w:tr>
            <w:tr w:rsidR="003F006C" w:rsidRPr="004065C3" w:rsidTr="00EB4D5D">
              <w:trPr>
                <w:jc w:val="center"/>
              </w:trPr>
              <w:tc>
                <w:tcPr>
                  <w:tcW w:w="506" w:type="dxa"/>
                  <w:tcBorders>
                    <w:top w:val="single" w:sz="4" w:space="0" w:color="auto"/>
                    <w:left w:val="single" w:sz="4" w:space="0" w:color="auto"/>
                    <w:bottom w:val="single" w:sz="4" w:space="0" w:color="auto"/>
                    <w:right w:val="single" w:sz="4" w:space="0" w:color="auto"/>
                  </w:tcBorders>
                  <w:vAlign w:val="center"/>
                </w:tcPr>
                <w:p w:rsidR="003F006C" w:rsidRPr="004065C3" w:rsidRDefault="00937F60">
                  <w:pPr>
                    <w:autoSpaceDE w:val="0"/>
                    <w:spacing w:line="360" w:lineRule="exact"/>
                    <w:jc w:val="center"/>
                    <w:rPr>
                      <w:b/>
                      <w:bCs/>
                      <w:szCs w:val="21"/>
                      <w:u w:val="single"/>
                    </w:rPr>
                  </w:pPr>
                  <w:r w:rsidRPr="004065C3">
                    <w:rPr>
                      <w:b/>
                      <w:bCs/>
                      <w:szCs w:val="21"/>
                      <w:u w:val="single"/>
                    </w:rPr>
                    <w:t>1</w:t>
                  </w:r>
                </w:p>
              </w:tc>
              <w:tc>
                <w:tcPr>
                  <w:tcW w:w="662" w:type="dxa"/>
                  <w:tcBorders>
                    <w:top w:val="single" w:sz="4" w:space="0" w:color="auto"/>
                    <w:left w:val="nil"/>
                    <w:bottom w:val="single" w:sz="4" w:space="0" w:color="auto"/>
                    <w:right w:val="single" w:sz="4" w:space="0" w:color="auto"/>
                  </w:tcBorders>
                  <w:vAlign w:val="center"/>
                </w:tcPr>
                <w:p w:rsidR="003F006C" w:rsidRPr="004065C3" w:rsidRDefault="00937F60">
                  <w:pPr>
                    <w:autoSpaceDE w:val="0"/>
                    <w:spacing w:line="360" w:lineRule="exact"/>
                    <w:jc w:val="center"/>
                    <w:rPr>
                      <w:b/>
                      <w:bCs/>
                      <w:szCs w:val="21"/>
                      <w:u w:val="single"/>
                    </w:rPr>
                  </w:pPr>
                  <w:r w:rsidRPr="004065C3">
                    <w:rPr>
                      <w:b/>
                      <w:bCs/>
                      <w:szCs w:val="21"/>
                      <w:u w:val="single"/>
                    </w:rPr>
                    <w:t>废润滑油</w:t>
                  </w:r>
                </w:p>
              </w:tc>
              <w:tc>
                <w:tcPr>
                  <w:tcW w:w="742" w:type="dxa"/>
                  <w:tcBorders>
                    <w:top w:val="single" w:sz="4" w:space="0" w:color="auto"/>
                    <w:left w:val="nil"/>
                    <w:right w:val="single" w:sz="4" w:space="0" w:color="auto"/>
                  </w:tcBorders>
                  <w:vAlign w:val="center"/>
                </w:tcPr>
                <w:p w:rsidR="003F006C" w:rsidRPr="004065C3" w:rsidRDefault="00937F60">
                  <w:pPr>
                    <w:autoSpaceDE w:val="0"/>
                    <w:spacing w:line="360" w:lineRule="exact"/>
                    <w:jc w:val="center"/>
                    <w:rPr>
                      <w:b/>
                      <w:bCs/>
                      <w:szCs w:val="21"/>
                      <w:u w:val="single"/>
                    </w:rPr>
                  </w:pPr>
                  <w:r w:rsidRPr="004065C3">
                    <w:rPr>
                      <w:b/>
                      <w:bCs/>
                      <w:szCs w:val="21"/>
                      <w:u w:val="single"/>
                    </w:rPr>
                    <w:t>HW08</w:t>
                  </w:r>
                </w:p>
              </w:tc>
              <w:tc>
                <w:tcPr>
                  <w:tcW w:w="1136" w:type="dxa"/>
                  <w:tcBorders>
                    <w:top w:val="single" w:sz="4" w:space="0" w:color="auto"/>
                    <w:left w:val="nil"/>
                    <w:bottom w:val="single" w:sz="4" w:space="0" w:color="auto"/>
                    <w:right w:val="single" w:sz="4" w:space="0" w:color="auto"/>
                  </w:tcBorders>
                  <w:vAlign w:val="center"/>
                </w:tcPr>
                <w:p w:rsidR="003F006C" w:rsidRPr="004065C3" w:rsidRDefault="00937F60">
                  <w:pPr>
                    <w:autoSpaceDE w:val="0"/>
                    <w:spacing w:line="360" w:lineRule="exact"/>
                    <w:jc w:val="center"/>
                    <w:rPr>
                      <w:b/>
                      <w:bCs/>
                      <w:szCs w:val="21"/>
                      <w:u w:val="single"/>
                    </w:rPr>
                  </w:pPr>
                  <w:r w:rsidRPr="004065C3">
                    <w:rPr>
                      <w:b/>
                      <w:bCs/>
                      <w:szCs w:val="21"/>
                      <w:u w:val="single"/>
                    </w:rPr>
                    <w:t>900-214-08</w:t>
                  </w:r>
                </w:p>
              </w:tc>
              <w:tc>
                <w:tcPr>
                  <w:tcW w:w="662" w:type="dxa"/>
                  <w:tcBorders>
                    <w:top w:val="single" w:sz="4" w:space="0" w:color="auto"/>
                    <w:left w:val="nil"/>
                    <w:bottom w:val="single" w:sz="4" w:space="0" w:color="auto"/>
                    <w:right w:val="single" w:sz="4" w:space="0" w:color="auto"/>
                  </w:tcBorders>
                  <w:vAlign w:val="center"/>
                </w:tcPr>
                <w:p w:rsidR="003F006C" w:rsidRPr="004065C3" w:rsidRDefault="00937F60" w:rsidP="004065C3">
                  <w:pPr>
                    <w:autoSpaceDE w:val="0"/>
                    <w:spacing w:line="360" w:lineRule="exact"/>
                    <w:jc w:val="center"/>
                    <w:rPr>
                      <w:b/>
                      <w:bCs/>
                      <w:szCs w:val="21"/>
                      <w:u w:val="single"/>
                    </w:rPr>
                  </w:pPr>
                  <w:r w:rsidRPr="004065C3">
                    <w:rPr>
                      <w:rFonts w:hint="eastAsia"/>
                      <w:b/>
                      <w:bCs/>
                      <w:szCs w:val="21"/>
                      <w:u w:val="single"/>
                    </w:rPr>
                    <w:t>0.</w:t>
                  </w:r>
                  <w:r w:rsidR="004065C3">
                    <w:rPr>
                      <w:b/>
                      <w:bCs/>
                      <w:szCs w:val="21"/>
                      <w:u w:val="single"/>
                    </w:rPr>
                    <w:t>1</w:t>
                  </w:r>
                  <w:r w:rsidRPr="004065C3">
                    <w:rPr>
                      <w:rFonts w:hint="eastAsia"/>
                      <w:b/>
                      <w:bCs/>
                      <w:szCs w:val="21"/>
                      <w:u w:val="single"/>
                    </w:rPr>
                    <w:t>t</w:t>
                  </w:r>
                  <w:r w:rsidRPr="004065C3">
                    <w:rPr>
                      <w:b/>
                      <w:bCs/>
                      <w:szCs w:val="21"/>
                      <w:u w:val="single"/>
                    </w:rPr>
                    <w:t>/a</w:t>
                  </w:r>
                </w:p>
              </w:tc>
              <w:tc>
                <w:tcPr>
                  <w:tcW w:w="662" w:type="dxa"/>
                  <w:tcBorders>
                    <w:top w:val="single" w:sz="4" w:space="0" w:color="auto"/>
                    <w:left w:val="nil"/>
                    <w:bottom w:val="single" w:sz="4" w:space="0" w:color="auto"/>
                    <w:right w:val="single" w:sz="4" w:space="0" w:color="auto"/>
                  </w:tcBorders>
                  <w:vAlign w:val="center"/>
                </w:tcPr>
                <w:p w:rsidR="003F006C" w:rsidRPr="004065C3" w:rsidRDefault="00937F60">
                  <w:pPr>
                    <w:autoSpaceDE w:val="0"/>
                    <w:spacing w:line="360" w:lineRule="exact"/>
                    <w:jc w:val="center"/>
                    <w:rPr>
                      <w:b/>
                      <w:bCs/>
                      <w:szCs w:val="21"/>
                      <w:u w:val="single"/>
                    </w:rPr>
                  </w:pPr>
                  <w:r w:rsidRPr="004065C3">
                    <w:rPr>
                      <w:b/>
                      <w:bCs/>
                      <w:szCs w:val="21"/>
                      <w:u w:val="single"/>
                    </w:rPr>
                    <w:t>设备维护</w:t>
                  </w:r>
                </w:p>
              </w:tc>
              <w:tc>
                <w:tcPr>
                  <w:tcW w:w="662" w:type="dxa"/>
                  <w:tcBorders>
                    <w:top w:val="single" w:sz="4" w:space="0" w:color="auto"/>
                    <w:left w:val="nil"/>
                    <w:bottom w:val="single" w:sz="4" w:space="0" w:color="auto"/>
                    <w:right w:val="single" w:sz="4" w:space="0" w:color="auto"/>
                  </w:tcBorders>
                  <w:vAlign w:val="center"/>
                </w:tcPr>
                <w:p w:rsidR="003F006C" w:rsidRPr="004065C3" w:rsidRDefault="00937F60">
                  <w:pPr>
                    <w:autoSpaceDE w:val="0"/>
                    <w:spacing w:line="360" w:lineRule="exact"/>
                    <w:jc w:val="center"/>
                    <w:rPr>
                      <w:b/>
                      <w:bCs/>
                      <w:szCs w:val="21"/>
                      <w:u w:val="single"/>
                    </w:rPr>
                  </w:pPr>
                  <w:r w:rsidRPr="004065C3">
                    <w:rPr>
                      <w:b/>
                      <w:bCs/>
                      <w:szCs w:val="21"/>
                      <w:u w:val="single"/>
                    </w:rPr>
                    <w:t>液态</w:t>
                  </w:r>
                </w:p>
              </w:tc>
              <w:tc>
                <w:tcPr>
                  <w:tcW w:w="662" w:type="dxa"/>
                  <w:tcBorders>
                    <w:top w:val="single" w:sz="4" w:space="0" w:color="auto"/>
                    <w:left w:val="nil"/>
                    <w:right w:val="single" w:sz="4" w:space="0" w:color="auto"/>
                  </w:tcBorders>
                  <w:vAlign w:val="center"/>
                </w:tcPr>
                <w:p w:rsidR="003F006C" w:rsidRPr="004065C3" w:rsidRDefault="00937F60">
                  <w:pPr>
                    <w:autoSpaceDE w:val="0"/>
                    <w:spacing w:line="360" w:lineRule="exact"/>
                    <w:jc w:val="center"/>
                    <w:rPr>
                      <w:b/>
                      <w:bCs/>
                      <w:szCs w:val="21"/>
                      <w:u w:val="single"/>
                    </w:rPr>
                  </w:pPr>
                  <w:r w:rsidRPr="004065C3">
                    <w:rPr>
                      <w:b/>
                      <w:bCs/>
                      <w:sz w:val="18"/>
                      <w:szCs w:val="18"/>
                      <w:u w:val="single"/>
                    </w:rPr>
                    <w:t>废矿物油及含矿物油废物</w:t>
                  </w:r>
                </w:p>
              </w:tc>
              <w:tc>
                <w:tcPr>
                  <w:tcW w:w="662" w:type="dxa"/>
                  <w:tcBorders>
                    <w:top w:val="single" w:sz="4" w:space="0" w:color="auto"/>
                    <w:left w:val="nil"/>
                    <w:right w:val="single" w:sz="4" w:space="0" w:color="auto"/>
                  </w:tcBorders>
                  <w:vAlign w:val="center"/>
                </w:tcPr>
                <w:p w:rsidR="003F006C" w:rsidRPr="004065C3" w:rsidRDefault="00937F60">
                  <w:pPr>
                    <w:autoSpaceDE w:val="0"/>
                    <w:spacing w:line="360" w:lineRule="exact"/>
                    <w:jc w:val="center"/>
                    <w:rPr>
                      <w:b/>
                      <w:bCs/>
                      <w:szCs w:val="21"/>
                      <w:u w:val="single"/>
                    </w:rPr>
                  </w:pPr>
                  <w:r w:rsidRPr="004065C3">
                    <w:rPr>
                      <w:b/>
                      <w:bCs/>
                      <w:szCs w:val="21"/>
                      <w:u w:val="single"/>
                    </w:rPr>
                    <w:t>有机物</w:t>
                  </w:r>
                </w:p>
              </w:tc>
              <w:tc>
                <w:tcPr>
                  <w:tcW w:w="662" w:type="dxa"/>
                  <w:tcBorders>
                    <w:top w:val="single" w:sz="4" w:space="0" w:color="auto"/>
                    <w:left w:val="nil"/>
                    <w:bottom w:val="single" w:sz="4" w:space="0" w:color="auto"/>
                    <w:right w:val="single" w:sz="4" w:space="0" w:color="auto"/>
                  </w:tcBorders>
                  <w:vAlign w:val="center"/>
                </w:tcPr>
                <w:p w:rsidR="003F006C" w:rsidRPr="004065C3" w:rsidRDefault="00937F60">
                  <w:pPr>
                    <w:autoSpaceDE w:val="0"/>
                    <w:spacing w:line="360" w:lineRule="exact"/>
                    <w:jc w:val="center"/>
                    <w:rPr>
                      <w:b/>
                      <w:bCs/>
                      <w:szCs w:val="21"/>
                      <w:u w:val="single"/>
                    </w:rPr>
                  </w:pPr>
                  <w:r w:rsidRPr="004065C3">
                    <w:rPr>
                      <w:b/>
                      <w:bCs/>
                      <w:szCs w:val="21"/>
                      <w:u w:val="single"/>
                    </w:rPr>
                    <w:t>180d</w:t>
                  </w:r>
                </w:p>
              </w:tc>
              <w:tc>
                <w:tcPr>
                  <w:tcW w:w="662" w:type="dxa"/>
                  <w:tcBorders>
                    <w:top w:val="single" w:sz="4" w:space="0" w:color="auto"/>
                    <w:left w:val="nil"/>
                    <w:bottom w:val="single" w:sz="4" w:space="0" w:color="auto"/>
                    <w:right w:val="single" w:sz="4" w:space="0" w:color="auto"/>
                  </w:tcBorders>
                  <w:vAlign w:val="center"/>
                </w:tcPr>
                <w:p w:rsidR="003F006C" w:rsidRPr="004065C3" w:rsidRDefault="00937F60">
                  <w:pPr>
                    <w:autoSpaceDE w:val="0"/>
                    <w:spacing w:line="360" w:lineRule="exact"/>
                    <w:jc w:val="center"/>
                    <w:rPr>
                      <w:b/>
                      <w:bCs/>
                      <w:szCs w:val="21"/>
                      <w:u w:val="single"/>
                    </w:rPr>
                  </w:pPr>
                  <w:r w:rsidRPr="004065C3">
                    <w:rPr>
                      <w:b/>
                      <w:bCs/>
                      <w:sz w:val="18"/>
                      <w:szCs w:val="18"/>
                      <w:u w:val="single"/>
                    </w:rPr>
                    <w:t>T</w:t>
                  </w:r>
                  <w:r w:rsidRPr="004065C3">
                    <w:rPr>
                      <w:b/>
                      <w:bCs/>
                      <w:sz w:val="18"/>
                      <w:szCs w:val="18"/>
                      <w:u w:val="single"/>
                    </w:rPr>
                    <w:t>，</w:t>
                  </w:r>
                  <w:r w:rsidRPr="004065C3">
                    <w:rPr>
                      <w:b/>
                      <w:bCs/>
                      <w:sz w:val="18"/>
                      <w:szCs w:val="18"/>
                      <w:u w:val="single"/>
                    </w:rPr>
                    <w:t>I</w:t>
                  </w:r>
                </w:p>
              </w:tc>
              <w:tc>
                <w:tcPr>
                  <w:tcW w:w="662" w:type="dxa"/>
                  <w:tcBorders>
                    <w:top w:val="single" w:sz="4" w:space="0" w:color="auto"/>
                    <w:left w:val="nil"/>
                    <w:right w:val="single" w:sz="4" w:space="0" w:color="auto"/>
                  </w:tcBorders>
                  <w:vAlign w:val="center"/>
                </w:tcPr>
                <w:p w:rsidR="003F006C" w:rsidRPr="004065C3" w:rsidRDefault="00937F60">
                  <w:pPr>
                    <w:autoSpaceDE w:val="0"/>
                    <w:spacing w:line="360" w:lineRule="exact"/>
                    <w:jc w:val="center"/>
                    <w:rPr>
                      <w:b/>
                      <w:bCs/>
                      <w:szCs w:val="21"/>
                      <w:u w:val="single"/>
                    </w:rPr>
                  </w:pPr>
                  <w:r w:rsidRPr="004065C3">
                    <w:rPr>
                      <w:b/>
                      <w:bCs/>
                      <w:szCs w:val="21"/>
                      <w:u w:val="single"/>
                    </w:rPr>
                    <w:t>委托资质单位进行安全处置</w:t>
                  </w:r>
                </w:p>
              </w:tc>
            </w:tr>
          </w:tbl>
          <w:p w:rsidR="003F006C" w:rsidRDefault="00937F60">
            <w:pPr>
              <w:adjustRightInd w:val="0"/>
              <w:snapToGrid w:val="0"/>
              <w:spacing w:line="520" w:lineRule="exact"/>
              <w:ind w:firstLineChars="200" w:firstLine="482"/>
              <w:jc w:val="left"/>
              <w:rPr>
                <w:b/>
                <w:sz w:val="24"/>
              </w:rPr>
            </w:pPr>
            <w:r>
              <w:rPr>
                <w:b/>
                <w:sz w:val="24"/>
              </w:rPr>
              <w:t>5</w:t>
            </w:r>
            <w:r>
              <w:rPr>
                <w:b/>
                <w:sz w:val="24"/>
              </w:rPr>
              <w:t>、地下水、土壤</w:t>
            </w:r>
          </w:p>
          <w:p w:rsidR="003F006C" w:rsidRDefault="00937F60">
            <w:pPr>
              <w:adjustRightInd w:val="0"/>
              <w:snapToGrid w:val="0"/>
              <w:spacing w:line="520" w:lineRule="exact"/>
              <w:ind w:firstLineChars="200" w:firstLine="480"/>
              <w:rPr>
                <w:sz w:val="24"/>
              </w:rPr>
            </w:pPr>
            <w:r>
              <w:rPr>
                <w:rFonts w:hint="eastAsia"/>
                <w:sz w:val="24"/>
              </w:rPr>
              <w:lastRenderedPageBreak/>
              <w:t>本项目为</w:t>
            </w:r>
            <w:r w:rsidR="00F46B8C">
              <w:rPr>
                <w:rFonts w:hint="eastAsia"/>
                <w:sz w:val="24"/>
              </w:rPr>
              <w:t>水泥制品</w:t>
            </w:r>
            <w:r>
              <w:rPr>
                <w:rFonts w:hint="eastAsia"/>
                <w:sz w:val="24"/>
              </w:rPr>
              <w:t>项目，厂区运输道路、车间地面等均硬化处理，对地下水及土壤环境影响较小。</w:t>
            </w:r>
          </w:p>
          <w:p w:rsidR="003F006C" w:rsidRDefault="00937F60">
            <w:pPr>
              <w:adjustRightInd w:val="0"/>
              <w:snapToGrid w:val="0"/>
              <w:spacing w:line="520" w:lineRule="exact"/>
              <w:ind w:firstLineChars="200" w:firstLine="480"/>
              <w:rPr>
                <w:sz w:val="24"/>
              </w:rPr>
            </w:pPr>
            <w:r>
              <w:rPr>
                <w:rFonts w:hint="eastAsia"/>
                <w:sz w:val="24"/>
              </w:rPr>
              <w:t>营运期间可能对周边土壤产生影响的途径主要为营运期间废气颗粒物经大气沉降对周边土壤产生累积影响，危险固废泄露对周边土壤产生影响。本项目颗粒物经废气处理设施处理后排放量较小，沉降后经过土壤中微生物的降解，土壤自净作用后，对土壤基本无影响。危险废物在厂区危险废物暂存间暂存后，交由有资质单位进行安全处置，对环境影响较小。</w:t>
            </w:r>
          </w:p>
          <w:p w:rsidR="003F006C" w:rsidRDefault="00937F60">
            <w:pPr>
              <w:adjustRightInd w:val="0"/>
              <w:snapToGrid w:val="0"/>
              <w:spacing w:line="520" w:lineRule="exact"/>
              <w:ind w:firstLineChars="200" w:firstLine="480"/>
              <w:rPr>
                <w:sz w:val="24"/>
              </w:rPr>
            </w:pPr>
            <w:r>
              <w:rPr>
                <w:rFonts w:hint="eastAsia"/>
                <w:sz w:val="24"/>
              </w:rPr>
              <w:t>地下水、土壤污染防控措施：</w:t>
            </w:r>
          </w:p>
          <w:p w:rsidR="003F006C" w:rsidRDefault="00CF3A70">
            <w:pPr>
              <w:adjustRightInd w:val="0"/>
              <w:snapToGrid w:val="0"/>
              <w:spacing w:line="520" w:lineRule="exact"/>
              <w:ind w:firstLineChars="200" w:firstLine="480"/>
              <w:rPr>
                <w:sz w:val="24"/>
              </w:rPr>
            </w:pPr>
            <w:r>
              <w:rPr>
                <w:rFonts w:hint="eastAsia"/>
                <w:sz w:val="24"/>
              </w:rPr>
              <w:t>危废暂存间</w:t>
            </w:r>
            <w:r w:rsidR="00937F60">
              <w:rPr>
                <w:rFonts w:hint="eastAsia"/>
                <w:sz w:val="24"/>
              </w:rPr>
              <w:t>采取防腐、防渗措施，地面硬化和耐腐蚀，且表面无裂隙；洗车废水沉淀池</w:t>
            </w:r>
            <w:r w:rsidR="00F46B8C">
              <w:rPr>
                <w:rFonts w:hint="eastAsia"/>
                <w:sz w:val="24"/>
              </w:rPr>
              <w:t>、废水池</w:t>
            </w:r>
            <w:r w:rsidR="00937F60">
              <w:rPr>
                <w:rFonts w:hint="eastAsia"/>
                <w:sz w:val="24"/>
              </w:rPr>
              <w:t>采取防腐、防渗措施，内里使用防渗水泥硬化。</w:t>
            </w:r>
          </w:p>
          <w:p w:rsidR="003F006C" w:rsidRDefault="00937F60">
            <w:pPr>
              <w:adjustRightInd w:val="0"/>
              <w:snapToGrid w:val="0"/>
              <w:spacing w:line="520" w:lineRule="exact"/>
              <w:ind w:firstLineChars="200" w:firstLine="482"/>
              <w:jc w:val="left"/>
              <w:rPr>
                <w:b/>
                <w:sz w:val="24"/>
              </w:rPr>
            </w:pPr>
            <w:r>
              <w:rPr>
                <w:b/>
                <w:sz w:val="24"/>
              </w:rPr>
              <w:t>6</w:t>
            </w:r>
            <w:r>
              <w:rPr>
                <w:b/>
                <w:sz w:val="24"/>
              </w:rPr>
              <w:t>、生态</w:t>
            </w:r>
          </w:p>
          <w:p w:rsidR="003F006C" w:rsidRDefault="00937F60">
            <w:pPr>
              <w:adjustRightInd w:val="0"/>
              <w:snapToGrid w:val="0"/>
              <w:spacing w:line="520" w:lineRule="exact"/>
              <w:ind w:firstLineChars="200" w:firstLine="480"/>
              <w:rPr>
                <w:sz w:val="24"/>
                <w:szCs w:val="22"/>
              </w:rPr>
            </w:pPr>
            <w:r>
              <w:rPr>
                <w:sz w:val="24"/>
                <w:szCs w:val="22"/>
              </w:rPr>
              <w:t>本项目</w:t>
            </w:r>
            <w:r w:rsidR="00F46B8C">
              <w:rPr>
                <w:rFonts w:hint="eastAsia"/>
                <w:sz w:val="24"/>
                <w:szCs w:val="22"/>
              </w:rPr>
              <w:t>在</w:t>
            </w:r>
            <w:r>
              <w:rPr>
                <w:rFonts w:hint="eastAsia"/>
                <w:sz w:val="24"/>
                <w:szCs w:val="22"/>
              </w:rPr>
              <w:t>现有厂区内</w:t>
            </w:r>
            <w:r w:rsidR="00F46B8C">
              <w:rPr>
                <w:rFonts w:hint="eastAsia"/>
                <w:sz w:val="24"/>
                <w:szCs w:val="22"/>
              </w:rPr>
              <w:t>、租赁现有车间</w:t>
            </w:r>
            <w:r>
              <w:rPr>
                <w:sz w:val="24"/>
                <w:szCs w:val="22"/>
              </w:rPr>
              <w:t>进行建设，周边主要为</w:t>
            </w:r>
            <w:r>
              <w:rPr>
                <w:rFonts w:hint="eastAsia"/>
                <w:sz w:val="24"/>
                <w:szCs w:val="22"/>
              </w:rPr>
              <w:t>闲置用地</w:t>
            </w:r>
            <w:r w:rsidR="00F46B8C">
              <w:rPr>
                <w:rFonts w:hint="eastAsia"/>
                <w:sz w:val="24"/>
                <w:szCs w:val="22"/>
              </w:rPr>
              <w:t>、农田</w:t>
            </w:r>
            <w:r>
              <w:rPr>
                <w:sz w:val="24"/>
                <w:szCs w:val="22"/>
              </w:rPr>
              <w:t>，属于人工生态系统，不存在敏感生态物种。本项目需建设生产</w:t>
            </w:r>
            <w:r>
              <w:rPr>
                <w:rFonts w:hint="eastAsia"/>
                <w:sz w:val="24"/>
                <w:szCs w:val="22"/>
              </w:rPr>
              <w:t>设施</w:t>
            </w:r>
            <w:r>
              <w:rPr>
                <w:sz w:val="24"/>
                <w:szCs w:val="22"/>
              </w:rPr>
              <w:t>及配套污染防治设施，对周围生态环境影响较小。</w:t>
            </w:r>
          </w:p>
          <w:p w:rsidR="003F006C" w:rsidRDefault="00937F60">
            <w:pPr>
              <w:adjustRightInd w:val="0"/>
              <w:snapToGrid w:val="0"/>
              <w:spacing w:line="520" w:lineRule="exact"/>
              <w:ind w:firstLineChars="200" w:firstLine="482"/>
              <w:jc w:val="left"/>
              <w:rPr>
                <w:b/>
                <w:sz w:val="24"/>
              </w:rPr>
            </w:pPr>
            <w:r>
              <w:rPr>
                <w:b/>
                <w:sz w:val="24"/>
              </w:rPr>
              <w:t>7</w:t>
            </w:r>
            <w:r>
              <w:rPr>
                <w:b/>
                <w:sz w:val="24"/>
              </w:rPr>
              <w:t>、环境风险</w:t>
            </w:r>
          </w:p>
          <w:p w:rsidR="003F006C" w:rsidRDefault="00937F60">
            <w:pPr>
              <w:adjustRightInd w:val="0"/>
              <w:snapToGrid w:val="0"/>
              <w:spacing w:line="520" w:lineRule="exact"/>
              <w:ind w:firstLineChars="200" w:firstLine="480"/>
              <w:rPr>
                <w:bCs/>
                <w:sz w:val="24"/>
              </w:rPr>
            </w:pPr>
            <w:r>
              <w:rPr>
                <w:rFonts w:cs="宋体" w:hint="eastAsia"/>
                <w:bCs/>
                <w:sz w:val="24"/>
                <w:lang w:bidi="ar"/>
              </w:rPr>
              <w:t>（</w:t>
            </w:r>
            <w:r>
              <w:rPr>
                <w:bCs/>
                <w:sz w:val="24"/>
                <w:lang w:bidi="ar"/>
              </w:rPr>
              <w:t>1</w:t>
            </w:r>
            <w:r>
              <w:rPr>
                <w:rFonts w:cs="宋体" w:hint="eastAsia"/>
                <w:bCs/>
                <w:sz w:val="24"/>
                <w:lang w:bidi="ar"/>
              </w:rPr>
              <w:t>）风险识别</w:t>
            </w:r>
          </w:p>
          <w:p w:rsidR="003F006C" w:rsidRDefault="00937F60" w:rsidP="00F46B8C">
            <w:pPr>
              <w:adjustRightInd w:val="0"/>
              <w:snapToGrid w:val="0"/>
              <w:spacing w:line="520" w:lineRule="exact"/>
              <w:ind w:firstLineChars="200" w:firstLine="480"/>
              <w:rPr>
                <w:bCs/>
                <w:sz w:val="24"/>
              </w:rPr>
            </w:pPr>
            <w:r>
              <w:rPr>
                <w:rFonts w:cs="宋体" w:hint="eastAsia"/>
                <w:bCs/>
                <w:sz w:val="24"/>
                <w:lang w:bidi="ar"/>
              </w:rPr>
              <w:t>本项目为</w:t>
            </w:r>
            <w:r w:rsidR="00F46B8C">
              <w:rPr>
                <w:rFonts w:cs="宋体" w:hint="eastAsia"/>
                <w:bCs/>
                <w:sz w:val="24"/>
                <w:lang w:bidi="ar"/>
              </w:rPr>
              <w:t>水泥制品</w:t>
            </w:r>
            <w:r>
              <w:rPr>
                <w:rFonts w:cs="宋体" w:hint="eastAsia"/>
                <w:bCs/>
                <w:sz w:val="24"/>
                <w:lang w:bidi="ar"/>
              </w:rPr>
              <w:t>项目，根据《建设项目环境风险评价技术导则》（</w:t>
            </w:r>
            <w:r>
              <w:rPr>
                <w:bCs/>
                <w:sz w:val="24"/>
                <w:lang w:bidi="ar"/>
              </w:rPr>
              <w:t>HJ169-2018</w:t>
            </w:r>
            <w:r>
              <w:rPr>
                <w:rFonts w:cs="宋体" w:hint="eastAsia"/>
                <w:bCs/>
                <w:sz w:val="24"/>
                <w:lang w:bidi="ar"/>
              </w:rPr>
              <w:t>）中规定的物质危险性识别标准及所在区域类别可知，项目不存在重大危险源。本项目涉及的环境危险物质为生产过程环保设施故障可能造成废气、废水及固废的事故性排放。</w:t>
            </w:r>
          </w:p>
          <w:p w:rsidR="003F006C" w:rsidRDefault="00937F60">
            <w:pPr>
              <w:adjustRightInd w:val="0"/>
              <w:snapToGrid w:val="0"/>
              <w:spacing w:line="520" w:lineRule="exact"/>
              <w:ind w:firstLineChars="200" w:firstLine="480"/>
              <w:rPr>
                <w:bCs/>
                <w:sz w:val="24"/>
              </w:rPr>
            </w:pPr>
            <w:r>
              <w:rPr>
                <w:rFonts w:cs="宋体" w:hint="eastAsia"/>
                <w:bCs/>
                <w:sz w:val="24"/>
                <w:lang w:bidi="ar"/>
              </w:rPr>
              <w:t>项目所有设备均安装在全封闭的生产车间内，同时安装喷雾洒水装置。无组织颗粒物经车间阻隔后，产生量较小，对周边环境影响较小。上料、破碎、</w:t>
            </w:r>
            <w:r w:rsidR="00F46B8C">
              <w:rPr>
                <w:rFonts w:cs="宋体" w:hint="eastAsia"/>
                <w:bCs/>
                <w:sz w:val="24"/>
                <w:lang w:bidi="ar"/>
              </w:rPr>
              <w:t>筛分</w:t>
            </w:r>
            <w:r>
              <w:rPr>
                <w:rFonts w:cs="宋体" w:hint="eastAsia"/>
                <w:bCs/>
                <w:sz w:val="24"/>
                <w:lang w:bidi="ar"/>
              </w:rPr>
              <w:t>及搅拌过程中产生的颗粒物经相应的除尘器处理后达标后经排气筒排放，对周边环境影响较小。废水经收集沉淀后，循环使用不外排。生活污水经化粪池收集后</w:t>
            </w:r>
            <w:r>
              <w:rPr>
                <w:rFonts w:cs="宋体" w:hint="eastAsia"/>
                <w:bCs/>
                <w:sz w:val="24"/>
                <w:lang w:bidi="ar"/>
              </w:rPr>
              <w:lastRenderedPageBreak/>
              <w:t>用于周边农田施肥，资源化利用，不外排。生活垃圾由厂区垃圾桶收集后定期交由当地环卫部门统一处理。袋式除尘器收集颗粒物及沉淀池沉渣经收集后综合利用，不外排。危险废物经危废暂存间暂存后，将委托有资质的单位处理，且产生的量不大。综上可知项目环境风险较小。</w:t>
            </w:r>
          </w:p>
          <w:p w:rsidR="003F006C" w:rsidRDefault="00937F60">
            <w:pPr>
              <w:adjustRightInd w:val="0"/>
              <w:snapToGrid w:val="0"/>
              <w:spacing w:line="520" w:lineRule="exact"/>
              <w:ind w:firstLineChars="200" w:firstLine="480"/>
              <w:rPr>
                <w:bCs/>
                <w:sz w:val="24"/>
              </w:rPr>
            </w:pPr>
            <w:r>
              <w:rPr>
                <w:rFonts w:cs="宋体" w:hint="eastAsia"/>
                <w:bCs/>
                <w:sz w:val="24"/>
                <w:lang w:bidi="ar"/>
              </w:rPr>
              <w:t>（</w:t>
            </w:r>
            <w:r>
              <w:rPr>
                <w:bCs/>
                <w:sz w:val="24"/>
                <w:lang w:bidi="ar"/>
              </w:rPr>
              <w:t>2</w:t>
            </w:r>
            <w:r>
              <w:rPr>
                <w:rFonts w:cs="宋体" w:hint="eastAsia"/>
                <w:bCs/>
                <w:sz w:val="24"/>
                <w:lang w:bidi="ar"/>
              </w:rPr>
              <w:t>）风险防范措施</w:t>
            </w:r>
          </w:p>
          <w:p w:rsidR="003F006C" w:rsidRDefault="00937F60">
            <w:pPr>
              <w:adjustRightInd w:val="0"/>
              <w:snapToGrid w:val="0"/>
              <w:spacing w:line="520" w:lineRule="exact"/>
              <w:ind w:firstLineChars="200" w:firstLine="480"/>
              <w:rPr>
                <w:bCs/>
                <w:sz w:val="24"/>
              </w:rPr>
            </w:pPr>
            <w:r>
              <w:rPr>
                <w:bCs/>
                <w:sz w:val="24"/>
                <w:lang w:bidi="ar"/>
              </w:rPr>
              <w:fldChar w:fldCharType="begin"/>
            </w:r>
            <w:r>
              <w:rPr>
                <w:bCs/>
                <w:sz w:val="24"/>
                <w:lang w:bidi="ar"/>
              </w:rPr>
              <w:instrText xml:space="preserve"> = 1 \* GB3 </w:instrText>
            </w:r>
            <w:r>
              <w:rPr>
                <w:bCs/>
                <w:sz w:val="24"/>
                <w:lang w:bidi="ar"/>
              </w:rPr>
              <w:fldChar w:fldCharType="separate"/>
            </w:r>
            <w:r>
              <w:rPr>
                <w:rFonts w:cs="宋体" w:hint="eastAsia"/>
                <w:bCs/>
                <w:sz w:val="24"/>
                <w:lang w:bidi="ar"/>
              </w:rPr>
              <w:t>①</w:t>
            </w:r>
            <w:r>
              <w:rPr>
                <w:bCs/>
                <w:sz w:val="24"/>
                <w:lang w:bidi="ar"/>
              </w:rPr>
              <w:fldChar w:fldCharType="end"/>
            </w:r>
            <w:r>
              <w:rPr>
                <w:rFonts w:cs="宋体" w:hint="eastAsia"/>
                <w:bCs/>
                <w:sz w:val="24"/>
                <w:lang w:bidi="ar"/>
              </w:rPr>
              <w:t>危险废物废润滑油应采用收集桶密闭保存，防止二次污染。危险废物暂存间地面做防渗处理，危废暂存间设置明显标志，并由专人管理，做好出入库核查登记，并定期检查。</w:t>
            </w:r>
          </w:p>
          <w:p w:rsidR="003F006C" w:rsidRDefault="00937F60">
            <w:pPr>
              <w:adjustRightInd w:val="0"/>
              <w:snapToGrid w:val="0"/>
              <w:spacing w:line="520" w:lineRule="exact"/>
              <w:ind w:firstLineChars="200" w:firstLine="480"/>
              <w:rPr>
                <w:bCs/>
                <w:sz w:val="24"/>
              </w:rPr>
            </w:pPr>
            <w:r>
              <w:rPr>
                <w:bCs/>
                <w:sz w:val="24"/>
                <w:lang w:bidi="ar"/>
              </w:rPr>
              <w:fldChar w:fldCharType="begin"/>
            </w:r>
            <w:r>
              <w:rPr>
                <w:bCs/>
                <w:sz w:val="24"/>
                <w:lang w:bidi="ar"/>
              </w:rPr>
              <w:instrText xml:space="preserve"> = 2 \* GB3 </w:instrText>
            </w:r>
            <w:r>
              <w:rPr>
                <w:bCs/>
                <w:sz w:val="24"/>
                <w:lang w:bidi="ar"/>
              </w:rPr>
              <w:fldChar w:fldCharType="separate"/>
            </w:r>
            <w:r>
              <w:rPr>
                <w:rFonts w:cs="宋体" w:hint="eastAsia"/>
                <w:bCs/>
                <w:sz w:val="24"/>
                <w:lang w:bidi="ar"/>
              </w:rPr>
              <w:t>②</w:t>
            </w:r>
            <w:r>
              <w:rPr>
                <w:bCs/>
                <w:sz w:val="24"/>
                <w:lang w:bidi="ar"/>
              </w:rPr>
              <w:fldChar w:fldCharType="end"/>
            </w:r>
            <w:r>
              <w:rPr>
                <w:rFonts w:cs="宋体" w:hint="eastAsia"/>
                <w:bCs/>
                <w:sz w:val="24"/>
                <w:lang w:bidi="ar"/>
              </w:rPr>
              <w:t>危险废物暂存间出口做好围堰，防止危险废物泄露及雨水倒灌。</w:t>
            </w:r>
          </w:p>
          <w:p w:rsidR="003F006C" w:rsidRDefault="00937F60">
            <w:pPr>
              <w:adjustRightInd w:val="0"/>
              <w:snapToGrid w:val="0"/>
              <w:spacing w:line="520" w:lineRule="exact"/>
              <w:ind w:firstLineChars="200" w:firstLine="480"/>
              <w:rPr>
                <w:bCs/>
                <w:sz w:val="24"/>
              </w:rPr>
            </w:pPr>
            <w:r>
              <w:rPr>
                <w:bCs/>
                <w:sz w:val="24"/>
                <w:lang w:bidi="ar"/>
              </w:rPr>
              <w:fldChar w:fldCharType="begin"/>
            </w:r>
            <w:r>
              <w:rPr>
                <w:bCs/>
                <w:sz w:val="24"/>
                <w:lang w:bidi="ar"/>
              </w:rPr>
              <w:instrText xml:space="preserve"> = 3 \* GB3 </w:instrText>
            </w:r>
            <w:r>
              <w:rPr>
                <w:bCs/>
                <w:sz w:val="24"/>
                <w:lang w:bidi="ar"/>
              </w:rPr>
              <w:fldChar w:fldCharType="separate"/>
            </w:r>
            <w:r>
              <w:rPr>
                <w:rFonts w:cs="宋体" w:hint="eastAsia"/>
                <w:bCs/>
                <w:sz w:val="24"/>
                <w:lang w:bidi="ar"/>
              </w:rPr>
              <w:t>③</w:t>
            </w:r>
            <w:r>
              <w:rPr>
                <w:bCs/>
                <w:sz w:val="24"/>
                <w:lang w:bidi="ar"/>
              </w:rPr>
              <w:fldChar w:fldCharType="end"/>
            </w:r>
            <w:r>
              <w:rPr>
                <w:rFonts w:cs="宋体" w:hint="eastAsia"/>
                <w:bCs/>
                <w:sz w:val="24"/>
                <w:lang w:bidi="ar"/>
              </w:rPr>
              <w:t>危废暂存间配备相应的应急设施，远离火源。</w:t>
            </w:r>
          </w:p>
          <w:p w:rsidR="003F006C" w:rsidRDefault="00937F60">
            <w:pPr>
              <w:adjustRightInd w:val="0"/>
              <w:snapToGrid w:val="0"/>
              <w:spacing w:line="520" w:lineRule="exact"/>
              <w:ind w:firstLineChars="200" w:firstLine="480"/>
              <w:rPr>
                <w:bCs/>
                <w:sz w:val="24"/>
              </w:rPr>
            </w:pPr>
            <w:r>
              <w:rPr>
                <w:bCs/>
                <w:sz w:val="24"/>
                <w:lang w:bidi="ar"/>
              </w:rPr>
              <w:fldChar w:fldCharType="begin"/>
            </w:r>
            <w:r>
              <w:rPr>
                <w:bCs/>
                <w:sz w:val="24"/>
                <w:lang w:bidi="ar"/>
              </w:rPr>
              <w:instrText xml:space="preserve"> = 4 \* GB3 \* MERGEFORMAT </w:instrText>
            </w:r>
            <w:r>
              <w:rPr>
                <w:bCs/>
                <w:sz w:val="24"/>
                <w:lang w:bidi="ar"/>
              </w:rPr>
              <w:fldChar w:fldCharType="separate"/>
            </w:r>
            <w:r>
              <w:rPr>
                <w:rFonts w:cs="宋体" w:hint="eastAsia"/>
                <w:bCs/>
                <w:sz w:val="24"/>
                <w:lang w:bidi="ar"/>
              </w:rPr>
              <w:t>④</w:t>
            </w:r>
            <w:r>
              <w:rPr>
                <w:bCs/>
                <w:sz w:val="24"/>
                <w:lang w:bidi="ar"/>
              </w:rPr>
              <w:fldChar w:fldCharType="end"/>
            </w:r>
            <w:r>
              <w:rPr>
                <w:rFonts w:cs="宋体" w:hint="eastAsia"/>
                <w:bCs/>
                <w:sz w:val="24"/>
                <w:lang w:bidi="ar"/>
              </w:rPr>
              <w:t>定期对环保设备进行检修维护，确保环保设备稳定运行。</w:t>
            </w:r>
          </w:p>
          <w:p w:rsidR="003F006C" w:rsidRDefault="00937F60">
            <w:pPr>
              <w:adjustRightInd w:val="0"/>
              <w:snapToGrid w:val="0"/>
              <w:spacing w:line="520" w:lineRule="exact"/>
              <w:ind w:firstLineChars="200" w:firstLine="480"/>
              <w:rPr>
                <w:bCs/>
                <w:sz w:val="24"/>
              </w:rPr>
            </w:pPr>
            <w:r>
              <w:rPr>
                <w:bCs/>
                <w:sz w:val="24"/>
                <w:lang w:bidi="ar"/>
              </w:rPr>
              <w:fldChar w:fldCharType="begin"/>
            </w:r>
            <w:r>
              <w:rPr>
                <w:bCs/>
                <w:sz w:val="24"/>
                <w:lang w:bidi="ar"/>
              </w:rPr>
              <w:instrText xml:space="preserve"> = 5 \* GB3 \* MERGEFORMAT </w:instrText>
            </w:r>
            <w:r>
              <w:rPr>
                <w:bCs/>
                <w:sz w:val="24"/>
                <w:lang w:bidi="ar"/>
              </w:rPr>
              <w:fldChar w:fldCharType="separate"/>
            </w:r>
            <w:r>
              <w:rPr>
                <w:rFonts w:cs="宋体" w:hint="eastAsia"/>
                <w:bCs/>
                <w:sz w:val="24"/>
                <w:lang w:bidi="ar"/>
              </w:rPr>
              <w:t>⑤</w:t>
            </w:r>
            <w:r>
              <w:rPr>
                <w:bCs/>
                <w:sz w:val="24"/>
                <w:lang w:bidi="ar"/>
              </w:rPr>
              <w:fldChar w:fldCharType="end"/>
            </w:r>
            <w:r>
              <w:rPr>
                <w:rFonts w:cs="宋体" w:hint="eastAsia"/>
                <w:bCs/>
                <w:sz w:val="24"/>
                <w:lang w:bidi="ar"/>
              </w:rPr>
              <w:t>沉淀池做水泥硬化，防渗处理，确保废水全部收集，循环使用，不外排。</w:t>
            </w:r>
          </w:p>
          <w:p w:rsidR="003F006C" w:rsidRDefault="00937F60">
            <w:pPr>
              <w:adjustRightInd w:val="0"/>
              <w:snapToGrid w:val="0"/>
              <w:spacing w:line="520" w:lineRule="exact"/>
              <w:ind w:firstLineChars="200" w:firstLine="482"/>
              <w:jc w:val="left"/>
              <w:rPr>
                <w:b/>
                <w:sz w:val="24"/>
              </w:rPr>
            </w:pPr>
            <w:r>
              <w:rPr>
                <w:b/>
                <w:sz w:val="24"/>
              </w:rPr>
              <w:t>8</w:t>
            </w:r>
            <w:r>
              <w:rPr>
                <w:b/>
                <w:sz w:val="24"/>
              </w:rPr>
              <w:t>、电磁辐射</w:t>
            </w:r>
          </w:p>
          <w:p w:rsidR="007168A4" w:rsidRDefault="00937F60" w:rsidP="007168A4">
            <w:pPr>
              <w:adjustRightInd w:val="0"/>
              <w:snapToGrid w:val="0"/>
              <w:spacing w:line="520" w:lineRule="exact"/>
              <w:ind w:firstLineChars="200" w:firstLine="480"/>
              <w:jc w:val="left"/>
              <w:rPr>
                <w:sz w:val="24"/>
                <w:szCs w:val="22"/>
              </w:rPr>
            </w:pPr>
            <w:r>
              <w:rPr>
                <w:sz w:val="24"/>
                <w:szCs w:val="22"/>
              </w:rPr>
              <w:t>不涉及。</w:t>
            </w:r>
          </w:p>
          <w:p w:rsidR="007168A4" w:rsidRDefault="007168A4" w:rsidP="007168A4">
            <w:pPr>
              <w:adjustRightInd w:val="0"/>
              <w:snapToGrid w:val="0"/>
              <w:spacing w:line="520" w:lineRule="exact"/>
              <w:ind w:firstLineChars="200" w:firstLine="482"/>
              <w:jc w:val="left"/>
              <w:rPr>
                <w:b/>
                <w:sz w:val="24"/>
                <w:u w:val="single"/>
              </w:rPr>
            </w:pPr>
            <w:r>
              <w:rPr>
                <w:rFonts w:hint="eastAsia"/>
                <w:b/>
                <w:sz w:val="24"/>
                <w:u w:val="single"/>
              </w:rPr>
              <w:t>9</w:t>
            </w:r>
            <w:r>
              <w:rPr>
                <w:b/>
                <w:sz w:val="24"/>
                <w:u w:val="single"/>
              </w:rPr>
              <w:t>、</w:t>
            </w:r>
            <w:r>
              <w:rPr>
                <w:b/>
                <w:sz w:val="24"/>
                <w:u w:val="single"/>
              </w:rPr>
              <w:t xml:space="preserve"> </w:t>
            </w:r>
            <w:r>
              <w:rPr>
                <w:b/>
                <w:sz w:val="24"/>
                <w:u w:val="single"/>
              </w:rPr>
              <w:t>项目建成前后厂区污染物产生情况</w:t>
            </w:r>
            <w:r>
              <w:rPr>
                <w:rFonts w:hint="eastAsia"/>
                <w:b/>
                <w:sz w:val="24"/>
                <w:u w:val="single"/>
              </w:rPr>
              <w:t>“三本账”</w:t>
            </w:r>
          </w:p>
          <w:p w:rsidR="007168A4" w:rsidRPr="001133BD" w:rsidRDefault="007168A4" w:rsidP="007168A4">
            <w:pPr>
              <w:adjustRightInd w:val="0"/>
              <w:snapToGrid w:val="0"/>
              <w:spacing w:line="520" w:lineRule="exact"/>
              <w:ind w:firstLineChars="200" w:firstLine="482"/>
              <w:jc w:val="left"/>
              <w:rPr>
                <w:b/>
                <w:sz w:val="24"/>
                <w:u w:val="single"/>
              </w:rPr>
            </w:pPr>
            <w:r w:rsidRPr="001133BD">
              <w:rPr>
                <w:b/>
                <w:sz w:val="24"/>
                <w:u w:val="single"/>
              </w:rPr>
              <w:t>项目建成前后厂区污染物产排情况</w:t>
            </w:r>
            <w:r w:rsidRPr="001133BD">
              <w:rPr>
                <w:rFonts w:hint="eastAsia"/>
                <w:b/>
                <w:sz w:val="24"/>
                <w:u w:val="single"/>
              </w:rPr>
              <w:t>“三本账”</w:t>
            </w:r>
            <w:r w:rsidRPr="001133BD">
              <w:rPr>
                <w:b/>
                <w:sz w:val="24"/>
                <w:u w:val="single"/>
              </w:rPr>
              <w:t>见下表。</w:t>
            </w:r>
          </w:p>
          <w:p w:rsidR="007168A4" w:rsidRPr="001133BD" w:rsidRDefault="007168A4" w:rsidP="007168A4">
            <w:pPr>
              <w:pStyle w:val="a1"/>
              <w:spacing w:line="500" w:lineRule="exact"/>
              <w:ind w:firstLine="480"/>
              <w:jc w:val="center"/>
              <w:rPr>
                <w:rFonts w:ascii="Times New Roman" w:eastAsia="黑体" w:hAnsi="Times New Roman"/>
                <w:bCs/>
                <w:kern w:val="0"/>
                <w:sz w:val="24"/>
                <w:szCs w:val="24"/>
              </w:rPr>
            </w:pPr>
            <w:r w:rsidRPr="001133BD">
              <w:rPr>
                <w:rFonts w:ascii="Times New Roman" w:eastAsia="黑体" w:hAnsi="Times New Roman"/>
                <w:b/>
                <w:kern w:val="0"/>
                <w:sz w:val="24"/>
                <w:szCs w:val="24"/>
                <w:u w:val="single"/>
              </w:rPr>
              <w:t>表</w:t>
            </w:r>
            <w:r w:rsidRPr="001133BD">
              <w:rPr>
                <w:rFonts w:ascii="Times New Roman" w:eastAsia="黑体" w:hAnsi="Times New Roman"/>
                <w:b/>
                <w:kern w:val="0"/>
                <w:sz w:val="24"/>
                <w:szCs w:val="24"/>
                <w:u w:val="single"/>
              </w:rPr>
              <w:t>4-</w:t>
            </w:r>
            <w:r w:rsidRPr="001133BD">
              <w:rPr>
                <w:rFonts w:ascii="Times New Roman" w:eastAsia="黑体" w:hAnsi="Times New Roman" w:hint="eastAsia"/>
                <w:b/>
                <w:kern w:val="0"/>
                <w:sz w:val="24"/>
                <w:szCs w:val="24"/>
                <w:u w:val="single"/>
              </w:rPr>
              <w:t>22</w:t>
            </w:r>
            <w:r w:rsidRPr="001133BD">
              <w:rPr>
                <w:rFonts w:ascii="Times New Roman" w:eastAsia="黑体" w:hAnsi="Times New Roman"/>
                <w:b/>
                <w:kern w:val="0"/>
                <w:sz w:val="24"/>
                <w:szCs w:val="24"/>
                <w:u w:val="single"/>
              </w:rPr>
              <w:t xml:space="preserve"> </w:t>
            </w:r>
            <w:r w:rsidRPr="001133BD">
              <w:rPr>
                <w:rFonts w:ascii="Times New Roman" w:eastAsia="黑体" w:hAnsi="Times New Roman"/>
                <w:b/>
                <w:kern w:val="0"/>
                <w:sz w:val="24"/>
                <w:szCs w:val="24"/>
                <w:u w:val="single"/>
              </w:rPr>
              <w:t>扩建工程完工前后厂区污染物产排情况</w:t>
            </w:r>
            <w:r w:rsidRPr="001133BD">
              <w:rPr>
                <w:rFonts w:ascii="Times New Roman" w:eastAsia="黑体" w:hAnsi="Times New Roman" w:hint="eastAsia"/>
                <w:b/>
                <w:kern w:val="0"/>
                <w:sz w:val="24"/>
                <w:szCs w:val="24"/>
                <w:u w:val="single"/>
              </w:rPr>
              <w:t>“三本账”</w:t>
            </w:r>
            <w:r w:rsidRPr="001133BD">
              <w:rPr>
                <w:rFonts w:ascii="Times New Roman" w:eastAsia="黑体" w:hAnsi="Times New Roman"/>
                <w:b/>
                <w:kern w:val="0"/>
                <w:sz w:val="24"/>
                <w:szCs w:val="24"/>
                <w:u w:val="single"/>
              </w:rPr>
              <w:t xml:space="preserve">   </w:t>
            </w:r>
            <w:r w:rsidRPr="001133BD">
              <w:rPr>
                <w:rFonts w:ascii="Times New Roman" w:eastAsia="黑体" w:hAnsi="Times New Roman"/>
                <w:b/>
                <w:kern w:val="0"/>
                <w:sz w:val="24"/>
                <w:szCs w:val="24"/>
                <w:u w:val="single"/>
              </w:rPr>
              <w:t>单位：</w:t>
            </w:r>
            <w:r w:rsidRPr="001133BD">
              <w:rPr>
                <w:rFonts w:ascii="Times New Roman" w:eastAsia="黑体" w:hAnsi="Times New Roman"/>
                <w:b/>
                <w:kern w:val="0"/>
                <w:sz w:val="24"/>
                <w:szCs w:val="24"/>
                <w:u w:val="single"/>
              </w:rPr>
              <w:t>t/a</w:t>
            </w:r>
          </w:p>
          <w:tbl>
            <w:tblPr>
              <w:tblW w:w="8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3"/>
              <w:gridCol w:w="773"/>
              <w:gridCol w:w="905"/>
              <w:gridCol w:w="801"/>
              <w:gridCol w:w="842"/>
              <w:gridCol w:w="818"/>
              <w:gridCol w:w="603"/>
              <w:gridCol w:w="1410"/>
              <w:gridCol w:w="1423"/>
            </w:tblGrid>
            <w:tr w:rsidR="00554DC6" w:rsidRPr="001133BD" w:rsidTr="006E504D">
              <w:trPr>
                <w:trHeight w:val="820"/>
                <w:jc w:val="center"/>
              </w:trPr>
              <w:tc>
                <w:tcPr>
                  <w:tcW w:w="583" w:type="dxa"/>
                  <w:vAlign w:val="center"/>
                </w:tcPr>
                <w:p w:rsidR="007168A4" w:rsidRPr="001133BD" w:rsidRDefault="007168A4" w:rsidP="007168A4">
                  <w:pPr>
                    <w:jc w:val="center"/>
                    <w:rPr>
                      <w:b/>
                      <w:sz w:val="18"/>
                      <w:szCs w:val="18"/>
                    </w:rPr>
                  </w:pPr>
                  <w:r w:rsidRPr="001133BD">
                    <w:rPr>
                      <w:b/>
                      <w:sz w:val="18"/>
                      <w:szCs w:val="18"/>
                    </w:rPr>
                    <w:t>污染</w:t>
                  </w:r>
                </w:p>
                <w:p w:rsidR="007168A4" w:rsidRPr="001133BD" w:rsidRDefault="007168A4" w:rsidP="007168A4">
                  <w:pPr>
                    <w:jc w:val="center"/>
                    <w:rPr>
                      <w:b/>
                      <w:sz w:val="18"/>
                      <w:szCs w:val="18"/>
                    </w:rPr>
                  </w:pPr>
                  <w:r w:rsidRPr="001133BD">
                    <w:rPr>
                      <w:b/>
                      <w:sz w:val="18"/>
                      <w:szCs w:val="18"/>
                    </w:rPr>
                    <w:t>项目</w:t>
                  </w:r>
                </w:p>
              </w:tc>
              <w:tc>
                <w:tcPr>
                  <w:tcW w:w="773" w:type="dxa"/>
                  <w:vAlign w:val="center"/>
                </w:tcPr>
                <w:p w:rsidR="007168A4" w:rsidRPr="001133BD" w:rsidRDefault="007168A4" w:rsidP="007168A4">
                  <w:pPr>
                    <w:jc w:val="center"/>
                    <w:rPr>
                      <w:b/>
                      <w:sz w:val="18"/>
                      <w:szCs w:val="18"/>
                    </w:rPr>
                  </w:pPr>
                  <w:r w:rsidRPr="001133BD">
                    <w:rPr>
                      <w:b/>
                      <w:sz w:val="18"/>
                      <w:szCs w:val="18"/>
                    </w:rPr>
                    <w:t>污染</w:t>
                  </w:r>
                </w:p>
                <w:p w:rsidR="007168A4" w:rsidRPr="001133BD" w:rsidRDefault="007168A4" w:rsidP="007168A4">
                  <w:pPr>
                    <w:jc w:val="center"/>
                    <w:rPr>
                      <w:b/>
                      <w:sz w:val="18"/>
                      <w:szCs w:val="18"/>
                    </w:rPr>
                  </w:pPr>
                  <w:r w:rsidRPr="001133BD">
                    <w:rPr>
                      <w:b/>
                      <w:sz w:val="18"/>
                      <w:szCs w:val="18"/>
                    </w:rPr>
                    <w:t>因子</w:t>
                  </w:r>
                </w:p>
              </w:tc>
              <w:tc>
                <w:tcPr>
                  <w:tcW w:w="905" w:type="dxa"/>
                  <w:vAlign w:val="center"/>
                </w:tcPr>
                <w:p w:rsidR="007168A4" w:rsidRPr="001133BD" w:rsidRDefault="007168A4" w:rsidP="007168A4">
                  <w:pPr>
                    <w:jc w:val="center"/>
                    <w:rPr>
                      <w:b/>
                      <w:sz w:val="18"/>
                      <w:szCs w:val="18"/>
                    </w:rPr>
                  </w:pPr>
                  <w:r w:rsidRPr="001133BD">
                    <w:rPr>
                      <w:b/>
                      <w:sz w:val="18"/>
                      <w:szCs w:val="18"/>
                    </w:rPr>
                    <w:t>现有工程</w:t>
                  </w:r>
                </w:p>
                <w:p w:rsidR="007168A4" w:rsidRPr="001133BD" w:rsidRDefault="007168A4" w:rsidP="007168A4">
                  <w:pPr>
                    <w:jc w:val="center"/>
                    <w:rPr>
                      <w:b/>
                      <w:sz w:val="18"/>
                      <w:szCs w:val="18"/>
                    </w:rPr>
                  </w:pPr>
                  <w:r w:rsidRPr="001133BD">
                    <w:rPr>
                      <w:rFonts w:hint="eastAsia"/>
                      <w:b/>
                      <w:sz w:val="18"/>
                      <w:szCs w:val="18"/>
                    </w:rPr>
                    <w:t>污染物</w:t>
                  </w:r>
                </w:p>
                <w:p w:rsidR="007168A4" w:rsidRPr="001133BD" w:rsidRDefault="007168A4" w:rsidP="007168A4">
                  <w:pPr>
                    <w:jc w:val="center"/>
                    <w:rPr>
                      <w:b/>
                      <w:sz w:val="18"/>
                      <w:szCs w:val="18"/>
                    </w:rPr>
                  </w:pPr>
                  <w:r w:rsidRPr="001133BD">
                    <w:rPr>
                      <w:rFonts w:hint="eastAsia"/>
                      <w:b/>
                      <w:sz w:val="18"/>
                      <w:szCs w:val="18"/>
                    </w:rPr>
                    <w:t>产生</w:t>
                  </w:r>
                  <w:r w:rsidRPr="001133BD">
                    <w:rPr>
                      <w:b/>
                      <w:sz w:val="18"/>
                      <w:szCs w:val="18"/>
                    </w:rPr>
                    <w:t>量</w:t>
                  </w:r>
                </w:p>
              </w:tc>
              <w:tc>
                <w:tcPr>
                  <w:tcW w:w="801" w:type="dxa"/>
                  <w:vAlign w:val="center"/>
                </w:tcPr>
                <w:p w:rsidR="007168A4" w:rsidRPr="001133BD" w:rsidRDefault="007168A4" w:rsidP="007168A4">
                  <w:pPr>
                    <w:jc w:val="center"/>
                    <w:rPr>
                      <w:b/>
                      <w:sz w:val="18"/>
                      <w:szCs w:val="18"/>
                    </w:rPr>
                  </w:pPr>
                  <w:r w:rsidRPr="001133BD">
                    <w:rPr>
                      <w:b/>
                      <w:sz w:val="18"/>
                      <w:szCs w:val="18"/>
                    </w:rPr>
                    <w:t>现有工程</w:t>
                  </w:r>
                </w:p>
                <w:p w:rsidR="007168A4" w:rsidRPr="001133BD" w:rsidRDefault="007168A4" w:rsidP="007168A4">
                  <w:pPr>
                    <w:jc w:val="center"/>
                    <w:rPr>
                      <w:b/>
                      <w:sz w:val="18"/>
                      <w:szCs w:val="18"/>
                    </w:rPr>
                  </w:pPr>
                  <w:r w:rsidRPr="001133BD">
                    <w:rPr>
                      <w:b/>
                      <w:sz w:val="18"/>
                      <w:szCs w:val="18"/>
                    </w:rPr>
                    <w:t>污染物</w:t>
                  </w:r>
                </w:p>
                <w:p w:rsidR="007168A4" w:rsidRPr="001133BD" w:rsidRDefault="007168A4" w:rsidP="007168A4">
                  <w:pPr>
                    <w:jc w:val="center"/>
                    <w:rPr>
                      <w:b/>
                      <w:sz w:val="18"/>
                      <w:szCs w:val="18"/>
                    </w:rPr>
                  </w:pPr>
                  <w:r w:rsidRPr="001133BD">
                    <w:rPr>
                      <w:b/>
                      <w:sz w:val="18"/>
                      <w:szCs w:val="18"/>
                    </w:rPr>
                    <w:t>排放量</w:t>
                  </w:r>
                </w:p>
              </w:tc>
              <w:tc>
                <w:tcPr>
                  <w:tcW w:w="844" w:type="dxa"/>
                  <w:vAlign w:val="center"/>
                </w:tcPr>
                <w:p w:rsidR="007168A4" w:rsidRPr="001133BD" w:rsidRDefault="007168A4" w:rsidP="007168A4">
                  <w:pPr>
                    <w:jc w:val="center"/>
                    <w:rPr>
                      <w:b/>
                      <w:sz w:val="18"/>
                      <w:szCs w:val="18"/>
                    </w:rPr>
                  </w:pPr>
                  <w:r w:rsidRPr="001133BD">
                    <w:rPr>
                      <w:b/>
                      <w:sz w:val="18"/>
                      <w:szCs w:val="18"/>
                    </w:rPr>
                    <w:t>本项目污染物</w:t>
                  </w:r>
                  <w:r w:rsidRPr="001133BD">
                    <w:rPr>
                      <w:rFonts w:hint="eastAsia"/>
                      <w:b/>
                      <w:sz w:val="18"/>
                      <w:szCs w:val="18"/>
                    </w:rPr>
                    <w:t>产生</w:t>
                  </w:r>
                  <w:r w:rsidRPr="001133BD">
                    <w:rPr>
                      <w:b/>
                      <w:sz w:val="18"/>
                      <w:szCs w:val="18"/>
                    </w:rPr>
                    <w:t>量</w:t>
                  </w:r>
                </w:p>
              </w:tc>
              <w:tc>
                <w:tcPr>
                  <w:tcW w:w="818" w:type="dxa"/>
                  <w:vAlign w:val="center"/>
                </w:tcPr>
                <w:p w:rsidR="007168A4" w:rsidRPr="001133BD" w:rsidRDefault="007168A4" w:rsidP="007168A4">
                  <w:pPr>
                    <w:jc w:val="center"/>
                    <w:rPr>
                      <w:b/>
                      <w:sz w:val="18"/>
                      <w:szCs w:val="18"/>
                    </w:rPr>
                  </w:pPr>
                  <w:r w:rsidRPr="001133BD">
                    <w:rPr>
                      <w:b/>
                      <w:sz w:val="18"/>
                      <w:szCs w:val="18"/>
                    </w:rPr>
                    <w:t>本项目污染物排放量</w:t>
                  </w:r>
                </w:p>
              </w:tc>
              <w:tc>
                <w:tcPr>
                  <w:tcW w:w="603" w:type="dxa"/>
                  <w:vAlign w:val="center"/>
                </w:tcPr>
                <w:p w:rsidR="007168A4" w:rsidRPr="001133BD" w:rsidRDefault="007168A4" w:rsidP="001133BD">
                  <w:pPr>
                    <w:jc w:val="center"/>
                    <w:rPr>
                      <w:b/>
                      <w:sz w:val="18"/>
                      <w:szCs w:val="18"/>
                    </w:rPr>
                  </w:pPr>
                  <w:r w:rsidRPr="001133BD">
                    <w:rPr>
                      <w:b/>
                      <w:sz w:val="18"/>
                      <w:szCs w:val="18"/>
                    </w:rPr>
                    <w:t>以新带老削减量</w:t>
                  </w:r>
                </w:p>
              </w:tc>
              <w:tc>
                <w:tcPr>
                  <w:tcW w:w="1409" w:type="dxa"/>
                  <w:vAlign w:val="center"/>
                </w:tcPr>
                <w:p w:rsidR="007168A4" w:rsidRPr="001133BD" w:rsidRDefault="007168A4" w:rsidP="007168A4">
                  <w:pPr>
                    <w:jc w:val="center"/>
                    <w:rPr>
                      <w:b/>
                      <w:sz w:val="18"/>
                      <w:szCs w:val="18"/>
                    </w:rPr>
                  </w:pPr>
                  <w:r w:rsidRPr="001133BD">
                    <w:rPr>
                      <w:b/>
                      <w:sz w:val="18"/>
                      <w:szCs w:val="18"/>
                    </w:rPr>
                    <w:t>扩建工程完成后全厂污染物排放量</w:t>
                  </w:r>
                </w:p>
              </w:tc>
              <w:tc>
                <w:tcPr>
                  <w:tcW w:w="1422" w:type="dxa"/>
                  <w:vAlign w:val="center"/>
                </w:tcPr>
                <w:p w:rsidR="007168A4" w:rsidRPr="001133BD" w:rsidRDefault="007168A4" w:rsidP="007168A4">
                  <w:pPr>
                    <w:jc w:val="center"/>
                    <w:rPr>
                      <w:b/>
                      <w:sz w:val="18"/>
                      <w:szCs w:val="18"/>
                    </w:rPr>
                  </w:pPr>
                  <w:r w:rsidRPr="001133BD">
                    <w:rPr>
                      <w:b/>
                      <w:sz w:val="18"/>
                      <w:szCs w:val="18"/>
                    </w:rPr>
                    <w:t>扩建工程完成后厂区污染物排放增量</w:t>
                  </w:r>
                </w:p>
              </w:tc>
            </w:tr>
            <w:tr w:rsidR="00554DC6" w:rsidRPr="001133BD" w:rsidTr="00B724A2">
              <w:trPr>
                <w:trHeight w:val="454"/>
                <w:jc w:val="center"/>
              </w:trPr>
              <w:tc>
                <w:tcPr>
                  <w:tcW w:w="592" w:type="dxa"/>
                  <w:vAlign w:val="center"/>
                </w:tcPr>
                <w:p w:rsidR="007168A4" w:rsidRPr="001133BD" w:rsidRDefault="007168A4" w:rsidP="007168A4">
                  <w:pPr>
                    <w:jc w:val="center"/>
                    <w:rPr>
                      <w:b/>
                      <w:sz w:val="18"/>
                      <w:szCs w:val="18"/>
                      <w:u w:val="single"/>
                    </w:rPr>
                  </w:pPr>
                  <w:r w:rsidRPr="001133BD">
                    <w:rPr>
                      <w:b/>
                      <w:sz w:val="18"/>
                      <w:szCs w:val="18"/>
                      <w:u w:val="single"/>
                    </w:rPr>
                    <w:t>大气污</w:t>
                  </w:r>
                </w:p>
                <w:p w:rsidR="007168A4" w:rsidRPr="001133BD" w:rsidRDefault="007168A4" w:rsidP="007168A4">
                  <w:pPr>
                    <w:jc w:val="center"/>
                    <w:rPr>
                      <w:b/>
                      <w:sz w:val="18"/>
                      <w:szCs w:val="18"/>
                      <w:u w:val="single"/>
                    </w:rPr>
                  </w:pPr>
                  <w:r w:rsidRPr="001133BD">
                    <w:rPr>
                      <w:b/>
                      <w:sz w:val="18"/>
                      <w:szCs w:val="18"/>
                      <w:u w:val="single"/>
                    </w:rPr>
                    <w:t>染物</w:t>
                  </w:r>
                </w:p>
              </w:tc>
              <w:tc>
                <w:tcPr>
                  <w:tcW w:w="782" w:type="dxa"/>
                  <w:vAlign w:val="center"/>
                </w:tcPr>
                <w:p w:rsidR="007168A4" w:rsidRPr="001133BD" w:rsidRDefault="007168A4" w:rsidP="007168A4">
                  <w:pPr>
                    <w:jc w:val="center"/>
                    <w:rPr>
                      <w:b/>
                      <w:sz w:val="18"/>
                      <w:szCs w:val="18"/>
                      <w:u w:val="single"/>
                    </w:rPr>
                  </w:pPr>
                  <w:r w:rsidRPr="001133BD">
                    <w:rPr>
                      <w:b/>
                      <w:sz w:val="18"/>
                      <w:szCs w:val="18"/>
                      <w:u w:val="single"/>
                    </w:rPr>
                    <w:t>颗粒物</w:t>
                  </w:r>
                </w:p>
              </w:tc>
              <w:tc>
                <w:tcPr>
                  <w:tcW w:w="841" w:type="dxa"/>
                  <w:vAlign w:val="center"/>
                </w:tcPr>
                <w:p w:rsidR="007168A4" w:rsidRPr="001133BD" w:rsidRDefault="00554DC6" w:rsidP="007168A4">
                  <w:pPr>
                    <w:jc w:val="center"/>
                    <w:rPr>
                      <w:b/>
                      <w:sz w:val="18"/>
                      <w:szCs w:val="18"/>
                      <w:u w:val="single"/>
                    </w:rPr>
                  </w:pPr>
                  <w:r>
                    <w:rPr>
                      <w:b/>
                      <w:sz w:val="18"/>
                      <w:szCs w:val="18"/>
                      <w:u w:val="single"/>
                    </w:rPr>
                    <w:t>28.193</w:t>
                  </w:r>
                  <w:r w:rsidR="007168A4" w:rsidRPr="001133BD">
                    <w:rPr>
                      <w:rFonts w:hint="eastAsia"/>
                      <w:b/>
                      <w:sz w:val="18"/>
                      <w:szCs w:val="18"/>
                      <w:u w:val="single"/>
                    </w:rPr>
                    <w:t>t/a</w:t>
                  </w:r>
                </w:p>
              </w:tc>
              <w:tc>
                <w:tcPr>
                  <w:tcW w:w="805" w:type="dxa"/>
                  <w:vAlign w:val="center"/>
                </w:tcPr>
                <w:p w:rsidR="007168A4" w:rsidRPr="001133BD" w:rsidRDefault="007168A4" w:rsidP="00554DC6">
                  <w:pPr>
                    <w:jc w:val="center"/>
                    <w:rPr>
                      <w:b/>
                      <w:sz w:val="18"/>
                      <w:szCs w:val="18"/>
                      <w:u w:val="single"/>
                    </w:rPr>
                  </w:pPr>
                  <w:r w:rsidRPr="001133BD">
                    <w:rPr>
                      <w:rFonts w:hint="eastAsia"/>
                      <w:b/>
                      <w:sz w:val="18"/>
                      <w:szCs w:val="18"/>
                      <w:u w:val="single"/>
                    </w:rPr>
                    <w:t>0</w:t>
                  </w:r>
                  <w:r w:rsidRPr="001133BD">
                    <w:rPr>
                      <w:b/>
                      <w:sz w:val="18"/>
                      <w:szCs w:val="18"/>
                      <w:u w:val="single"/>
                    </w:rPr>
                    <w:t>.</w:t>
                  </w:r>
                  <w:r w:rsidR="00554DC6">
                    <w:rPr>
                      <w:b/>
                      <w:sz w:val="18"/>
                      <w:szCs w:val="18"/>
                      <w:u w:val="single"/>
                    </w:rPr>
                    <w:t>334</w:t>
                  </w:r>
                  <w:r w:rsidRPr="001133BD">
                    <w:rPr>
                      <w:rFonts w:hint="eastAsia"/>
                      <w:b/>
                      <w:sz w:val="18"/>
                      <w:szCs w:val="18"/>
                      <w:u w:val="single"/>
                    </w:rPr>
                    <w:t>t/a</w:t>
                  </w:r>
                </w:p>
              </w:tc>
              <w:tc>
                <w:tcPr>
                  <w:tcW w:w="845" w:type="dxa"/>
                  <w:vAlign w:val="center"/>
                </w:tcPr>
                <w:p w:rsidR="007168A4" w:rsidRPr="001133BD" w:rsidRDefault="00554DC6" w:rsidP="007168A4">
                  <w:pPr>
                    <w:jc w:val="center"/>
                    <w:rPr>
                      <w:b/>
                      <w:sz w:val="18"/>
                      <w:szCs w:val="18"/>
                      <w:u w:val="single"/>
                    </w:rPr>
                  </w:pPr>
                  <w:r>
                    <w:rPr>
                      <w:b/>
                      <w:sz w:val="18"/>
                      <w:szCs w:val="18"/>
                      <w:u w:val="single"/>
                    </w:rPr>
                    <w:t>28.004</w:t>
                  </w:r>
                  <w:r w:rsidR="007168A4" w:rsidRPr="001133BD">
                    <w:rPr>
                      <w:rFonts w:hint="eastAsia"/>
                      <w:b/>
                      <w:sz w:val="18"/>
                      <w:szCs w:val="18"/>
                      <w:u w:val="single"/>
                    </w:rPr>
                    <w:t>t/a</w:t>
                  </w:r>
                </w:p>
              </w:tc>
              <w:tc>
                <w:tcPr>
                  <w:tcW w:w="823" w:type="dxa"/>
                  <w:vAlign w:val="center"/>
                </w:tcPr>
                <w:p w:rsidR="007168A4" w:rsidRPr="001133BD" w:rsidRDefault="007168A4" w:rsidP="00554DC6">
                  <w:pPr>
                    <w:jc w:val="center"/>
                    <w:rPr>
                      <w:b/>
                      <w:sz w:val="18"/>
                      <w:szCs w:val="18"/>
                      <w:u w:val="single"/>
                    </w:rPr>
                  </w:pPr>
                  <w:r w:rsidRPr="001133BD">
                    <w:rPr>
                      <w:rFonts w:hint="eastAsia"/>
                      <w:b/>
                      <w:sz w:val="18"/>
                      <w:szCs w:val="18"/>
                      <w:u w:val="single"/>
                    </w:rPr>
                    <w:t>0.</w:t>
                  </w:r>
                  <w:r w:rsidR="00554DC6">
                    <w:rPr>
                      <w:b/>
                      <w:sz w:val="18"/>
                      <w:szCs w:val="18"/>
                      <w:u w:val="single"/>
                    </w:rPr>
                    <w:t>557</w:t>
                  </w:r>
                  <w:r w:rsidRPr="001133BD">
                    <w:rPr>
                      <w:b/>
                      <w:sz w:val="18"/>
                      <w:szCs w:val="18"/>
                      <w:u w:val="single"/>
                    </w:rPr>
                    <w:t>t/a</w:t>
                  </w:r>
                </w:p>
              </w:tc>
              <w:tc>
                <w:tcPr>
                  <w:tcW w:w="605" w:type="dxa"/>
                  <w:vAlign w:val="center"/>
                </w:tcPr>
                <w:p w:rsidR="007168A4" w:rsidRPr="001133BD" w:rsidRDefault="006E504D" w:rsidP="007168A4">
                  <w:pPr>
                    <w:jc w:val="center"/>
                    <w:rPr>
                      <w:b/>
                      <w:sz w:val="18"/>
                      <w:szCs w:val="18"/>
                      <w:u w:val="single"/>
                    </w:rPr>
                  </w:pPr>
                  <w:r>
                    <w:rPr>
                      <w:b/>
                      <w:sz w:val="18"/>
                      <w:szCs w:val="18"/>
                      <w:u w:val="single"/>
                    </w:rPr>
                    <w:t>0.0365</w:t>
                  </w:r>
                </w:p>
              </w:tc>
              <w:tc>
                <w:tcPr>
                  <w:tcW w:w="1427" w:type="dxa"/>
                  <w:vAlign w:val="center"/>
                </w:tcPr>
                <w:p w:rsidR="007168A4" w:rsidRPr="001133BD" w:rsidRDefault="007168A4" w:rsidP="006E504D">
                  <w:pPr>
                    <w:jc w:val="center"/>
                    <w:rPr>
                      <w:b/>
                      <w:sz w:val="18"/>
                      <w:szCs w:val="18"/>
                      <w:u w:val="single"/>
                    </w:rPr>
                  </w:pPr>
                  <w:r w:rsidRPr="001133BD">
                    <w:rPr>
                      <w:rFonts w:hint="eastAsia"/>
                      <w:b/>
                      <w:sz w:val="18"/>
                      <w:szCs w:val="18"/>
                      <w:u w:val="single"/>
                    </w:rPr>
                    <w:t>0.</w:t>
                  </w:r>
                  <w:r w:rsidR="006E504D">
                    <w:rPr>
                      <w:b/>
                      <w:sz w:val="18"/>
                      <w:szCs w:val="18"/>
                      <w:u w:val="single"/>
                    </w:rPr>
                    <w:t>8545</w:t>
                  </w:r>
                  <w:r w:rsidRPr="001133BD">
                    <w:rPr>
                      <w:rFonts w:hint="eastAsia"/>
                      <w:b/>
                      <w:sz w:val="18"/>
                      <w:szCs w:val="18"/>
                      <w:u w:val="single"/>
                    </w:rPr>
                    <w:t>t/a</w:t>
                  </w:r>
                </w:p>
              </w:tc>
              <w:tc>
                <w:tcPr>
                  <w:tcW w:w="1438" w:type="dxa"/>
                  <w:vAlign w:val="center"/>
                </w:tcPr>
                <w:p w:rsidR="007168A4" w:rsidRPr="001133BD" w:rsidRDefault="006E504D" w:rsidP="007168A4">
                  <w:pPr>
                    <w:jc w:val="center"/>
                    <w:rPr>
                      <w:b/>
                      <w:sz w:val="18"/>
                      <w:szCs w:val="18"/>
                      <w:u w:val="single"/>
                    </w:rPr>
                  </w:pPr>
                  <w:r>
                    <w:rPr>
                      <w:b/>
                      <w:sz w:val="18"/>
                      <w:szCs w:val="18"/>
                      <w:u w:val="single"/>
                    </w:rPr>
                    <w:t>+0.5205</w:t>
                  </w:r>
                  <w:r w:rsidR="007168A4" w:rsidRPr="001133BD">
                    <w:rPr>
                      <w:b/>
                      <w:sz w:val="18"/>
                      <w:szCs w:val="18"/>
                      <w:u w:val="single"/>
                    </w:rPr>
                    <w:t>t/a</w:t>
                  </w:r>
                </w:p>
              </w:tc>
            </w:tr>
            <w:tr w:rsidR="006E504D" w:rsidRPr="001133BD" w:rsidTr="00B724A2">
              <w:trPr>
                <w:trHeight w:val="454"/>
                <w:jc w:val="center"/>
              </w:trPr>
              <w:tc>
                <w:tcPr>
                  <w:tcW w:w="592" w:type="dxa"/>
                  <w:vMerge w:val="restart"/>
                  <w:vAlign w:val="center"/>
                </w:tcPr>
                <w:p w:rsidR="006E504D" w:rsidRPr="001133BD" w:rsidRDefault="006E504D" w:rsidP="007168A4">
                  <w:pPr>
                    <w:jc w:val="center"/>
                    <w:rPr>
                      <w:b/>
                      <w:sz w:val="18"/>
                      <w:szCs w:val="18"/>
                      <w:u w:val="single"/>
                    </w:rPr>
                  </w:pPr>
                  <w:r w:rsidRPr="001133BD">
                    <w:rPr>
                      <w:b/>
                      <w:sz w:val="18"/>
                      <w:szCs w:val="18"/>
                      <w:u w:val="single"/>
                    </w:rPr>
                    <w:t>水污</w:t>
                  </w:r>
                </w:p>
                <w:p w:rsidR="006E504D" w:rsidRPr="001133BD" w:rsidRDefault="006E504D" w:rsidP="007168A4">
                  <w:pPr>
                    <w:jc w:val="center"/>
                    <w:rPr>
                      <w:b/>
                      <w:sz w:val="18"/>
                      <w:szCs w:val="18"/>
                      <w:u w:val="single"/>
                    </w:rPr>
                  </w:pPr>
                  <w:r w:rsidRPr="001133BD">
                    <w:rPr>
                      <w:b/>
                      <w:sz w:val="18"/>
                      <w:szCs w:val="18"/>
                      <w:u w:val="single"/>
                    </w:rPr>
                    <w:t>染物</w:t>
                  </w:r>
                </w:p>
              </w:tc>
              <w:tc>
                <w:tcPr>
                  <w:tcW w:w="782" w:type="dxa"/>
                  <w:vAlign w:val="center"/>
                </w:tcPr>
                <w:p w:rsidR="006E504D" w:rsidRPr="001133BD" w:rsidRDefault="006E504D" w:rsidP="007168A4">
                  <w:pPr>
                    <w:jc w:val="center"/>
                    <w:rPr>
                      <w:b/>
                      <w:sz w:val="18"/>
                      <w:szCs w:val="18"/>
                      <w:u w:val="single"/>
                    </w:rPr>
                  </w:pPr>
                  <w:r>
                    <w:rPr>
                      <w:rFonts w:hint="eastAsia"/>
                      <w:b/>
                      <w:sz w:val="18"/>
                      <w:szCs w:val="18"/>
                      <w:u w:val="single"/>
                    </w:rPr>
                    <w:t>废水量</w:t>
                  </w:r>
                </w:p>
              </w:tc>
              <w:tc>
                <w:tcPr>
                  <w:tcW w:w="841" w:type="dxa"/>
                  <w:vAlign w:val="center"/>
                </w:tcPr>
                <w:p w:rsidR="006E504D" w:rsidRDefault="006E504D" w:rsidP="007168A4">
                  <w:pPr>
                    <w:jc w:val="center"/>
                    <w:rPr>
                      <w:b/>
                      <w:sz w:val="18"/>
                      <w:szCs w:val="18"/>
                      <w:u w:val="single"/>
                    </w:rPr>
                  </w:pPr>
                  <w:r>
                    <w:rPr>
                      <w:rFonts w:hint="eastAsia"/>
                      <w:b/>
                      <w:sz w:val="18"/>
                      <w:szCs w:val="18"/>
                      <w:u w:val="single"/>
                    </w:rPr>
                    <w:t>1</w:t>
                  </w:r>
                  <w:r>
                    <w:rPr>
                      <w:b/>
                      <w:sz w:val="18"/>
                      <w:szCs w:val="18"/>
                      <w:u w:val="single"/>
                    </w:rPr>
                    <w:t>10.4</w:t>
                  </w:r>
                  <w:r>
                    <w:rPr>
                      <w:rFonts w:hint="eastAsia"/>
                      <w:b/>
                      <w:sz w:val="18"/>
                      <w:szCs w:val="18"/>
                      <w:u w:val="single"/>
                    </w:rPr>
                    <w:t>m</w:t>
                  </w:r>
                  <w:r w:rsidRPr="006E504D">
                    <w:rPr>
                      <w:rFonts w:hint="eastAsia"/>
                      <w:b/>
                      <w:sz w:val="18"/>
                      <w:szCs w:val="18"/>
                      <w:u w:val="single"/>
                      <w:vertAlign w:val="superscript"/>
                    </w:rPr>
                    <w:t>3</w:t>
                  </w:r>
                  <w:r>
                    <w:rPr>
                      <w:rFonts w:hint="eastAsia"/>
                      <w:b/>
                      <w:sz w:val="18"/>
                      <w:szCs w:val="18"/>
                      <w:u w:val="single"/>
                    </w:rPr>
                    <w:t>/a</w:t>
                  </w:r>
                </w:p>
              </w:tc>
              <w:tc>
                <w:tcPr>
                  <w:tcW w:w="805" w:type="dxa"/>
                  <w:vAlign w:val="center"/>
                </w:tcPr>
                <w:p w:rsidR="006E504D" w:rsidRPr="001133BD" w:rsidRDefault="006E504D" w:rsidP="00554DC6">
                  <w:pPr>
                    <w:jc w:val="center"/>
                    <w:rPr>
                      <w:b/>
                      <w:sz w:val="18"/>
                      <w:szCs w:val="18"/>
                      <w:u w:val="single"/>
                    </w:rPr>
                  </w:pPr>
                  <w:r>
                    <w:rPr>
                      <w:rFonts w:hint="eastAsia"/>
                      <w:b/>
                      <w:sz w:val="18"/>
                      <w:szCs w:val="18"/>
                      <w:u w:val="single"/>
                    </w:rPr>
                    <w:t>0</w:t>
                  </w:r>
                </w:p>
              </w:tc>
              <w:tc>
                <w:tcPr>
                  <w:tcW w:w="845" w:type="dxa"/>
                  <w:vAlign w:val="center"/>
                </w:tcPr>
                <w:p w:rsidR="006E504D" w:rsidRDefault="006E504D" w:rsidP="007168A4">
                  <w:pPr>
                    <w:jc w:val="center"/>
                    <w:rPr>
                      <w:b/>
                      <w:sz w:val="18"/>
                      <w:szCs w:val="18"/>
                      <w:u w:val="single"/>
                    </w:rPr>
                  </w:pPr>
                  <w:r>
                    <w:rPr>
                      <w:rFonts w:hint="eastAsia"/>
                      <w:b/>
                      <w:sz w:val="18"/>
                      <w:szCs w:val="18"/>
                      <w:u w:val="single"/>
                    </w:rPr>
                    <w:t>8</w:t>
                  </w:r>
                  <w:r>
                    <w:rPr>
                      <w:b/>
                      <w:sz w:val="18"/>
                      <w:szCs w:val="18"/>
                      <w:u w:val="single"/>
                    </w:rPr>
                    <w:t>1.6</w:t>
                  </w:r>
                  <w:r>
                    <w:rPr>
                      <w:rFonts w:hint="eastAsia"/>
                      <w:b/>
                      <w:sz w:val="18"/>
                      <w:szCs w:val="18"/>
                      <w:u w:val="single"/>
                    </w:rPr>
                    <w:t>m</w:t>
                  </w:r>
                  <w:r w:rsidRPr="006E504D">
                    <w:rPr>
                      <w:rFonts w:hint="eastAsia"/>
                      <w:b/>
                      <w:sz w:val="18"/>
                      <w:szCs w:val="18"/>
                      <w:u w:val="single"/>
                      <w:vertAlign w:val="superscript"/>
                    </w:rPr>
                    <w:t>3</w:t>
                  </w:r>
                  <w:r>
                    <w:rPr>
                      <w:rFonts w:hint="eastAsia"/>
                      <w:b/>
                      <w:sz w:val="18"/>
                      <w:szCs w:val="18"/>
                      <w:u w:val="single"/>
                    </w:rPr>
                    <w:t>/a</w:t>
                  </w:r>
                </w:p>
              </w:tc>
              <w:tc>
                <w:tcPr>
                  <w:tcW w:w="823" w:type="dxa"/>
                  <w:vAlign w:val="center"/>
                </w:tcPr>
                <w:p w:rsidR="006E504D" w:rsidRPr="001133BD" w:rsidRDefault="006E504D" w:rsidP="00554DC6">
                  <w:pPr>
                    <w:jc w:val="center"/>
                    <w:rPr>
                      <w:b/>
                      <w:sz w:val="18"/>
                      <w:szCs w:val="18"/>
                      <w:u w:val="single"/>
                    </w:rPr>
                  </w:pPr>
                  <w:r>
                    <w:rPr>
                      <w:rFonts w:hint="eastAsia"/>
                      <w:b/>
                      <w:sz w:val="18"/>
                      <w:szCs w:val="18"/>
                      <w:u w:val="single"/>
                    </w:rPr>
                    <w:t>0</w:t>
                  </w:r>
                </w:p>
              </w:tc>
              <w:tc>
                <w:tcPr>
                  <w:tcW w:w="605" w:type="dxa"/>
                  <w:vAlign w:val="center"/>
                </w:tcPr>
                <w:p w:rsidR="006E504D" w:rsidRDefault="006E504D" w:rsidP="007168A4">
                  <w:pPr>
                    <w:jc w:val="center"/>
                    <w:rPr>
                      <w:b/>
                      <w:sz w:val="18"/>
                      <w:szCs w:val="18"/>
                      <w:u w:val="single"/>
                    </w:rPr>
                  </w:pPr>
                  <w:r>
                    <w:rPr>
                      <w:rFonts w:hint="eastAsia"/>
                      <w:b/>
                      <w:sz w:val="18"/>
                      <w:szCs w:val="18"/>
                      <w:u w:val="single"/>
                    </w:rPr>
                    <w:t>0</w:t>
                  </w:r>
                </w:p>
              </w:tc>
              <w:tc>
                <w:tcPr>
                  <w:tcW w:w="1427" w:type="dxa"/>
                  <w:vAlign w:val="center"/>
                </w:tcPr>
                <w:p w:rsidR="006E504D" w:rsidRPr="001133BD" w:rsidRDefault="006E504D" w:rsidP="006E504D">
                  <w:pPr>
                    <w:jc w:val="center"/>
                    <w:rPr>
                      <w:b/>
                      <w:sz w:val="18"/>
                      <w:szCs w:val="18"/>
                      <w:u w:val="single"/>
                    </w:rPr>
                  </w:pPr>
                  <w:r>
                    <w:rPr>
                      <w:rFonts w:hint="eastAsia"/>
                      <w:b/>
                      <w:sz w:val="18"/>
                      <w:szCs w:val="18"/>
                      <w:u w:val="single"/>
                    </w:rPr>
                    <w:t>0</w:t>
                  </w:r>
                </w:p>
              </w:tc>
              <w:tc>
                <w:tcPr>
                  <w:tcW w:w="1438" w:type="dxa"/>
                  <w:vAlign w:val="center"/>
                </w:tcPr>
                <w:p w:rsidR="006E504D" w:rsidRDefault="006E504D" w:rsidP="007168A4">
                  <w:pPr>
                    <w:jc w:val="center"/>
                    <w:rPr>
                      <w:b/>
                      <w:sz w:val="18"/>
                      <w:szCs w:val="18"/>
                      <w:u w:val="single"/>
                    </w:rPr>
                  </w:pPr>
                  <w:r>
                    <w:rPr>
                      <w:rFonts w:hint="eastAsia"/>
                      <w:b/>
                      <w:sz w:val="18"/>
                      <w:szCs w:val="18"/>
                      <w:u w:val="single"/>
                    </w:rPr>
                    <w:t>0</w:t>
                  </w:r>
                </w:p>
              </w:tc>
            </w:tr>
            <w:tr w:rsidR="006E504D" w:rsidRPr="001133BD" w:rsidTr="006E504D">
              <w:trPr>
                <w:trHeight w:val="454"/>
                <w:jc w:val="center"/>
              </w:trPr>
              <w:tc>
                <w:tcPr>
                  <w:tcW w:w="583" w:type="dxa"/>
                  <w:vMerge/>
                  <w:vAlign w:val="center"/>
                </w:tcPr>
                <w:p w:rsidR="006E504D" w:rsidRPr="001133BD" w:rsidRDefault="006E504D" w:rsidP="007168A4">
                  <w:pPr>
                    <w:jc w:val="center"/>
                    <w:rPr>
                      <w:b/>
                      <w:sz w:val="18"/>
                      <w:szCs w:val="18"/>
                      <w:u w:val="single"/>
                    </w:rPr>
                  </w:pPr>
                </w:p>
              </w:tc>
              <w:tc>
                <w:tcPr>
                  <w:tcW w:w="773" w:type="dxa"/>
                  <w:vAlign w:val="center"/>
                </w:tcPr>
                <w:p w:rsidR="006E504D" w:rsidRPr="001133BD" w:rsidRDefault="006E504D" w:rsidP="007168A4">
                  <w:pPr>
                    <w:jc w:val="center"/>
                    <w:rPr>
                      <w:b/>
                      <w:sz w:val="18"/>
                      <w:szCs w:val="18"/>
                      <w:u w:val="single"/>
                    </w:rPr>
                  </w:pPr>
                  <w:r w:rsidRPr="001133BD">
                    <w:rPr>
                      <w:b/>
                      <w:sz w:val="18"/>
                      <w:szCs w:val="18"/>
                      <w:u w:val="single"/>
                    </w:rPr>
                    <w:t>COD</w:t>
                  </w:r>
                </w:p>
              </w:tc>
              <w:tc>
                <w:tcPr>
                  <w:tcW w:w="905" w:type="dxa"/>
                  <w:vAlign w:val="center"/>
                </w:tcPr>
                <w:p w:rsidR="006E504D" w:rsidRPr="001133BD" w:rsidRDefault="006E504D" w:rsidP="007168A4">
                  <w:pPr>
                    <w:jc w:val="center"/>
                    <w:rPr>
                      <w:b/>
                      <w:sz w:val="18"/>
                      <w:szCs w:val="18"/>
                      <w:u w:val="single"/>
                    </w:rPr>
                  </w:pPr>
                  <w:r w:rsidRPr="001133BD">
                    <w:rPr>
                      <w:rFonts w:hint="eastAsia"/>
                      <w:b/>
                      <w:sz w:val="18"/>
                      <w:szCs w:val="18"/>
                      <w:u w:val="single"/>
                    </w:rPr>
                    <w:t>0.0</w:t>
                  </w:r>
                  <w:r w:rsidRPr="001133BD">
                    <w:rPr>
                      <w:b/>
                      <w:sz w:val="18"/>
                      <w:szCs w:val="18"/>
                      <w:u w:val="single"/>
                    </w:rPr>
                    <w:t>3312</w:t>
                  </w:r>
                  <w:r w:rsidRPr="001133BD">
                    <w:rPr>
                      <w:rFonts w:hint="eastAsia"/>
                      <w:b/>
                      <w:sz w:val="18"/>
                      <w:szCs w:val="18"/>
                      <w:u w:val="single"/>
                    </w:rPr>
                    <w:t>t/a</w:t>
                  </w:r>
                </w:p>
              </w:tc>
              <w:tc>
                <w:tcPr>
                  <w:tcW w:w="801" w:type="dxa"/>
                  <w:vAlign w:val="center"/>
                </w:tcPr>
                <w:p w:rsidR="006E504D" w:rsidRPr="001133BD" w:rsidRDefault="006E504D" w:rsidP="007168A4">
                  <w:pPr>
                    <w:jc w:val="center"/>
                    <w:rPr>
                      <w:b/>
                      <w:sz w:val="18"/>
                      <w:szCs w:val="18"/>
                      <w:u w:val="single"/>
                    </w:rPr>
                  </w:pPr>
                  <w:r w:rsidRPr="001133BD">
                    <w:rPr>
                      <w:b/>
                      <w:sz w:val="18"/>
                      <w:szCs w:val="18"/>
                      <w:u w:val="single"/>
                    </w:rPr>
                    <w:t>0</w:t>
                  </w:r>
                </w:p>
              </w:tc>
              <w:tc>
                <w:tcPr>
                  <w:tcW w:w="844" w:type="dxa"/>
                  <w:vAlign w:val="center"/>
                </w:tcPr>
                <w:p w:rsidR="006E504D" w:rsidRPr="001133BD" w:rsidRDefault="006E504D" w:rsidP="006E504D">
                  <w:pPr>
                    <w:jc w:val="center"/>
                    <w:rPr>
                      <w:b/>
                      <w:sz w:val="18"/>
                      <w:szCs w:val="18"/>
                      <w:u w:val="single"/>
                    </w:rPr>
                  </w:pPr>
                  <w:r w:rsidRPr="001133BD">
                    <w:rPr>
                      <w:rFonts w:hint="eastAsia"/>
                      <w:b/>
                      <w:sz w:val="18"/>
                      <w:szCs w:val="18"/>
                      <w:u w:val="single"/>
                    </w:rPr>
                    <w:t>0.0</w:t>
                  </w:r>
                  <w:r>
                    <w:rPr>
                      <w:b/>
                      <w:sz w:val="18"/>
                      <w:szCs w:val="18"/>
                      <w:u w:val="single"/>
                    </w:rPr>
                    <w:t>2</w:t>
                  </w:r>
                  <w:r w:rsidRPr="001133BD">
                    <w:rPr>
                      <w:rFonts w:hint="eastAsia"/>
                      <w:b/>
                      <w:sz w:val="18"/>
                      <w:szCs w:val="18"/>
                      <w:u w:val="single"/>
                    </w:rPr>
                    <w:t>4t/a</w:t>
                  </w:r>
                </w:p>
              </w:tc>
              <w:tc>
                <w:tcPr>
                  <w:tcW w:w="818" w:type="dxa"/>
                  <w:vAlign w:val="center"/>
                </w:tcPr>
                <w:p w:rsidR="006E504D" w:rsidRPr="001133BD" w:rsidRDefault="006E504D" w:rsidP="007168A4">
                  <w:pPr>
                    <w:jc w:val="center"/>
                    <w:rPr>
                      <w:b/>
                      <w:sz w:val="18"/>
                      <w:szCs w:val="18"/>
                      <w:u w:val="single"/>
                    </w:rPr>
                  </w:pPr>
                  <w:r w:rsidRPr="001133BD">
                    <w:rPr>
                      <w:b/>
                      <w:sz w:val="18"/>
                      <w:szCs w:val="18"/>
                      <w:u w:val="single"/>
                    </w:rPr>
                    <w:t>0</w:t>
                  </w:r>
                </w:p>
              </w:tc>
              <w:tc>
                <w:tcPr>
                  <w:tcW w:w="603" w:type="dxa"/>
                  <w:vAlign w:val="center"/>
                </w:tcPr>
                <w:p w:rsidR="006E504D" w:rsidRPr="001133BD" w:rsidRDefault="006E504D" w:rsidP="007168A4">
                  <w:pPr>
                    <w:jc w:val="center"/>
                    <w:rPr>
                      <w:b/>
                      <w:sz w:val="18"/>
                      <w:szCs w:val="18"/>
                      <w:u w:val="single"/>
                    </w:rPr>
                  </w:pPr>
                  <w:r w:rsidRPr="001133BD">
                    <w:rPr>
                      <w:b/>
                      <w:sz w:val="18"/>
                      <w:szCs w:val="18"/>
                      <w:u w:val="single"/>
                    </w:rPr>
                    <w:t>0</w:t>
                  </w:r>
                </w:p>
              </w:tc>
              <w:tc>
                <w:tcPr>
                  <w:tcW w:w="1409" w:type="dxa"/>
                  <w:vAlign w:val="center"/>
                </w:tcPr>
                <w:p w:rsidR="006E504D" w:rsidRPr="001133BD" w:rsidRDefault="006E504D" w:rsidP="007168A4">
                  <w:pPr>
                    <w:jc w:val="center"/>
                    <w:rPr>
                      <w:b/>
                      <w:sz w:val="18"/>
                      <w:szCs w:val="18"/>
                      <w:u w:val="single"/>
                    </w:rPr>
                  </w:pPr>
                  <w:r w:rsidRPr="001133BD">
                    <w:rPr>
                      <w:b/>
                      <w:sz w:val="18"/>
                      <w:szCs w:val="18"/>
                      <w:u w:val="single"/>
                    </w:rPr>
                    <w:t>0</w:t>
                  </w:r>
                </w:p>
              </w:tc>
              <w:tc>
                <w:tcPr>
                  <w:tcW w:w="1422" w:type="dxa"/>
                  <w:vAlign w:val="center"/>
                </w:tcPr>
                <w:p w:rsidR="006E504D" w:rsidRPr="001133BD" w:rsidRDefault="006E504D" w:rsidP="007168A4">
                  <w:pPr>
                    <w:jc w:val="center"/>
                    <w:rPr>
                      <w:b/>
                      <w:sz w:val="18"/>
                      <w:szCs w:val="18"/>
                      <w:u w:val="single"/>
                    </w:rPr>
                  </w:pPr>
                  <w:r w:rsidRPr="001133BD">
                    <w:rPr>
                      <w:b/>
                      <w:sz w:val="18"/>
                      <w:szCs w:val="18"/>
                      <w:u w:val="single"/>
                    </w:rPr>
                    <w:t>0</w:t>
                  </w:r>
                </w:p>
              </w:tc>
            </w:tr>
            <w:tr w:rsidR="006E504D" w:rsidTr="006E504D">
              <w:trPr>
                <w:trHeight w:val="454"/>
                <w:jc w:val="center"/>
              </w:trPr>
              <w:tc>
                <w:tcPr>
                  <w:tcW w:w="583" w:type="dxa"/>
                  <w:vMerge/>
                  <w:vAlign w:val="center"/>
                </w:tcPr>
                <w:p w:rsidR="006E504D" w:rsidRDefault="006E504D" w:rsidP="007168A4">
                  <w:pPr>
                    <w:jc w:val="center"/>
                    <w:rPr>
                      <w:b/>
                      <w:sz w:val="18"/>
                      <w:szCs w:val="18"/>
                      <w:u w:val="single"/>
                    </w:rPr>
                  </w:pPr>
                </w:p>
              </w:tc>
              <w:tc>
                <w:tcPr>
                  <w:tcW w:w="773" w:type="dxa"/>
                  <w:vAlign w:val="center"/>
                </w:tcPr>
                <w:p w:rsidR="006E504D" w:rsidRDefault="006E504D" w:rsidP="007168A4">
                  <w:pPr>
                    <w:jc w:val="center"/>
                    <w:rPr>
                      <w:b/>
                      <w:sz w:val="18"/>
                      <w:szCs w:val="18"/>
                      <w:u w:val="single"/>
                    </w:rPr>
                  </w:pPr>
                  <w:r>
                    <w:rPr>
                      <w:b/>
                      <w:sz w:val="18"/>
                      <w:szCs w:val="18"/>
                      <w:u w:val="single"/>
                    </w:rPr>
                    <w:t>氨氮</w:t>
                  </w:r>
                </w:p>
              </w:tc>
              <w:tc>
                <w:tcPr>
                  <w:tcW w:w="905" w:type="dxa"/>
                  <w:vAlign w:val="center"/>
                </w:tcPr>
                <w:p w:rsidR="006E504D" w:rsidRDefault="006E504D" w:rsidP="007168A4">
                  <w:pPr>
                    <w:jc w:val="center"/>
                    <w:rPr>
                      <w:b/>
                      <w:sz w:val="18"/>
                      <w:szCs w:val="18"/>
                      <w:u w:val="single"/>
                    </w:rPr>
                  </w:pPr>
                  <w:r>
                    <w:rPr>
                      <w:rFonts w:hint="eastAsia"/>
                      <w:b/>
                      <w:sz w:val="18"/>
                      <w:szCs w:val="18"/>
                      <w:u w:val="single"/>
                    </w:rPr>
                    <w:t>0.00</w:t>
                  </w:r>
                  <w:r>
                    <w:rPr>
                      <w:b/>
                      <w:sz w:val="18"/>
                      <w:szCs w:val="18"/>
                      <w:u w:val="single"/>
                    </w:rPr>
                    <w:t>3312</w:t>
                  </w:r>
                  <w:r>
                    <w:rPr>
                      <w:rFonts w:hint="eastAsia"/>
                      <w:b/>
                      <w:sz w:val="18"/>
                      <w:szCs w:val="18"/>
                      <w:u w:val="single"/>
                    </w:rPr>
                    <w:t>t/a</w:t>
                  </w:r>
                </w:p>
              </w:tc>
              <w:tc>
                <w:tcPr>
                  <w:tcW w:w="801" w:type="dxa"/>
                  <w:vAlign w:val="center"/>
                </w:tcPr>
                <w:p w:rsidR="006E504D" w:rsidRDefault="006E504D" w:rsidP="007168A4">
                  <w:pPr>
                    <w:jc w:val="center"/>
                    <w:rPr>
                      <w:b/>
                      <w:sz w:val="18"/>
                      <w:szCs w:val="18"/>
                      <w:u w:val="single"/>
                    </w:rPr>
                  </w:pPr>
                  <w:r>
                    <w:rPr>
                      <w:b/>
                      <w:sz w:val="18"/>
                      <w:szCs w:val="18"/>
                      <w:u w:val="single"/>
                    </w:rPr>
                    <w:t>0</w:t>
                  </w:r>
                </w:p>
              </w:tc>
              <w:tc>
                <w:tcPr>
                  <w:tcW w:w="844" w:type="dxa"/>
                  <w:vAlign w:val="center"/>
                </w:tcPr>
                <w:p w:rsidR="006E504D" w:rsidRDefault="006E504D" w:rsidP="006E504D">
                  <w:pPr>
                    <w:jc w:val="center"/>
                    <w:rPr>
                      <w:b/>
                      <w:sz w:val="18"/>
                      <w:szCs w:val="18"/>
                      <w:u w:val="single"/>
                    </w:rPr>
                  </w:pPr>
                  <w:r>
                    <w:rPr>
                      <w:rFonts w:hint="eastAsia"/>
                      <w:b/>
                      <w:sz w:val="18"/>
                      <w:szCs w:val="18"/>
                      <w:u w:val="single"/>
                    </w:rPr>
                    <w:t>0.00</w:t>
                  </w:r>
                  <w:r>
                    <w:rPr>
                      <w:b/>
                      <w:sz w:val="18"/>
                      <w:szCs w:val="18"/>
                      <w:u w:val="single"/>
                    </w:rPr>
                    <w:t>2</w:t>
                  </w:r>
                  <w:r>
                    <w:rPr>
                      <w:rFonts w:hint="eastAsia"/>
                      <w:b/>
                      <w:sz w:val="18"/>
                      <w:szCs w:val="18"/>
                      <w:u w:val="single"/>
                    </w:rPr>
                    <w:t>t/a</w:t>
                  </w:r>
                </w:p>
              </w:tc>
              <w:tc>
                <w:tcPr>
                  <w:tcW w:w="818" w:type="dxa"/>
                  <w:vAlign w:val="center"/>
                </w:tcPr>
                <w:p w:rsidR="006E504D" w:rsidRDefault="006E504D" w:rsidP="007168A4">
                  <w:pPr>
                    <w:jc w:val="center"/>
                    <w:rPr>
                      <w:b/>
                      <w:sz w:val="18"/>
                      <w:szCs w:val="18"/>
                      <w:u w:val="single"/>
                    </w:rPr>
                  </w:pPr>
                  <w:r>
                    <w:rPr>
                      <w:b/>
                      <w:sz w:val="18"/>
                      <w:szCs w:val="18"/>
                      <w:u w:val="single"/>
                    </w:rPr>
                    <w:t>0</w:t>
                  </w:r>
                </w:p>
              </w:tc>
              <w:tc>
                <w:tcPr>
                  <w:tcW w:w="603" w:type="dxa"/>
                  <w:vAlign w:val="center"/>
                </w:tcPr>
                <w:p w:rsidR="006E504D" w:rsidRDefault="006E504D" w:rsidP="007168A4">
                  <w:pPr>
                    <w:jc w:val="center"/>
                    <w:rPr>
                      <w:b/>
                      <w:sz w:val="18"/>
                      <w:szCs w:val="18"/>
                      <w:u w:val="single"/>
                    </w:rPr>
                  </w:pPr>
                  <w:r>
                    <w:rPr>
                      <w:b/>
                      <w:sz w:val="18"/>
                      <w:szCs w:val="18"/>
                      <w:u w:val="single"/>
                    </w:rPr>
                    <w:t>0</w:t>
                  </w:r>
                </w:p>
              </w:tc>
              <w:tc>
                <w:tcPr>
                  <w:tcW w:w="1409" w:type="dxa"/>
                  <w:vAlign w:val="center"/>
                </w:tcPr>
                <w:p w:rsidR="006E504D" w:rsidRDefault="006E504D" w:rsidP="007168A4">
                  <w:pPr>
                    <w:jc w:val="center"/>
                    <w:rPr>
                      <w:b/>
                      <w:sz w:val="18"/>
                      <w:szCs w:val="18"/>
                      <w:u w:val="single"/>
                    </w:rPr>
                  </w:pPr>
                  <w:r>
                    <w:rPr>
                      <w:b/>
                      <w:sz w:val="18"/>
                      <w:szCs w:val="18"/>
                      <w:u w:val="single"/>
                    </w:rPr>
                    <w:t>0</w:t>
                  </w:r>
                </w:p>
              </w:tc>
              <w:tc>
                <w:tcPr>
                  <w:tcW w:w="1422" w:type="dxa"/>
                  <w:vAlign w:val="center"/>
                </w:tcPr>
                <w:p w:rsidR="006E504D" w:rsidRDefault="006E504D" w:rsidP="007168A4">
                  <w:pPr>
                    <w:jc w:val="center"/>
                    <w:rPr>
                      <w:b/>
                      <w:sz w:val="18"/>
                      <w:szCs w:val="18"/>
                      <w:u w:val="single"/>
                    </w:rPr>
                  </w:pPr>
                  <w:r>
                    <w:rPr>
                      <w:b/>
                      <w:sz w:val="18"/>
                      <w:szCs w:val="18"/>
                      <w:u w:val="single"/>
                    </w:rPr>
                    <w:t>0</w:t>
                  </w:r>
                </w:p>
              </w:tc>
            </w:tr>
            <w:tr w:rsidR="007168A4" w:rsidTr="006E504D">
              <w:trPr>
                <w:trHeight w:val="454"/>
                <w:jc w:val="center"/>
              </w:trPr>
              <w:tc>
                <w:tcPr>
                  <w:tcW w:w="583" w:type="dxa"/>
                  <w:vMerge w:val="restart"/>
                  <w:vAlign w:val="center"/>
                </w:tcPr>
                <w:p w:rsidR="007168A4" w:rsidRDefault="007168A4" w:rsidP="007168A4">
                  <w:pPr>
                    <w:jc w:val="center"/>
                    <w:rPr>
                      <w:b/>
                      <w:sz w:val="18"/>
                      <w:szCs w:val="18"/>
                      <w:u w:val="single"/>
                    </w:rPr>
                  </w:pPr>
                  <w:r>
                    <w:rPr>
                      <w:b/>
                      <w:sz w:val="18"/>
                      <w:szCs w:val="18"/>
                      <w:u w:val="single"/>
                    </w:rPr>
                    <w:t>固体</w:t>
                  </w:r>
                </w:p>
                <w:p w:rsidR="007168A4" w:rsidRDefault="007168A4" w:rsidP="007168A4">
                  <w:pPr>
                    <w:jc w:val="center"/>
                    <w:rPr>
                      <w:b/>
                      <w:sz w:val="18"/>
                      <w:szCs w:val="18"/>
                      <w:u w:val="single"/>
                    </w:rPr>
                  </w:pPr>
                  <w:r>
                    <w:rPr>
                      <w:b/>
                      <w:sz w:val="18"/>
                      <w:szCs w:val="18"/>
                      <w:u w:val="single"/>
                    </w:rPr>
                    <w:t>废物</w:t>
                  </w:r>
                </w:p>
              </w:tc>
              <w:tc>
                <w:tcPr>
                  <w:tcW w:w="773" w:type="dxa"/>
                  <w:vAlign w:val="center"/>
                </w:tcPr>
                <w:p w:rsidR="007168A4" w:rsidRDefault="007168A4" w:rsidP="007168A4">
                  <w:pPr>
                    <w:pStyle w:val="aff3"/>
                    <w:spacing w:beforeLines="80" w:before="192" w:after="24"/>
                    <w:rPr>
                      <w:rFonts w:ascii="Times New Roman"/>
                      <w:b/>
                      <w:kern w:val="2"/>
                      <w:sz w:val="18"/>
                      <w:szCs w:val="18"/>
                      <w:u w:val="single"/>
                    </w:rPr>
                  </w:pPr>
                  <w:r>
                    <w:rPr>
                      <w:rFonts w:ascii="Times New Roman"/>
                      <w:b/>
                      <w:sz w:val="18"/>
                      <w:szCs w:val="18"/>
                      <w:u w:val="single"/>
                    </w:rPr>
                    <w:t>生活垃圾</w:t>
                  </w:r>
                </w:p>
              </w:tc>
              <w:tc>
                <w:tcPr>
                  <w:tcW w:w="905" w:type="dxa"/>
                  <w:vAlign w:val="center"/>
                </w:tcPr>
                <w:p w:rsidR="007168A4" w:rsidRDefault="007168A4" w:rsidP="007168A4">
                  <w:pPr>
                    <w:pStyle w:val="aff3"/>
                    <w:spacing w:beforeLines="80" w:before="192" w:after="24"/>
                    <w:rPr>
                      <w:rFonts w:ascii="Times New Roman"/>
                      <w:b/>
                      <w:kern w:val="2"/>
                      <w:sz w:val="18"/>
                      <w:szCs w:val="18"/>
                      <w:u w:val="single"/>
                    </w:rPr>
                  </w:pPr>
                  <w:r>
                    <w:rPr>
                      <w:rFonts w:ascii="Times New Roman" w:hint="eastAsia"/>
                      <w:b/>
                      <w:kern w:val="2"/>
                      <w:sz w:val="18"/>
                      <w:szCs w:val="18"/>
                      <w:u w:val="single"/>
                    </w:rPr>
                    <w:t>1.</w:t>
                  </w:r>
                  <w:r>
                    <w:rPr>
                      <w:rFonts w:ascii="Times New Roman"/>
                      <w:b/>
                      <w:kern w:val="2"/>
                      <w:sz w:val="18"/>
                      <w:szCs w:val="18"/>
                      <w:u w:val="single"/>
                    </w:rPr>
                    <w:t>0</w:t>
                  </w:r>
                  <w:r>
                    <w:rPr>
                      <w:rFonts w:ascii="Times New Roman" w:hint="eastAsia"/>
                      <w:b/>
                      <w:kern w:val="2"/>
                      <w:sz w:val="18"/>
                      <w:szCs w:val="18"/>
                      <w:u w:val="single"/>
                    </w:rPr>
                    <w:t>5t/a</w:t>
                  </w:r>
                </w:p>
              </w:tc>
              <w:tc>
                <w:tcPr>
                  <w:tcW w:w="801" w:type="dxa"/>
                  <w:vAlign w:val="center"/>
                </w:tcPr>
                <w:p w:rsidR="007168A4" w:rsidRDefault="007168A4" w:rsidP="007168A4">
                  <w:pPr>
                    <w:jc w:val="center"/>
                    <w:rPr>
                      <w:b/>
                      <w:sz w:val="18"/>
                      <w:szCs w:val="18"/>
                      <w:u w:val="single"/>
                    </w:rPr>
                  </w:pPr>
                  <w:r>
                    <w:rPr>
                      <w:b/>
                      <w:sz w:val="18"/>
                      <w:szCs w:val="18"/>
                      <w:u w:val="single"/>
                    </w:rPr>
                    <w:t>0</w:t>
                  </w:r>
                </w:p>
              </w:tc>
              <w:tc>
                <w:tcPr>
                  <w:tcW w:w="844" w:type="dxa"/>
                  <w:vAlign w:val="center"/>
                </w:tcPr>
                <w:p w:rsidR="007168A4" w:rsidRDefault="007168A4" w:rsidP="007168A4">
                  <w:pPr>
                    <w:jc w:val="center"/>
                    <w:rPr>
                      <w:b/>
                      <w:color w:val="FF0000"/>
                      <w:sz w:val="18"/>
                      <w:szCs w:val="18"/>
                      <w:u w:val="single"/>
                    </w:rPr>
                  </w:pPr>
                  <w:r>
                    <w:rPr>
                      <w:rFonts w:hint="eastAsia"/>
                      <w:b/>
                      <w:sz w:val="18"/>
                      <w:szCs w:val="18"/>
                      <w:u w:val="single"/>
                    </w:rPr>
                    <w:t>0.75t/a</w:t>
                  </w:r>
                </w:p>
              </w:tc>
              <w:tc>
                <w:tcPr>
                  <w:tcW w:w="818" w:type="dxa"/>
                  <w:vAlign w:val="center"/>
                </w:tcPr>
                <w:p w:rsidR="007168A4" w:rsidRDefault="007168A4" w:rsidP="007168A4">
                  <w:pPr>
                    <w:jc w:val="center"/>
                    <w:rPr>
                      <w:b/>
                      <w:sz w:val="18"/>
                      <w:szCs w:val="18"/>
                      <w:u w:val="single"/>
                    </w:rPr>
                  </w:pPr>
                  <w:r>
                    <w:rPr>
                      <w:b/>
                      <w:sz w:val="18"/>
                      <w:szCs w:val="18"/>
                      <w:u w:val="single"/>
                    </w:rPr>
                    <w:t>0</w:t>
                  </w:r>
                </w:p>
              </w:tc>
              <w:tc>
                <w:tcPr>
                  <w:tcW w:w="603" w:type="dxa"/>
                  <w:vAlign w:val="center"/>
                </w:tcPr>
                <w:p w:rsidR="007168A4" w:rsidRDefault="007168A4" w:rsidP="007168A4">
                  <w:pPr>
                    <w:jc w:val="center"/>
                    <w:rPr>
                      <w:b/>
                      <w:sz w:val="18"/>
                      <w:szCs w:val="18"/>
                      <w:u w:val="single"/>
                    </w:rPr>
                  </w:pPr>
                  <w:r>
                    <w:rPr>
                      <w:b/>
                      <w:sz w:val="18"/>
                      <w:szCs w:val="18"/>
                      <w:u w:val="single"/>
                    </w:rPr>
                    <w:t>0</w:t>
                  </w:r>
                </w:p>
              </w:tc>
              <w:tc>
                <w:tcPr>
                  <w:tcW w:w="1409" w:type="dxa"/>
                  <w:vAlign w:val="center"/>
                </w:tcPr>
                <w:p w:rsidR="007168A4" w:rsidRDefault="007168A4" w:rsidP="007168A4">
                  <w:pPr>
                    <w:jc w:val="center"/>
                    <w:rPr>
                      <w:b/>
                      <w:sz w:val="18"/>
                      <w:szCs w:val="18"/>
                      <w:u w:val="single"/>
                    </w:rPr>
                  </w:pPr>
                  <w:r>
                    <w:rPr>
                      <w:b/>
                      <w:sz w:val="18"/>
                      <w:szCs w:val="18"/>
                      <w:u w:val="single"/>
                    </w:rPr>
                    <w:t>0</w:t>
                  </w:r>
                </w:p>
              </w:tc>
              <w:tc>
                <w:tcPr>
                  <w:tcW w:w="1422" w:type="dxa"/>
                  <w:vAlign w:val="center"/>
                </w:tcPr>
                <w:p w:rsidR="007168A4" w:rsidRDefault="007168A4" w:rsidP="007168A4">
                  <w:pPr>
                    <w:jc w:val="center"/>
                    <w:rPr>
                      <w:b/>
                      <w:sz w:val="18"/>
                      <w:szCs w:val="18"/>
                      <w:u w:val="single"/>
                    </w:rPr>
                  </w:pPr>
                  <w:r>
                    <w:rPr>
                      <w:b/>
                      <w:sz w:val="18"/>
                      <w:szCs w:val="18"/>
                      <w:u w:val="single"/>
                    </w:rPr>
                    <w:t>0</w:t>
                  </w:r>
                </w:p>
              </w:tc>
            </w:tr>
            <w:tr w:rsidR="006E504D" w:rsidTr="006E504D">
              <w:trPr>
                <w:trHeight w:val="454"/>
                <w:jc w:val="center"/>
              </w:trPr>
              <w:tc>
                <w:tcPr>
                  <w:tcW w:w="583" w:type="dxa"/>
                  <w:vMerge/>
                  <w:vAlign w:val="center"/>
                </w:tcPr>
                <w:p w:rsidR="006E504D" w:rsidRDefault="006E504D" w:rsidP="007168A4">
                  <w:pPr>
                    <w:jc w:val="center"/>
                    <w:rPr>
                      <w:b/>
                      <w:sz w:val="18"/>
                      <w:szCs w:val="18"/>
                      <w:u w:val="single"/>
                    </w:rPr>
                  </w:pPr>
                </w:p>
              </w:tc>
              <w:tc>
                <w:tcPr>
                  <w:tcW w:w="773" w:type="dxa"/>
                  <w:vAlign w:val="center"/>
                </w:tcPr>
                <w:p w:rsidR="006E504D" w:rsidRDefault="006E504D" w:rsidP="007168A4">
                  <w:pPr>
                    <w:pStyle w:val="aff3"/>
                    <w:spacing w:beforeLines="80" w:before="192" w:after="24"/>
                    <w:rPr>
                      <w:rFonts w:ascii="Times New Roman"/>
                      <w:b/>
                      <w:sz w:val="18"/>
                      <w:szCs w:val="18"/>
                      <w:u w:val="single"/>
                    </w:rPr>
                  </w:pPr>
                  <w:r>
                    <w:rPr>
                      <w:rFonts w:ascii="Times New Roman" w:hint="eastAsia"/>
                      <w:b/>
                      <w:sz w:val="18"/>
                      <w:szCs w:val="18"/>
                      <w:u w:val="single"/>
                    </w:rPr>
                    <w:t>袋式除尘器收尘</w:t>
                  </w:r>
                </w:p>
              </w:tc>
              <w:tc>
                <w:tcPr>
                  <w:tcW w:w="905" w:type="dxa"/>
                  <w:vAlign w:val="center"/>
                </w:tcPr>
                <w:p w:rsidR="006E504D" w:rsidRDefault="006E504D" w:rsidP="007168A4">
                  <w:pPr>
                    <w:pStyle w:val="aff3"/>
                    <w:spacing w:beforeLines="80" w:before="192" w:after="24"/>
                    <w:rPr>
                      <w:rFonts w:ascii="Times New Roman"/>
                      <w:b/>
                      <w:kern w:val="2"/>
                      <w:sz w:val="18"/>
                      <w:szCs w:val="18"/>
                      <w:u w:val="single"/>
                    </w:rPr>
                  </w:pPr>
                  <w:r>
                    <w:rPr>
                      <w:rFonts w:ascii="Times New Roman" w:hint="eastAsia"/>
                      <w:b/>
                      <w:kern w:val="2"/>
                      <w:sz w:val="18"/>
                      <w:szCs w:val="18"/>
                      <w:u w:val="single"/>
                    </w:rPr>
                    <w:t>2</w:t>
                  </w:r>
                  <w:r>
                    <w:rPr>
                      <w:rFonts w:ascii="Times New Roman"/>
                      <w:b/>
                      <w:kern w:val="2"/>
                      <w:sz w:val="18"/>
                      <w:szCs w:val="18"/>
                      <w:u w:val="single"/>
                    </w:rPr>
                    <w:t>3.119</w:t>
                  </w:r>
                  <w:r>
                    <w:rPr>
                      <w:rFonts w:ascii="Times New Roman" w:hint="eastAsia"/>
                      <w:b/>
                      <w:kern w:val="2"/>
                      <w:sz w:val="18"/>
                      <w:szCs w:val="18"/>
                      <w:u w:val="single"/>
                    </w:rPr>
                    <w:t>t/a</w:t>
                  </w:r>
                </w:p>
              </w:tc>
              <w:tc>
                <w:tcPr>
                  <w:tcW w:w="801" w:type="dxa"/>
                  <w:vAlign w:val="center"/>
                </w:tcPr>
                <w:p w:rsidR="006E504D" w:rsidRDefault="006E504D" w:rsidP="007168A4">
                  <w:pPr>
                    <w:jc w:val="center"/>
                    <w:rPr>
                      <w:b/>
                      <w:sz w:val="18"/>
                      <w:szCs w:val="18"/>
                      <w:u w:val="single"/>
                    </w:rPr>
                  </w:pPr>
                  <w:r>
                    <w:rPr>
                      <w:rFonts w:hint="eastAsia"/>
                      <w:b/>
                      <w:sz w:val="18"/>
                      <w:szCs w:val="18"/>
                      <w:u w:val="single"/>
                    </w:rPr>
                    <w:t>0</w:t>
                  </w:r>
                </w:p>
              </w:tc>
              <w:tc>
                <w:tcPr>
                  <w:tcW w:w="844" w:type="dxa"/>
                  <w:vAlign w:val="center"/>
                </w:tcPr>
                <w:p w:rsidR="006E504D" w:rsidRDefault="006E504D" w:rsidP="007168A4">
                  <w:pPr>
                    <w:jc w:val="center"/>
                    <w:rPr>
                      <w:b/>
                      <w:sz w:val="18"/>
                      <w:szCs w:val="18"/>
                      <w:u w:val="single"/>
                    </w:rPr>
                  </w:pPr>
                  <w:r>
                    <w:rPr>
                      <w:b/>
                      <w:sz w:val="18"/>
                      <w:szCs w:val="18"/>
                      <w:u w:val="single"/>
                    </w:rPr>
                    <w:t>24.322</w:t>
                  </w:r>
                  <w:r>
                    <w:rPr>
                      <w:rFonts w:hint="eastAsia"/>
                      <w:b/>
                      <w:sz w:val="18"/>
                      <w:szCs w:val="18"/>
                      <w:u w:val="single"/>
                    </w:rPr>
                    <w:t>t/a</w:t>
                  </w:r>
                </w:p>
              </w:tc>
              <w:tc>
                <w:tcPr>
                  <w:tcW w:w="818" w:type="dxa"/>
                  <w:vAlign w:val="center"/>
                </w:tcPr>
                <w:p w:rsidR="006E504D" w:rsidRDefault="006E504D" w:rsidP="007168A4">
                  <w:pPr>
                    <w:jc w:val="center"/>
                    <w:rPr>
                      <w:b/>
                      <w:sz w:val="18"/>
                      <w:szCs w:val="18"/>
                      <w:u w:val="single"/>
                    </w:rPr>
                  </w:pPr>
                  <w:r>
                    <w:rPr>
                      <w:rFonts w:hint="eastAsia"/>
                      <w:b/>
                      <w:sz w:val="18"/>
                      <w:szCs w:val="18"/>
                      <w:u w:val="single"/>
                    </w:rPr>
                    <w:t>0</w:t>
                  </w:r>
                </w:p>
              </w:tc>
              <w:tc>
                <w:tcPr>
                  <w:tcW w:w="603" w:type="dxa"/>
                  <w:vAlign w:val="center"/>
                </w:tcPr>
                <w:p w:rsidR="006E504D" w:rsidRDefault="006E504D" w:rsidP="007168A4">
                  <w:pPr>
                    <w:jc w:val="center"/>
                    <w:rPr>
                      <w:b/>
                      <w:sz w:val="18"/>
                      <w:szCs w:val="18"/>
                      <w:u w:val="single"/>
                    </w:rPr>
                  </w:pPr>
                  <w:r>
                    <w:rPr>
                      <w:rFonts w:hint="eastAsia"/>
                      <w:b/>
                      <w:sz w:val="18"/>
                      <w:szCs w:val="18"/>
                      <w:u w:val="single"/>
                    </w:rPr>
                    <w:t>0</w:t>
                  </w:r>
                </w:p>
              </w:tc>
              <w:tc>
                <w:tcPr>
                  <w:tcW w:w="1409" w:type="dxa"/>
                  <w:vAlign w:val="center"/>
                </w:tcPr>
                <w:p w:rsidR="006E504D" w:rsidRDefault="006E504D" w:rsidP="007168A4">
                  <w:pPr>
                    <w:jc w:val="center"/>
                    <w:rPr>
                      <w:b/>
                      <w:sz w:val="18"/>
                      <w:szCs w:val="18"/>
                      <w:u w:val="single"/>
                    </w:rPr>
                  </w:pPr>
                  <w:r>
                    <w:rPr>
                      <w:rFonts w:hint="eastAsia"/>
                      <w:b/>
                      <w:sz w:val="18"/>
                      <w:szCs w:val="18"/>
                      <w:u w:val="single"/>
                    </w:rPr>
                    <w:t>0</w:t>
                  </w:r>
                </w:p>
              </w:tc>
              <w:tc>
                <w:tcPr>
                  <w:tcW w:w="1422" w:type="dxa"/>
                  <w:vAlign w:val="center"/>
                </w:tcPr>
                <w:p w:rsidR="006E504D" w:rsidRDefault="006E504D" w:rsidP="007168A4">
                  <w:pPr>
                    <w:jc w:val="center"/>
                    <w:rPr>
                      <w:b/>
                      <w:sz w:val="18"/>
                      <w:szCs w:val="18"/>
                      <w:u w:val="single"/>
                    </w:rPr>
                  </w:pPr>
                  <w:r>
                    <w:rPr>
                      <w:rFonts w:hint="eastAsia"/>
                      <w:b/>
                      <w:sz w:val="18"/>
                      <w:szCs w:val="18"/>
                      <w:u w:val="single"/>
                    </w:rPr>
                    <w:t>0</w:t>
                  </w:r>
                </w:p>
              </w:tc>
            </w:tr>
            <w:tr w:rsidR="006E504D" w:rsidTr="006E504D">
              <w:trPr>
                <w:trHeight w:val="454"/>
                <w:jc w:val="center"/>
              </w:trPr>
              <w:tc>
                <w:tcPr>
                  <w:tcW w:w="583" w:type="dxa"/>
                  <w:vMerge/>
                  <w:vAlign w:val="center"/>
                </w:tcPr>
                <w:p w:rsidR="006E504D" w:rsidRDefault="006E504D" w:rsidP="007168A4">
                  <w:pPr>
                    <w:jc w:val="center"/>
                    <w:rPr>
                      <w:b/>
                      <w:sz w:val="18"/>
                      <w:szCs w:val="18"/>
                      <w:u w:val="single"/>
                    </w:rPr>
                  </w:pPr>
                </w:p>
              </w:tc>
              <w:tc>
                <w:tcPr>
                  <w:tcW w:w="773" w:type="dxa"/>
                  <w:vAlign w:val="center"/>
                </w:tcPr>
                <w:p w:rsidR="006E504D" w:rsidRDefault="006E504D" w:rsidP="007168A4">
                  <w:pPr>
                    <w:pStyle w:val="aff3"/>
                    <w:spacing w:beforeLines="80" w:before="192" w:after="24"/>
                    <w:rPr>
                      <w:rFonts w:ascii="Times New Roman"/>
                      <w:b/>
                      <w:sz w:val="18"/>
                      <w:szCs w:val="18"/>
                      <w:u w:val="single"/>
                    </w:rPr>
                  </w:pPr>
                  <w:r>
                    <w:rPr>
                      <w:rFonts w:ascii="Times New Roman" w:hint="eastAsia"/>
                      <w:b/>
                      <w:sz w:val="18"/>
                      <w:szCs w:val="18"/>
                      <w:u w:val="single"/>
                    </w:rPr>
                    <w:t>沉渣底泥</w:t>
                  </w:r>
                </w:p>
              </w:tc>
              <w:tc>
                <w:tcPr>
                  <w:tcW w:w="905" w:type="dxa"/>
                  <w:vAlign w:val="center"/>
                </w:tcPr>
                <w:p w:rsidR="006E504D" w:rsidRDefault="006E504D" w:rsidP="007168A4">
                  <w:pPr>
                    <w:pStyle w:val="aff3"/>
                    <w:spacing w:beforeLines="80" w:before="192" w:after="24"/>
                    <w:rPr>
                      <w:rFonts w:ascii="Times New Roman"/>
                      <w:b/>
                      <w:kern w:val="2"/>
                      <w:sz w:val="18"/>
                      <w:szCs w:val="18"/>
                      <w:u w:val="single"/>
                    </w:rPr>
                  </w:pPr>
                  <w:r>
                    <w:rPr>
                      <w:rFonts w:ascii="Times New Roman" w:hint="eastAsia"/>
                      <w:b/>
                      <w:kern w:val="2"/>
                      <w:sz w:val="18"/>
                      <w:szCs w:val="18"/>
                      <w:u w:val="single"/>
                    </w:rPr>
                    <w:t>5t/a</w:t>
                  </w:r>
                </w:p>
              </w:tc>
              <w:tc>
                <w:tcPr>
                  <w:tcW w:w="801" w:type="dxa"/>
                  <w:vAlign w:val="center"/>
                </w:tcPr>
                <w:p w:rsidR="006E504D" w:rsidRDefault="006E504D" w:rsidP="007168A4">
                  <w:pPr>
                    <w:jc w:val="center"/>
                    <w:rPr>
                      <w:b/>
                      <w:sz w:val="18"/>
                      <w:szCs w:val="18"/>
                      <w:u w:val="single"/>
                    </w:rPr>
                  </w:pPr>
                  <w:r>
                    <w:rPr>
                      <w:rFonts w:hint="eastAsia"/>
                      <w:b/>
                      <w:sz w:val="18"/>
                      <w:szCs w:val="18"/>
                      <w:u w:val="single"/>
                    </w:rPr>
                    <w:t>0</w:t>
                  </w:r>
                </w:p>
              </w:tc>
              <w:tc>
                <w:tcPr>
                  <w:tcW w:w="844" w:type="dxa"/>
                  <w:vAlign w:val="center"/>
                </w:tcPr>
                <w:p w:rsidR="006E504D" w:rsidRDefault="006E504D" w:rsidP="007168A4">
                  <w:pPr>
                    <w:jc w:val="center"/>
                    <w:rPr>
                      <w:b/>
                      <w:sz w:val="18"/>
                      <w:szCs w:val="18"/>
                      <w:u w:val="single"/>
                    </w:rPr>
                  </w:pPr>
                  <w:r>
                    <w:rPr>
                      <w:rFonts w:hint="eastAsia"/>
                      <w:b/>
                      <w:sz w:val="18"/>
                      <w:szCs w:val="18"/>
                      <w:u w:val="single"/>
                    </w:rPr>
                    <w:t>7</w:t>
                  </w:r>
                  <w:r>
                    <w:rPr>
                      <w:b/>
                      <w:sz w:val="18"/>
                      <w:szCs w:val="18"/>
                      <w:u w:val="single"/>
                    </w:rPr>
                    <w:t>28.3</w:t>
                  </w:r>
                  <w:r>
                    <w:rPr>
                      <w:rFonts w:hint="eastAsia"/>
                      <w:b/>
                      <w:sz w:val="18"/>
                      <w:szCs w:val="18"/>
                      <w:u w:val="single"/>
                    </w:rPr>
                    <w:t>t/a</w:t>
                  </w:r>
                </w:p>
              </w:tc>
              <w:tc>
                <w:tcPr>
                  <w:tcW w:w="818" w:type="dxa"/>
                  <w:vAlign w:val="center"/>
                </w:tcPr>
                <w:p w:rsidR="006E504D" w:rsidRDefault="006E504D" w:rsidP="007168A4">
                  <w:pPr>
                    <w:jc w:val="center"/>
                    <w:rPr>
                      <w:b/>
                      <w:sz w:val="18"/>
                      <w:szCs w:val="18"/>
                      <w:u w:val="single"/>
                    </w:rPr>
                  </w:pPr>
                  <w:r>
                    <w:rPr>
                      <w:rFonts w:hint="eastAsia"/>
                      <w:b/>
                      <w:sz w:val="18"/>
                      <w:szCs w:val="18"/>
                      <w:u w:val="single"/>
                    </w:rPr>
                    <w:t>0</w:t>
                  </w:r>
                </w:p>
              </w:tc>
              <w:tc>
                <w:tcPr>
                  <w:tcW w:w="603" w:type="dxa"/>
                  <w:vAlign w:val="center"/>
                </w:tcPr>
                <w:p w:rsidR="006E504D" w:rsidRDefault="006E504D" w:rsidP="007168A4">
                  <w:pPr>
                    <w:jc w:val="center"/>
                    <w:rPr>
                      <w:b/>
                      <w:sz w:val="18"/>
                      <w:szCs w:val="18"/>
                      <w:u w:val="single"/>
                    </w:rPr>
                  </w:pPr>
                  <w:r>
                    <w:rPr>
                      <w:rFonts w:hint="eastAsia"/>
                      <w:b/>
                      <w:sz w:val="18"/>
                      <w:szCs w:val="18"/>
                      <w:u w:val="single"/>
                    </w:rPr>
                    <w:t>0</w:t>
                  </w:r>
                </w:p>
              </w:tc>
              <w:tc>
                <w:tcPr>
                  <w:tcW w:w="1409" w:type="dxa"/>
                  <w:vAlign w:val="center"/>
                </w:tcPr>
                <w:p w:rsidR="006E504D" w:rsidRDefault="006E504D" w:rsidP="007168A4">
                  <w:pPr>
                    <w:jc w:val="center"/>
                    <w:rPr>
                      <w:b/>
                      <w:sz w:val="18"/>
                      <w:szCs w:val="18"/>
                      <w:u w:val="single"/>
                    </w:rPr>
                  </w:pPr>
                  <w:r>
                    <w:rPr>
                      <w:rFonts w:hint="eastAsia"/>
                      <w:b/>
                      <w:sz w:val="18"/>
                      <w:szCs w:val="18"/>
                      <w:u w:val="single"/>
                    </w:rPr>
                    <w:t>0</w:t>
                  </w:r>
                </w:p>
              </w:tc>
              <w:tc>
                <w:tcPr>
                  <w:tcW w:w="1422" w:type="dxa"/>
                  <w:vAlign w:val="center"/>
                </w:tcPr>
                <w:p w:rsidR="006E504D" w:rsidRDefault="006E504D" w:rsidP="007168A4">
                  <w:pPr>
                    <w:jc w:val="center"/>
                    <w:rPr>
                      <w:b/>
                      <w:sz w:val="18"/>
                      <w:szCs w:val="18"/>
                      <w:u w:val="single"/>
                    </w:rPr>
                  </w:pPr>
                  <w:r>
                    <w:rPr>
                      <w:rFonts w:hint="eastAsia"/>
                      <w:b/>
                      <w:sz w:val="18"/>
                      <w:szCs w:val="18"/>
                      <w:u w:val="single"/>
                    </w:rPr>
                    <w:t>0</w:t>
                  </w:r>
                </w:p>
              </w:tc>
            </w:tr>
            <w:tr w:rsidR="007168A4" w:rsidTr="006E504D">
              <w:trPr>
                <w:trHeight w:val="454"/>
                <w:jc w:val="center"/>
              </w:trPr>
              <w:tc>
                <w:tcPr>
                  <w:tcW w:w="583" w:type="dxa"/>
                  <w:vMerge/>
                  <w:vAlign w:val="center"/>
                </w:tcPr>
                <w:p w:rsidR="007168A4" w:rsidRDefault="007168A4" w:rsidP="007168A4">
                  <w:pPr>
                    <w:jc w:val="center"/>
                    <w:rPr>
                      <w:b/>
                      <w:sz w:val="18"/>
                      <w:szCs w:val="18"/>
                      <w:u w:val="single"/>
                    </w:rPr>
                  </w:pPr>
                </w:p>
              </w:tc>
              <w:tc>
                <w:tcPr>
                  <w:tcW w:w="773" w:type="dxa"/>
                  <w:vAlign w:val="center"/>
                </w:tcPr>
                <w:p w:rsidR="007168A4" w:rsidRDefault="007168A4" w:rsidP="007168A4">
                  <w:pPr>
                    <w:widowControl/>
                    <w:tabs>
                      <w:tab w:val="left" w:pos="4984"/>
                    </w:tabs>
                    <w:spacing w:before="24" w:line="320" w:lineRule="exact"/>
                    <w:jc w:val="center"/>
                    <w:rPr>
                      <w:b/>
                      <w:sz w:val="18"/>
                      <w:szCs w:val="18"/>
                      <w:u w:val="single"/>
                    </w:rPr>
                  </w:pPr>
                  <w:r>
                    <w:rPr>
                      <w:rFonts w:hint="eastAsia"/>
                      <w:b/>
                      <w:sz w:val="18"/>
                      <w:szCs w:val="18"/>
                      <w:u w:val="single"/>
                    </w:rPr>
                    <w:t>废润滑油</w:t>
                  </w:r>
                </w:p>
              </w:tc>
              <w:tc>
                <w:tcPr>
                  <w:tcW w:w="905" w:type="dxa"/>
                  <w:vAlign w:val="center"/>
                </w:tcPr>
                <w:p w:rsidR="007168A4" w:rsidRDefault="007168A4" w:rsidP="007168A4">
                  <w:pPr>
                    <w:widowControl/>
                    <w:tabs>
                      <w:tab w:val="left" w:pos="4984"/>
                    </w:tabs>
                    <w:spacing w:before="24" w:line="320" w:lineRule="exact"/>
                    <w:jc w:val="center"/>
                    <w:rPr>
                      <w:b/>
                      <w:kern w:val="0"/>
                      <w:sz w:val="18"/>
                      <w:szCs w:val="18"/>
                      <w:u w:val="single"/>
                    </w:rPr>
                  </w:pPr>
                  <w:r>
                    <w:rPr>
                      <w:b/>
                      <w:kern w:val="0"/>
                      <w:sz w:val="18"/>
                      <w:szCs w:val="18"/>
                      <w:u w:val="single"/>
                    </w:rPr>
                    <w:t>/</w:t>
                  </w:r>
                </w:p>
              </w:tc>
              <w:tc>
                <w:tcPr>
                  <w:tcW w:w="801" w:type="dxa"/>
                  <w:vAlign w:val="center"/>
                </w:tcPr>
                <w:p w:rsidR="007168A4" w:rsidRDefault="006E504D" w:rsidP="007168A4">
                  <w:pPr>
                    <w:jc w:val="center"/>
                    <w:rPr>
                      <w:b/>
                      <w:sz w:val="18"/>
                      <w:szCs w:val="18"/>
                      <w:u w:val="single"/>
                    </w:rPr>
                  </w:pPr>
                  <w:r>
                    <w:rPr>
                      <w:b/>
                      <w:sz w:val="18"/>
                      <w:szCs w:val="18"/>
                      <w:u w:val="single"/>
                    </w:rPr>
                    <w:t>/</w:t>
                  </w:r>
                </w:p>
              </w:tc>
              <w:tc>
                <w:tcPr>
                  <w:tcW w:w="844" w:type="dxa"/>
                  <w:vAlign w:val="center"/>
                </w:tcPr>
                <w:p w:rsidR="007168A4" w:rsidRDefault="007168A4" w:rsidP="001133BD">
                  <w:pPr>
                    <w:jc w:val="center"/>
                    <w:rPr>
                      <w:b/>
                      <w:sz w:val="18"/>
                      <w:szCs w:val="18"/>
                      <w:u w:val="single"/>
                    </w:rPr>
                  </w:pPr>
                  <w:r>
                    <w:rPr>
                      <w:rFonts w:hint="eastAsia"/>
                      <w:b/>
                      <w:sz w:val="18"/>
                      <w:szCs w:val="18"/>
                      <w:u w:val="single"/>
                    </w:rPr>
                    <w:t>0.</w:t>
                  </w:r>
                  <w:r w:rsidR="001133BD">
                    <w:rPr>
                      <w:b/>
                      <w:sz w:val="18"/>
                      <w:szCs w:val="18"/>
                      <w:u w:val="single"/>
                    </w:rPr>
                    <w:t>1</w:t>
                  </w:r>
                  <w:r>
                    <w:rPr>
                      <w:rFonts w:hint="eastAsia"/>
                      <w:b/>
                      <w:kern w:val="0"/>
                      <w:sz w:val="18"/>
                      <w:szCs w:val="18"/>
                      <w:u w:val="single"/>
                    </w:rPr>
                    <w:t>t/a</w:t>
                  </w:r>
                </w:p>
              </w:tc>
              <w:tc>
                <w:tcPr>
                  <w:tcW w:w="818" w:type="dxa"/>
                  <w:vAlign w:val="center"/>
                </w:tcPr>
                <w:p w:rsidR="007168A4" w:rsidRDefault="006E504D" w:rsidP="007168A4">
                  <w:pPr>
                    <w:jc w:val="center"/>
                    <w:rPr>
                      <w:b/>
                      <w:sz w:val="18"/>
                      <w:szCs w:val="18"/>
                      <w:u w:val="single"/>
                    </w:rPr>
                  </w:pPr>
                  <w:r>
                    <w:rPr>
                      <w:b/>
                      <w:sz w:val="18"/>
                      <w:szCs w:val="18"/>
                      <w:u w:val="single"/>
                    </w:rPr>
                    <w:t>0</w:t>
                  </w:r>
                </w:p>
              </w:tc>
              <w:tc>
                <w:tcPr>
                  <w:tcW w:w="603" w:type="dxa"/>
                  <w:vAlign w:val="center"/>
                </w:tcPr>
                <w:p w:rsidR="007168A4" w:rsidRDefault="007168A4" w:rsidP="007168A4">
                  <w:pPr>
                    <w:jc w:val="center"/>
                    <w:rPr>
                      <w:b/>
                      <w:sz w:val="18"/>
                      <w:szCs w:val="18"/>
                      <w:u w:val="single"/>
                    </w:rPr>
                  </w:pPr>
                  <w:r>
                    <w:rPr>
                      <w:rFonts w:hint="eastAsia"/>
                      <w:b/>
                      <w:sz w:val="18"/>
                      <w:szCs w:val="18"/>
                      <w:u w:val="single"/>
                    </w:rPr>
                    <w:t>0</w:t>
                  </w:r>
                </w:p>
              </w:tc>
              <w:tc>
                <w:tcPr>
                  <w:tcW w:w="1409" w:type="dxa"/>
                  <w:vAlign w:val="center"/>
                </w:tcPr>
                <w:p w:rsidR="007168A4" w:rsidRDefault="007168A4" w:rsidP="007168A4">
                  <w:pPr>
                    <w:jc w:val="center"/>
                    <w:rPr>
                      <w:b/>
                      <w:sz w:val="18"/>
                      <w:szCs w:val="18"/>
                      <w:u w:val="single"/>
                    </w:rPr>
                  </w:pPr>
                  <w:r>
                    <w:rPr>
                      <w:rFonts w:hint="eastAsia"/>
                      <w:b/>
                      <w:sz w:val="18"/>
                      <w:szCs w:val="18"/>
                      <w:u w:val="single"/>
                    </w:rPr>
                    <w:t>0</w:t>
                  </w:r>
                </w:p>
              </w:tc>
              <w:tc>
                <w:tcPr>
                  <w:tcW w:w="1422" w:type="dxa"/>
                  <w:vAlign w:val="center"/>
                </w:tcPr>
                <w:p w:rsidR="007168A4" w:rsidRDefault="007168A4" w:rsidP="007168A4">
                  <w:pPr>
                    <w:jc w:val="center"/>
                    <w:rPr>
                      <w:b/>
                      <w:sz w:val="18"/>
                      <w:szCs w:val="18"/>
                      <w:u w:val="single"/>
                    </w:rPr>
                  </w:pPr>
                  <w:r>
                    <w:rPr>
                      <w:rFonts w:hint="eastAsia"/>
                      <w:b/>
                      <w:sz w:val="18"/>
                      <w:szCs w:val="18"/>
                      <w:u w:val="single"/>
                    </w:rPr>
                    <w:t>0</w:t>
                  </w:r>
                </w:p>
              </w:tc>
            </w:tr>
          </w:tbl>
          <w:p w:rsidR="003F006C" w:rsidRDefault="007168A4">
            <w:pPr>
              <w:adjustRightInd w:val="0"/>
              <w:snapToGrid w:val="0"/>
              <w:spacing w:line="520" w:lineRule="exact"/>
              <w:ind w:firstLineChars="200" w:firstLine="482"/>
              <w:jc w:val="left"/>
              <w:rPr>
                <w:b/>
                <w:sz w:val="24"/>
              </w:rPr>
            </w:pPr>
            <w:r>
              <w:rPr>
                <w:b/>
                <w:sz w:val="24"/>
              </w:rPr>
              <w:t>10</w:t>
            </w:r>
            <w:r w:rsidR="00937F60">
              <w:rPr>
                <w:b/>
                <w:sz w:val="24"/>
              </w:rPr>
              <w:t>、环保投资</w:t>
            </w:r>
          </w:p>
          <w:p w:rsidR="003F006C" w:rsidRDefault="00937F60">
            <w:pPr>
              <w:adjustRightInd w:val="0"/>
              <w:snapToGrid w:val="0"/>
              <w:spacing w:line="520" w:lineRule="exact"/>
              <w:ind w:firstLineChars="200" w:firstLine="480"/>
            </w:pPr>
            <w:r>
              <w:rPr>
                <w:sz w:val="24"/>
                <w:szCs w:val="22"/>
              </w:rPr>
              <w:t>本项目总投资</w:t>
            </w:r>
            <w:r w:rsidR="00F46B8C">
              <w:rPr>
                <w:sz w:val="24"/>
                <w:szCs w:val="22"/>
              </w:rPr>
              <w:t>100</w:t>
            </w:r>
            <w:r>
              <w:rPr>
                <w:sz w:val="24"/>
                <w:szCs w:val="22"/>
              </w:rPr>
              <w:t>万元，环保投资</w:t>
            </w:r>
            <w:r w:rsidR="00F90AF4">
              <w:rPr>
                <w:sz w:val="24"/>
                <w:szCs w:val="22"/>
              </w:rPr>
              <w:t>6</w:t>
            </w:r>
            <w:r>
              <w:rPr>
                <w:rFonts w:hint="eastAsia"/>
                <w:sz w:val="24"/>
                <w:szCs w:val="22"/>
              </w:rPr>
              <w:t>6</w:t>
            </w:r>
            <w:r>
              <w:rPr>
                <w:sz w:val="24"/>
                <w:szCs w:val="22"/>
              </w:rPr>
              <w:t>万元，占总投资的</w:t>
            </w:r>
            <w:r w:rsidR="00F90AF4">
              <w:rPr>
                <w:sz w:val="24"/>
                <w:szCs w:val="22"/>
              </w:rPr>
              <w:t>6</w:t>
            </w:r>
            <w:r w:rsidR="006B0509">
              <w:rPr>
                <w:sz w:val="24"/>
                <w:szCs w:val="22"/>
              </w:rPr>
              <w:t>6</w:t>
            </w:r>
            <w:r>
              <w:rPr>
                <w:sz w:val="24"/>
                <w:szCs w:val="22"/>
              </w:rPr>
              <w:t>%</w:t>
            </w:r>
            <w:r>
              <w:rPr>
                <w:sz w:val="24"/>
                <w:szCs w:val="22"/>
              </w:rPr>
              <w:t>。</w:t>
            </w:r>
          </w:p>
          <w:p w:rsidR="003F006C" w:rsidRDefault="00937F60">
            <w:pPr>
              <w:autoSpaceDE w:val="0"/>
              <w:autoSpaceDN w:val="0"/>
              <w:adjustRightInd w:val="0"/>
              <w:snapToGrid w:val="0"/>
              <w:spacing w:line="520" w:lineRule="exact"/>
              <w:jc w:val="center"/>
              <w:rPr>
                <w:b/>
                <w:bCs/>
                <w:sz w:val="24"/>
              </w:rPr>
            </w:pPr>
            <w:r>
              <w:rPr>
                <w:b/>
                <w:bCs/>
                <w:sz w:val="24"/>
              </w:rPr>
              <w:t>表</w:t>
            </w:r>
            <w:r>
              <w:rPr>
                <w:b/>
                <w:bCs/>
                <w:sz w:val="24"/>
              </w:rPr>
              <w:t>4-</w:t>
            </w:r>
            <w:r w:rsidR="00C67B76">
              <w:rPr>
                <w:b/>
                <w:bCs/>
                <w:sz w:val="24"/>
              </w:rPr>
              <w:t>19</w:t>
            </w:r>
            <w:r>
              <w:rPr>
                <w:b/>
                <w:bCs/>
                <w:kern w:val="0"/>
                <w:sz w:val="24"/>
              </w:rPr>
              <w:t xml:space="preserve">    </w:t>
            </w:r>
            <w:r>
              <w:rPr>
                <w:b/>
                <w:bCs/>
                <w:sz w:val="24"/>
              </w:rPr>
              <w:t>本项目环保投资一览表</w:t>
            </w:r>
          </w:p>
          <w:tbl>
            <w:tblPr>
              <w:tblW w:w="81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27"/>
              <w:gridCol w:w="433"/>
              <w:gridCol w:w="1215"/>
              <w:gridCol w:w="4332"/>
              <w:gridCol w:w="973"/>
              <w:gridCol w:w="772"/>
            </w:tblGrid>
            <w:tr w:rsidR="003F006C" w:rsidRPr="009A29BE" w:rsidTr="00C67B76">
              <w:trPr>
                <w:jc w:val="center"/>
              </w:trPr>
              <w:tc>
                <w:tcPr>
                  <w:tcW w:w="426" w:type="dxa"/>
                  <w:shd w:val="clear" w:color="auto" w:fill="auto"/>
                  <w:vAlign w:val="center"/>
                </w:tcPr>
                <w:p w:rsidR="003F006C" w:rsidRPr="009A29BE" w:rsidRDefault="00937F60">
                  <w:pPr>
                    <w:spacing w:line="360" w:lineRule="exact"/>
                    <w:jc w:val="center"/>
                    <w:rPr>
                      <w:b/>
                      <w:szCs w:val="21"/>
                      <w:u w:val="single"/>
                    </w:rPr>
                  </w:pPr>
                  <w:r w:rsidRPr="009A29BE">
                    <w:rPr>
                      <w:rFonts w:cs="宋体" w:hint="eastAsia"/>
                      <w:b/>
                      <w:szCs w:val="21"/>
                      <w:u w:val="single"/>
                      <w:lang w:bidi="ar"/>
                    </w:rPr>
                    <w:t>工段</w:t>
                  </w:r>
                </w:p>
              </w:tc>
              <w:tc>
                <w:tcPr>
                  <w:tcW w:w="1648" w:type="dxa"/>
                  <w:gridSpan w:val="2"/>
                  <w:shd w:val="clear" w:color="auto" w:fill="auto"/>
                  <w:vAlign w:val="center"/>
                </w:tcPr>
                <w:p w:rsidR="003F006C" w:rsidRPr="009A29BE" w:rsidRDefault="00937F60">
                  <w:pPr>
                    <w:spacing w:line="360" w:lineRule="exact"/>
                    <w:jc w:val="center"/>
                    <w:rPr>
                      <w:b/>
                      <w:szCs w:val="21"/>
                      <w:u w:val="single"/>
                    </w:rPr>
                  </w:pPr>
                  <w:r w:rsidRPr="009A29BE">
                    <w:rPr>
                      <w:rFonts w:cs="宋体" w:hint="eastAsia"/>
                      <w:b/>
                      <w:szCs w:val="21"/>
                      <w:u w:val="single"/>
                      <w:lang w:bidi="ar"/>
                    </w:rPr>
                    <w:t>项目</w:t>
                  </w:r>
                </w:p>
              </w:tc>
              <w:tc>
                <w:tcPr>
                  <w:tcW w:w="4333" w:type="dxa"/>
                  <w:shd w:val="clear" w:color="auto" w:fill="auto"/>
                  <w:vAlign w:val="center"/>
                </w:tcPr>
                <w:p w:rsidR="003F006C" w:rsidRPr="009A29BE" w:rsidRDefault="00937F60">
                  <w:pPr>
                    <w:spacing w:line="360" w:lineRule="exact"/>
                    <w:jc w:val="center"/>
                    <w:rPr>
                      <w:b/>
                      <w:szCs w:val="21"/>
                      <w:u w:val="single"/>
                    </w:rPr>
                  </w:pPr>
                  <w:r w:rsidRPr="009A29BE">
                    <w:rPr>
                      <w:rFonts w:cs="宋体" w:hint="eastAsia"/>
                      <w:b/>
                      <w:szCs w:val="21"/>
                      <w:u w:val="single"/>
                      <w:lang w:bidi="ar"/>
                    </w:rPr>
                    <w:t>污染防治措施</w:t>
                  </w:r>
                </w:p>
              </w:tc>
              <w:tc>
                <w:tcPr>
                  <w:tcW w:w="973" w:type="dxa"/>
                  <w:shd w:val="clear" w:color="auto" w:fill="auto"/>
                  <w:vAlign w:val="center"/>
                </w:tcPr>
                <w:p w:rsidR="003F006C" w:rsidRPr="009A29BE" w:rsidRDefault="00937F60">
                  <w:pPr>
                    <w:spacing w:line="360" w:lineRule="exact"/>
                    <w:jc w:val="center"/>
                    <w:rPr>
                      <w:b/>
                      <w:u w:val="single"/>
                    </w:rPr>
                  </w:pPr>
                  <w:r w:rsidRPr="009A29BE">
                    <w:rPr>
                      <w:rFonts w:cs="宋体" w:hint="eastAsia"/>
                      <w:b/>
                      <w:u w:val="single"/>
                      <w:lang w:bidi="ar"/>
                    </w:rPr>
                    <w:t>投资</w:t>
                  </w:r>
                </w:p>
                <w:p w:rsidR="003F006C" w:rsidRPr="009A29BE" w:rsidRDefault="00937F60">
                  <w:pPr>
                    <w:spacing w:line="360" w:lineRule="exact"/>
                    <w:jc w:val="center"/>
                    <w:rPr>
                      <w:b/>
                      <w:u w:val="single"/>
                    </w:rPr>
                  </w:pPr>
                  <w:r w:rsidRPr="009A29BE">
                    <w:rPr>
                      <w:rFonts w:cs="宋体" w:hint="eastAsia"/>
                      <w:b/>
                      <w:u w:val="single"/>
                      <w:lang w:bidi="ar"/>
                    </w:rPr>
                    <w:t>（万元）</w:t>
                  </w:r>
                </w:p>
              </w:tc>
              <w:tc>
                <w:tcPr>
                  <w:tcW w:w="772" w:type="dxa"/>
                  <w:shd w:val="clear" w:color="auto" w:fill="auto"/>
                  <w:vAlign w:val="center"/>
                </w:tcPr>
                <w:p w:rsidR="003F006C" w:rsidRPr="009A29BE" w:rsidRDefault="00937F60">
                  <w:pPr>
                    <w:spacing w:line="360" w:lineRule="exact"/>
                    <w:jc w:val="center"/>
                    <w:rPr>
                      <w:rFonts w:cs="宋体"/>
                      <w:b/>
                      <w:u w:val="single"/>
                      <w:lang w:bidi="ar"/>
                    </w:rPr>
                  </w:pPr>
                  <w:r w:rsidRPr="009A29BE">
                    <w:rPr>
                      <w:rFonts w:cs="宋体" w:hint="eastAsia"/>
                      <w:b/>
                      <w:u w:val="single"/>
                      <w:lang w:bidi="ar"/>
                    </w:rPr>
                    <w:t>备注</w:t>
                  </w:r>
                </w:p>
              </w:tc>
            </w:tr>
            <w:tr w:rsidR="003F006C" w:rsidRPr="009A29BE" w:rsidTr="00C67B76">
              <w:trPr>
                <w:jc w:val="center"/>
              </w:trPr>
              <w:tc>
                <w:tcPr>
                  <w:tcW w:w="426" w:type="dxa"/>
                  <w:vMerge w:val="restart"/>
                  <w:shd w:val="clear" w:color="auto" w:fill="auto"/>
                  <w:vAlign w:val="center"/>
                </w:tcPr>
                <w:p w:rsidR="003F006C" w:rsidRPr="009A29BE" w:rsidRDefault="00937F60">
                  <w:pPr>
                    <w:spacing w:line="360" w:lineRule="exact"/>
                    <w:jc w:val="center"/>
                    <w:rPr>
                      <w:b/>
                      <w:szCs w:val="21"/>
                      <w:u w:val="single"/>
                    </w:rPr>
                  </w:pPr>
                  <w:r w:rsidRPr="009A29BE">
                    <w:rPr>
                      <w:rFonts w:cs="宋体" w:hint="eastAsia"/>
                      <w:b/>
                      <w:szCs w:val="21"/>
                      <w:u w:val="single"/>
                      <w:lang w:bidi="ar"/>
                    </w:rPr>
                    <w:t>运营期</w:t>
                  </w:r>
                </w:p>
              </w:tc>
              <w:tc>
                <w:tcPr>
                  <w:tcW w:w="433" w:type="dxa"/>
                  <w:vMerge w:val="restart"/>
                  <w:shd w:val="clear" w:color="auto" w:fill="auto"/>
                  <w:vAlign w:val="center"/>
                </w:tcPr>
                <w:p w:rsidR="003F006C" w:rsidRPr="009A29BE" w:rsidRDefault="00937F60">
                  <w:pPr>
                    <w:spacing w:line="360" w:lineRule="exact"/>
                    <w:jc w:val="center"/>
                    <w:rPr>
                      <w:b/>
                      <w:szCs w:val="21"/>
                      <w:u w:val="single"/>
                    </w:rPr>
                  </w:pPr>
                  <w:r w:rsidRPr="009A29BE">
                    <w:rPr>
                      <w:rFonts w:cs="宋体" w:hint="eastAsia"/>
                      <w:b/>
                      <w:szCs w:val="21"/>
                      <w:u w:val="single"/>
                      <w:lang w:bidi="ar"/>
                    </w:rPr>
                    <w:t>废气</w:t>
                  </w:r>
                </w:p>
              </w:tc>
              <w:tc>
                <w:tcPr>
                  <w:tcW w:w="1215" w:type="dxa"/>
                  <w:shd w:val="clear" w:color="auto" w:fill="auto"/>
                  <w:vAlign w:val="center"/>
                </w:tcPr>
                <w:p w:rsidR="003F006C" w:rsidRPr="009A29BE" w:rsidRDefault="00937F60">
                  <w:pPr>
                    <w:spacing w:line="240" w:lineRule="atLeast"/>
                    <w:jc w:val="center"/>
                    <w:rPr>
                      <w:rFonts w:eastAsiaTheme="minorEastAsia"/>
                      <w:b/>
                      <w:szCs w:val="21"/>
                      <w:u w:val="single"/>
                    </w:rPr>
                  </w:pPr>
                  <w:r w:rsidRPr="009A29BE">
                    <w:rPr>
                      <w:rFonts w:asciiTheme="minorEastAsia" w:eastAsiaTheme="minorEastAsia" w:hAnsiTheme="minorEastAsia" w:hint="eastAsia"/>
                      <w:b/>
                      <w:color w:val="000000"/>
                      <w:szCs w:val="21"/>
                      <w:u w:val="single"/>
                    </w:rPr>
                    <w:t>原料暂存</w:t>
                  </w:r>
                </w:p>
              </w:tc>
              <w:tc>
                <w:tcPr>
                  <w:tcW w:w="4333" w:type="dxa"/>
                  <w:shd w:val="clear" w:color="auto" w:fill="auto"/>
                  <w:vAlign w:val="center"/>
                </w:tcPr>
                <w:p w:rsidR="003F006C" w:rsidRPr="009A29BE" w:rsidRDefault="004C1681">
                  <w:pPr>
                    <w:pStyle w:val="af9"/>
                    <w:widowControl w:val="0"/>
                    <w:autoSpaceDN w:val="0"/>
                    <w:adjustRightInd w:val="0"/>
                    <w:snapToGrid w:val="0"/>
                    <w:spacing w:before="0" w:beforeAutospacing="0" w:after="0" w:afterAutospacing="0"/>
                    <w:rPr>
                      <w:rFonts w:ascii="Times New Roman" w:hAnsi="Times New Roman" w:cs="宋体"/>
                      <w:b/>
                      <w:kern w:val="2"/>
                      <w:sz w:val="21"/>
                      <w:szCs w:val="21"/>
                      <w:u w:val="single"/>
                    </w:rPr>
                  </w:pPr>
                  <w:r w:rsidRPr="009A29BE">
                    <w:rPr>
                      <w:rFonts w:ascii="Times New Roman" w:hAnsi="Times New Roman" w:hint="eastAsia"/>
                      <w:b/>
                      <w:color w:val="000000"/>
                      <w:kern w:val="2"/>
                      <w:sz w:val="21"/>
                      <w:szCs w:val="21"/>
                      <w:u w:val="single"/>
                      <w:lang w:bidi="ar"/>
                    </w:rPr>
                    <w:t>原料库全封闭，上方设雾化洒水装置</w:t>
                  </w:r>
                </w:p>
              </w:tc>
              <w:tc>
                <w:tcPr>
                  <w:tcW w:w="973" w:type="dxa"/>
                  <w:shd w:val="clear" w:color="auto" w:fill="auto"/>
                  <w:vAlign w:val="center"/>
                </w:tcPr>
                <w:p w:rsidR="003F006C" w:rsidRPr="009A29BE" w:rsidRDefault="00937F60">
                  <w:pPr>
                    <w:spacing w:line="360" w:lineRule="exact"/>
                    <w:jc w:val="center"/>
                    <w:rPr>
                      <w:b/>
                      <w:u w:val="single"/>
                    </w:rPr>
                  </w:pPr>
                  <w:r w:rsidRPr="009A29BE">
                    <w:rPr>
                      <w:rFonts w:hint="eastAsia"/>
                      <w:b/>
                      <w:u w:val="single"/>
                    </w:rPr>
                    <w:t>2</w:t>
                  </w:r>
                </w:p>
              </w:tc>
              <w:tc>
                <w:tcPr>
                  <w:tcW w:w="772" w:type="dxa"/>
                  <w:shd w:val="clear" w:color="auto" w:fill="auto"/>
                  <w:vAlign w:val="center"/>
                </w:tcPr>
                <w:p w:rsidR="003F006C" w:rsidRPr="009A29BE" w:rsidRDefault="00937F60">
                  <w:pPr>
                    <w:spacing w:line="360" w:lineRule="exact"/>
                    <w:jc w:val="center"/>
                    <w:rPr>
                      <w:b/>
                      <w:u w:val="single"/>
                      <w:lang w:bidi="ar"/>
                    </w:rPr>
                  </w:pPr>
                  <w:r w:rsidRPr="009A29BE">
                    <w:rPr>
                      <w:rFonts w:hint="eastAsia"/>
                      <w:b/>
                      <w:u w:val="single"/>
                      <w:lang w:bidi="ar"/>
                    </w:rPr>
                    <w:t>/</w:t>
                  </w:r>
                </w:p>
              </w:tc>
            </w:tr>
            <w:tr w:rsidR="009A29BE" w:rsidRPr="009A29BE" w:rsidTr="00D243A0">
              <w:trPr>
                <w:jc w:val="center"/>
              </w:trPr>
              <w:tc>
                <w:tcPr>
                  <w:tcW w:w="426" w:type="dxa"/>
                  <w:vMerge/>
                  <w:shd w:val="clear" w:color="auto" w:fill="auto"/>
                  <w:vAlign w:val="center"/>
                </w:tcPr>
                <w:p w:rsidR="009A29BE" w:rsidRPr="009A29BE" w:rsidRDefault="009A29BE">
                  <w:pPr>
                    <w:spacing w:line="360" w:lineRule="exact"/>
                    <w:jc w:val="center"/>
                    <w:rPr>
                      <w:rFonts w:cs="宋体"/>
                      <w:b/>
                      <w:szCs w:val="21"/>
                      <w:u w:val="single"/>
                      <w:lang w:bidi="ar"/>
                    </w:rPr>
                  </w:pPr>
                </w:p>
              </w:tc>
              <w:tc>
                <w:tcPr>
                  <w:tcW w:w="433" w:type="dxa"/>
                  <w:vMerge/>
                  <w:shd w:val="clear" w:color="auto" w:fill="auto"/>
                  <w:vAlign w:val="center"/>
                </w:tcPr>
                <w:p w:rsidR="009A29BE" w:rsidRPr="009A29BE" w:rsidRDefault="009A29BE">
                  <w:pPr>
                    <w:spacing w:line="360" w:lineRule="exact"/>
                    <w:jc w:val="center"/>
                    <w:rPr>
                      <w:rFonts w:cs="宋体"/>
                      <w:b/>
                      <w:szCs w:val="21"/>
                      <w:u w:val="single"/>
                      <w:lang w:bidi="ar"/>
                    </w:rPr>
                  </w:pPr>
                </w:p>
              </w:tc>
              <w:tc>
                <w:tcPr>
                  <w:tcW w:w="1215" w:type="dxa"/>
                  <w:shd w:val="clear" w:color="auto" w:fill="auto"/>
                  <w:vAlign w:val="center"/>
                </w:tcPr>
                <w:p w:rsidR="009A29BE" w:rsidRPr="009A29BE" w:rsidRDefault="009A29BE" w:rsidP="009A29BE">
                  <w:pPr>
                    <w:spacing w:line="240" w:lineRule="atLeast"/>
                    <w:jc w:val="center"/>
                    <w:rPr>
                      <w:rFonts w:asciiTheme="minorEastAsia" w:eastAsiaTheme="minorEastAsia" w:hAnsiTheme="minorEastAsia"/>
                      <w:b/>
                      <w:color w:val="000000"/>
                      <w:szCs w:val="21"/>
                      <w:u w:val="single"/>
                    </w:rPr>
                  </w:pPr>
                  <w:r w:rsidRPr="009A29BE">
                    <w:rPr>
                      <w:rFonts w:hint="eastAsia"/>
                      <w:b/>
                      <w:szCs w:val="21"/>
                      <w:u w:val="single"/>
                    </w:rPr>
                    <w:t>废石</w:t>
                  </w:r>
                  <w:r w:rsidRPr="009A29BE">
                    <w:rPr>
                      <w:rFonts w:asciiTheme="minorEastAsia" w:eastAsiaTheme="minorEastAsia" w:hAnsiTheme="minorEastAsia" w:hint="eastAsia"/>
                      <w:b/>
                      <w:color w:val="000000"/>
                      <w:szCs w:val="21"/>
                      <w:u w:val="single"/>
                    </w:rPr>
                    <w:t>给料机、破碎机、振动筛</w:t>
                  </w:r>
                </w:p>
              </w:tc>
              <w:tc>
                <w:tcPr>
                  <w:tcW w:w="4333" w:type="dxa"/>
                  <w:shd w:val="clear" w:color="auto" w:fill="auto"/>
                  <w:vAlign w:val="center"/>
                </w:tcPr>
                <w:p w:rsidR="009A29BE" w:rsidRPr="009A29BE" w:rsidRDefault="009A29BE" w:rsidP="0046309A">
                  <w:pPr>
                    <w:spacing w:line="240" w:lineRule="atLeast"/>
                    <w:jc w:val="left"/>
                    <w:rPr>
                      <w:rFonts w:ascii="宋体" w:hAnsi="Calibri" w:cs="宋体"/>
                      <w:b/>
                      <w:color w:val="000000"/>
                      <w:szCs w:val="21"/>
                      <w:u w:val="single"/>
                      <w:lang w:bidi="ar"/>
                    </w:rPr>
                  </w:pPr>
                  <w:r w:rsidRPr="009A29BE">
                    <w:rPr>
                      <w:rFonts w:ascii="宋体" w:hAnsi="Calibri" w:cs="宋体" w:hint="eastAsia"/>
                      <w:b/>
                      <w:color w:val="000000"/>
                      <w:szCs w:val="21"/>
                      <w:u w:val="single"/>
                      <w:lang w:bidi="ar"/>
                    </w:rPr>
                    <w:t>①给料机进口三侧封闭，一侧进料，上料废气引至袋式除尘器处理；</w:t>
                  </w:r>
                </w:p>
                <w:p w:rsidR="009A29BE" w:rsidRPr="009A29BE" w:rsidRDefault="009A29BE" w:rsidP="0046309A">
                  <w:pPr>
                    <w:spacing w:line="240" w:lineRule="atLeast"/>
                    <w:jc w:val="left"/>
                    <w:rPr>
                      <w:rFonts w:ascii="宋体" w:hAnsi="Calibri" w:cs="宋体"/>
                      <w:b/>
                      <w:color w:val="000000"/>
                      <w:szCs w:val="21"/>
                      <w:u w:val="single"/>
                      <w:lang w:bidi="ar"/>
                    </w:rPr>
                  </w:pPr>
                  <w:r w:rsidRPr="009A29BE">
                    <w:rPr>
                      <w:rFonts w:ascii="宋体" w:hAnsi="Calibri" w:cs="宋体" w:hint="eastAsia"/>
                      <w:b/>
                      <w:color w:val="000000"/>
                      <w:szCs w:val="21"/>
                      <w:u w:val="single"/>
                      <w:lang w:bidi="ar"/>
                    </w:rPr>
                    <w:t>②破碎机位于车间内地下；</w:t>
                  </w:r>
                </w:p>
                <w:p w:rsidR="009A29BE" w:rsidRPr="009A29BE" w:rsidRDefault="009A29BE" w:rsidP="0046309A">
                  <w:pPr>
                    <w:spacing w:line="240" w:lineRule="atLeast"/>
                    <w:jc w:val="left"/>
                    <w:rPr>
                      <w:rFonts w:ascii="宋体" w:hAnsi="Calibri" w:cs="宋体"/>
                      <w:b/>
                      <w:color w:val="000000"/>
                      <w:szCs w:val="21"/>
                      <w:u w:val="single"/>
                      <w:lang w:bidi="ar"/>
                    </w:rPr>
                  </w:pPr>
                  <w:r w:rsidRPr="009A29BE">
                    <w:rPr>
                      <w:rFonts w:ascii="宋体" w:hAnsi="Calibri" w:cs="宋体" w:hint="eastAsia"/>
                      <w:b/>
                      <w:color w:val="000000"/>
                      <w:szCs w:val="21"/>
                      <w:u w:val="single"/>
                      <w:lang w:bidi="ar"/>
                    </w:rPr>
                    <w:t>③输送皮带全封闭，皮带下料口处设软布袋连接减少落差，并在输送皮带上端安装雾化洒水设施；</w:t>
                  </w:r>
                </w:p>
                <w:p w:rsidR="009A29BE" w:rsidRPr="009A29BE" w:rsidRDefault="009A29BE" w:rsidP="0046309A">
                  <w:pPr>
                    <w:pStyle w:val="af9"/>
                    <w:widowControl w:val="0"/>
                    <w:autoSpaceDN w:val="0"/>
                    <w:adjustRightInd w:val="0"/>
                    <w:snapToGrid w:val="0"/>
                    <w:spacing w:before="0" w:beforeAutospacing="0" w:after="0" w:afterAutospacing="0"/>
                    <w:rPr>
                      <w:rFonts w:hAnsi="Calibri" w:cs="宋体"/>
                      <w:b/>
                      <w:color w:val="000000"/>
                      <w:kern w:val="2"/>
                      <w:sz w:val="21"/>
                      <w:szCs w:val="21"/>
                      <w:u w:val="single"/>
                      <w:lang w:bidi="ar"/>
                    </w:rPr>
                  </w:pPr>
                  <w:r w:rsidRPr="009A29BE">
                    <w:rPr>
                      <w:rFonts w:hAnsi="Calibri" w:cs="宋体" w:hint="eastAsia"/>
                      <w:b/>
                      <w:color w:val="000000"/>
                      <w:sz w:val="21"/>
                      <w:szCs w:val="21"/>
                      <w:u w:val="single"/>
                      <w:lang w:bidi="ar"/>
                    </w:rPr>
                    <w:t>④破碎、筛分过程中产生的颗粒物经一套袋式除尘器处理达标后与经袋式除尘器处理后的上料废气一起经15米高排气筒（DA002）排放。</w:t>
                  </w:r>
                </w:p>
              </w:tc>
              <w:tc>
                <w:tcPr>
                  <w:tcW w:w="973" w:type="dxa"/>
                  <w:shd w:val="clear" w:color="auto" w:fill="auto"/>
                  <w:vAlign w:val="center"/>
                </w:tcPr>
                <w:p w:rsidR="009A29BE" w:rsidRPr="009A29BE" w:rsidRDefault="009A29BE" w:rsidP="004C1681">
                  <w:pPr>
                    <w:spacing w:line="360" w:lineRule="exact"/>
                    <w:jc w:val="center"/>
                    <w:rPr>
                      <w:b/>
                      <w:u w:val="single"/>
                      <w:lang w:bidi="ar"/>
                    </w:rPr>
                  </w:pPr>
                  <w:r w:rsidRPr="009A29BE">
                    <w:rPr>
                      <w:b/>
                      <w:u w:val="single"/>
                      <w:lang w:bidi="ar"/>
                    </w:rPr>
                    <w:t>15</w:t>
                  </w:r>
                </w:p>
              </w:tc>
              <w:tc>
                <w:tcPr>
                  <w:tcW w:w="772" w:type="dxa"/>
                  <w:shd w:val="clear" w:color="auto" w:fill="auto"/>
                  <w:vAlign w:val="center"/>
                </w:tcPr>
                <w:p w:rsidR="009A29BE" w:rsidRPr="009A29BE" w:rsidRDefault="009A29BE">
                  <w:pPr>
                    <w:spacing w:line="360" w:lineRule="exact"/>
                    <w:jc w:val="center"/>
                    <w:rPr>
                      <w:b/>
                      <w:u w:val="single"/>
                      <w:lang w:bidi="ar"/>
                    </w:rPr>
                  </w:pPr>
                  <w:r w:rsidRPr="009A29BE">
                    <w:rPr>
                      <w:rFonts w:hint="eastAsia"/>
                      <w:b/>
                      <w:u w:val="single"/>
                      <w:lang w:bidi="ar"/>
                    </w:rPr>
                    <w:t>新建</w:t>
                  </w:r>
                </w:p>
              </w:tc>
            </w:tr>
            <w:tr w:rsidR="009A29BE" w:rsidRPr="009A29BE" w:rsidTr="008C0E2C">
              <w:trPr>
                <w:jc w:val="center"/>
              </w:trPr>
              <w:tc>
                <w:tcPr>
                  <w:tcW w:w="426" w:type="dxa"/>
                  <w:vMerge/>
                  <w:shd w:val="clear" w:color="auto" w:fill="auto"/>
                  <w:vAlign w:val="center"/>
                </w:tcPr>
                <w:p w:rsidR="009A29BE" w:rsidRPr="009A29BE" w:rsidRDefault="009A29BE">
                  <w:pPr>
                    <w:spacing w:line="360" w:lineRule="exact"/>
                    <w:jc w:val="center"/>
                    <w:rPr>
                      <w:rFonts w:cs="宋体"/>
                      <w:b/>
                      <w:u w:val="single"/>
                      <w:lang w:bidi="ar"/>
                    </w:rPr>
                  </w:pPr>
                </w:p>
              </w:tc>
              <w:tc>
                <w:tcPr>
                  <w:tcW w:w="433" w:type="dxa"/>
                  <w:vMerge/>
                  <w:shd w:val="clear" w:color="auto" w:fill="auto"/>
                  <w:vAlign w:val="center"/>
                </w:tcPr>
                <w:p w:rsidR="009A29BE" w:rsidRPr="009A29BE" w:rsidRDefault="009A29BE">
                  <w:pPr>
                    <w:spacing w:line="360" w:lineRule="exact"/>
                    <w:jc w:val="center"/>
                    <w:rPr>
                      <w:rFonts w:cs="宋体"/>
                      <w:b/>
                      <w:szCs w:val="21"/>
                      <w:u w:val="single"/>
                      <w:lang w:bidi="ar"/>
                    </w:rPr>
                  </w:pPr>
                </w:p>
              </w:tc>
              <w:tc>
                <w:tcPr>
                  <w:tcW w:w="1215" w:type="dxa"/>
                  <w:shd w:val="clear" w:color="auto" w:fill="auto"/>
                  <w:vAlign w:val="center"/>
                </w:tcPr>
                <w:p w:rsidR="009A29BE" w:rsidRPr="009A29BE" w:rsidRDefault="009A29BE" w:rsidP="009A29BE">
                  <w:pPr>
                    <w:spacing w:line="240" w:lineRule="atLeast"/>
                    <w:jc w:val="center"/>
                    <w:rPr>
                      <w:rFonts w:ascii="宋体" w:hAnsi="Courier New" w:cs="Courier New"/>
                      <w:b/>
                      <w:snapToGrid w:val="0"/>
                      <w:szCs w:val="21"/>
                      <w:u w:val="single"/>
                      <w:lang w:bidi="ar"/>
                    </w:rPr>
                  </w:pPr>
                  <w:r w:rsidRPr="009A29BE">
                    <w:rPr>
                      <w:rFonts w:ascii="宋体" w:hAnsi="Courier New" w:cs="Courier New" w:hint="eastAsia"/>
                      <w:b/>
                      <w:snapToGrid w:val="0"/>
                      <w:szCs w:val="21"/>
                      <w:u w:val="single"/>
                      <w:lang w:bidi="ar"/>
                    </w:rPr>
                    <w:t>水泥管生投料、搅拌及水泥罐</w:t>
                  </w:r>
                </w:p>
              </w:tc>
              <w:tc>
                <w:tcPr>
                  <w:tcW w:w="4333" w:type="dxa"/>
                  <w:shd w:val="clear" w:color="auto" w:fill="auto"/>
                  <w:vAlign w:val="center"/>
                </w:tcPr>
                <w:p w:rsidR="009A29BE" w:rsidRPr="009A29BE" w:rsidRDefault="009A29BE" w:rsidP="004C1681">
                  <w:pPr>
                    <w:pStyle w:val="af9"/>
                    <w:widowControl w:val="0"/>
                    <w:autoSpaceDN w:val="0"/>
                    <w:adjustRightInd w:val="0"/>
                    <w:snapToGrid w:val="0"/>
                    <w:spacing w:before="0" w:beforeAutospacing="0" w:after="0" w:afterAutospacing="0"/>
                    <w:rPr>
                      <w:rFonts w:ascii="Times New Roman" w:hAnsi="Times New Roman"/>
                      <w:b/>
                      <w:color w:val="000000"/>
                      <w:kern w:val="2"/>
                      <w:sz w:val="21"/>
                      <w:szCs w:val="21"/>
                      <w:u w:val="single"/>
                      <w:lang w:bidi="ar"/>
                    </w:rPr>
                  </w:pPr>
                  <w:r w:rsidRPr="009A29BE">
                    <w:rPr>
                      <w:rFonts w:hAnsi="Calibri" w:cs="宋体" w:hint="eastAsia"/>
                      <w:b/>
                      <w:color w:val="000000"/>
                      <w:kern w:val="2"/>
                      <w:sz w:val="21"/>
                      <w:szCs w:val="21"/>
                      <w:u w:val="single"/>
                      <w:lang w:bidi="ar"/>
                    </w:rPr>
                    <w:t>罐仓呼吸孔产生的颗粒物尘经脉冲袋式除尘器除尘处理后引入搅拌机配套除尘器处理；配料、搅拌颗粒物经集气罩管道集尘后进入袋式除尘器除尘处理后，经15m高排气筒（DA003）排放</w:t>
                  </w:r>
                </w:p>
              </w:tc>
              <w:tc>
                <w:tcPr>
                  <w:tcW w:w="973" w:type="dxa"/>
                  <w:shd w:val="clear" w:color="auto" w:fill="auto"/>
                  <w:vAlign w:val="center"/>
                </w:tcPr>
                <w:p w:rsidR="009A29BE" w:rsidRPr="009A29BE" w:rsidRDefault="009A29BE">
                  <w:pPr>
                    <w:spacing w:line="360" w:lineRule="exact"/>
                    <w:jc w:val="center"/>
                    <w:rPr>
                      <w:b/>
                      <w:u w:val="single"/>
                      <w:lang w:bidi="ar"/>
                    </w:rPr>
                  </w:pPr>
                  <w:r w:rsidRPr="009A29BE">
                    <w:rPr>
                      <w:b/>
                      <w:u w:val="single"/>
                      <w:lang w:bidi="ar"/>
                    </w:rPr>
                    <w:t>12</w:t>
                  </w:r>
                </w:p>
              </w:tc>
              <w:tc>
                <w:tcPr>
                  <w:tcW w:w="772" w:type="dxa"/>
                  <w:shd w:val="clear" w:color="auto" w:fill="auto"/>
                  <w:vAlign w:val="center"/>
                </w:tcPr>
                <w:p w:rsidR="009A29BE" w:rsidRPr="009A29BE" w:rsidRDefault="009A29BE">
                  <w:pPr>
                    <w:spacing w:line="240" w:lineRule="exact"/>
                    <w:jc w:val="center"/>
                    <w:rPr>
                      <w:b/>
                      <w:u w:val="single"/>
                      <w:lang w:bidi="ar"/>
                    </w:rPr>
                  </w:pPr>
                  <w:r w:rsidRPr="009A29BE">
                    <w:rPr>
                      <w:rFonts w:hint="eastAsia"/>
                      <w:b/>
                      <w:u w:val="single"/>
                      <w:lang w:bidi="ar"/>
                    </w:rPr>
                    <w:t>新建</w:t>
                  </w:r>
                </w:p>
              </w:tc>
            </w:tr>
            <w:tr w:rsidR="003F006C" w:rsidRPr="009A29BE" w:rsidTr="00C67B76">
              <w:trPr>
                <w:jc w:val="center"/>
              </w:trPr>
              <w:tc>
                <w:tcPr>
                  <w:tcW w:w="426" w:type="dxa"/>
                  <w:vMerge/>
                  <w:shd w:val="clear" w:color="auto" w:fill="auto"/>
                  <w:vAlign w:val="center"/>
                </w:tcPr>
                <w:p w:rsidR="003F006C" w:rsidRPr="009A29BE" w:rsidRDefault="003F006C">
                  <w:pPr>
                    <w:rPr>
                      <w:rFonts w:ascii="Calibri" w:hAnsi="Calibri"/>
                      <w:b/>
                      <w:szCs w:val="22"/>
                      <w:u w:val="single"/>
                    </w:rPr>
                  </w:pPr>
                </w:p>
              </w:tc>
              <w:tc>
                <w:tcPr>
                  <w:tcW w:w="433" w:type="dxa"/>
                  <w:vMerge/>
                  <w:shd w:val="clear" w:color="auto" w:fill="auto"/>
                  <w:vAlign w:val="center"/>
                </w:tcPr>
                <w:p w:rsidR="003F006C" w:rsidRPr="009A29BE" w:rsidRDefault="003F006C">
                  <w:pPr>
                    <w:rPr>
                      <w:rFonts w:ascii="Calibri" w:hAnsi="Calibri"/>
                      <w:b/>
                      <w:szCs w:val="22"/>
                      <w:u w:val="single"/>
                    </w:rPr>
                  </w:pPr>
                </w:p>
              </w:tc>
              <w:tc>
                <w:tcPr>
                  <w:tcW w:w="1215" w:type="dxa"/>
                  <w:shd w:val="clear" w:color="auto" w:fill="auto"/>
                  <w:vAlign w:val="center"/>
                </w:tcPr>
                <w:p w:rsidR="003F006C" w:rsidRPr="009A29BE" w:rsidRDefault="00937F60">
                  <w:pPr>
                    <w:pStyle w:val="af9"/>
                    <w:widowControl w:val="0"/>
                    <w:adjustRightInd w:val="0"/>
                    <w:snapToGrid w:val="0"/>
                    <w:spacing w:before="0" w:beforeAutospacing="0" w:after="0" w:afterAutospacing="0"/>
                    <w:jc w:val="center"/>
                    <w:rPr>
                      <w:rFonts w:ascii="Times New Roman" w:hAnsi="Times New Roman"/>
                      <w:b/>
                      <w:u w:val="single"/>
                    </w:rPr>
                  </w:pPr>
                  <w:r w:rsidRPr="009A29BE">
                    <w:rPr>
                      <w:rFonts w:hAnsi="Courier New" w:cs="Courier New" w:hint="eastAsia"/>
                      <w:b/>
                      <w:snapToGrid w:val="0"/>
                      <w:kern w:val="2"/>
                      <w:sz w:val="21"/>
                      <w:szCs w:val="21"/>
                      <w:u w:val="single"/>
                      <w:lang w:bidi="ar"/>
                    </w:rPr>
                    <w:t>运输车辆</w:t>
                  </w:r>
                </w:p>
              </w:tc>
              <w:tc>
                <w:tcPr>
                  <w:tcW w:w="4333" w:type="dxa"/>
                  <w:shd w:val="clear" w:color="auto" w:fill="auto"/>
                  <w:vAlign w:val="center"/>
                </w:tcPr>
                <w:p w:rsidR="003F006C" w:rsidRPr="009A29BE" w:rsidRDefault="00937F60">
                  <w:pPr>
                    <w:pStyle w:val="af9"/>
                    <w:widowControl w:val="0"/>
                    <w:autoSpaceDN w:val="0"/>
                    <w:adjustRightInd w:val="0"/>
                    <w:snapToGrid w:val="0"/>
                    <w:spacing w:before="0" w:beforeAutospacing="0" w:after="0" w:afterAutospacing="0"/>
                    <w:rPr>
                      <w:b/>
                      <w:kern w:val="2"/>
                      <w:sz w:val="21"/>
                      <w:szCs w:val="21"/>
                      <w:u w:val="single"/>
                    </w:rPr>
                  </w:pPr>
                  <w:r w:rsidRPr="009A29BE">
                    <w:rPr>
                      <w:rFonts w:hAnsi="Calibri" w:cs="宋体" w:hint="eastAsia"/>
                      <w:b/>
                      <w:color w:val="000000"/>
                      <w:kern w:val="2"/>
                      <w:sz w:val="21"/>
                      <w:szCs w:val="21"/>
                      <w:u w:val="single"/>
                      <w:lang w:bidi="ar"/>
                    </w:rPr>
                    <w:fldChar w:fldCharType="begin"/>
                  </w:r>
                  <w:r w:rsidRPr="009A29BE">
                    <w:rPr>
                      <w:rFonts w:hAnsi="Calibri" w:cs="宋体" w:hint="eastAsia"/>
                      <w:b/>
                      <w:color w:val="000000"/>
                      <w:kern w:val="2"/>
                      <w:sz w:val="21"/>
                      <w:szCs w:val="21"/>
                      <w:u w:val="single"/>
                      <w:lang w:bidi="ar"/>
                    </w:rPr>
                    <w:instrText xml:space="preserve"> = 1 \* GB3 \* MERGEFORMAT </w:instrText>
                  </w:r>
                  <w:r w:rsidRPr="009A29BE">
                    <w:rPr>
                      <w:rFonts w:hAnsi="Calibri" w:cs="宋体" w:hint="eastAsia"/>
                      <w:b/>
                      <w:color w:val="000000"/>
                      <w:kern w:val="2"/>
                      <w:sz w:val="21"/>
                      <w:szCs w:val="21"/>
                      <w:u w:val="single"/>
                      <w:lang w:bidi="ar"/>
                    </w:rPr>
                    <w:fldChar w:fldCharType="separate"/>
                  </w:r>
                  <w:r w:rsidRPr="009A29BE">
                    <w:rPr>
                      <w:rFonts w:hAnsi="Calibri" w:cs="宋体" w:hint="eastAsia"/>
                      <w:b/>
                      <w:color w:val="000000"/>
                      <w:kern w:val="2"/>
                      <w:sz w:val="21"/>
                      <w:szCs w:val="21"/>
                      <w:u w:val="single"/>
                      <w:lang w:bidi="ar"/>
                    </w:rPr>
                    <w:t>①</w:t>
                  </w:r>
                  <w:r w:rsidRPr="009A29BE">
                    <w:rPr>
                      <w:rFonts w:hAnsi="Calibri" w:cs="宋体" w:hint="eastAsia"/>
                      <w:b/>
                      <w:color w:val="000000"/>
                      <w:kern w:val="2"/>
                      <w:sz w:val="21"/>
                      <w:szCs w:val="21"/>
                      <w:u w:val="single"/>
                      <w:lang w:bidi="ar"/>
                    </w:rPr>
                    <w:fldChar w:fldCharType="end"/>
                  </w:r>
                  <w:r w:rsidRPr="009A29BE">
                    <w:rPr>
                      <w:rFonts w:hAnsi="Calibri" w:cs="宋体" w:hint="eastAsia"/>
                      <w:b/>
                      <w:color w:val="000000"/>
                      <w:kern w:val="2"/>
                      <w:sz w:val="21"/>
                      <w:szCs w:val="21"/>
                      <w:u w:val="single"/>
                      <w:lang w:bidi="ar"/>
                    </w:rPr>
                    <w:t>车间地面及厂区运输道路硬化处理，厂区出口设置车辆冲洗装置，车间及运输道路定期洒水、清扫，不积尘。</w:t>
                  </w:r>
                </w:p>
                <w:p w:rsidR="003F006C" w:rsidRPr="009A29BE" w:rsidRDefault="00937F60">
                  <w:pPr>
                    <w:pStyle w:val="af9"/>
                    <w:widowControl w:val="0"/>
                    <w:autoSpaceDN w:val="0"/>
                    <w:adjustRightInd w:val="0"/>
                    <w:snapToGrid w:val="0"/>
                    <w:spacing w:before="0" w:beforeAutospacing="0" w:after="0" w:afterAutospacing="0"/>
                    <w:rPr>
                      <w:rFonts w:ascii="Times New Roman" w:hAnsi="Times New Roman"/>
                      <w:b/>
                      <w:kern w:val="2"/>
                      <w:sz w:val="21"/>
                      <w:szCs w:val="21"/>
                      <w:u w:val="single"/>
                    </w:rPr>
                  </w:pPr>
                  <w:r w:rsidRPr="009A29BE">
                    <w:rPr>
                      <w:rFonts w:hAnsi="Calibri" w:cs="宋体" w:hint="eastAsia"/>
                      <w:b/>
                      <w:color w:val="000000"/>
                      <w:kern w:val="2"/>
                      <w:sz w:val="21"/>
                      <w:szCs w:val="21"/>
                      <w:u w:val="single"/>
                      <w:lang w:bidi="ar"/>
                    </w:rPr>
                    <w:fldChar w:fldCharType="begin"/>
                  </w:r>
                  <w:r w:rsidRPr="009A29BE">
                    <w:rPr>
                      <w:rFonts w:hAnsi="Calibri" w:cs="宋体" w:hint="eastAsia"/>
                      <w:b/>
                      <w:color w:val="000000"/>
                      <w:kern w:val="2"/>
                      <w:sz w:val="21"/>
                      <w:szCs w:val="21"/>
                      <w:u w:val="single"/>
                      <w:lang w:bidi="ar"/>
                    </w:rPr>
                    <w:instrText xml:space="preserve"> = 2 \* GB3 \* MERGEFORMAT </w:instrText>
                  </w:r>
                  <w:r w:rsidRPr="009A29BE">
                    <w:rPr>
                      <w:rFonts w:hAnsi="Calibri" w:cs="宋体" w:hint="eastAsia"/>
                      <w:b/>
                      <w:color w:val="000000"/>
                      <w:kern w:val="2"/>
                      <w:sz w:val="21"/>
                      <w:szCs w:val="21"/>
                      <w:u w:val="single"/>
                      <w:lang w:bidi="ar"/>
                    </w:rPr>
                    <w:fldChar w:fldCharType="separate"/>
                  </w:r>
                  <w:r w:rsidRPr="009A29BE">
                    <w:rPr>
                      <w:rFonts w:hAnsi="Calibri" w:cs="宋体" w:hint="eastAsia"/>
                      <w:b/>
                      <w:color w:val="000000"/>
                      <w:kern w:val="2"/>
                      <w:sz w:val="21"/>
                      <w:szCs w:val="21"/>
                      <w:u w:val="single"/>
                      <w:lang w:bidi="ar"/>
                    </w:rPr>
                    <w:t>②</w:t>
                  </w:r>
                  <w:r w:rsidRPr="009A29BE">
                    <w:rPr>
                      <w:rFonts w:hAnsi="Calibri" w:cs="宋体" w:hint="eastAsia"/>
                      <w:b/>
                      <w:color w:val="000000"/>
                      <w:kern w:val="2"/>
                      <w:sz w:val="21"/>
                      <w:szCs w:val="21"/>
                      <w:u w:val="single"/>
                      <w:lang w:bidi="ar"/>
                    </w:rPr>
                    <w:fldChar w:fldCharType="end"/>
                  </w:r>
                  <w:r w:rsidRPr="009A29BE">
                    <w:rPr>
                      <w:rFonts w:hAnsi="Calibri" w:cs="宋体" w:hint="eastAsia"/>
                      <w:b/>
                      <w:color w:val="000000"/>
                      <w:kern w:val="2"/>
                      <w:sz w:val="21"/>
                      <w:szCs w:val="21"/>
                      <w:u w:val="single"/>
                      <w:lang w:bidi="ar"/>
                    </w:rPr>
                    <w:t>厂区及时进行绿化，无裸露地面。</w:t>
                  </w:r>
                </w:p>
              </w:tc>
              <w:tc>
                <w:tcPr>
                  <w:tcW w:w="973" w:type="dxa"/>
                  <w:shd w:val="clear" w:color="auto" w:fill="auto"/>
                  <w:vAlign w:val="center"/>
                </w:tcPr>
                <w:p w:rsidR="003F006C" w:rsidRPr="009A29BE" w:rsidRDefault="004C1681">
                  <w:pPr>
                    <w:spacing w:line="360" w:lineRule="exact"/>
                    <w:jc w:val="center"/>
                    <w:rPr>
                      <w:b/>
                      <w:bCs/>
                      <w:u w:val="single"/>
                    </w:rPr>
                  </w:pPr>
                  <w:r w:rsidRPr="009A29BE">
                    <w:rPr>
                      <w:b/>
                      <w:u w:val="single"/>
                      <w:lang w:bidi="ar"/>
                    </w:rPr>
                    <w:t>/</w:t>
                  </w:r>
                </w:p>
              </w:tc>
              <w:tc>
                <w:tcPr>
                  <w:tcW w:w="772" w:type="dxa"/>
                  <w:shd w:val="clear" w:color="auto" w:fill="auto"/>
                  <w:vAlign w:val="center"/>
                </w:tcPr>
                <w:p w:rsidR="003F006C" w:rsidRPr="009A29BE" w:rsidRDefault="004C1681">
                  <w:pPr>
                    <w:spacing w:line="360" w:lineRule="exact"/>
                    <w:jc w:val="center"/>
                    <w:rPr>
                      <w:b/>
                      <w:bCs/>
                      <w:u w:val="single"/>
                      <w:lang w:bidi="ar"/>
                    </w:rPr>
                  </w:pPr>
                  <w:r w:rsidRPr="009A29BE">
                    <w:rPr>
                      <w:rFonts w:hint="eastAsia"/>
                      <w:b/>
                      <w:bCs/>
                      <w:u w:val="single"/>
                      <w:lang w:bidi="ar"/>
                    </w:rPr>
                    <w:t>现有工程</w:t>
                  </w:r>
                </w:p>
              </w:tc>
            </w:tr>
            <w:tr w:rsidR="003F006C" w:rsidRPr="009A29BE" w:rsidTr="00C67B76">
              <w:trPr>
                <w:jc w:val="center"/>
              </w:trPr>
              <w:tc>
                <w:tcPr>
                  <w:tcW w:w="426" w:type="dxa"/>
                  <w:vMerge/>
                  <w:shd w:val="clear" w:color="auto" w:fill="auto"/>
                  <w:vAlign w:val="center"/>
                </w:tcPr>
                <w:p w:rsidR="003F006C" w:rsidRPr="009A29BE" w:rsidRDefault="003F006C">
                  <w:pPr>
                    <w:rPr>
                      <w:rFonts w:ascii="Calibri" w:hAnsi="Calibri"/>
                      <w:b/>
                      <w:szCs w:val="22"/>
                      <w:u w:val="single"/>
                    </w:rPr>
                  </w:pPr>
                </w:p>
              </w:tc>
              <w:tc>
                <w:tcPr>
                  <w:tcW w:w="433" w:type="dxa"/>
                  <w:vMerge w:val="restart"/>
                  <w:shd w:val="clear" w:color="auto" w:fill="auto"/>
                  <w:vAlign w:val="center"/>
                </w:tcPr>
                <w:p w:rsidR="003F006C" w:rsidRPr="009A29BE" w:rsidRDefault="00937F60">
                  <w:pPr>
                    <w:spacing w:line="360" w:lineRule="exact"/>
                    <w:jc w:val="center"/>
                    <w:rPr>
                      <w:b/>
                      <w:u w:val="single"/>
                    </w:rPr>
                  </w:pPr>
                  <w:r w:rsidRPr="009A29BE">
                    <w:rPr>
                      <w:rFonts w:cs="宋体" w:hint="eastAsia"/>
                      <w:b/>
                      <w:u w:val="single"/>
                      <w:lang w:bidi="ar"/>
                    </w:rPr>
                    <w:t>废水</w:t>
                  </w:r>
                </w:p>
              </w:tc>
              <w:tc>
                <w:tcPr>
                  <w:tcW w:w="1215" w:type="dxa"/>
                  <w:shd w:val="clear" w:color="auto" w:fill="auto"/>
                  <w:vAlign w:val="center"/>
                </w:tcPr>
                <w:p w:rsidR="003F006C" w:rsidRPr="009A29BE" w:rsidRDefault="00937F60">
                  <w:pPr>
                    <w:adjustRightInd w:val="0"/>
                    <w:snapToGrid w:val="0"/>
                    <w:jc w:val="center"/>
                    <w:rPr>
                      <w:b/>
                      <w:bCs/>
                      <w:szCs w:val="21"/>
                      <w:u w:val="single"/>
                    </w:rPr>
                  </w:pPr>
                  <w:r w:rsidRPr="009A29BE">
                    <w:rPr>
                      <w:rFonts w:cs="宋体" w:hint="eastAsia"/>
                      <w:b/>
                      <w:szCs w:val="21"/>
                      <w:u w:val="single"/>
                      <w:lang w:bidi="ar"/>
                    </w:rPr>
                    <w:t>生活污水</w:t>
                  </w:r>
                </w:p>
              </w:tc>
              <w:tc>
                <w:tcPr>
                  <w:tcW w:w="4333" w:type="dxa"/>
                  <w:shd w:val="clear" w:color="auto" w:fill="auto"/>
                  <w:vAlign w:val="center"/>
                </w:tcPr>
                <w:p w:rsidR="003F006C" w:rsidRPr="009A29BE" w:rsidRDefault="00937F60">
                  <w:pPr>
                    <w:pStyle w:val="af9"/>
                    <w:widowControl w:val="0"/>
                    <w:autoSpaceDN w:val="0"/>
                    <w:adjustRightInd w:val="0"/>
                    <w:snapToGrid w:val="0"/>
                    <w:spacing w:before="0" w:beforeAutospacing="0" w:after="0" w:afterAutospacing="0"/>
                    <w:rPr>
                      <w:b/>
                      <w:bCs/>
                      <w:color w:val="000000"/>
                      <w:szCs w:val="21"/>
                      <w:u w:val="single"/>
                    </w:rPr>
                  </w:pPr>
                  <w:r w:rsidRPr="009A29BE">
                    <w:rPr>
                      <w:rFonts w:hAnsi="Calibri" w:cs="宋体"/>
                      <w:b/>
                      <w:color w:val="000000"/>
                      <w:kern w:val="2"/>
                      <w:sz w:val="21"/>
                      <w:szCs w:val="21"/>
                      <w:u w:val="single"/>
                      <w:lang w:bidi="ar"/>
                    </w:rPr>
                    <w:t>生活污水</w:t>
                  </w:r>
                  <w:r w:rsidRPr="009A29BE">
                    <w:rPr>
                      <w:rFonts w:hAnsi="Calibri" w:cs="宋体" w:hint="eastAsia"/>
                      <w:b/>
                      <w:color w:val="000000"/>
                      <w:kern w:val="2"/>
                      <w:sz w:val="21"/>
                      <w:szCs w:val="21"/>
                      <w:u w:val="single"/>
                      <w:lang w:bidi="ar"/>
                    </w:rPr>
                    <w:t>经院内现有化粪池</w:t>
                  </w:r>
                  <w:r w:rsidR="004C1681" w:rsidRPr="009A29BE">
                    <w:rPr>
                      <w:rFonts w:hAnsi="Calibri" w:cs="宋体" w:hint="eastAsia"/>
                      <w:b/>
                      <w:color w:val="000000"/>
                      <w:kern w:val="2"/>
                      <w:sz w:val="21"/>
                      <w:szCs w:val="21"/>
                      <w:u w:val="single"/>
                      <w:lang w:bidi="ar"/>
                    </w:rPr>
                    <w:t>（1</w:t>
                  </w:r>
                  <w:r w:rsidR="004C1681" w:rsidRPr="009A29BE">
                    <w:rPr>
                      <w:rFonts w:hAnsi="Calibri" w:cs="宋体"/>
                      <w:b/>
                      <w:color w:val="000000"/>
                      <w:kern w:val="2"/>
                      <w:sz w:val="21"/>
                      <w:szCs w:val="21"/>
                      <w:u w:val="single"/>
                      <w:lang w:bidi="ar"/>
                    </w:rPr>
                    <w:t>6</w:t>
                  </w:r>
                  <w:r w:rsidR="004C1681" w:rsidRPr="009A29BE">
                    <w:rPr>
                      <w:rFonts w:hAnsi="Calibri" w:cs="宋体" w:hint="eastAsia"/>
                      <w:b/>
                      <w:color w:val="000000"/>
                      <w:kern w:val="2"/>
                      <w:sz w:val="21"/>
                      <w:szCs w:val="21"/>
                      <w:u w:val="single"/>
                      <w:lang w:bidi="ar"/>
                    </w:rPr>
                    <w:t>m</w:t>
                  </w:r>
                  <w:r w:rsidR="004C1681" w:rsidRPr="009A29BE">
                    <w:rPr>
                      <w:rFonts w:hAnsi="Calibri" w:cs="宋体"/>
                      <w:b/>
                      <w:color w:val="000000"/>
                      <w:kern w:val="2"/>
                      <w:sz w:val="21"/>
                      <w:szCs w:val="21"/>
                      <w:u w:val="single"/>
                      <w:vertAlign w:val="superscript"/>
                      <w:lang w:bidi="ar"/>
                    </w:rPr>
                    <w:t>3</w:t>
                  </w:r>
                  <w:r w:rsidR="004C1681" w:rsidRPr="009A29BE">
                    <w:rPr>
                      <w:rFonts w:hAnsi="Calibri" w:cs="宋体" w:hint="eastAsia"/>
                      <w:b/>
                      <w:color w:val="000000"/>
                      <w:kern w:val="2"/>
                      <w:sz w:val="21"/>
                      <w:szCs w:val="21"/>
                      <w:u w:val="single"/>
                      <w:lang w:bidi="ar"/>
                    </w:rPr>
                    <w:t>）</w:t>
                  </w:r>
                  <w:r w:rsidRPr="009A29BE">
                    <w:rPr>
                      <w:rFonts w:hAnsi="Calibri" w:cs="宋体"/>
                      <w:b/>
                      <w:color w:val="000000"/>
                      <w:kern w:val="2"/>
                      <w:sz w:val="21"/>
                      <w:szCs w:val="21"/>
                      <w:u w:val="single"/>
                      <w:lang w:bidi="ar"/>
                    </w:rPr>
                    <w:t>处理后</w:t>
                  </w:r>
                  <w:r w:rsidRPr="009A29BE">
                    <w:rPr>
                      <w:rFonts w:hAnsi="Calibri" w:cs="宋体" w:hint="eastAsia"/>
                      <w:b/>
                      <w:color w:val="000000"/>
                      <w:kern w:val="2"/>
                      <w:sz w:val="21"/>
                      <w:szCs w:val="21"/>
                      <w:u w:val="single"/>
                      <w:lang w:bidi="ar"/>
                    </w:rPr>
                    <w:t>，</w:t>
                  </w:r>
                  <w:r w:rsidRPr="009A29BE">
                    <w:rPr>
                      <w:rFonts w:hAnsi="Calibri" w:cs="宋体"/>
                      <w:b/>
                      <w:color w:val="000000"/>
                      <w:kern w:val="2"/>
                      <w:sz w:val="21"/>
                      <w:szCs w:val="21"/>
                      <w:u w:val="single"/>
                      <w:lang w:bidi="ar"/>
                    </w:rPr>
                    <w:t>用于</w:t>
                  </w:r>
                  <w:r w:rsidRPr="009A29BE">
                    <w:rPr>
                      <w:rFonts w:hAnsi="Calibri" w:cs="宋体" w:hint="eastAsia"/>
                      <w:b/>
                      <w:color w:val="000000"/>
                      <w:kern w:val="2"/>
                      <w:sz w:val="21"/>
                      <w:szCs w:val="21"/>
                      <w:u w:val="single"/>
                      <w:lang w:bidi="ar"/>
                    </w:rPr>
                    <w:t>是周边农田施肥</w:t>
                  </w:r>
                  <w:r w:rsidRPr="009A29BE">
                    <w:rPr>
                      <w:rFonts w:hAnsi="Calibri" w:cs="宋体"/>
                      <w:b/>
                      <w:color w:val="000000"/>
                      <w:kern w:val="2"/>
                      <w:sz w:val="21"/>
                      <w:szCs w:val="21"/>
                      <w:u w:val="single"/>
                      <w:lang w:bidi="ar"/>
                    </w:rPr>
                    <w:t>，</w:t>
                  </w:r>
                  <w:r w:rsidRPr="009A29BE">
                    <w:rPr>
                      <w:rFonts w:hAnsi="Calibri" w:cs="宋体" w:hint="eastAsia"/>
                      <w:b/>
                      <w:color w:val="000000"/>
                      <w:kern w:val="2"/>
                      <w:sz w:val="21"/>
                      <w:szCs w:val="21"/>
                      <w:u w:val="single"/>
                      <w:lang w:bidi="ar"/>
                    </w:rPr>
                    <w:t>资源化利用，</w:t>
                  </w:r>
                  <w:r w:rsidRPr="009A29BE">
                    <w:rPr>
                      <w:rFonts w:hAnsi="Calibri" w:cs="宋体"/>
                      <w:b/>
                      <w:color w:val="000000"/>
                      <w:kern w:val="2"/>
                      <w:sz w:val="21"/>
                      <w:szCs w:val="21"/>
                      <w:u w:val="single"/>
                      <w:lang w:bidi="ar"/>
                    </w:rPr>
                    <w:t>不外排。</w:t>
                  </w:r>
                </w:p>
              </w:tc>
              <w:tc>
                <w:tcPr>
                  <w:tcW w:w="973" w:type="dxa"/>
                  <w:shd w:val="clear" w:color="auto" w:fill="auto"/>
                  <w:vAlign w:val="center"/>
                </w:tcPr>
                <w:p w:rsidR="003F006C" w:rsidRPr="009A29BE" w:rsidRDefault="00937F60">
                  <w:pPr>
                    <w:spacing w:line="360" w:lineRule="exact"/>
                    <w:jc w:val="center"/>
                    <w:rPr>
                      <w:b/>
                      <w:bCs/>
                      <w:u w:val="single"/>
                    </w:rPr>
                  </w:pPr>
                  <w:r w:rsidRPr="009A29BE">
                    <w:rPr>
                      <w:rFonts w:hint="eastAsia"/>
                      <w:b/>
                      <w:u w:val="single"/>
                      <w:lang w:bidi="ar"/>
                    </w:rPr>
                    <w:t>/</w:t>
                  </w:r>
                </w:p>
              </w:tc>
              <w:tc>
                <w:tcPr>
                  <w:tcW w:w="772" w:type="dxa"/>
                  <w:shd w:val="clear" w:color="auto" w:fill="auto"/>
                  <w:vAlign w:val="center"/>
                </w:tcPr>
                <w:p w:rsidR="003F006C" w:rsidRPr="009A29BE" w:rsidRDefault="004C1681">
                  <w:pPr>
                    <w:spacing w:line="360" w:lineRule="exact"/>
                    <w:jc w:val="center"/>
                    <w:rPr>
                      <w:b/>
                      <w:u w:val="single"/>
                      <w:lang w:bidi="ar"/>
                    </w:rPr>
                  </w:pPr>
                  <w:r w:rsidRPr="009A29BE">
                    <w:rPr>
                      <w:rFonts w:hint="eastAsia"/>
                      <w:b/>
                      <w:u w:val="single"/>
                      <w:lang w:bidi="ar"/>
                    </w:rPr>
                    <w:t>现有工程</w:t>
                  </w:r>
                </w:p>
              </w:tc>
            </w:tr>
            <w:tr w:rsidR="004C1681" w:rsidRPr="009A29BE" w:rsidTr="00C67B76">
              <w:trPr>
                <w:jc w:val="center"/>
              </w:trPr>
              <w:tc>
                <w:tcPr>
                  <w:tcW w:w="426" w:type="dxa"/>
                  <w:vMerge/>
                  <w:shd w:val="clear" w:color="auto" w:fill="auto"/>
                  <w:vAlign w:val="center"/>
                </w:tcPr>
                <w:p w:rsidR="004C1681" w:rsidRPr="009A29BE" w:rsidRDefault="004C1681" w:rsidP="004C1681">
                  <w:pPr>
                    <w:rPr>
                      <w:rFonts w:ascii="Calibri" w:hAnsi="Calibri"/>
                      <w:b/>
                      <w:szCs w:val="22"/>
                      <w:u w:val="single"/>
                    </w:rPr>
                  </w:pPr>
                </w:p>
              </w:tc>
              <w:tc>
                <w:tcPr>
                  <w:tcW w:w="433" w:type="dxa"/>
                  <w:vMerge/>
                  <w:shd w:val="clear" w:color="auto" w:fill="auto"/>
                  <w:vAlign w:val="center"/>
                </w:tcPr>
                <w:p w:rsidR="004C1681" w:rsidRPr="009A29BE" w:rsidRDefault="004C1681" w:rsidP="004C1681">
                  <w:pPr>
                    <w:spacing w:line="360" w:lineRule="exact"/>
                    <w:jc w:val="center"/>
                    <w:rPr>
                      <w:rFonts w:cs="宋体"/>
                      <w:b/>
                      <w:u w:val="single"/>
                      <w:lang w:bidi="ar"/>
                    </w:rPr>
                  </w:pPr>
                </w:p>
              </w:tc>
              <w:tc>
                <w:tcPr>
                  <w:tcW w:w="1215" w:type="dxa"/>
                  <w:shd w:val="clear" w:color="auto" w:fill="auto"/>
                  <w:vAlign w:val="center"/>
                </w:tcPr>
                <w:p w:rsidR="004C1681" w:rsidRPr="009A29BE" w:rsidRDefault="004C1681" w:rsidP="004C1681">
                  <w:pPr>
                    <w:pStyle w:val="2a"/>
                    <w:widowControl/>
                    <w:rPr>
                      <w:b/>
                      <w:szCs w:val="21"/>
                      <w:u w:val="single"/>
                    </w:rPr>
                  </w:pPr>
                  <w:r w:rsidRPr="009A29BE">
                    <w:rPr>
                      <w:rFonts w:cs="宋体" w:hint="eastAsia"/>
                      <w:b/>
                      <w:szCs w:val="21"/>
                      <w:u w:val="single"/>
                    </w:rPr>
                    <w:t>洗车废水</w:t>
                  </w:r>
                </w:p>
              </w:tc>
              <w:tc>
                <w:tcPr>
                  <w:tcW w:w="4333" w:type="dxa"/>
                  <w:shd w:val="clear" w:color="auto" w:fill="auto"/>
                  <w:vAlign w:val="center"/>
                </w:tcPr>
                <w:p w:rsidR="004C1681" w:rsidRPr="009A29BE" w:rsidRDefault="004C1681" w:rsidP="004C1681">
                  <w:pPr>
                    <w:jc w:val="center"/>
                    <w:rPr>
                      <w:b/>
                      <w:u w:val="single"/>
                    </w:rPr>
                  </w:pPr>
                  <w:r w:rsidRPr="009A29BE">
                    <w:rPr>
                      <w:rFonts w:cs="宋体" w:hint="eastAsia"/>
                      <w:b/>
                      <w:u w:val="single"/>
                      <w:lang w:bidi="ar"/>
                    </w:rPr>
                    <w:t>沉淀池一座（</w:t>
                  </w:r>
                  <w:r w:rsidRPr="009A29BE">
                    <w:rPr>
                      <w:rFonts w:cs="宋体"/>
                      <w:b/>
                      <w:u w:val="single"/>
                      <w:lang w:bidi="ar"/>
                    </w:rPr>
                    <w:t>3</w:t>
                  </w:r>
                  <w:r w:rsidRPr="009A29BE">
                    <w:rPr>
                      <w:b/>
                      <w:u w:val="single"/>
                      <w:lang w:bidi="ar"/>
                    </w:rPr>
                    <w:t>m</w:t>
                  </w:r>
                  <w:r w:rsidRPr="009A29BE">
                    <w:rPr>
                      <w:b/>
                      <w:u w:val="single"/>
                      <w:vertAlign w:val="superscript"/>
                      <w:lang w:bidi="ar"/>
                    </w:rPr>
                    <w:t>3</w:t>
                  </w:r>
                  <w:r w:rsidRPr="009A29BE">
                    <w:rPr>
                      <w:rFonts w:cs="宋体" w:hint="eastAsia"/>
                      <w:b/>
                      <w:u w:val="single"/>
                      <w:lang w:bidi="ar"/>
                    </w:rPr>
                    <w:t>），</w:t>
                  </w:r>
                  <w:r w:rsidRPr="009A29BE">
                    <w:rPr>
                      <w:rFonts w:hint="eastAsia"/>
                      <w:b/>
                      <w:bCs/>
                      <w:color w:val="000000"/>
                      <w:szCs w:val="21"/>
                      <w:u w:val="single"/>
                    </w:rPr>
                    <w:t>车辆冲洗废水经沉淀处理后循环利用，不外排</w:t>
                  </w:r>
                </w:p>
              </w:tc>
              <w:tc>
                <w:tcPr>
                  <w:tcW w:w="973" w:type="dxa"/>
                  <w:shd w:val="clear" w:color="auto" w:fill="auto"/>
                  <w:vAlign w:val="center"/>
                </w:tcPr>
                <w:p w:rsidR="004C1681" w:rsidRPr="009A29BE" w:rsidRDefault="004C1681" w:rsidP="004C1681">
                  <w:pPr>
                    <w:spacing w:line="360" w:lineRule="exact"/>
                    <w:jc w:val="center"/>
                    <w:rPr>
                      <w:b/>
                      <w:u w:val="single"/>
                    </w:rPr>
                  </w:pPr>
                  <w:r w:rsidRPr="009A29BE">
                    <w:rPr>
                      <w:rFonts w:hint="eastAsia"/>
                      <w:b/>
                      <w:u w:val="single"/>
                      <w:lang w:bidi="ar"/>
                    </w:rPr>
                    <w:t>/</w:t>
                  </w:r>
                </w:p>
              </w:tc>
              <w:tc>
                <w:tcPr>
                  <w:tcW w:w="772" w:type="dxa"/>
                  <w:shd w:val="clear" w:color="auto" w:fill="auto"/>
                  <w:vAlign w:val="center"/>
                </w:tcPr>
                <w:p w:rsidR="004C1681" w:rsidRPr="009A29BE" w:rsidRDefault="004C1681" w:rsidP="004C1681">
                  <w:pPr>
                    <w:spacing w:line="360" w:lineRule="exact"/>
                    <w:jc w:val="center"/>
                    <w:rPr>
                      <w:b/>
                      <w:u w:val="single"/>
                      <w:lang w:bidi="ar"/>
                    </w:rPr>
                  </w:pPr>
                  <w:r w:rsidRPr="009A29BE">
                    <w:rPr>
                      <w:rFonts w:hint="eastAsia"/>
                      <w:b/>
                      <w:u w:val="single"/>
                      <w:lang w:bidi="ar"/>
                    </w:rPr>
                    <w:t>现有工程</w:t>
                  </w:r>
                </w:p>
              </w:tc>
            </w:tr>
            <w:tr w:rsidR="006B0509" w:rsidRPr="009A29BE" w:rsidTr="00C67B76">
              <w:trPr>
                <w:jc w:val="center"/>
              </w:trPr>
              <w:tc>
                <w:tcPr>
                  <w:tcW w:w="426" w:type="dxa"/>
                  <w:vMerge/>
                  <w:shd w:val="clear" w:color="auto" w:fill="auto"/>
                  <w:vAlign w:val="center"/>
                </w:tcPr>
                <w:p w:rsidR="006B0509" w:rsidRPr="009A29BE" w:rsidRDefault="006B0509" w:rsidP="004C1681">
                  <w:pPr>
                    <w:rPr>
                      <w:rFonts w:ascii="Calibri" w:hAnsi="Calibri"/>
                      <w:b/>
                      <w:szCs w:val="22"/>
                      <w:u w:val="single"/>
                    </w:rPr>
                  </w:pPr>
                </w:p>
              </w:tc>
              <w:tc>
                <w:tcPr>
                  <w:tcW w:w="433" w:type="dxa"/>
                  <w:vMerge/>
                  <w:shd w:val="clear" w:color="auto" w:fill="auto"/>
                  <w:vAlign w:val="center"/>
                </w:tcPr>
                <w:p w:rsidR="006B0509" w:rsidRPr="009A29BE" w:rsidRDefault="006B0509" w:rsidP="004C1681">
                  <w:pPr>
                    <w:spacing w:line="360" w:lineRule="exact"/>
                    <w:jc w:val="center"/>
                    <w:rPr>
                      <w:rFonts w:cs="宋体"/>
                      <w:b/>
                      <w:u w:val="single"/>
                      <w:lang w:bidi="ar"/>
                    </w:rPr>
                  </w:pPr>
                </w:p>
              </w:tc>
              <w:tc>
                <w:tcPr>
                  <w:tcW w:w="1215" w:type="dxa"/>
                  <w:shd w:val="clear" w:color="auto" w:fill="auto"/>
                  <w:vAlign w:val="center"/>
                </w:tcPr>
                <w:p w:rsidR="006B0509" w:rsidRPr="009A29BE" w:rsidRDefault="006B0509" w:rsidP="004C1681">
                  <w:pPr>
                    <w:pStyle w:val="2a"/>
                    <w:widowControl/>
                    <w:rPr>
                      <w:rFonts w:cs="宋体"/>
                      <w:b/>
                      <w:szCs w:val="21"/>
                      <w:u w:val="single"/>
                    </w:rPr>
                  </w:pPr>
                  <w:r w:rsidRPr="009A29BE">
                    <w:rPr>
                      <w:rFonts w:cs="宋体" w:hint="eastAsia"/>
                      <w:b/>
                      <w:szCs w:val="21"/>
                      <w:u w:val="single"/>
                    </w:rPr>
                    <w:t>初期雨水收集池</w:t>
                  </w:r>
                </w:p>
              </w:tc>
              <w:tc>
                <w:tcPr>
                  <w:tcW w:w="4333" w:type="dxa"/>
                  <w:shd w:val="clear" w:color="auto" w:fill="auto"/>
                  <w:vAlign w:val="center"/>
                </w:tcPr>
                <w:p w:rsidR="006B0509" w:rsidRPr="009A29BE" w:rsidRDefault="006B0509" w:rsidP="004C1681">
                  <w:pPr>
                    <w:jc w:val="center"/>
                    <w:rPr>
                      <w:rFonts w:cs="宋体"/>
                      <w:b/>
                      <w:u w:val="single"/>
                      <w:lang w:bidi="ar"/>
                    </w:rPr>
                  </w:pPr>
                  <w:r w:rsidRPr="009A29BE">
                    <w:rPr>
                      <w:rFonts w:cs="宋体" w:hint="eastAsia"/>
                      <w:b/>
                      <w:u w:val="single"/>
                      <w:lang w:bidi="ar"/>
                    </w:rPr>
                    <w:t>依托原有雨水管网及原有三级初期雨水收集池</w:t>
                  </w:r>
                  <w:r w:rsidRPr="009A29BE">
                    <w:rPr>
                      <w:rFonts w:cs="宋体" w:hint="eastAsia"/>
                      <w:b/>
                      <w:u w:val="single"/>
                      <w:lang w:bidi="ar"/>
                    </w:rPr>
                    <w:t>1</w:t>
                  </w:r>
                  <w:r w:rsidRPr="009A29BE">
                    <w:rPr>
                      <w:rFonts w:cs="宋体" w:hint="eastAsia"/>
                      <w:b/>
                      <w:u w:val="single"/>
                      <w:lang w:bidi="ar"/>
                    </w:rPr>
                    <w:t>座，总容积</w:t>
                  </w:r>
                  <w:r w:rsidRPr="009A29BE">
                    <w:rPr>
                      <w:rFonts w:cs="宋体" w:hint="eastAsia"/>
                      <w:b/>
                      <w:u w:val="single"/>
                      <w:lang w:bidi="ar"/>
                    </w:rPr>
                    <w:t>192m</w:t>
                  </w:r>
                  <w:r w:rsidRPr="009A29BE">
                    <w:rPr>
                      <w:rFonts w:cs="宋体" w:hint="eastAsia"/>
                      <w:b/>
                      <w:u w:val="single"/>
                      <w:vertAlign w:val="superscript"/>
                      <w:lang w:bidi="ar"/>
                    </w:rPr>
                    <w:t>3</w:t>
                  </w:r>
                </w:p>
              </w:tc>
              <w:tc>
                <w:tcPr>
                  <w:tcW w:w="973" w:type="dxa"/>
                  <w:shd w:val="clear" w:color="auto" w:fill="auto"/>
                  <w:vAlign w:val="center"/>
                </w:tcPr>
                <w:p w:rsidR="006B0509" w:rsidRPr="009A29BE" w:rsidRDefault="006B0509" w:rsidP="004C1681">
                  <w:pPr>
                    <w:spacing w:line="360" w:lineRule="exact"/>
                    <w:jc w:val="center"/>
                    <w:rPr>
                      <w:b/>
                      <w:u w:val="single"/>
                      <w:lang w:bidi="ar"/>
                    </w:rPr>
                  </w:pPr>
                  <w:r w:rsidRPr="009A29BE">
                    <w:rPr>
                      <w:rFonts w:hint="eastAsia"/>
                      <w:b/>
                      <w:u w:val="single"/>
                      <w:lang w:bidi="ar"/>
                    </w:rPr>
                    <w:t>/</w:t>
                  </w:r>
                </w:p>
              </w:tc>
              <w:tc>
                <w:tcPr>
                  <w:tcW w:w="772" w:type="dxa"/>
                  <w:shd w:val="clear" w:color="auto" w:fill="auto"/>
                  <w:vAlign w:val="center"/>
                </w:tcPr>
                <w:p w:rsidR="006B0509" w:rsidRPr="009A29BE" w:rsidRDefault="006B0509" w:rsidP="004C1681">
                  <w:pPr>
                    <w:spacing w:line="360" w:lineRule="exact"/>
                    <w:jc w:val="center"/>
                    <w:rPr>
                      <w:b/>
                      <w:u w:val="single"/>
                      <w:lang w:bidi="ar"/>
                    </w:rPr>
                  </w:pPr>
                  <w:r w:rsidRPr="009A29BE">
                    <w:rPr>
                      <w:rFonts w:hint="eastAsia"/>
                      <w:b/>
                      <w:u w:val="single"/>
                      <w:lang w:bidi="ar"/>
                    </w:rPr>
                    <w:t>现有工程</w:t>
                  </w:r>
                </w:p>
              </w:tc>
            </w:tr>
            <w:tr w:rsidR="004C1681" w:rsidRPr="009A29BE" w:rsidTr="00C67B76">
              <w:trPr>
                <w:jc w:val="center"/>
              </w:trPr>
              <w:tc>
                <w:tcPr>
                  <w:tcW w:w="426" w:type="dxa"/>
                  <w:vMerge/>
                  <w:shd w:val="clear" w:color="auto" w:fill="auto"/>
                  <w:vAlign w:val="center"/>
                </w:tcPr>
                <w:p w:rsidR="004C1681" w:rsidRPr="009A29BE" w:rsidRDefault="004C1681" w:rsidP="004C1681">
                  <w:pPr>
                    <w:rPr>
                      <w:rFonts w:ascii="Calibri" w:hAnsi="Calibri"/>
                      <w:b/>
                      <w:szCs w:val="22"/>
                      <w:u w:val="single"/>
                    </w:rPr>
                  </w:pPr>
                </w:p>
              </w:tc>
              <w:tc>
                <w:tcPr>
                  <w:tcW w:w="433" w:type="dxa"/>
                  <w:vMerge/>
                  <w:shd w:val="clear" w:color="auto" w:fill="auto"/>
                  <w:vAlign w:val="center"/>
                </w:tcPr>
                <w:p w:rsidR="004C1681" w:rsidRPr="009A29BE" w:rsidRDefault="004C1681" w:rsidP="004C1681">
                  <w:pPr>
                    <w:rPr>
                      <w:rFonts w:ascii="Calibri" w:hAnsi="Calibri"/>
                      <w:b/>
                      <w:szCs w:val="22"/>
                      <w:u w:val="single"/>
                    </w:rPr>
                  </w:pPr>
                </w:p>
              </w:tc>
              <w:tc>
                <w:tcPr>
                  <w:tcW w:w="1215" w:type="dxa"/>
                  <w:shd w:val="clear" w:color="auto" w:fill="auto"/>
                  <w:vAlign w:val="center"/>
                </w:tcPr>
                <w:p w:rsidR="004C1681" w:rsidRPr="009A29BE" w:rsidRDefault="006B0509" w:rsidP="004C1681">
                  <w:pPr>
                    <w:pStyle w:val="2a"/>
                    <w:widowControl/>
                    <w:rPr>
                      <w:b/>
                      <w:szCs w:val="21"/>
                      <w:u w:val="single"/>
                    </w:rPr>
                  </w:pPr>
                  <w:r w:rsidRPr="009A29BE">
                    <w:rPr>
                      <w:rFonts w:hint="eastAsia"/>
                      <w:b/>
                      <w:szCs w:val="21"/>
                      <w:u w:val="single"/>
                    </w:rPr>
                    <w:t>洗砂废水</w:t>
                  </w:r>
                </w:p>
              </w:tc>
              <w:tc>
                <w:tcPr>
                  <w:tcW w:w="4333" w:type="dxa"/>
                  <w:shd w:val="clear" w:color="auto" w:fill="auto"/>
                  <w:vAlign w:val="center"/>
                </w:tcPr>
                <w:p w:rsidR="004C1681" w:rsidRPr="009A29BE" w:rsidRDefault="006B0509" w:rsidP="00AD4304">
                  <w:pPr>
                    <w:jc w:val="center"/>
                    <w:rPr>
                      <w:b/>
                      <w:u w:val="single"/>
                    </w:rPr>
                  </w:pPr>
                  <w:r w:rsidRPr="009A29BE">
                    <w:rPr>
                      <w:rFonts w:hint="eastAsia"/>
                      <w:b/>
                      <w:color w:val="000000"/>
                      <w:szCs w:val="21"/>
                      <w:u w:val="single"/>
                    </w:rPr>
                    <w:t>洗砂废水经废水池收集后泵至沉淀罐絮凝沉淀处理后循环利用，不外排。</w:t>
                  </w:r>
                  <w:r w:rsidRPr="009A29BE">
                    <w:rPr>
                      <w:rFonts w:hint="eastAsia"/>
                      <w:b/>
                      <w:szCs w:val="22"/>
                      <w:u w:val="single"/>
                    </w:rPr>
                    <w:t>污水池</w:t>
                  </w:r>
                  <w:r w:rsidR="00AD4304" w:rsidRPr="009A29BE">
                    <w:rPr>
                      <w:b/>
                      <w:szCs w:val="22"/>
                      <w:u w:val="single"/>
                    </w:rPr>
                    <w:t>100</w:t>
                  </w:r>
                  <w:r w:rsidRPr="009A29BE">
                    <w:rPr>
                      <w:rFonts w:hint="eastAsia"/>
                      <w:b/>
                      <w:szCs w:val="22"/>
                      <w:u w:val="single"/>
                    </w:rPr>
                    <w:t>m</w:t>
                  </w:r>
                  <w:r w:rsidRPr="009A29BE">
                    <w:rPr>
                      <w:rFonts w:hint="eastAsia"/>
                      <w:b/>
                      <w:szCs w:val="22"/>
                      <w:u w:val="single"/>
                      <w:vertAlign w:val="superscript"/>
                    </w:rPr>
                    <w:t>3</w:t>
                  </w:r>
                  <w:r w:rsidRPr="009A29BE">
                    <w:rPr>
                      <w:rFonts w:hint="eastAsia"/>
                      <w:b/>
                      <w:szCs w:val="22"/>
                      <w:u w:val="single"/>
                    </w:rPr>
                    <w:t>、</w:t>
                  </w:r>
                  <w:r w:rsidR="0053121D" w:rsidRPr="009A29BE">
                    <w:rPr>
                      <w:rFonts w:hint="eastAsia"/>
                      <w:b/>
                      <w:szCs w:val="22"/>
                      <w:u w:val="single"/>
                    </w:rPr>
                    <w:t>污水浓缩罐</w:t>
                  </w:r>
                  <w:r w:rsidRPr="009A29BE">
                    <w:rPr>
                      <w:b/>
                      <w:szCs w:val="22"/>
                      <w:u w:val="single"/>
                    </w:rPr>
                    <w:t>6</w:t>
                  </w:r>
                  <w:r w:rsidRPr="009A29BE">
                    <w:rPr>
                      <w:rFonts w:hint="eastAsia"/>
                      <w:b/>
                      <w:szCs w:val="22"/>
                      <w:u w:val="single"/>
                    </w:rPr>
                    <w:t>0m</w:t>
                  </w:r>
                  <w:r w:rsidRPr="009A29BE">
                    <w:rPr>
                      <w:rFonts w:hint="eastAsia"/>
                      <w:b/>
                      <w:szCs w:val="22"/>
                      <w:u w:val="single"/>
                      <w:vertAlign w:val="superscript"/>
                    </w:rPr>
                    <w:t>3</w:t>
                  </w:r>
                  <w:r w:rsidRPr="009A29BE">
                    <w:rPr>
                      <w:rFonts w:hint="eastAsia"/>
                      <w:b/>
                      <w:szCs w:val="22"/>
                      <w:u w:val="single"/>
                    </w:rPr>
                    <w:t>，清水池</w:t>
                  </w:r>
                  <w:r w:rsidR="00810B46" w:rsidRPr="009A29BE">
                    <w:rPr>
                      <w:b/>
                      <w:szCs w:val="22"/>
                      <w:u w:val="single"/>
                    </w:rPr>
                    <w:t>6</w:t>
                  </w:r>
                  <w:r w:rsidRPr="009A29BE">
                    <w:rPr>
                      <w:b/>
                      <w:szCs w:val="22"/>
                      <w:u w:val="single"/>
                    </w:rPr>
                    <w:t>0</w:t>
                  </w:r>
                  <w:r w:rsidRPr="009A29BE">
                    <w:rPr>
                      <w:rFonts w:hint="eastAsia"/>
                      <w:b/>
                      <w:szCs w:val="22"/>
                      <w:u w:val="single"/>
                    </w:rPr>
                    <w:t>m</w:t>
                  </w:r>
                  <w:r w:rsidRPr="009A29BE">
                    <w:rPr>
                      <w:rFonts w:hint="eastAsia"/>
                      <w:b/>
                      <w:szCs w:val="22"/>
                      <w:u w:val="single"/>
                      <w:vertAlign w:val="superscript"/>
                    </w:rPr>
                    <w:t>3</w:t>
                  </w:r>
                </w:p>
              </w:tc>
              <w:tc>
                <w:tcPr>
                  <w:tcW w:w="973" w:type="dxa"/>
                  <w:shd w:val="clear" w:color="auto" w:fill="auto"/>
                  <w:vAlign w:val="center"/>
                </w:tcPr>
                <w:p w:rsidR="004C1681" w:rsidRPr="009A29BE" w:rsidRDefault="006B0509" w:rsidP="004C1681">
                  <w:pPr>
                    <w:spacing w:line="360" w:lineRule="exact"/>
                    <w:jc w:val="center"/>
                    <w:rPr>
                      <w:b/>
                      <w:u w:val="single"/>
                    </w:rPr>
                  </w:pPr>
                  <w:r w:rsidRPr="009A29BE">
                    <w:rPr>
                      <w:rFonts w:hint="eastAsia"/>
                      <w:b/>
                      <w:u w:val="single"/>
                    </w:rPr>
                    <w:t>2</w:t>
                  </w:r>
                  <w:r w:rsidRPr="009A29BE">
                    <w:rPr>
                      <w:b/>
                      <w:u w:val="single"/>
                    </w:rPr>
                    <w:t>0</w:t>
                  </w:r>
                </w:p>
              </w:tc>
              <w:tc>
                <w:tcPr>
                  <w:tcW w:w="772" w:type="dxa"/>
                  <w:shd w:val="clear" w:color="auto" w:fill="auto"/>
                  <w:vAlign w:val="center"/>
                </w:tcPr>
                <w:p w:rsidR="004C1681" w:rsidRPr="009A29BE" w:rsidRDefault="006B0509" w:rsidP="004C1681">
                  <w:pPr>
                    <w:spacing w:line="360" w:lineRule="exact"/>
                    <w:jc w:val="center"/>
                    <w:rPr>
                      <w:b/>
                      <w:u w:val="single"/>
                      <w:lang w:bidi="ar"/>
                    </w:rPr>
                  </w:pPr>
                  <w:r w:rsidRPr="009A29BE">
                    <w:rPr>
                      <w:rFonts w:hint="eastAsia"/>
                      <w:b/>
                      <w:u w:val="single"/>
                      <w:lang w:bidi="ar"/>
                    </w:rPr>
                    <w:t>新建</w:t>
                  </w:r>
                </w:p>
              </w:tc>
            </w:tr>
            <w:tr w:rsidR="004C1681" w:rsidRPr="009A29BE" w:rsidTr="00C67B76">
              <w:trPr>
                <w:jc w:val="center"/>
              </w:trPr>
              <w:tc>
                <w:tcPr>
                  <w:tcW w:w="426" w:type="dxa"/>
                  <w:vMerge/>
                  <w:shd w:val="clear" w:color="auto" w:fill="auto"/>
                  <w:vAlign w:val="center"/>
                </w:tcPr>
                <w:p w:rsidR="004C1681" w:rsidRPr="009A29BE" w:rsidRDefault="004C1681" w:rsidP="004C1681">
                  <w:pPr>
                    <w:rPr>
                      <w:rFonts w:ascii="Calibri" w:hAnsi="Calibri"/>
                      <w:b/>
                      <w:szCs w:val="22"/>
                      <w:u w:val="single"/>
                    </w:rPr>
                  </w:pPr>
                </w:p>
              </w:tc>
              <w:tc>
                <w:tcPr>
                  <w:tcW w:w="433" w:type="dxa"/>
                  <w:shd w:val="clear" w:color="auto" w:fill="auto"/>
                  <w:vAlign w:val="center"/>
                </w:tcPr>
                <w:p w:rsidR="004C1681" w:rsidRPr="009A29BE" w:rsidRDefault="004C1681" w:rsidP="004C1681">
                  <w:pPr>
                    <w:spacing w:line="360" w:lineRule="exact"/>
                    <w:jc w:val="center"/>
                    <w:rPr>
                      <w:b/>
                      <w:u w:val="single"/>
                    </w:rPr>
                  </w:pPr>
                  <w:r w:rsidRPr="009A29BE">
                    <w:rPr>
                      <w:rFonts w:cs="宋体" w:hint="eastAsia"/>
                      <w:b/>
                      <w:u w:val="single"/>
                      <w:lang w:bidi="ar"/>
                    </w:rPr>
                    <w:t>噪声</w:t>
                  </w:r>
                </w:p>
              </w:tc>
              <w:tc>
                <w:tcPr>
                  <w:tcW w:w="1215" w:type="dxa"/>
                  <w:shd w:val="clear" w:color="auto" w:fill="auto"/>
                  <w:vAlign w:val="center"/>
                </w:tcPr>
                <w:p w:rsidR="004C1681" w:rsidRPr="009A29BE" w:rsidRDefault="004C1681" w:rsidP="004C1681">
                  <w:pPr>
                    <w:adjustRightInd w:val="0"/>
                    <w:snapToGrid w:val="0"/>
                    <w:jc w:val="center"/>
                    <w:rPr>
                      <w:b/>
                      <w:szCs w:val="21"/>
                      <w:u w:val="single"/>
                    </w:rPr>
                  </w:pPr>
                  <w:r w:rsidRPr="009A29BE">
                    <w:rPr>
                      <w:rFonts w:cs="宋体" w:hint="eastAsia"/>
                      <w:b/>
                      <w:szCs w:val="21"/>
                      <w:u w:val="single"/>
                      <w:lang w:bidi="ar"/>
                    </w:rPr>
                    <w:t>机械设备噪声</w:t>
                  </w:r>
                </w:p>
              </w:tc>
              <w:tc>
                <w:tcPr>
                  <w:tcW w:w="4333" w:type="dxa"/>
                  <w:shd w:val="clear" w:color="auto" w:fill="auto"/>
                  <w:vAlign w:val="center"/>
                </w:tcPr>
                <w:p w:rsidR="004C1681" w:rsidRPr="009A29BE" w:rsidRDefault="004C1681" w:rsidP="004C1681">
                  <w:pPr>
                    <w:jc w:val="center"/>
                    <w:rPr>
                      <w:b/>
                      <w:u w:val="single"/>
                    </w:rPr>
                  </w:pPr>
                  <w:r w:rsidRPr="009A29BE">
                    <w:rPr>
                      <w:rFonts w:cs="宋体" w:hint="eastAsia"/>
                      <w:b/>
                      <w:u w:val="single"/>
                      <w:lang w:bidi="ar"/>
                    </w:rPr>
                    <w:t>减震基础、隔声等</w:t>
                  </w:r>
                </w:p>
              </w:tc>
              <w:tc>
                <w:tcPr>
                  <w:tcW w:w="973" w:type="dxa"/>
                  <w:shd w:val="clear" w:color="auto" w:fill="auto"/>
                  <w:vAlign w:val="center"/>
                </w:tcPr>
                <w:p w:rsidR="004C1681" w:rsidRPr="009A29BE" w:rsidRDefault="004C1681" w:rsidP="004C1681">
                  <w:pPr>
                    <w:spacing w:line="360" w:lineRule="exact"/>
                    <w:jc w:val="center"/>
                    <w:rPr>
                      <w:b/>
                      <w:u w:val="single"/>
                    </w:rPr>
                  </w:pPr>
                  <w:r w:rsidRPr="009A29BE">
                    <w:rPr>
                      <w:rFonts w:hint="eastAsia"/>
                      <w:b/>
                      <w:u w:val="single"/>
                      <w:lang w:bidi="ar"/>
                    </w:rPr>
                    <w:t>3</w:t>
                  </w:r>
                </w:p>
              </w:tc>
              <w:tc>
                <w:tcPr>
                  <w:tcW w:w="772" w:type="dxa"/>
                  <w:shd w:val="clear" w:color="auto" w:fill="auto"/>
                  <w:vAlign w:val="center"/>
                </w:tcPr>
                <w:p w:rsidR="004C1681" w:rsidRPr="009A29BE" w:rsidRDefault="006B0509" w:rsidP="004C1681">
                  <w:pPr>
                    <w:spacing w:line="360" w:lineRule="exact"/>
                    <w:jc w:val="center"/>
                    <w:rPr>
                      <w:b/>
                      <w:u w:val="single"/>
                      <w:lang w:bidi="ar"/>
                    </w:rPr>
                  </w:pPr>
                  <w:r w:rsidRPr="009A29BE">
                    <w:rPr>
                      <w:rFonts w:hint="eastAsia"/>
                      <w:b/>
                      <w:u w:val="single"/>
                      <w:lang w:bidi="ar"/>
                    </w:rPr>
                    <w:t>新建</w:t>
                  </w:r>
                </w:p>
              </w:tc>
            </w:tr>
            <w:tr w:rsidR="004C1681" w:rsidRPr="009A29BE" w:rsidTr="00C67B76">
              <w:trPr>
                <w:jc w:val="center"/>
              </w:trPr>
              <w:tc>
                <w:tcPr>
                  <w:tcW w:w="426" w:type="dxa"/>
                  <w:vMerge/>
                  <w:shd w:val="clear" w:color="auto" w:fill="auto"/>
                  <w:vAlign w:val="center"/>
                </w:tcPr>
                <w:p w:rsidR="004C1681" w:rsidRPr="009A29BE" w:rsidRDefault="004C1681" w:rsidP="004C1681">
                  <w:pPr>
                    <w:rPr>
                      <w:rFonts w:ascii="Calibri" w:hAnsi="Calibri"/>
                      <w:b/>
                      <w:szCs w:val="22"/>
                      <w:u w:val="single"/>
                    </w:rPr>
                  </w:pPr>
                </w:p>
              </w:tc>
              <w:tc>
                <w:tcPr>
                  <w:tcW w:w="433" w:type="dxa"/>
                  <w:vMerge w:val="restart"/>
                  <w:shd w:val="clear" w:color="auto" w:fill="auto"/>
                  <w:vAlign w:val="center"/>
                </w:tcPr>
                <w:p w:rsidR="004C1681" w:rsidRPr="009A29BE" w:rsidRDefault="004C1681" w:rsidP="004C1681">
                  <w:pPr>
                    <w:spacing w:line="360" w:lineRule="exact"/>
                    <w:jc w:val="center"/>
                    <w:rPr>
                      <w:b/>
                      <w:u w:val="single"/>
                    </w:rPr>
                  </w:pPr>
                  <w:r w:rsidRPr="009A29BE">
                    <w:rPr>
                      <w:rFonts w:cs="宋体" w:hint="eastAsia"/>
                      <w:b/>
                      <w:u w:val="single"/>
                      <w:lang w:bidi="ar"/>
                    </w:rPr>
                    <w:t>固</w:t>
                  </w:r>
                  <w:r w:rsidRPr="009A29BE">
                    <w:rPr>
                      <w:rFonts w:cs="宋体" w:hint="eastAsia"/>
                      <w:b/>
                      <w:u w:val="single"/>
                      <w:lang w:bidi="ar"/>
                    </w:rPr>
                    <w:lastRenderedPageBreak/>
                    <w:t>体废物</w:t>
                  </w:r>
                </w:p>
              </w:tc>
              <w:tc>
                <w:tcPr>
                  <w:tcW w:w="1215" w:type="dxa"/>
                  <w:shd w:val="clear" w:color="auto" w:fill="auto"/>
                  <w:vAlign w:val="center"/>
                </w:tcPr>
                <w:p w:rsidR="004C1681" w:rsidRPr="009A29BE" w:rsidRDefault="006B0509" w:rsidP="006B0509">
                  <w:pPr>
                    <w:pStyle w:val="2a"/>
                    <w:widowControl/>
                    <w:rPr>
                      <w:b/>
                      <w:szCs w:val="21"/>
                      <w:u w:val="single"/>
                    </w:rPr>
                  </w:pPr>
                  <w:r w:rsidRPr="009A29BE">
                    <w:rPr>
                      <w:rFonts w:hint="eastAsia"/>
                      <w:b/>
                      <w:szCs w:val="21"/>
                      <w:u w:val="single"/>
                    </w:rPr>
                    <w:lastRenderedPageBreak/>
                    <w:t>石料生产</w:t>
                  </w:r>
                  <w:r w:rsidRPr="009A29BE">
                    <w:rPr>
                      <w:rFonts w:hint="eastAsia"/>
                      <w:b/>
                      <w:szCs w:val="21"/>
                      <w:u w:val="single"/>
                    </w:rPr>
                    <w:lastRenderedPageBreak/>
                    <w:t>线</w:t>
                  </w:r>
                  <w:r w:rsidRPr="009A29BE">
                    <w:rPr>
                      <w:rFonts w:cs="宋体" w:hint="eastAsia"/>
                      <w:b/>
                      <w:szCs w:val="21"/>
                      <w:u w:val="single"/>
                    </w:rPr>
                    <w:t>袋式除尘器收尘</w:t>
                  </w:r>
                </w:p>
              </w:tc>
              <w:tc>
                <w:tcPr>
                  <w:tcW w:w="4333" w:type="dxa"/>
                  <w:shd w:val="clear" w:color="auto" w:fill="auto"/>
                  <w:vAlign w:val="center"/>
                </w:tcPr>
                <w:p w:rsidR="004C1681" w:rsidRPr="009A29BE" w:rsidRDefault="006B0509" w:rsidP="004C1681">
                  <w:pPr>
                    <w:jc w:val="center"/>
                    <w:rPr>
                      <w:b/>
                      <w:bCs/>
                      <w:szCs w:val="21"/>
                      <w:u w:val="single"/>
                    </w:rPr>
                  </w:pPr>
                  <w:r w:rsidRPr="009A29BE">
                    <w:rPr>
                      <w:rFonts w:cs="宋体" w:hint="eastAsia"/>
                      <w:b/>
                      <w:u w:val="single"/>
                      <w:lang w:bidi="ar"/>
                    </w:rPr>
                    <w:lastRenderedPageBreak/>
                    <w:t>经收集后，外售建材厂综合利用</w:t>
                  </w:r>
                </w:p>
              </w:tc>
              <w:tc>
                <w:tcPr>
                  <w:tcW w:w="973" w:type="dxa"/>
                  <w:shd w:val="clear" w:color="auto" w:fill="auto"/>
                  <w:vAlign w:val="center"/>
                </w:tcPr>
                <w:p w:rsidR="004C1681" w:rsidRPr="009A29BE" w:rsidRDefault="006B0509" w:rsidP="004C1681">
                  <w:pPr>
                    <w:spacing w:line="360" w:lineRule="exact"/>
                    <w:jc w:val="center"/>
                    <w:rPr>
                      <w:b/>
                      <w:u w:val="single"/>
                    </w:rPr>
                  </w:pPr>
                  <w:r w:rsidRPr="009A29BE">
                    <w:rPr>
                      <w:rFonts w:hint="eastAsia"/>
                      <w:b/>
                      <w:u w:val="single"/>
                    </w:rPr>
                    <w:t>0</w:t>
                  </w:r>
                  <w:r w:rsidRPr="009A29BE">
                    <w:rPr>
                      <w:b/>
                      <w:u w:val="single"/>
                    </w:rPr>
                    <w:t>.5</w:t>
                  </w:r>
                </w:p>
              </w:tc>
              <w:tc>
                <w:tcPr>
                  <w:tcW w:w="772" w:type="dxa"/>
                  <w:shd w:val="clear" w:color="auto" w:fill="auto"/>
                  <w:vAlign w:val="center"/>
                </w:tcPr>
                <w:p w:rsidR="004C1681" w:rsidRPr="009A29BE" w:rsidRDefault="006B0509" w:rsidP="004C1681">
                  <w:pPr>
                    <w:spacing w:line="360" w:lineRule="exact"/>
                    <w:jc w:val="center"/>
                    <w:rPr>
                      <w:b/>
                      <w:u w:val="single"/>
                      <w:lang w:bidi="ar"/>
                    </w:rPr>
                  </w:pPr>
                  <w:r w:rsidRPr="009A29BE">
                    <w:rPr>
                      <w:rFonts w:hint="eastAsia"/>
                      <w:b/>
                      <w:u w:val="single"/>
                      <w:lang w:bidi="ar"/>
                    </w:rPr>
                    <w:t>新建</w:t>
                  </w:r>
                </w:p>
              </w:tc>
            </w:tr>
            <w:tr w:rsidR="006B0509" w:rsidRPr="009A29BE" w:rsidTr="00C67B76">
              <w:trPr>
                <w:jc w:val="center"/>
              </w:trPr>
              <w:tc>
                <w:tcPr>
                  <w:tcW w:w="426" w:type="dxa"/>
                  <w:vMerge/>
                  <w:shd w:val="clear" w:color="auto" w:fill="auto"/>
                  <w:vAlign w:val="center"/>
                </w:tcPr>
                <w:p w:rsidR="006B0509" w:rsidRPr="009A29BE" w:rsidRDefault="006B0509" w:rsidP="006B0509">
                  <w:pPr>
                    <w:rPr>
                      <w:rFonts w:ascii="Calibri" w:hAnsi="Calibri"/>
                      <w:b/>
                      <w:szCs w:val="22"/>
                      <w:u w:val="single"/>
                    </w:rPr>
                  </w:pPr>
                </w:p>
              </w:tc>
              <w:tc>
                <w:tcPr>
                  <w:tcW w:w="433" w:type="dxa"/>
                  <w:vMerge/>
                  <w:shd w:val="clear" w:color="auto" w:fill="auto"/>
                  <w:vAlign w:val="center"/>
                </w:tcPr>
                <w:p w:rsidR="006B0509" w:rsidRPr="009A29BE" w:rsidRDefault="006B0509" w:rsidP="006B0509">
                  <w:pPr>
                    <w:spacing w:line="360" w:lineRule="exact"/>
                    <w:jc w:val="center"/>
                    <w:rPr>
                      <w:rFonts w:cs="宋体"/>
                      <w:b/>
                      <w:u w:val="single"/>
                      <w:lang w:bidi="ar"/>
                    </w:rPr>
                  </w:pPr>
                </w:p>
              </w:tc>
              <w:tc>
                <w:tcPr>
                  <w:tcW w:w="1215" w:type="dxa"/>
                  <w:shd w:val="clear" w:color="auto" w:fill="auto"/>
                  <w:vAlign w:val="center"/>
                </w:tcPr>
                <w:p w:rsidR="006B0509" w:rsidRPr="009A29BE" w:rsidRDefault="006B0509" w:rsidP="006B0509">
                  <w:pPr>
                    <w:pStyle w:val="2a"/>
                    <w:widowControl/>
                    <w:rPr>
                      <w:b/>
                      <w:szCs w:val="21"/>
                      <w:u w:val="single"/>
                    </w:rPr>
                  </w:pPr>
                  <w:r w:rsidRPr="009A29BE">
                    <w:rPr>
                      <w:rFonts w:hint="eastAsia"/>
                      <w:b/>
                      <w:szCs w:val="21"/>
                      <w:u w:val="single"/>
                    </w:rPr>
                    <w:t>水泥管生产线</w:t>
                  </w:r>
                  <w:r w:rsidRPr="009A29BE">
                    <w:rPr>
                      <w:rFonts w:cs="宋体" w:hint="eastAsia"/>
                      <w:b/>
                      <w:szCs w:val="21"/>
                      <w:u w:val="single"/>
                    </w:rPr>
                    <w:t>袋式除尘器收尘</w:t>
                  </w:r>
                </w:p>
              </w:tc>
              <w:tc>
                <w:tcPr>
                  <w:tcW w:w="4333" w:type="dxa"/>
                  <w:shd w:val="clear" w:color="auto" w:fill="auto"/>
                  <w:vAlign w:val="center"/>
                </w:tcPr>
                <w:p w:rsidR="006B0509" w:rsidRPr="009A29BE" w:rsidRDefault="006B0509" w:rsidP="006B0509">
                  <w:pPr>
                    <w:jc w:val="center"/>
                    <w:rPr>
                      <w:b/>
                      <w:bCs/>
                      <w:szCs w:val="21"/>
                      <w:u w:val="single"/>
                    </w:rPr>
                  </w:pPr>
                  <w:r w:rsidRPr="009A29BE">
                    <w:rPr>
                      <w:rFonts w:cs="宋体" w:hint="eastAsia"/>
                      <w:b/>
                      <w:u w:val="single"/>
                      <w:lang w:bidi="ar"/>
                    </w:rPr>
                    <w:t>经收集后，作为原料利用</w:t>
                  </w:r>
                </w:p>
              </w:tc>
              <w:tc>
                <w:tcPr>
                  <w:tcW w:w="973" w:type="dxa"/>
                  <w:shd w:val="clear" w:color="auto" w:fill="auto"/>
                  <w:vAlign w:val="center"/>
                </w:tcPr>
                <w:p w:rsidR="006B0509" w:rsidRPr="009A29BE" w:rsidRDefault="006B0509" w:rsidP="006B0509">
                  <w:pPr>
                    <w:spacing w:line="360" w:lineRule="exact"/>
                    <w:jc w:val="center"/>
                    <w:rPr>
                      <w:b/>
                      <w:u w:val="single"/>
                    </w:rPr>
                  </w:pPr>
                  <w:r w:rsidRPr="009A29BE">
                    <w:rPr>
                      <w:b/>
                      <w:u w:val="single"/>
                      <w:lang w:bidi="ar"/>
                    </w:rPr>
                    <w:t>0.5</w:t>
                  </w:r>
                </w:p>
              </w:tc>
              <w:tc>
                <w:tcPr>
                  <w:tcW w:w="772" w:type="dxa"/>
                  <w:shd w:val="clear" w:color="auto" w:fill="auto"/>
                  <w:vAlign w:val="center"/>
                </w:tcPr>
                <w:p w:rsidR="006B0509" w:rsidRPr="009A29BE" w:rsidRDefault="006B0509" w:rsidP="006B0509">
                  <w:pPr>
                    <w:spacing w:line="360" w:lineRule="exact"/>
                    <w:jc w:val="center"/>
                    <w:rPr>
                      <w:b/>
                      <w:u w:val="single"/>
                      <w:lang w:bidi="ar"/>
                    </w:rPr>
                  </w:pPr>
                  <w:r w:rsidRPr="009A29BE">
                    <w:rPr>
                      <w:rFonts w:hint="eastAsia"/>
                      <w:b/>
                      <w:u w:val="single"/>
                      <w:lang w:bidi="ar"/>
                    </w:rPr>
                    <w:t>新建</w:t>
                  </w:r>
                </w:p>
              </w:tc>
            </w:tr>
            <w:tr w:rsidR="00F90AF4" w:rsidRPr="009A29BE" w:rsidTr="00C67B76">
              <w:trPr>
                <w:jc w:val="center"/>
              </w:trPr>
              <w:tc>
                <w:tcPr>
                  <w:tcW w:w="426" w:type="dxa"/>
                  <w:vMerge/>
                  <w:shd w:val="clear" w:color="auto" w:fill="auto"/>
                  <w:vAlign w:val="center"/>
                </w:tcPr>
                <w:p w:rsidR="00F90AF4" w:rsidRPr="009A29BE" w:rsidRDefault="00F90AF4" w:rsidP="006B0509">
                  <w:pPr>
                    <w:rPr>
                      <w:rFonts w:ascii="Calibri" w:hAnsi="Calibri"/>
                      <w:b/>
                      <w:szCs w:val="22"/>
                      <w:u w:val="single"/>
                    </w:rPr>
                  </w:pPr>
                </w:p>
              </w:tc>
              <w:tc>
                <w:tcPr>
                  <w:tcW w:w="433" w:type="dxa"/>
                  <w:vMerge/>
                  <w:shd w:val="clear" w:color="auto" w:fill="auto"/>
                  <w:vAlign w:val="center"/>
                </w:tcPr>
                <w:p w:rsidR="00F90AF4" w:rsidRPr="009A29BE" w:rsidRDefault="00F90AF4" w:rsidP="006B0509">
                  <w:pPr>
                    <w:spacing w:line="360" w:lineRule="exact"/>
                    <w:jc w:val="center"/>
                    <w:rPr>
                      <w:rFonts w:cs="宋体"/>
                      <w:b/>
                      <w:u w:val="single"/>
                      <w:lang w:bidi="ar"/>
                    </w:rPr>
                  </w:pPr>
                </w:p>
              </w:tc>
              <w:tc>
                <w:tcPr>
                  <w:tcW w:w="1215" w:type="dxa"/>
                  <w:shd w:val="clear" w:color="auto" w:fill="auto"/>
                  <w:vAlign w:val="center"/>
                </w:tcPr>
                <w:p w:rsidR="00F90AF4" w:rsidRPr="009A29BE" w:rsidRDefault="009A29BE" w:rsidP="006B0509">
                  <w:pPr>
                    <w:pStyle w:val="2a"/>
                    <w:widowControl/>
                    <w:rPr>
                      <w:b/>
                      <w:szCs w:val="21"/>
                      <w:u w:val="single"/>
                    </w:rPr>
                  </w:pPr>
                  <w:r>
                    <w:rPr>
                      <w:rFonts w:hint="eastAsia"/>
                      <w:b/>
                      <w:szCs w:val="21"/>
                      <w:u w:val="single"/>
                    </w:rPr>
                    <w:t>沉渣及</w:t>
                  </w:r>
                  <w:r w:rsidR="001106ED" w:rsidRPr="009A29BE">
                    <w:rPr>
                      <w:rFonts w:hint="eastAsia"/>
                      <w:b/>
                      <w:szCs w:val="21"/>
                      <w:u w:val="single"/>
                    </w:rPr>
                    <w:t>泥饼</w:t>
                  </w:r>
                </w:p>
              </w:tc>
              <w:tc>
                <w:tcPr>
                  <w:tcW w:w="4333" w:type="dxa"/>
                  <w:shd w:val="clear" w:color="auto" w:fill="auto"/>
                  <w:vAlign w:val="center"/>
                </w:tcPr>
                <w:p w:rsidR="00F90AF4" w:rsidRPr="009A29BE" w:rsidRDefault="00F90AF4" w:rsidP="009A29BE">
                  <w:pPr>
                    <w:jc w:val="center"/>
                    <w:rPr>
                      <w:rFonts w:cs="宋体"/>
                      <w:b/>
                      <w:u w:val="single"/>
                      <w:lang w:bidi="ar"/>
                    </w:rPr>
                  </w:pPr>
                  <w:r w:rsidRPr="009A29BE">
                    <w:rPr>
                      <w:rFonts w:cs="宋体" w:hint="eastAsia"/>
                      <w:b/>
                      <w:u w:val="single"/>
                      <w:lang w:bidi="ar"/>
                    </w:rPr>
                    <w:t>采用压滤机对</w:t>
                  </w:r>
                  <w:r w:rsidR="001106ED" w:rsidRPr="009A29BE">
                    <w:rPr>
                      <w:rFonts w:cs="宋体" w:hint="eastAsia"/>
                      <w:b/>
                      <w:u w:val="single"/>
                      <w:lang w:bidi="ar"/>
                    </w:rPr>
                    <w:t>沉淀罐</w:t>
                  </w:r>
                  <w:r w:rsidRPr="009A29BE">
                    <w:rPr>
                      <w:rFonts w:cs="宋体" w:hint="eastAsia"/>
                      <w:b/>
                      <w:u w:val="single"/>
                      <w:lang w:bidi="ar"/>
                    </w:rPr>
                    <w:t>底泥</w:t>
                  </w:r>
                  <w:r w:rsidR="009A29BE">
                    <w:rPr>
                      <w:rFonts w:cs="宋体" w:hint="eastAsia"/>
                      <w:b/>
                      <w:u w:val="single"/>
                      <w:lang w:bidi="ar"/>
                    </w:rPr>
                    <w:t>、沉淀池沉渣</w:t>
                  </w:r>
                  <w:r w:rsidRPr="009A29BE">
                    <w:rPr>
                      <w:rFonts w:cs="宋体" w:hint="eastAsia"/>
                      <w:b/>
                      <w:u w:val="single"/>
                      <w:lang w:bidi="ar"/>
                    </w:rPr>
                    <w:t>进行压滤，经压滤机处理后作为建材厂生产原料。车间内设</w:t>
                  </w:r>
                  <w:r w:rsidR="009A29BE">
                    <w:rPr>
                      <w:rFonts w:cs="宋体" w:hint="eastAsia"/>
                      <w:b/>
                      <w:u w:val="single"/>
                      <w:lang w:bidi="ar"/>
                    </w:rPr>
                    <w:t>泥饼</w:t>
                  </w:r>
                  <w:r w:rsidRPr="009A29BE">
                    <w:rPr>
                      <w:rFonts w:cs="宋体" w:hint="eastAsia"/>
                      <w:b/>
                      <w:u w:val="single"/>
                      <w:lang w:bidi="ar"/>
                    </w:rPr>
                    <w:t>暂存</w:t>
                  </w:r>
                  <w:r w:rsidR="009A29BE">
                    <w:rPr>
                      <w:rFonts w:cs="宋体" w:hint="eastAsia"/>
                      <w:b/>
                      <w:u w:val="single"/>
                      <w:lang w:bidi="ar"/>
                    </w:rPr>
                    <w:t>区</w:t>
                  </w:r>
                  <w:r w:rsidRPr="009A29BE">
                    <w:rPr>
                      <w:rFonts w:cs="宋体" w:hint="eastAsia"/>
                      <w:b/>
                      <w:u w:val="single"/>
                      <w:lang w:bidi="ar"/>
                    </w:rPr>
                    <w:t>，采取防风、防雨、防溢流措施</w:t>
                  </w:r>
                </w:p>
              </w:tc>
              <w:tc>
                <w:tcPr>
                  <w:tcW w:w="973" w:type="dxa"/>
                  <w:shd w:val="clear" w:color="auto" w:fill="auto"/>
                  <w:vAlign w:val="center"/>
                </w:tcPr>
                <w:p w:rsidR="00F90AF4" w:rsidRPr="009A29BE" w:rsidRDefault="00F90AF4" w:rsidP="006B0509">
                  <w:pPr>
                    <w:spacing w:line="360" w:lineRule="exact"/>
                    <w:jc w:val="center"/>
                    <w:rPr>
                      <w:b/>
                      <w:u w:val="single"/>
                      <w:lang w:bidi="ar"/>
                    </w:rPr>
                  </w:pPr>
                  <w:r w:rsidRPr="009A29BE">
                    <w:rPr>
                      <w:rFonts w:hint="eastAsia"/>
                      <w:b/>
                      <w:u w:val="single"/>
                      <w:lang w:bidi="ar"/>
                    </w:rPr>
                    <w:t>1</w:t>
                  </w:r>
                  <w:r w:rsidRPr="009A29BE">
                    <w:rPr>
                      <w:b/>
                      <w:u w:val="single"/>
                      <w:lang w:bidi="ar"/>
                    </w:rPr>
                    <w:t>0</w:t>
                  </w:r>
                </w:p>
              </w:tc>
              <w:tc>
                <w:tcPr>
                  <w:tcW w:w="772" w:type="dxa"/>
                  <w:shd w:val="clear" w:color="auto" w:fill="auto"/>
                  <w:vAlign w:val="center"/>
                </w:tcPr>
                <w:p w:rsidR="00F90AF4" w:rsidRPr="009A29BE" w:rsidRDefault="00F90AF4" w:rsidP="006B0509">
                  <w:pPr>
                    <w:spacing w:line="360" w:lineRule="exact"/>
                    <w:jc w:val="center"/>
                    <w:rPr>
                      <w:b/>
                      <w:u w:val="single"/>
                      <w:lang w:bidi="ar"/>
                    </w:rPr>
                  </w:pPr>
                  <w:r w:rsidRPr="009A29BE">
                    <w:rPr>
                      <w:rFonts w:hint="eastAsia"/>
                      <w:b/>
                      <w:u w:val="single"/>
                      <w:lang w:bidi="ar"/>
                    </w:rPr>
                    <w:t>新建</w:t>
                  </w:r>
                </w:p>
              </w:tc>
            </w:tr>
            <w:tr w:rsidR="006B0509" w:rsidRPr="009A29BE" w:rsidTr="00C67B76">
              <w:trPr>
                <w:jc w:val="center"/>
              </w:trPr>
              <w:tc>
                <w:tcPr>
                  <w:tcW w:w="426" w:type="dxa"/>
                  <w:vMerge/>
                  <w:shd w:val="clear" w:color="auto" w:fill="auto"/>
                  <w:vAlign w:val="center"/>
                </w:tcPr>
                <w:p w:rsidR="006B0509" w:rsidRPr="009A29BE" w:rsidRDefault="006B0509" w:rsidP="006B0509">
                  <w:pPr>
                    <w:rPr>
                      <w:rFonts w:ascii="Calibri" w:hAnsi="Calibri"/>
                      <w:b/>
                      <w:szCs w:val="22"/>
                      <w:u w:val="single"/>
                    </w:rPr>
                  </w:pPr>
                </w:p>
              </w:tc>
              <w:tc>
                <w:tcPr>
                  <w:tcW w:w="433" w:type="dxa"/>
                  <w:vMerge/>
                  <w:shd w:val="clear" w:color="auto" w:fill="auto"/>
                  <w:vAlign w:val="center"/>
                </w:tcPr>
                <w:p w:rsidR="006B0509" w:rsidRPr="009A29BE" w:rsidRDefault="006B0509" w:rsidP="006B0509">
                  <w:pPr>
                    <w:rPr>
                      <w:rFonts w:ascii="Calibri" w:hAnsi="Calibri"/>
                      <w:b/>
                      <w:szCs w:val="22"/>
                      <w:u w:val="single"/>
                    </w:rPr>
                  </w:pPr>
                </w:p>
              </w:tc>
              <w:tc>
                <w:tcPr>
                  <w:tcW w:w="1215" w:type="dxa"/>
                  <w:shd w:val="clear" w:color="auto" w:fill="auto"/>
                  <w:vAlign w:val="center"/>
                </w:tcPr>
                <w:p w:rsidR="006B0509" w:rsidRPr="009A29BE" w:rsidRDefault="006B0509" w:rsidP="006B0509">
                  <w:pPr>
                    <w:pStyle w:val="2a"/>
                    <w:widowControl/>
                    <w:rPr>
                      <w:b/>
                      <w:szCs w:val="21"/>
                      <w:u w:val="single"/>
                    </w:rPr>
                  </w:pPr>
                  <w:r w:rsidRPr="009A29BE">
                    <w:rPr>
                      <w:rFonts w:cs="宋体" w:hint="eastAsia"/>
                      <w:b/>
                      <w:szCs w:val="21"/>
                      <w:u w:val="single"/>
                    </w:rPr>
                    <w:t>废润滑油</w:t>
                  </w:r>
                </w:p>
              </w:tc>
              <w:tc>
                <w:tcPr>
                  <w:tcW w:w="4333" w:type="dxa"/>
                  <w:shd w:val="clear" w:color="auto" w:fill="auto"/>
                  <w:vAlign w:val="center"/>
                </w:tcPr>
                <w:p w:rsidR="006B0509" w:rsidRPr="009A29BE" w:rsidRDefault="006B0509" w:rsidP="006B0509">
                  <w:pPr>
                    <w:jc w:val="center"/>
                    <w:rPr>
                      <w:b/>
                      <w:bCs/>
                      <w:szCs w:val="21"/>
                      <w:u w:val="single"/>
                    </w:rPr>
                  </w:pPr>
                  <w:r w:rsidRPr="009A29BE">
                    <w:rPr>
                      <w:rFonts w:cs="宋体" w:hint="eastAsia"/>
                      <w:b/>
                      <w:u w:val="single"/>
                      <w:lang w:bidi="ar"/>
                    </w:rPr>
                    <w:t>经专用收集桶收集后，暂存于厂区危废暂存间（建筑面积</w:t>
                  </w:r>
                  <w:r w:rsidRPr="009A29BE">
                    <w:rPr>
                      <w:b/>
                      <w:u w:val="single"/>
                      <w:lang w:bidi="ar"/>
                    </w:rPr>
                    <w:t>5m</w:t>
                  </w:r>
                  <w:r w:rsidRPr="009A29BE">
                    <w:rPr>
                      <w:b/>
                      <w:u w:val="single"/>
                      <w:vertAlign w:val="superscript"/>
                      <w:lang w:bidi="ar"/>
                    </w:rPr>
                    <w:t>2</w:t>
                  </w:r>
                  <w:r w:rsidRPr="009A29BE">
                    <w:rPr>
                      <w:rFonts w:cs="宋体" w:hint="eastAsia"/>
                      <w:b/>
                      <w:u w:val="single"/>
                      <w:lang w:bidi="ar"/>
                    </w:rPr>
                    <w:t>）内，定期交由有资质单位进行处理</w:t>
                  </w:r>
                </w:p>
              </w:tc>
              <w:tc>
                <w:tcPr>
                  <w:tcW w:w="973" w:type="dxa"/>
                  <w:shd w:val="clear" w:color="auto" w:fill="auto"/>
                  <w:vAlign w:val="center"/>
                </w:tcPr>
                <w:p w:rsidR="006B0509" w:rsidRPr="009A29BE" w:rsidRDefault="006B0509" w:rsidP="006B0509">
                  <w:pPr>
                    <w:spacing w:line="360" w:lineRule="exact"/>
                    <w:jc w:val="center"/>
                    <w:rPr>
                      <w:b/>
                      <w:u w:val="single"/>
                    </w:rPr>
                  </w:pPr>
                  <w:r w:rsidRPr="009A29BE">
                    <w:rPr>
                      <w:rFonts w:hint="eastAsia"/>
                      <w:b/>
                      <w:u w:val="single"/>
                      <w:lang w:bidi="ar"/>
                    </w:rPr>
                    <w:t>3</w:t>
                  </w:r>
                </w:p>
              </w:tc>
              <w:tc>
                <w:tcPr>
                  <w:tcW w:w="772" w:type="dxa"/>
                  <w:shd w:val="clear" w:color="auto" w:fill="auto"/>
                  <w:vAlign w:val="center"/>
                </w:tcPr>
                <w:p w:rsidR="006B0509" w:rsidRPr="009A29BE" w:rsidRDefault="006B0509" w:rsidP="006B0509">
                  <w:pPr>
                    <w:spacing w:line="360" w:lineRule="exact"/>
                    <w:jc w:val="center"/>
                    <w:rPr>
                      <w:b/>
                      <w:color w:val="FF0000"/>
                      <w:u w:val="single"/>
                      <w:lang w:bidi="ar"/>
                    </w:rPr>
                  </w:pPr>
                  <w:r w:rsidRPr="009A29BE">
                    <w:rPr>
                      <w:rFonts w:hint="eastAsia"/>
                      <w:b/>
                      <w:u w:val="single"/>
                      <w:lang w:bidi="ar"/>
                    </w:rPr>
                    <w:t>新建</w:t>
                  </w:r>
                </w:p>
              </w:tc>
            </w:tr>
            <w:tr w:rsidR="006B0509" w:rsidRPr="009A29BE" w:rsidTr="00C67B76">
              <w:trPr>
                <w:jc w:val="center"/>
              </w:trPr>
              <w:tc>
                <w:tcPr>
                  <w:tcW w:w="426" w:type="dxa"/>
                  <w:vMerge/>
                  <w:shd w:val="clear" w:color="auto" w:fill="auto"/>
                  <w:vAlign w:val="center"/>
                </w:tcPr>
                <w:p w:rsidR="006B0509" w:rsidRPr="009A29BE" w:rsidRDefault="006B0509" w:rsidP="006B0509">
                  <w:pPr>
                    <w:rPr>
                      <w:rFonts w:ascii="Calibri" w:hAnsi="Calibri"/>
                      <w:b/>
                      <w:szCs w:val="22"/>
                      <w:u w:val="single"/>
                    </w:rPr>
                  </w:pPr>
                </w:p>
              </w:tc>
              <w:tc>
                <w:tcPr>
                  <w:tcW w:w="433" w:type="dxa"/>
                  <w:vMerge/>
                  <w:shd w:val="clear" w:color="auto" w:fill="auto"/>
                  <w:vAlign w:val="center"/>
                </w:tcPr>
                <w:p w:rsidR="006B0509" w:rsidRPr="009A29BE" w:rsidRDefault="006B0509" w:rsidP="006B0509">
                  <w:pPr>
                    <w:rPr>
                      <w:rFonts w:ascii="Calibri" w:hAnsi="Calibri"/>
                      <w:b/>
                      <w:szCs w:val="22"/>
                      <w:u w:val="single"/>
                    </w:rPr>
                  </w:pPr>
                </w:p>
              </w:tc>
              <w:tc>
                <w:tcPr>
                  <w:tcW w:w="1215" w:type="dxa"/>
                  <w:shd w:val="clear" w:color="auto" w:fill="auto"/>
                  <w:vAlign w:val="center"/>
                </w:tcPr>
                <w:p w:rsidR="006B0509" w:rsidRPr="009A29BE" w:rsidRDefault="006B0509" w:rsidP="006B0509">
                  <w:pPr>
                    <w:adjustRightInd w:val="0"/>
                    <w:snapToGrid w:val="0"/>
                    <w:jc w:val="center"/>
                    <w:rPr>
                      <w:b/>
                      <w:szCs w:val="21"/>
                      <w:u w:val="single"/>
                    </w:rPr>
                  </w:pPr>
                  <w:r w:rsidRPr="009A29BE">
                    <w:rPr>
                      <w:rFonts w:cs="宋体" w:hint="eastAsia"/>
                      <w:b/>
                      <w:szCs w:val="21"/>
                      <w:u w:val="single"/>
                      <w:lang w:bidi="ar"/>
                    </w:rPr>
                    <w:t>生活垃圾</w:t>
                  </w:r>
                </w:p>
              </w:tc>
              <w:tc>
                <w:tcPr>
                  <w:tcW w:w="4333" w:type="dxa"/>
                  <w:shd w:val="clear" w:color="auto" w:fill="auto"/>
                  <w:vAlign w:val="center"/>
                </w:tcPr>
                <w:p w:rsidR="006B0509" w:rsidRPr="009A29BE" w:rsidRDefault="006B0509" w:rsidP="006B0509">
                  <w:pPr>
                    <w:adjustRightInd w:val="0"/>
                    <w:snapToGrid w:val="0"/>
                    <w:jc w:val="center"/>
                    <w:rPr>
                      <w:b/>
                      <w:bCs/>
                      <w:szCs w:val="21"/>
                      <w:u w:val="single"/>
                    </w:rPr>
                  </w:pPr>
                  <w:r w:rsidRPr="009A29BE">
                    <w:rPr>
                      <w:rFonts w:cs="宋体" w:hint="eastAsia"/>
                      <w:b/>
                      <w:bCs/>
                      <w:szCs w:val="21"/>
                      <w:u w:val="single"/>
                      <w:lang w:bidi="ar"/>
                    </w:rPr>
                    <w:t>垃圾桶分类收集运往垃圾中转站，由环卫部门集中处置</w:t>
                  </w:r>
                </w:p>
              </w:tc>
              <w:tc>
                <w:tcPr>
                  <w:tcW w:w="973" w:type="dxa"/>
                  <w:shd w:val="clear" w:color="auto" w:fill="auto"/>
                  <w:vAlign w:val="center"/>
                </w:tcPr>
                <w:p w:rsidR="006B0509" w:rsidRPr="009A29BE" w:rsidRDefault="006B0509" w:rsidP="006B0509">
                  <w:pPr>
                    <w:spacing w:line="360" w:lineRule="exact"/>
                    <w:jc w:val="center"/>
                    <w:rPr>
                      <w:b/>
                      <w:u w:val="single"/>
                    </w:rPr>
                  </w:pPr>
                  <w:r w:rsidRPr="009A29BE">
                    <w:rPr>
                      <w:rFonts w:hint="eastAsia"/>
                      <w:b/>
                      <w:u w:val="single"/>
                    </w:rPr>
                    <w:t>/</w:t>
                  </w:r>
                </w:p>
              </w:tc>
              <w:tc>
                <w:tcPr>
                  <w:tcW w:w="772" w:type="dxa"/>
                  <w:shd w:val="clear" w:color="auto" w:fill="auto"/>
                  <w:vAlign w:val="center"/>
                </w:tcPr>
                <w:p w:rsidR="006B0509" w:rsidRPr="009A29BE" w:rsidRDefault="006B0509" w:rsidP="006B0509">
                  <w:pPr>
                    <w:spacing w:line="360" w:lineRule="exact"/>
                    <w:jc w:val="center"/>
                    <w:rPr>
                      <w:b/>
                      <w:color w:val="FF0000"/>
                      <w:u w:val="single"/>
                      <w:lang w:bidi="ar"/>
                    </w:rPr>
                  </w:pPr>
                  <w:r w:rsidRPr="009A29BE">
                    <w:rPr>
                      <w:rFonts w:hint="eastAsia"/>
                      <w:b/>
                      <w:u w:val="single"/>
                      <w:lang w:bidi="ar"/>
                    </w:rPr>
                    <w:t>现有工程</w:t>
                  </w:r>
                </w:p>
              </w:tc>
            </w:tr>
            <w:tr w:rsidR="006B0509" w:rsidRPr="009A29BE" w:rsidTr="00C67B76">
              <w:trPr>
                <w:jc w:val="center"/>
              </w:trPr>
              <w:tc>
                <w:tcPr>
                  <w:tcW w:w="6407" w:type="dxa"/>
                  <w:gridSpan w:val="4"/>
                  <w:shd w:val="clear" w:color="auto" w:fill="auto"/>
                  <w:vAlign w:val="center"/>
                </w:tcPr>
                <w:p w:rsidR="006B0509" w:rsidRPr="009A29BE" w:rsidRDefault="006B0509" w:rsidP="006B0509">
                  <w:pPr>
                    <w:adjustRightInd w:val="0"/>
                    <w:snapToGrid w:val="0"/>
                    <w:jc w:val="center"/>
                    <w:rPr>
                      <w:b/>
                      <w:bCs/>
                      <w:color w:val="000000"/>
                      <w:szCs w:val="21"/>
                      <w:u w:val="single"/>
                    </w:rPr>
                  </w:pPr>
                  <w:r w:rsidRPr="009A29BE">
                    <w:rPr>
                      <w:rFonts w:cs="宋体" w:hint="eastAsia"/>
                      <w:b/>
                      <w:bCs/>
                      <w:color w:val="000000"/>
                      <w:szCs w:val="21"/>
                      <w:u w:val="single"/>
                      <w:lang w:bidi="ar"/>
                    </w:rPr>
                    <w:t>总投资</w:t>
                  </w:r>
                </w:p>
              </w:tc>
              <w:tc>
                <w:tcPr>
                  <w:tcW w:w="973" w:type="dxa"/>
                  <w:shd w:val="clear" w:color="auto" w:fill="auto"/>
                  <w:vAlign w:val="center"/>
                </w:tcPr>
                <w:p w:rsidR="006B0509" w:rsidRPr="009A29BE" w:rsidRDefault="00F90AF4" w:rsidP="006B0509">
                  <w:pPr>
                    <w:spacing w:line="360" w:lineRule="exact"/>
                    <w:jc w:val="center"/>
                    <w:rPr>
                      <w:b/>
                      <w:u w:val="single"/>
                    </w:rPr>
                  </w:pPr>
                  <w:r w:rsidRPr="009A29BE">
                    <w:rPr>
                      <w:b/>
                      <w:u w:val="single"/>
                    </w:rPr>
                    <w:t>6</w:t>
                  </w:r>
                  <w:r w:rsidR="006B0509" w:rsidRPr="009A29BE">
                    <w:rPr>
                      <w:rFonts w:hint="eastAsia"/>
                      <w:b/>
                      <w:u w:val="single"/>
                    </w:rPr>
                    <w:t>6</w:t>
                  </w:r>
                </w:p>
              </w:tc>
              <w:tc>
                <w:tcPr>
                  <w:tcW w:w="772" w:type="dxa"/>
                  <w:shd w:val="clear" w:color="auto" w:fill="auto"/>
                  <w:vAlign w:val="center"/>
                </w:tcPr>
                <w:p w:rsidR="006B0509" w:rsidRPr="009A29BE" w:rsidRDefault="006B0509" w:rsidP="006B0509">
                  <w:pPr>
                    <w:spacing w:line="360" w:lineRule="exact"/>
                    <w:jc w:val="center"/>
                    <w:rPr>
                      <w:b/>
                      <w:u w:val="single"/>
                      <w:lang w:bidi="ar"/>
                    </w:rPr>
                  </w:pPr>
                  <w:r w:rsidRPr="009A29BE">
                    <w:rPr>
                      <w:rFonts w:hint="eastAsia"/>
                      <w:b/>
                      <w:u w:val="single"/>
                      <w:lang w:bidi="ar"/>
                    </w:rPr>
                    <w:t>/</w:t>
                  </w:r>
                </w:p>
              </w:tc>
            </w:tr>
          </w:tbl>
          <w:p w:rsidR="003F006C" w:rsidRDefault="003F006C">
            <w:pPr>
              <w:autoSpaceDE w:val="0"/>
              <w:autoSpaceDN w:val="0"/>
              <w:adjustRightInd w:val="0"/>
              <w:snapToGrid w:val="0"/>
              <w:spacing w:line="520" w:lineRule="exact"/>
              <w:jc w:val="center"/>
              <w:rPr>
                <w:sz w:val="24"/>
              </w:rPr>
            </w:pPr>
          </w:p>
          <w:p w:rsidR="003F006C" w:rsidRDefault="003F006C">
            <w:pPr>
              <w:pStyle w:val="1"/>
              <w:spacing w:before="0" w:after="0" w:line="360" w:lineRule="auto"/>
              <w:ind w:left="0" w:firstLine="0"/>
              <w:rPr>
                <w:color w:val="auto"/>
                <w:sz w:val="24"/>
                <w:szCs w:val="24"/>
              </w:rPr>
            </w:pPr>
          </w:p>
          <w:p w:rsidR="003F006C" w:rsidRDefault="003F006C">
            <w:pPr>
              <w:pStyle w:val="1"/>
              <w:spacing w:before="0" w:after="0" w:line="360" w:lineRule="auto"/>
              <w:rPr>
                <w:color w:val="auto"/>
                <w:sz w:val="24"/>
                <w:szCs w:val="24"/>
              </w:rPr>
            </w:pPr>
          </w:p>
          <w:p w:rsidR="003F006C" w:rsidRDefault="003F006C">
            <w:pPr>
              <w:pStyle w:val="1"/>
              <w:spacing w:before="0" w:after="0" w:line="360" w:lineRule="auto"/>
              <w:ind w:left="0" w:firstLine="0"/>
              <w:rPr>
                <w:color w:val="auto"/>
                <w:sz w:val="24"/>
                <w:szCs w:val="24"/>
              </w:rPr>
            </w:pPr>
          </w:p>
        </w:tc>
      </w:tr>
    </w:tbl>
    <w:p w:rsidR="003F006C" w:rsidRDefault="003F006C">
      <w:pPr>
        <w:adjustRightInd w:val="0"/>
        <w:snapToGrid w:val="0"/>
        <w:spacing w:line="360" w:lineRule="auto"/>
        <w:rPr>
          <w:b/>
          <w:kern w:val="0"/>
          <w:sz w:val="28"/>
          <w:szCs w:val="28"/>
        </w:rPr>
        <w:sectPr w:rsidR="003F006C">
          <w:pgSz w:w="11907" w:h="16840"/>
          <w:pgMar w:top="1701" w:right="1531" w:bottom="2127" w:left="1531" w:header="851" w:footer="851" w:gutter="0"/>
          <w:cols w:space="720"/>
          <w:docGrid w:linePitch="312"/>
        </w:sectPr>
      </w:pPr>
    </w:p>
    <w:p w:rsidR="003F006C" w:rsidRDefault="00937F60">
      <w:pPr>
        <w:pStyle w:val="af9"/>
        <w:jc w:val="center"/>
        <w:outlineLvl w:val="0"/>
        <w:rPr>
          <w:rFonts w:ascii="Times New Roman" w:eastAsia="黑体" w:hAnsi="Times New Roman"/>
          <w:snapToGrid w:val="0"/>
          <w:sz w:val="30"/>
          <w:szCs w:val="30"/>
        </w:rPr>
      </w:pPr>
      <w:r>
        <w:rPr>
          <w:rFonts w:ascii="Times New Roman" w:eastAsia="黑体" w:hAnsi="Times New Roman"/>
          <w:snapToGrid w:val="0"/>
          <w:sz w:val="30"/>
          <w:szCs w:val="30"/>
        </w:rPr>
        <w:lastRenderedPageBreak/>
        <w:t>五、</w:t>
      </w:r>
      <w:bookmarkStart w:id="7" w:name="_Hlk54167917"/>
      <w:r>
        <w:rPr>
          <w:rFonts w:ascii="Times New Roman" w:eastAsia="黑体" w:hAnsi="Times New Roman"/>
          <w:snapToGrid w:val="0"/>
          <w:sz w:val="30"/>
          <w:szCs w:val="30"/>
        </w:rPr>
        <w:t>环境保护措施监督检查清单</w:t>
      </w:r>
      <w:bookmarkEnd w:id="7"/>
    </w:p>
    <w:tbl>
      <w:tblPr>
        <w:tblW w:w="900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47"/>
        <w:gridCol w:w="1745"/>
        <w:gridCol w:w="999"/>
        <w:gridCol w:w="3334"/>
        <w:gridCol w:w="1977"/>
      </w:tblGrid>
      <w:tr w:rsidR="003F006C" w:rsidRPr="009A29BE" w:rsidTr="009A29BE">
        <w:trPr>
          <w:trHeight w:val="425"/>
          <w:jc w:val="center"/>
        </w:trPr>
        <w:tc>
          <w:tcPr>
            <w:tcW w:w="947" w:type="dxa"/>
            <w:tcBorders>
              <w:tl2br w:val="single" w:sz="4" w:space="0" w:color="auto"/>
            </w:tcBorders>
          </w:tcPr>
          <w:p w:rsidR="003F006C" w:rsidRPr="009A29BE" w:rsidRDefault="00937F60">
            <w:pPr>
              <w:adjustRightInd w:val="0"/>
              <w:snapToGrid w:val="0"/>
              <w:ind w:firstLineChars="100" w:firstLine="241"/>
              <w:rPr>
                <w:b/>
                <w:bCs/>
                <w:sz w:val="24"/>
                <w:u w:val="single"/>
              </w:rPr>
            </w:pPr>
            <w:r w:rsidRPr="009A29BE">
              <w:rPr>
                <w:b/>
                <w:bCs/>
                <w:sz w:val="24"/>
                <w:u w:val="single"/>
              </w:rPr>
              <w:t>内容</w:t>
            </w:r>
          </w:p>
          <w:p w:rsidR="003F006C" w:rsidRPr="009A29BE" w:rsidRDefault="00937F60">
            <w:pPr>
              <w:adjustRightInd w:val="0"/>
              <w:snapToGrid w:val="0"/>
              <w:rPr>
                <w:b/>
                <w:bCs/>
                <w:sz w:val="24"/>
                <w:u w:val="single"/>
              </w:rPr>
            </w:pPr>
            <w:r w:rsidRPr="009A29BE">
              <w:rPr>
                <w:b/>
                <w:bCs/>
                <w:sz w:val="24"/>
                <w:u w:val="single"/>
              </w:rPr>
              <w:t>要素</w:t>
            </w:r>
          </w:p>
        </w:tc>
        <w:tc>
          <w:tcPr>
            <w:tcW w:w="1745" w:type="dxa"/>
            <w:vAlign w:val="center"/>
          </w:tcPr>
          <w:p w:rsidR="003F006C" w:rsidRPr="009A29BE" w:rsidRDefault="00937F60">
            <w:pPr>
              <w:adjustRightInd w:val="0"/>
              <w:snapToGrid w:val="0"/>
              <w:jc w:val="center"/>
              <w:rPr>
                <w:b/>
                <w:bCs/>
                <w:sz w:val="24"/>
                <w:u w:val="single"/>
              </w:rPr>
            </w:pPr>
            <w:r w:rsidRPr="009A29BE">
              <w:rPr>
                <w:b/>
                <w:bCs/>
                <w:sz w:val="24"/>
                <w:u w:val="single"/>
              </w:rPr>
              <w:t>排放口</w:t>
            </w:r>
            <w:r w:rsidRPr="009A29BE">
              <w:rPr>
                <w:b/>
                <w:bCs/>
                <w:sz w:val="24"/>
                <w:u w:val="single"/>
              </w:rPr>
              <w:t>(</w:t>
            </w:r>
            <w:r w:rsidRPr="009A29BE">
              <w:rPr>
                <w:b/>
                <w:bCs/>
                <w:sz w:val="24"/>
                <w:u w:val="single"/>
              </w:rPr>
              <w:t>编号、</w:t>
            </w:r>
          </w:p>
          <w:p w:rsidR="003F006C" w:rsidRPr="009A29BE" w:rsidRDefault="00937F60">
            <w:pPr>
              <w:adjustRightInd w:val="0"/>
              <w:snapToGrid w:val="0"/>
              <w:jc w:val="center"/>
              <w:rPr>
                <w:b/>
                <w:bCs/>
                <w:sz w:val="24"/>
                <w:u w:val="single"/>
              </w:rPr>
            </w:pPr>
            <w:r w:rsidRPr="009A29BE">
              <w:rPr>
                <w:b/>
                <w:bCs/>
                <w:sz w:val="24"/>
                <w:u w:val="single"/>
              </w:rPr>
              <w:t>名称</w:t>
            </w:r>
            <w:r w:rsidRPr="009A29BE">
              <w:rPr>
                <w:b/>
                <w:bCs/>
                <w:sz w:val="24"/>
                <w:u w:val="single"/>
              </w:rPr>
              <w:t>)/</w:t>
            </w:r>
            <w:r w:rsidRPr="009A29BE">
              <w:rPr>
                <w:b/>
                <w:bCs/>
                <w:sz w:val="24"/>
                <w:u w:val="single"/>
              </w:rPr>
              <w:t>污染源</w:t>
            </w:r>
          </w:p>
        </w:tc>
        <w:tc>
          <w:tcPr>
            <w:tcW w:w="999" w:type="dxa"/>
            <w:vAlign w:val="center"/>
          </w:tcPr>
          <w:p w:rsidR="003F006C" w:rsidRPr="009A29BE" w:rsidRDefault="00937F60">
            <w:pPr>
              <w:adjustRightInd w:val="0"/>
              <w:snapToGrid w:val="0"/>
              <w:jc w:val="center"/>
              <w:rPr>
                <w:b/>
                <w:bCs/>
                <w:sz w:val="24"/>
                <w:u w:val="single"/>
              </w:rPr>
            </w:pPr>
            <w:r w:rsidRPr="009A29BE">
              <w:rPr>
                <w:b/>
                <w:bCs/>
                <w:sz w:val="24"/>
                <w:u w:val="single"/>
              </w:rPr>
              <w:t>污染物</w:t>
            </w:r>
          </w:p>
          <w:p w:rsidR="003F006C" w:rsidRPr="009A29BE" w:rsidRDefault="00937F60">
            <w:pPr>
              <w:adjustRightInd w:val="0"/>
              <w:snapToGrid w:val="0"/>
              <w:jc w:val="center"/>
              <w:rPr>
                <w:b/>
                <w:bCs/>
                <w:sz w:val="24"/>
                <w:u w:val="single"/>
              </w:rPr>
            </w:pPr>
            <w:r w:rsidRPr="009A29BE">
              <w:rPr>
                <w:b/>
                <w:bCs/>
                <w:sz w:val="24"/>
                <w:u w:val="single"/>
              </w:rPr>
              <w:t>项目</w:t>
            </w:r>
          </w:p>
        </w:tc>
        <w:tc>
          <w:tcPr>
            <w:tcW w:w="3334" w:type="dxa"/>
            <w:vAlign w:val="center"/>
          </w:tcPr>
          <w:p w:rsidR="003F006C" w:rsidRPr="009A29BE" w:rsidRDefault="00937F60">
            <w:pPr>
              <w:adjustRightInd w:val="0"/>
              <w:snapToGrid w:val="0"/>
              <w:jc w:val="center"/>
              <w:rPr>
                <w:b/>
                <w:bCs/>
                <w:sz w:val="24"/>
                <w:u w:val="single"/>
              </w:rPr>
            </w:pPr>
            <w:r w:rsidRPr="009A29BE">
              <w:rPr>
                <w:b/>
                <w:bCs/>
                <w:sz w:val="24"/>
                <w:u w:val="single"/>
              </w:rPr>
              <w:t>环境保护措施</w:t>
            </w:r>
          </w:p>
        </w:tc>
        <w:tc>
          <w:tcPr>
            <w:tcW w:w="1977" w:type="dxa"/>
            <w:vAlign w:val="center"/>
          </w:tcPr>
          <w:p w:rsidR="003F006C" w:rsidRPr="009A29BE" w:rsidRDefault="00937F60">
            <w:pPr>
              <w:adjustRightInd w:val="0"/>
              <w:snapToGrid w:val="0"/>
              <w:jc w:val="center"/>
              <w:rPr>
                <w:b/>
                <w:bCs/>
                <w:sz w:val="24"/>
                <w:u w:val="single"/>
              </w:rPr>
            </w:pPr>
            <w:r w:rsidRPr="009A29BE">
              <w:rPr>
                <w:b/>
                <w:bCs/>
                <w:sz w:val="24"/>
                <w:u w:val="single"/>
              </w:rPr>
              <w:t>执行标准</w:t>
            </w:r>
          </w:p>
        </w:tc>
      </w:tr>
      <w:tr w:rsidR="009A29BE" w:rsidRPr="009A29BE" w:rsidTr="009A29BE">
        <w:trPr>
          <w:trHeight w:val="811"/>
          <w:jc w:val="center"/>
        </w:trPr>
        <w:tc>
          <w:tcPr>
            <w:tcW w:w="947" w:type="dxa"/>
            <w:vMerge w:val="restart"/>
            <w:vAlign w:val="center"/>
          </w:tcPr>
          <w:p w:rsidR="009A29BE" w:rsidRPr="009A29BE" w:rsidRDefault="009A29BE">
            <w:pPr>
              <w:adjustRightInd w:val="0"/>
              <w:snapToGrid w:val="0"/>
              <w:jc w:val="center"/>
              <w:rPr>
                <w:b/>
                <w:sz w:val="24"/>
                <w:u w:val="single"/>
              </w:rPr>
            </w:pPr>
            <w:r w:rsidRPr="009A29BE">
              <w:rPr>
                <w:b/>
                <w:sz w:val="24"/>
                <w:u w:val="single"/>
              </w:rPr>
              <w:t>大气环境</w:t>
            </w:r>
          </w:p>
        </w:tc>
        <w:tc>
          <w:tcPr>
            <w:tcW w:w="1745" w:type="dxa"/>
            <w:vAlign w:val="center"/>
          </w:tcPr>
          <w:p w:rsidR="009A29BE" w:rsidRPr="009A29BE" w:rsidRDefault="009A29BE">
            <w:pPr>
              <w:spacing w:line="240" w:lineRule="atLeast"/>
              <w:jc w:val="center"/>
              <w:rPr>
                <w:b/>
                <w:szCs w:val="21"/>
                <w:u w:val="single"/>
              </w:rPr>
            </w:pPr>
            <w:r w:rsidRPr="009A29BE">
              <w:rPr>
                <w:rFonts w:asciiTheme="minorEastAsia" w:eastAsiaTheme="minorEastAsia" w:hAnsiTheme="minorEastAsia" w:hint="eastAsia"/>
                <w:b/>
                <w:color w:val="000000"/>
                <w:szCs w:val="21"/>
                <w:u w:val="single"/>
              </w:rPr>
              <w:t>原料暂存</w:t>
            </w:r>
          </w:p>
        </w:tc>
        <w:tc>
          <w:tcPr>
            <w:tcW w:w="999" w:type="dxa"/>
            <w:vAlign w:val="center"/>
          </w:tcPr>
          <w:p w:rsidR="009A29BE" w:rsidRPr="009A29BE" w:rsidRDefault="009A29BE">
            <w:pPr>
              <w:adjustRightInd w:val="0"/>
              <w:snapToGrid w:val="0"/>
              <w:jc w:val="center"/>
              <w:rPr>
                <w:b/>
                <w:szCs w:val="21"/>
                <w:u w:val="single"/>
              </w:rPr>
            </w:pPr>
            <w:r w:rsidRPr="009A29BE">
              <w:rPr>
                <w:rFonts w:hint="eastAsia"/>
                <w:b/>
                <w:szCs w:val="21"/>
                <w:u w:val="single"/>
              </w:rPr>
              <w:t>颗粒物</w:t>
            </w:r>
          </w:p>
        </w:tc>
        <w:tc>
          <w:tcPr>
            <w:tcW w:w="3334" w:type="dxa"/>
            <w:shd w:val="clear" w:color="auto" w:fill="auto"/>
            <w:vAlign w:val="center"/>
          </w:tcPr>
          <w:p w:rsidR="009A29BE" w:rsidRPr="009A29BE" w:rsidRDefault="009A29BE">
            <w:pPr>
              <w:pStyle w:val="af9"/>
              <w:widowControl w:val="0"/>
              <w:autoSpaceDN w:val="0"/>
              <w:adjustRightInd w:val="0"/>
              <w:snapToGrid w:val="0"/>
              <w:spacing w:before="0" w:beforeAutospacing="0" w:after="0" w:afterAutospacing="0"/>
              <w:rPr>
                <w:b/>
                <w:sz w:val="21"/>
                <w:szCs w:val="21"/>
                <w:u w:val="single"/>
              </w:rPr>
            </w:pPr>
            <w:r w:rsidRPr="009A29BE">
              <w:rPr>
                <w:rFonts w:ascii="Times New Roman" w:hAnsi="Times New Roman" w:hint="eastAsia"/>
                <w:b/>
                <w:color w:val="000000"/>
                <w:kern w:val="2"/>
                <w:sz w:val="21"/>
                <w:szCs w:val="21"/>
                <w:u w:val="single"/>
                <w:lang w:bidi="ar"/>
              </w:rPr>
              <w:t>原料库全封闭，上方设雾化洒水装置</w:t>
            </w:r>
          </w:p>
        </w:tc>
        <w:tc>
          <w:tcPr>
            <w:tcW w:w="1977" w:type="dxa"/>
            <w:vMerge w:val="restart"/>
            <w:vAlign w:val="center"/>
          </w:tcPr>
          <w:p w:rsidR="009A29BE" w:rsidRPr="009A29BE" w:rsidRDefault="009A29BE" w:rsidP="006B0509">
            <w:pPr>
              <w:adjustRightInd w:val="0"/>
              <w:snapToGrid w:val="0"/>
              <w:jc w:val="center"/>
              <w:rPr>
                <w:b/>
                <w:szCs w:val="21"/>
                <w:u w:val="single"/>
              </w:rPr>
            </w:pPr>
            <w:r w:rsidRPr="009A29BE">
              <w:rPr>
                <w:rFonts w:hint="eastAsia"/>
                <w:b/>
                <w:szCs w:val="21"/>
                <w:u w:val="single"/>
              </w:rPr>
              <w:t>《水泥工业大气污染物排放标准》（</w:t>
            </w:r>
            <w:r w:rsidRPr="009A29BE">
              <w:rPr>
                <w:rFonts w:hint="eastAsia"/>
                <w:b/>
                <w:szCs w:val="21"/>
                <w:u w:val="single"/>
              </w:rPr>
              <w:t>DB41</w:t>
            </w:r>
            <w:r w:rsidRPr="009A29BE">
              <w:rPr>
                <w:b/>
                <w:szCs w:val="21"/>
                <w:u w:val="single"/>
              </w:rPr>
              <w:t>/</w:t>
            </w:r>
            <w:r w:rsidRPr="009A29BE">
              <w:rPr>
                <w:rFonts w:hint="eastAsia"/>
                <w:b/>
                <w:szCs w:val="21"/>
                <w:u w:val="single"/>
              </w:rPr>
              <w:t>1953-2020</w:t>
            </w:r>
            <w:r w:rsidRPr="009A29BE">
              <w:rPr>
                <w:rFonts w:hint="eastAsia"/>
                <w:b/>
                <w:szCs w:val="21"/>
                <w:u w:val="single"/>
              </w:rPr>
              <w:t>）表</w:t>
            </w:r>
            <w:r w:rsidRPr="009A29BE">
              <w:rPr>
                <w:rFonts w:hint="eastAsia"/>
                <w:b/>
                <w:szCs w:val="21"/>
                <w:u w:val="single"/>
              </w:rPr>
              <w:t>1</w:t>
            </w:r>
            <w:r w:rsidRPr="009A29BE">
              <w:rPr>
                <w:rFonts w:hint="eastAsia"/>
                <w:b/>
                <w:szCs w:val="21"/>
                <w:u w:val="single"/>
              </w:rPr>
              <w:t>、表</w:t>
            </w:r>
            <w:r w:rsidRPr="009A29BE">
              <w:rPr>
                <w:rFonts w:hint="eastAsia"/>
                <w:b/>
                <w:szCs w:val="21"/>
                <w:u w:val="single"/>
              </w:rPr>
              <w:t>2</w:t>
            </w:r>
            <w:r w:rsidRPr="009A29BE">
              <w:rPr>
                <w:rFonts w:hint="eastAsia"/>
                <w:b/>
                <w:szCs w:val="21"/>
                <w:u w:val="single"/>
              </w:rPr>
              <w:t>标准</w:t>
            </w:r>
          </w:p>
        </w:tc>
      </w:tr>
      <w:tr w:rsidR="009A29BE" w:rsidRPr="009A29BE" w:rsidTr="009A29BE">
        <w:trPr>
          <w:trHeight w:val="1514"/>
          <w:jc w:val="center"/>
        </w:trPr>
        <w:tc>
          <w:tcPr>
            <w:tcW w:w="947" w:type="dxa"/>
            <w:vMerge/>
            <w:vAlign w:val="center"/>
          </w:tcPr>
          <w:p w:rsidR="009A29BE" w:rsidRPr="009A29BE" w:rsidRDefault="009A29BE">
            <w:pPr>
              <w:adjustRightInd w:val="0"/>
              <w:snapToGrid w:val="0"/>
              <w:jc w:val="center"/>
              <w:rPr>
                <w:b/>
                <w:sz w:val="24"/>
                <w:u w:val="single"/>
              </w:rPr>
            </w:pPr>
          </w:p>
        </w:tc>
        <w:tc>
          <w:tcPr>
            <w:tcW w:w="1745" w:type="dxa"/>
            <w:shd w:val="clear" w:color="auto" w:fill="auto"/>
            <w:vAlign w:val="center"/>
          </w:tcPr>
          <w:p w:rsidR="009A29BE" w:rsidRPr="009A29BE" w:rsidRDefault="009A29BE" w:rsidP="009A29BE">
            <w:pPr>
              <w:spacing w:line="240" w:lineRule="atLeast"/>
              <w:jc w:val="center"/>
              <w:rPr>
                <w:rFonts w:eastAsiaTheme="minorEastAsia"/>
                <w:b/>
                <w:szCs w:val="21"/>
                <w:u w:val="single"/>
              </w:rPr>
            </w:pPr>
            <w:r w:rsidRPr="009A29BE">
              <w:rPr>
                <w:rFonts w:hint="eastAsia"/>
                <w:b/>
                <w:szCs w:val="21"/>
                <w:u w:val="single"/>
              </w:rPr>
              <w:t>废石</w:t>
            </w:r>
            <w:r w:rsidRPr="009A29BE">
              <w:rPr>
                <w:rFonts w:asciiTheme="minorEastAsia" w:eastAsiaTheme="minorEastAsia" w:hAnsiTheme="minorEastAsia" w:hint="eastAsia"/>
                <w:b/>
                <w:color w:val="000000"/>
                <w:szCs w:val="21"/>
                <w:u w:val="single"/>
              </w:rPr>
              <w:t>给料机、破碎机、振动筛</w:t>
            </w:r>
          </w:p>
        </w:tc>
        <w:tc>
          <w:tcPr>
            <w:tcW w:w="999" w:type="dxa"/>
            <w:vAlign w:val="center"/>
          </w:tcPr>
          <w:p w:rsidR="009A29BE" w:rsidRPr="009A29BE" w:rsidRDefault="009A29BE">
            <w:pPr>
              <w:adjustRightInd w:val="0"/>
              <w:snapToGrid w:val="0"/>
              <w:jc w:val="center"/>
              <w:rPr>
                <w:b/>
                <w:szCs w:val="21"/>
                <w:u w:val="single"/>
              </w:rPr>
            </w:pPr>
            <w:r w:rsidRPr="009A29BE">
              <w:rPr>
                <w:rFonts w:hint="eastAsia"/>
                <w:b/>
                <w:szCs w:val="21"/>
                <w:u w:val="single"/>
              </w:rPr>
              <w:t>颗粒物</w:t>
            </w:r>
          </w:p>
        </w:tc>
        <w:tc>
          <w:tcPr>
            <w:tcW w:w="3334" w:type="dxa"/>
            <w:shd w:val="clear" w:color="auto" w:fill="auto"/>
            <w:vAlign w:val="center"/>
          </w:tcPr>
          <w:p w:rsidR="009A29BE" w:rsidRPr="009A29BE" w:rsidRDefault="009A29BE" w:rsidP="0046309A">
            <w:pPr>
              <w:adjustRightInd w:val="0"/>
              <w:snapToGrid w:val="0"/>
              <w:jc w:val="left"/>
              <w:rPr>
                <w:rFonts w:ascii="宋体" w:hAnsi="Calibri" w:cs="宋体"/>
                <w:b/>
                <w:color w:val="000000"/>
                <w:szCs w:val="21"/>
                <w:u w:val="single"/>
                <w:lang w:bidi="ar"/>
              </w:rPr>
            </w:pPr>
            <w:r w:rsidRPr="009A29BE">
              <w:rPr>
                <w:rFonts w:ascii="宋体" w:hAnsi="Calibri" w:cs="宋体" w:hint="eastAsia"/>
                <w:b/>
                <w:color w:val="000000"/>
                <w:szCs w:val="21"/>
                <w:u w:val="single"/>
                <w:lang w:bidi="ar"/>
              </w:rPr>
              <w:t>①给料机进口三侧封闭，一侧进料，上料废气引至袋式除尘器处理；</w:t>
            </w:r>
          </w:p>
          <w:p w:rsidR="009A29BE" w:rsidRPr="009A29BE" w:rsidRDefault="009A29BE" w:rsidP="0046309A">
            <w:pPr>
              <w:adjustRightInd w:val="0"/>
              <w:snapToGrid w:val="0"/>
              <w:jc w:val="left"/>
              <w:rPr>
                <w:rFonts w:ascii="宋体" w:hAnsi="Calibri" w:cs="宋体"/>
                <w:b/>
                <w:color w:val="000000"/>
                <w:szCs w:val="21"/>
                <w:u w:val="single"/>
                <w:lang w:bidi="ar"/>
              </w:rPr>
            </w:pPr>
            <w:r w:rsidRPr="009A29BE">
              <w:rPr>
                <w:rFonts w:ascii="宋体" w:hAnsi="Calibri" w:cs="宋体" w:hint="eastAsia"/>
                <w:b/>
                <w:color w:val="000000"/>
                <w:szCs w:val="21"/>
                <w:u w:val="single"/>
                <w:lang w:bidi="ar"/>
              </w:rPr>
              <w:t>②破碎机位于车间内地下；</w:t>
            </w:r>
          </w:p>
          <w:p w:rsidR="009A29BE" w:rsidRPr="009A29BE" w:rsidRDefault="009A29BE" w:rsidP="0046309A">
            <w:pPr>
              <w:adjustRightInd w:val="0"/>
              <w:snapToGrid w:val="0"/>
              <w:jc w:val="left"/>
              <w:rPr>
                <w:rFonts w:ascii="宋体" w:hAnsi="Calibri" w:cs="宋体"/>
                <w:b/>
                <w:color w:val="000000"/>
                <w:szCs w:val="21"/>
                <w:u w:val="single"/>
                <w:lang w:bidi="ar"/>
              </w:rPr>
            </w:pPr>
            <w:r w:rsidRPr="009A29BE">
              <w:rPr>
                <w:rFonts w:ascii="宋体" w:hAnsi="Calibri" w:cs="宋体" w:hint="eastAsia"/>
                <w:b/>
                <w:color w:val="000000"/>
                <w:szCs w:val="21"/>
                <w:u w:val="single"/>
                <w:lang w:bidi="ar"/>
              </w:rPr>
              <w:t>③输送皮带全封闭，皮带下料口处设软布袋连接减少落差，并在输送皮带上端安装雾化洒水设施；</w:t>
            </w:r>
          </w:p>
          <w:p w:rsidR="009A29BE" w:rsidRPr="009A29BE" w:rsidRDefault="009A29BE" w:rsidP="0046309A">
            <w:pPr>
              <w:pStyle w:val="af9"/>
              <w:widowControl w:val="0"/>
              <w:autoSpaceDN w:val="0"/>
              <w:adjustRightInd w:val="0"/>
              <w:snapToGrid w:val="0"/>
              <w:spacing w:before="0" w:beforeAutospacing="0" w:after="0" w:afterAutospacing="0"/>
              <w:rPr>
                <w:b/>
                <w:sz w:val="21"/>
                <w:szCs w:val="21"/>
                <w:u w:val="single"/>
              </w:rPr>
            </w:pPr>
            <w:r w:rsidRPr="009A29BE">
              <w:rPr>
                <w:rFonts w:hAnsi="Calibri" w:cs="宋体" w:hint="eastAsia"/>
                <w:b/>
                <w:color w:val="000000"/>
                <w:sz w:val="21"/>
                <w:szCs w:val="21"/>
                <w:u w:val="single"/>
                <w:lang w:bidi="ar"/>
              </w:rPr>
              <w:t>④破碎、筛分过程中产生的颗粒物经一套袋式除尘器处理达标后与经袋式除尘器处理后的上料废气一起经15米高排气筒（DA002）排放。</w:t>
            </w:r>
          </w:p>
        </w:tc>
        <w:tc>
          <w:tcPr>
            <w:tcW w:w="1977" w:type="dxa"/>
            <w:vMerge/>
            <w:vAlign w:val="center"/>
          </w:tcPr>
          <w:p w:rsidR="009A29BE" w:rsidRPr="009A29BE" w:rsidRDefault="009A29BE" w:rsidP="006B0509">
            <w:pPr>
              <w:adjustRightInd w:val="0"/>
              <w:snapToGrid w:val="0"/>
              <w:jc w:val="center"/>
              <w:rPr>
                <w:b/>
                <w:szCs w:val="21"/>
                <w:u w:val="single"/>
              </w:rPr>
            </w:pPr>
          </w:p>
        </w:tc>
      </w:tr>
      <w:tr w:rsidR="009A29BE" w:rsidRPr="009A29BE" w:rsidTr="009A29BE">
        <w:trPr>
          <w:trHeight w:val="1429"/>
          <w:jc w:val="center"/>
        </w:trPr>
        <w:tc>
          <w:tcPr>
            <w:tcW w:w="947" w:type="dxa"/>
            <w:vMerge/>
            <w:vAlign w:val="center"/>
          </w:tcPr>
          <w:p w:rsidR="009A29BE" w:rsidRPr="009A29BE" w:rsidRDefault="009A29BE">
            <w:pPr>
              <w:adjustRightInd w:val="0"/>
              <w:snapToGrid w:val="0"/>
              <w:jc w:val="center"/>
              <w:rPr>
                <w:b/>
                <w:sz w:val="24"/>
                <w:u w:val="single"/>
              </w:rPr>
            </w:pPr>
          </w:p>
        </w:tc>
        <w:tc>
          <w:tcPr>
            <w:tcW w:w="1745" w:type="dxa"/>
            <w:shd w:val="clear" w:color="auto" w:fill="auto"/>
            <w:vAlign w:val="center"/>
          </w:tcPr>
          <w:p w:rsidR="009A29BE" w:rsidRPr="009A29BE" w:rsidRDefault="009A29BE" w:rsidP="009A29BE">
            <w:pPr>
              <w:spacing w:line="240" w:lineRule="atLeast"/>
              <w:jc w:val="center"/>
              <w:rPr>
                <w:b/>
                <w:color w:val="FF0000"/>
                <w:szCs w:val="21"/>
                <w:u w:val="single"/>
              </w:rPr>
            </w:pPr>
            <w:r w:rsidRPr="009A29BE">
              <w:rPr>
                <w:rFonts w:eastAsiaTheme="minorEastAsia" w:hint="eastAsia"/>
                <w:b/>
                <w:color w:val="000000"/>
                <w:szCs w:val="21"/>
                <w:u w:val="single"/>
              </w:rPr>
              <w:t>水泥管</w:t>
            </w:r>
            <w:r w:rsidRPr="009A29BE">
              <w:rPr>
                <w:rFonts w:eastAsiaTheme="minorEastAsia"/>
                <w:b/>
                <w:color w:val="000000"/>
                <w:szCs w:val="21"/>
                <w:u w:val="single"/>
              </w:rPr>
              <w:t>生产</w:t>
            </w:r>
            <w:r w:rsidRPr="009A29BE">
              <w:rPr>
                <w:rFonts w:ascii="宋体" w:hAnsi="Courier New" w:cs="Courier New" w:hint="eastAsia"/>
                <w:b/>
                <w:snapToGrid w:val="0"/>
                <w:szCs w:val="21"/>
                <w:u w:val="single"/>
                <w:lang w:bidi="ar"/>
              </w:rPr>
              <w:t>投料、搅拌及水泥罐</w:t>
            </w:r>
          </w:p>
        </w:tc>
        <w:tc>
          <w:tcPr>
            <w:tcW w:w="999" w:type="dxa"/>
            <w:vAlign w:val="center"/>
          </w:tcPr>
          <w:p w:rsidR="009A29BE" w:rsidRPr="009A29BE" w:rsidRDefault="009A29BE">
            <w:pPr>
              <w:adjustRightInd w:val="0"/>
              <w:snapToGrid w:val="0"/>
              <w:jc w:val="center"/>
              <w:rPr>
                <w:b/>
                <w:szCs w:val="21"/>
                <w:u w:val="single"/>
              </w:rPr>
            </w:pPr>
            <w:r w:rsidRPr="009A29BE">
              <w:rPr>
                <w:rFonts w:hint="eastAsia"/>
                <w:b/>
                <w:szCs w:val="21"/>
                <w:u w:val="single"/>
              </w:rPr>
              <w:t>颗粒物</w:t>
            </w:r>
          </w:p>
        </w:tc>
        <w:tc>
          <w:tcPr>
            <w:tcW w:w="3334" w:type="dxa"/>
            <w:shd w:val="clear" w:color="auto" w:fill="auto"/>
            <w:vAlign w:val="center"/>
          </w:tcPr>
          <w:p w:rsidR="009A29BE" w:rsidRPr="009A29BE" w:rsidRDefault="009A29BE">
            <w:pPr>
              <w:pStyle w:val="af9"/>
              <w:widowControl w:val="0"/>
              <w:autoSpaceDN w:val="0"/>
              <w:adjustRightInd w:val="0"/>
              <w:snapToGrid w:val="0"/>
              <w:spacing w:before="0" w:beforeAutospacing="0" w:after="0" w:afterAutospacing="0"/>
              <w:rPr>
                <w:b/>
                <w:sz w:val="21"/>
                <w:szCs w:val="21"/>
                <w:u w:val="single"/>
              </w:rPr>
            </w:pPr>
            <w:r w:rsidRPr="009A29BE">
              <w:rPr>
                <w:rFonts w:hAnsi="Calibri" w:cs="宋体" w:hint="eastAsia"/>
                <w:b/>
                <w:color w:val="000000"/>
                <w:kern w:val="2"/>
                <w:sz w:val="21"/>
                <w:szCs w:val="21"/>
                <w:u w:val="single"/>
                <w:lang w:bidi="ar"/>
              </w:rPr>
              <w:t>罐仓呼吸孔产生的颗粒物尘经脉冲袋式除尘器除尘处理后引入搅拌机配套除尘器处理；配料、搅拌颗粒物经集气罩管道集尘后进入袋式除尘器除尘处理后，经15m高排气筒（DA003）排放</w:t>
            </w:r>
          </w:p>
        </w:tc>
        <w:tc>
          <w:tcPr>
            <w:tcW w:w="1977" w:type="dxa"/>
            <w:vMerge/>
            <w:vAlign w:val="center"/>
          </w:tcPr>
          <w:p w:rsidR="009A29BE" w:rsidRPr="009A29BE" w:rsidRDefault="009A29BE" w:rsidP="006B0509">
            <w:pPr>
              <w:widowControl/>
              <w:adjustRightInd w:val="0"/>
              <w:snapToGrid w:val="0"/>
              <w:jc w:val="center"/>
              <w:rPr>
                <w:b/>
                <w:szCs w:val="21"/>
                <w:u w:val="single"/>
              </w:rPr>
            </w:pPr>
          </w:p>
        </w:tc>
      </w:tr>
      <w:tr w:rsidR="009A29BE" w:rsidRPr="009A29BE" w:rsidTr="009A29BE">
        <w:trPr>
          <w:trHeight w:val="1429"/>
          <w:jc w:val="center"/>
        </w:trPr>
        <w:tc>
          <w:tcPr>
            <w:tcW w:w="947" w:type="dxa"/>
            <w:vMerge/>
            <w:vAlign w:val="center"/>
          </w:tcPr>
          <w:p w:rsidR="009A29BE" w:rsidRPr="009A29BE" w:rsidRDefault="009A29BE" w:rsidP="006B0509">
            <w:pPr>
              <w:adjustRightInd w:val="0"/>
              <w:snapToGrid w:val="0"/>
              <w:jc w:val="center"/>
              <w:rPr>
                <w:b/>
                <w:sz w:val="24"/>
                <w:u w:val="single"/>
              </w:rPr>
            </w:pPr>
          </w:p>
        </w:tc>
        <w:tc>
          <w:tcPr>
            <w:tcW w:w="1745" w:type="dxa"/>
            <w:shd w:val="clear" w:color="auto" w:fill="auto"/>
            <w:vAlign w:val="center"/>
          </w:tcPr>
          <w:p w:rsidR="009A29BE" w:rsidRPr="009A29BE" w:rsidRDefault="009A29BE" w:rsidP="006B0509">
            <w:pPr>
              <w:spacing w:line="240" w:lineRule="atLeast"/>
              <w:jc w:val="center"/>
              <w:rPr>
                <w:rFonts w:ascii="宋体" w:hAnsi="Courier New" w:cs="Courier New"/>
                <w:b/>
                <w:snapToGrid w:val="0"/>
                <w:szCs w:val="21"/>
                <w:u w:val="single"/>
                <w:lang w:bidi="ar"/>
              </w:rPr>
            </w:pPr>
            <w:r w:rsidRPr="009A29BE">
              <w:rPr>
                <w:rFonts w:hAnsi="Courier New" w:cs="Courier New" w:hint="eastAsia"/>
                <w:b/>
                <w:snapToGrid w:val="0"/>
                <w:szCs w:val="21"/>
                <w:u w:val="single"/>
                <w:lang w:bidi="ar"/>
              </w:rPr>
              <w:t>运输车辆</w:t>
            </w:r>
          </w:p>
        </w:tc>
        <w:tc>
          <w:tcPr>
            <w:tcW w:w="999" w:type="dxa"/>
            <w:vAlign w:val="center"/>
          </w:tcPr>
          <w:p w:rsidR="009A29BE" w:rsidRPr="009A29BE" w:rsidRDefault="009A29BE" w:rsidP="006B0509">
            <w:pPr>
              <w:pStyle w:val="af9"/>
              <w:widowControl w:val="0"/>
              <w:adjustRightInd w:val="0"/>
              <w:snapToGrid w:val="0"/>
              <w:spacing w:before="0" w:beforeAutospacing="0" w:after="0" w:afterAutospacing="0"/>
              <w:jc w:val="center"/>
              <w:rPr>
                <w:rFonts w:ascii="Times New Roman" w:hAnsi="Times New Roman"/>
                <w:b/>
                <w:u w:val="single"/>
              </w:rPr>
            </w:pPr>
            <w:r w:rsidRPr="009A29BE">
              <w:rPr>
                <w:rFonts w:ascii="Times New Roman" w:hAnsi="Times New Roman" w:hint="eastAsia"/>
                <w:b/>
                <w:u w:val="single"/>
              </w:rPr>
              <w:t>颗粒物</w:t>
            </w:r>
          </w:p>
        </w:tc>
        <w:tc>
          <w:tcPr>
            <w:tcW w:w="3334" w:type="dxa"/>
            <w:shd w:val="clear" w:color="auto" w:fill="auto"/>
            <w:vAlign w:val="center"/>
          </w:tcPr>
          <w:p w:rsidR="009A29BE" w:rsidRPr="009A29BE" w:rsidRDefault="009A29BE" w:rsidP="006B0509">
            <w:pPr>
              <w:pStyle w:val="af9"/>
              <w:widowControl w:val="0"/>
              <w:autoSpaceDN w:val="0"/>
              <w:adjustRightInd w:val="0"/>
              <w:snapToGrid w:val="0"/>
              <w:spacing w:before="0" w:beforeAutospacing="0" w:after="0" w:afterAutospacing="0"/>
              <w:rPr>
                <w:b/>
                <w:kern w:val="2"/>
                <w:sz w:val="21"/>
                <w:szCs w:val="21"/>
                <w:u w:val="single"/>
              </w:rPr>
            </w:pPr>
            <w:r w:rsidRPr="009A29BE">
              <w:rPr>
                <w:rFonts w:hAnsi="Calibri" w:cs="宋体" w:hint="eastAsia"/>
                <w:b/>
                <w:color w:val="000000"/>
                <w:kern w:val="2"/>
                <w:sz w:val="21"/>
                <w:szCs w:val="21"/>
                <w:u w:val="single"/>
                <w:lang w:bidi="ar"/>
              </w:rPr>
              <w:fldChar w:fldCharType="begin"/>
            </w:r>
            <w:r w:rsidRPr="009A29BE">
              <w:rPr>
                <w:rFonts w:hAnsi="Calibri" w:cs="宋体" w:hint="eastAsia"/>
                <w:b/>
                <w:color w:val="000000"/>
                <w:kern w:val="2"/>
                <w:sz w:val="21"/>
                <w:szCs w:val="21"/>
                <w:u w:val="single"/>
                <w:lang w:bidi="ar"/>
              </w:rPr>
              <w:instrText xml:space="preserve"> = 1 \* GB3 \* MERGEFORMAT </w:instrText>
            </w:r>
            <w:r w:rsidRPr="009A29BE">
              <w:rPr>
                <w:rFonts w:hAnsi="Calibri" w:cs="宋体" w:hint="eastAsia"/>
                <w:b/>
                <w:color w:val="000000"/>
                <w:kern w:val="2"/>
                <w:sz w:val="21"/>
                <w:szCs w:val="21"/>
                <w:u w:val="single"/>
                <w:lang w:bidi="ar"/>
              </w:rPr>
              <w:fldChar w:fldCharType="separate"/>
            </w:r>
            <w:r w:rsidRPr="009A29BE">
              <w:rPr>
                <w:rFonts w:hAnsi="Calibri" w:cs="宋体" w:hint="eastAsia"/>
                <w:b/>
                <w:color w:val="000000"/>
                <w:kern w:val="2"/>
                <w:sz w:val="21"/>
                <w:szCs w:val="21"/>
                <w:u w:val="single"/>
                <w:lang w:bidi="ar"/>
              </w:rPr>
              <w:t>①</w:t>
            </w:r>
            <w:r w:rsidRPr="009A29BE">
              <w:rPr>
                <w:rFonts w:hAnsi="Calibri" w:cs="宋体" w:hint="eastAsia"/>
                <w:b/>
                <w:color w:val="000000"/>
                <w:kern w:val="2"/>
                <w:sz w:val="21"/>
                <w:szCs w:val="21"/>
                <w:u w:val="single"/>
                <w:lang w:bidi="ar"/>
              </w:rPr>
              <w:fldChar w:fldCharType="end"/>
            </w:r>
            <w:r w:rsidRPr="009A29BE">
              <w:rPr>
                <w:rFonts w:hAnsi="Calibri" w:cs="宋体" w:hint="eastAsia"/>
                <w:b/>
                <w:color w:val="000000"/>
                <w:kern w:val="2"/>
                <w:sz w:val="21"/>
                <w:szCs w:val="21"/>
                <w:u w:val="single"/>
                <w:lang w:bidi="ar"/>
              </w:rPr>
              <w:t>车间地面及厂区运输道路硬化处理，厂区出口设置车辆冲洗装置，车间及运输道路定期洒水、清扫，不积尘。</w:t>
            </w:r>
          </w:p>
          <w:p w:rsidR="009A29BE" w:rsidRPr="009A29BE" w:rsidRDefault="009A29BE" w:rsidP="006B0509">
            <w:pPr>
              <w:pStyle w:val="af9"/>
              <w:widowControl w:val="0"/>
              <w:autoSpaceDN w:val="0"/>
              <w:adjustRightInd w:val="0"/>
              <w:snapToGrid w:val="0"/>
              <w:spacing w:before="0" w:beforeAutospacing="0" w:after="0" w:afterAutospacing="0"/>
              <w:rPr>
                <w:rFonts w:ascii="Times New Roman" w:hAnsi="Times New Roman"/>
                <w:b/>
                <w:kern w:val="2"/>
                <w:sz w:val="21"/>
                <w:szCs w:val="21"/>
                <w:u w:val="single"/>
              </w:rPr>
            </w:pPr>
            <w:r w:rsidRPr="009A29BE">
              <w:rPr>
                <w:rFonts w:hAnsi="Calibri" w:cs="宋体" w:hint="eastAsia"/>
                <w:b/>
                <w:color w:val="000000"/>
                <w:kern w:val="2"/>
                <w:sz w:val="21"/>
                <w:szCs w:val="21"/>
                <w:u w:val="single"/>
                <w:lang w:bidi="ar"/>
              </w:rPr>
              <w:fldChar w:fldCharType="begin"/>
            </w:r>
            <w:r w:rsidRPr="009A29BE">
              <w:rPr>
                <w:rFonts w:hAnsi="Calibri" w:cs="宋体" w:hint="eastAsia"/>
                <w:b/>
                <w:color w:val="000000"/>
                <w:kern w:val="2"/>
                <w:sz w:val="21"/>
                <w:szCs w:val="21"/>
                <w:u w:val="single"/>
                <w:lang w:bidi="ar"/>
              </w:rPr>
              <w:instrText xml:space="preserve"> = 2 \* GB3 \* MERGEFORMAT </w:instrText>
            </w:r>
            <w:r w:rsidRPr="009A29BE">
              <w:rPr>
                <w:rFonts w:hAnsi="Calibri" w:cs="宋体" w:hint="eastAsia"/>
                <w:b/>
                <w:color w:val="000000"/>
                <w:kern w:val="2"/>
                <w:sz w:val="21"/>
                <w:szCs w:val="21"/>
                <w:u w:val="single"/>
                <w:lang w:bidi="ar"/>
              </w:rPr>
              <w:fldChar w:fldCharType="separate"/>
            </w:r>
            <w:r w:rsidRPr="009A29BE">
              <w:rPr>
                <w:rFonts w:hAnsi="Calibri" w:cs="宋体" w:hint="eastAsia"/>
                <w:b/>
                <w:color w:val="000000"/>
                <w:kern w:val="2"/>
                <w:sz w:val="21"/>
                <w:szCs w:val="21"/>
                <w:u w:val="single"/>
                <w:lang w:bidi="ar"/>
              </w:rPr>
              <w:t>②</w:t>
            </w:r>
            <w:r w:rsidRPr="009A29BE">
              <w:rPr>
                <w:rFonts w:hAnsi="Calibri" w:cs="宋体" w:hint="eastAsia"/>
                <w:b/>
                <w:color w:val="000000"/>
                <w:kern w:val="2"/>
                <w:sz w:val="21"/>
                <w:szCs w:val="21"/>
                <w:u w:val="single"/>
                <w:lang w:bidi="ar"/>
              </w:rPr>
              <w:fldChar w:fldCharType="end"/>
            </w:r>
            <w:r w:rsidRPr="009A29BE">
              <w:rPr>
                <w:rFonts w:hAnsi="Calibri" w:cs="宋体" w:hint="eastAsia"/>
                <w:b/>
                <w:color w:val="000000"/>
                <w:kern w:val="2"/>
                <w:sz w:val="21"/>
                <w:szCs w:val="21"/>
                <w:u w:val="single"/>
                <w:lang w:bidi="ar"/>
              </w:rPr>
              <w:t>厂区及时进行绿化，无裸露地面。</w:t>
            </w:r>
          </w:p>
        </w:tc>
        <w:tc>
          <w:tcPr>
            <w:tcW w:w="1977" w:type="dxa"/>
            <w:vMerge/>
            <w:vAlign w:val="center"/>
          </w:tcPr>
          <w:p w:rsidR="009A29BE" w:rsidRPr="009A29BE" w:rsidRDefault="009A29BE" w:rsidP="006B0509">
            <w:pPr>
              <w:widowControl/>
              <w:adjustRightInd w:val="0"/>
              <w:snapToGrid w:val="0"/>
              <w:jc w:val="center"/>
              <w:rPr>
                <w:b/>
                <w:szCs w:val="21"/>
                <w:u w:val="single"/>
              </w:rPr>
            </w:pPr>
          </w:p>
        </w:tc>
      </w:tr>
      <w:tr w:rsidR="003F006C" w:rsidRPr="009A29BE" w:rsidTr="009A29BE">
        <w:trPr>
          <w:trHeight w:val="280"/>
          <w:jc w:val="center"/>
        </w:trPr>
        <w:tc>
          <w:tcPr>
            <w:tcW w:w="947" w:type="dxa"/>
            <w:vMerge w:val="restart"/>
            <w:vAlign w:val="center"/>
          </w:tcPr>
          <w:p w:rsidR="003F006C" w:rsidRPr="009A29BE" w:rsidRDefault="00937F60">
            <w:pPr>
              <w:adjustRightInd w:val="0"/>
              <w:snapToGrid w:val="0"/>
              <w:jc w:val="center"/>
              <w:rPr>
                <w:b/>
                <w:sz w:val="24"/>
                <w:u w:val="single"/>
              </w:rPr>
            </w:pPr>
            <w:r w:rsidRPr="009A29BE">
              <w:rPr>
                <w:b/>
                <w:sz w:val="24"/>
                <w:u w:val="single"/>
              </w:rPr>
              <w:t>地表水环境</w:t>
            </w:r>
          </w:p>
        </w:tc>
        <w:tc>
          <w:tcPr>
            <w:tcW w:w="1745" w:type="dxa"/>
            <w:vAlign w:val="center"/>
          </w:tcPr>
          <w:p w:rsidR="003F006C" w:rsidRPr="009A29BE" w:rsidRDefault="00937F60">
            <w:pPr>
              <w:widowControl/>
              <w:jc w:val="center"/>
              <w:rPr>
                <w:b/>
                <w:szCs w:val="21"/>
                <w:u w:val="single"/>
              </w:rPr>
            </w:pPr>
            <w:r w:rsidRPr="009A29BE">
              <w:rPr>
                <w:rFonts w:hint="eastAsia"/>
                <w:b/>
                <w:szCs w:val="21"/>
                <w:u w:val="single"/>
                <w:lang w:bidi="ar"/>
              </w:rPr>
              <w:t>洗车废水</w:t>
            </w:r>
          </w:p>
        </w:tc>
        <w:tc>
          <w:tcPr>
            <w:tcW w:w="999" w:type="dxa"/>
            <w:vAlign w:val="center"/>
          </w:tcPr>
          <w:p w:rsidR="003F006C" w:rsidRPr="009A29BE" w:rsidRDefault="00937F60">
            <w:pPr>
              <w:widowControl/>
              <w:jc w:val="center"/>
              <w:rPr>
                <w:b/>
                <w:szCs w:val="21"/>
                <w:u w:val="single"/>
              </w:rPr>
            </w:pPr>
            <w:r w:rsidRPr="009A29BE">
              <w:rPr>
                <w:rFonts w:hint="eastAsia"/>
                <w:b/>
                <w:szCs w:val="21"/>
                <w:u w:val="single"/>
              </w:rPr>
              <w:t>SS</w:t>
            </w:r>
          </w:p>
        </w:tc>
        <w:tc>
          <w:tcPr>
            <w:tcW w:w="3334" w:type="dxa"/>
            <w:vAlign w:val="center"/>
          </w:tcPr>
          <w:p w:rsidR="003F006C" w:rsidRPr="009A29BE" w:rsidRDefault="006B0509">
            <w:pPr>
              <w:widowControl/>
              <w:jc w:val="center"/>
              <w:rPr>
                <w:b/>
                <w:szCs w:val="21"/>
                <w:u w:val="single"/>
              </w:rPr>
            </w:pPr>
            <w:r w:rsidRPr="009A29BE">
              <w:rPr>
                <w:rFonts w:cs="宋体" w:hint="eastAsia"/>
                <w:b/>
                <w:u w:val="single"/>
                <w:lang w:bidi="ar"/>
              </w:rPr>
              <w:t>沉淀池一座（</w:t>
            </w:r>
            <w:r w:rsidRPr="009A29BE">
              <w:rPr>
                <w:rFonts w:cs="宋体"/>
                <w:b/>
                <w:u w:val="single"/>
                <w:lang w:bidi="ar"/>
              </w:rPr>
              <w:t>3</w:t>
            </w:r>
            <w:r w:rsidRPr="009A29BE">
              <w:rPr>
                <w:b/>
                <w:u w:val="single"/>
                <w:lang w:bidi="ar"/>
              </w:rPr>
              <w:t>m</w:t>
            </w:r>
            <w:r w:rsidRPr="009A29BE">
              <w:rPr>
                <w:b/>
                <w:u w:val="single"/>
                <w:vertAlign w:val="superscript"/>
                <w:lang w:bidi="ar"/>
              </w:rPr>
              <w:t>3</w:t>
            </w:r>
            <w:r w:rsidRPr="009A29BE">
              <w:rPr>
                <w:rFonts w:cs="宋体" w:hint="eastAsia"/>
                <w:b/>
                <w:u w:val="single"/>
                <w:lang w:bidi="ar"/>
              </w:rPr>
              <w:t>），</w:t>
            </w:r>
            <w:r w:rsidRPr="009A29BE">
              <w:rPr>
                <w:rFonts w:hint="eastAsia"/>
                <w:b/>
                <w:bCs/>
                <w:color w:val="000000"/>
                <w:szCs w:val="21"/>
                <w:u w:val="single"/>
              </w:rPr>
              <w:t>车辆冲洗废水经沉淀处理后循环利用，不外排</w:t>
            </w:r>
          </w:p>
        </w:tc>
        <w:tc>
          <w:tcPr>
            <w:tcW w:w="1977" w:type="dxa"/>
            <w:vAlign w:val="center"/>
          </w:tcPr>
          <w:p w:rsidR="003F006C" w:rsidRPr="009A29BE" w:rsidRDefault="00937F60">
            <w:pPr>
              <w:widowControl/>
              <w:jc w:val="center"/>
              <w:rPr>
                <w:b/>
                <w:szCs w:val="21"/>
                <w:u w:val="single"/>
              </w:rPr>
            </w:pPr>
            <w:r w:rsidRPr="009A29BE">
              <w:rPr>
                <w:rFonts w:hint="eastAsia"/>
                <w:b/>
                <w:szCs w:val="21"/>
                <w:u w:val="single"/>
                <w:lang w:bidi="ar"/>
              </w:rPr>
              <w:t>循环利用，不外排</w:t>
            </w:r>
          </w:p>
        </w:tc>
      </w:tr>
      <w:tr w:rsidR="006B0509" w:rsidRPr="009A29BE" w:rsidTr="009A29BE">
        <w:trPr>
          <w:trHeight w:val="280"/>
          <w:jc w:val="center"/>
        </w:trPr>
        <w:tc>
          <w:tcPr>
            <w:tcW w:w="947" w:type="dxa"/>
            <w:vMerge/>
            <w:vAlign w:val="center"/>
          </w:tcPr>
          <w:p w:rsidR="006B0509" w:rsidRPr="009A29BE" w:rsidRDefault="006B0509" w:rsidP="006B0509">
            <w:pPr>
              <w:adjustRightInd w:val="0"/>
              <w:snapToGrid w:val="0"/>
              <w:jc w:val="center"/>
              <w:rPr>
                <w:b/>
                <w:sz w:val="24"/>
                <w:u w:val="single"/>
              </w:rPr>
            </w:pPr>
          </w:p>
        </w:tc>
        <w:tc>
          <w:tcPr>
            <w:tcW w:w="1745" w:type="dxa"/>
            <w:vAlign w:val="center"/>
          </w:tcPr>
          <w:p w:rsidR="006B0509" w:rsidRPr="009A29BE" w:rsidRDefault="006B0509" w:rsidP="006B0509">
            <w:pPr>
              <w:widowControl/>
              <w:jc w:val="center"/>
              <w:rPr>
                <w:b/>
                <w:szCs w:val="21"/>
                <w:u w:val="single"/>
              </w:rPr>
            </w:pPr>
            <w:r w:rsidRPr="009A29BE">
              <w:rPr>
                <w:rFonts w:hint="eastAsia"/>
                <w:b/>
                <w:szCs w:val="21"/>
                <w:u w:val="single"/>
                <w:lang w:bidi="ar"/>
              </w:rPr>
              <w:t>生活污水</w:t>
            </w:r>
          </w:p>
        </w:tc>
        <w:tc>
          <w:tcPr>
            <w:tcW w:w="999" w:type="dxa"/>
            <w:vAlign w:val="center"/>
          </w:tcPr>
          <w:p w:rsidR="006B0509" w:rsidRPr="009A29BE" w:rsidRDefault="006B0509" w:rsidP="006B0509">
            <w:pPr>
              <w:widowControl/>
              <w:jc w:val="center"/>
              <w:rPr>
                <w:b/>
                <w:szCs w:val="21"/>
                <w:u w:val="single"/>
              </w:rPr>
            </w:pPr>
            <w:r w:rsidRPr="009A29BE">
              <w:rPr>
                <w:b/>
                <w:szCs w:val="21"/>
                <w:u w:val="single"/>
                <w:lang w:bidi="ar"/>
              </w:rPr>
              <w:t>COD</w:t>
            </w:r>
            <w:r w:rsidRPr="009A29BE">
              <w:rPr>
                <w:rFonts w:hint="eastAsia"/>
                <w:b/>
                <w:szCs w:val="21"/>
                <w:u w:val="single"/>
                <w:lang w:bidi="ar"/>
              </w:rPr>
              <w:t>、氨氮</w:t>
            </w:r>
          </w:p>
        </w:tc>
        <w:tc>
          <w:tcPr>
            <w:tcW w:w="3334" w:type="dxa"/>
            <w:vAlign w:val="center"/>
          </w:tcPr>
          <w:p w:rsidR="006B0509" w:rsidRPr="009A29BE" w:rsidRDefault="006B0509" w:rsidP="006B0509">
            <w:pPr>
              <w:widowControl/>
              <w:jc w:val="center"/>
              <w:rPr>
                <w:b/>
                <w:szCs w:val="21"/>
                <w:u w:val="single"/>
              </w:rPr>
            </w:pPr>
            <w:r w:rsidRPr="009A29BE">
              <w:rPr>
                <w:rFonts w:hAnsi="Calibri" w:cs="宋体"/>
                <w:b/>
                <w:color w:val="000000"/>
                <w:szCs w:val="21"/>
                <w:u w:val="single"/>
                <w:lang w:bidi="ar"/>
              </w:rPr>
              <w:t>生活污水</w:t>
            </w:r>
            <w:r w:rsidRPr="009A29BE">
              <w:rPr>
                <w:rFonts w:hAnsi="Calibri" w:cs="宋体" w:hint="eastAsia"/>
                <w:b/>
                <w:color w:val="000000"/>
                <w:szCs w:val="21"/>
                <w:u w:val="single"/>
                <w:lang w:bidi="ar"/>
              </w:rPr>
              <w:t>经院内现有化粪池（</w:t>
            </w:r>
            <w:r w:rsidRPr="009A29BE">
              <w:rPr>
                <w:rFonts w:hAnsi="Calibri" w:cs="宋体" w:hint="eastAsia"/>
                <w:b/>
                <w:color w:val="000000"/>
                <w:szCs w:val="21"/>
                <w:u w:val="single"/>
                <w:lang w:bidi="ar"/>
              </w:rPr>
              <w:t>1</w:t>
            </w:r>
            <w:r w:rsidRPr="009A29BE">
              <w:rPr>
                <w:rFonts w:hAnsi="Calibri" w:cs="宋体"/>
                <w:b/>
                <w:color w:val="000000"/>
                <w:szCs w:val="21"/>
                <w:u w:val="single"/>
                <w:lang w:bidi="ar"/>
              </w:rPr>
              <w:t>6</w:t>
            </w:r>
            <w:r w:rsidRPr="009A29BE">
              <w:rPr>
                <w:rFonts w:hAnsi="Calibri" w:cs="宋体" w:hint="eastAsia"/>
                <w:b/>
                <w:color w:val="000000"/>
                <w:szCs w:val="21"/>
                <w:u w:val="single"/>
                <w:lang w:bidi="ar"/>
              </w:rPr>
              <w:t>m</w:t>
            </w:r>
            <w:r w:rsidRPr="009A29BE">
              <w:rPr>
                <w:rFonts w:hAnsi="Calibri" w:cs="宋体"/>
                <w:b/>
                <w:color w:val="000000"/>
                <w:szCs w:val="21"/>
                <w:u w:val="single"/>
                <w:vertAlign w:val="superscript"/>
                <w:lang w:bidi="ar"/>
              </w:rPr>
              <w:t>3</w:t>
            </w:r>
            <w:r w:rsidRPr="009A29BE">
              <w:rPr>
                <w:rFonts w:hAnsi="Calibri" w:cs="宋体" w:hint="eastAsia"/>
                <w:b/>
                <w:color w:val="000000"/>
                <w:szCs w:val="21"/>
                <w:u w:val="single"/>
                <w:lang w:bidi="ar"/>
              </w:rPr>
              <w:t>）</w:t>
            </w:r>
            <w:r w:rsidRPr="009A29BE">
              <w:rPr>
                <w:rFonts w:hAnsi="Calibri" w:cs="宋体"/>
                <w:b/>
                <w:color w:val="000000"/>
                <w:szCs w:val="21"/>
                <w:u w:val="single"/>
                <w:lang w:bidi="ar"/>
              </w:rPr>
              <w:t>处理后</w:t>
            </w:r>
            <w:r w:rsidRPr="009A29BE">
              <w:rPr>
                <w:rFonts w:hAnsi="Calibri" w:cs="宋体" w:hint="eastAsia"/>
                <w:b/>
                <w:color w:val="000000"/>
                <w:szCs w:val="21"/>
                <w:u w:val="single"/>
                <w:lang w:bidi="ar"/>
              </w:rPr>
              <w:t>，</w:t>
            </w:r>
            <w:r w:rsidRPr="009A29BE">
              <w:rPr>
                <w:rFonts w:hAnsi="Calibri" w:cs="宋体"/>
                <w:b/>
                <w:color w:val="000000"/>
                <w:szCs w:val="21"/>
                <w:u w:val="single"/>
                <w:lang w:bidi="ar"/>
              </w:rPr>
              <w:t>用于</w:t>
            </w:r>
            <w:r w:rsidRPr="009A29BE">
              <w:rPr>
                <w:rFonts w:hAnsi="Calibri" w:cs="宋体" w:hint="eastAsia"/>
                <w:b/>
                <w:color w:val="000000"/>
                <w:szCs w:val="21"/>
                <w:u w:val="single"/>
                <w:lang w:bidi="ar"/>
              </w:rPr>
              <w:t>是周边农田施肥</w:t>
            </w:r>
            <w:r w:rsidRPr="009A29BE">
              <w:rPr>
                <w:rFonts w:hAnsi="Calibri" w:cs="宋体"/>
                <w:b/>
                <w:color w:val="000000"/>
                <w:szCs w:val="21"/>
                <w:u w:val="single"/>
                <w:lang w:bidi="ar"/>
              </w:rPr>
              <w:t>，</w:t>
            </w:r>
            <w:r w:rsidRPr="009A29BE">
              <w:rPr>
                <w:rFonts w:hAnsi="Calibri" w:cs="宋体" w:hint="eastAsia"/>
                <w:b/>
                <w:color w:val="000000"/>
                <w:szCs w:val="21"/>
                <w:u w:val="single"/>
                <w:lang w:bidi="ar"/>
              </w:rPr>
              <w:t>资源化利用，</w:t>
            </w:r>
            <w:r w:rsidRPr="009A29BE">
              <w:rPr>
                <w:rFonts w:hAnsi="Calibri" w:cs="宋体"/>
                <w:b/>
                <w:color w:val="000000"/>
                <w:szCs w:val="21"/>
                <w:u w:val="single"/>
                <w:lang w:bidi="ar"/>
              </w:rPr>
              <w:t>不外排。</w:t>
            </w:r>
          </w:p>
        </w:tc>
        <w:tc>
          <w:tcPr>
            <w:tcW w:w="1977" w:type="dxa"/>
            <w:vAlign w:val="center"/>
          </w:tcPr>
          <w:p w:rsidR="006B0509" w:rsidRPr="009A29BE" w:rsidRDefault="006B0509" w:rsidP="006B0509">
            <w:pPr>
              <w:widowControl/>
              <w:jc w:val="center"/>
              <w:rPr>
                <w:b/>
                <w:szCs w:val="21"/>
                <w:u w:val="single"/>
              </w:rPr>
            </w:pPr>
            <w:r w:rsidRPr="009A29BE">
              <w:rPr>
                <w:rFonts w:hint="eastAsia"/>
                <w:b/>
                <w:szCs w:val="21"/>
                <w:u w:val="single"/>
                <w:lang w:bidi="ar"/>
              </w:rPr>
              <w:t>资源化利用</w:t>
            </w:r>
          </w:p>
        </w:tc>
      </w:tr>
      <w:tr w:rsidR="006B0509" w:rsidRPr="009A29BE" w:rsidTr="009A29BE">
        <w:trPr>
          <w:trHeight w:val="280"/>
          <w:jc w:val="center"/>
        </w:trPr>
        <w:tc>
          <w:tcPr>
            <w:tcW w:w="947" w:type="dxa"/>
            <w:vMerge/>
            <w:vAlign w:val="center"/>
          </w:tcPr>
          <w:p w:rsidR="006B0509" w:rsidRPr="009A29BE" w:rsidRDefault="006B0509" w:rsidP="006B0509">
            <w:pPr>
              <w:adjustRightInd w:val="0"/>
              <w:snapToGrid w:val="0"/>
              <w:jc w:val="center"/>
              <w:rPr>
                <w:b/>
                <w:sz w:val="24"/>
                <w:u w:val="single"/>
              </w:rPr>
            </w:pPr>
          </w:p>
        </w:tc>
        <w:tc>
          <w:tcPr>
            <w:tcW w:w="1745" w:type="dxa"/>
            <w:vAlign w:val="center"/>
          </w:tcPr>
          <w:p w:rsidR="006B0509" w:rsidRPr="009A29BE" w:rsidRDefault="006B0509" w:rsidP="006B0509">
            <w:pPr>
              <w:widowControl/>
              <w:jc w:val="center"/>
              <w:rPr>
                <w:b/>
                <w:szCs w:val="21"/>
                <w:u w:val="single"/>
                <w:lang w:bidi="ar"/>
              </w:rPr>
            </w:pPr>
            <w:r w:rsidRPr="009A29BE">
              <w:rPr>
                <w:rFonts w:cs="宋体" w:hint="eastAsia"/>
                <w:b/>
                <w:szCs w:val="21"/>
                <w:u w:val="single"/>
              </w:rPr>
              <w:t>初期雨水</w:t>
            </w:r>
          </w:p>
        </w:tc>
        <w:tc>
          <w:tcPr>
            <w:tcW w:w="999" w:type="dxa"/>
            <w:vAlign w:val="center"/>
          </w:tcPr>
          <w:p w:rsidR="006B0509" w:rsidRPr="009A29BE" w:rsidRDefault="006B0509" w:rsidP="006B0509">
            <w:pPr>
              <w:pStyle w:val="2a"/>
              <w:widowControl/>
              <w:rPr>
                <w:rFonts w:cs="宋体"/>
                <w:b/>
                <w:szCs w:val="21"/>
                <w:u w:val="single"/>
              </w:rPr>
            </w:pPr>
            <w:r w:rsidRPr="009A29BE">
              <w:rPr>
                <w:rFonts w:cs="宋体" w:hint="eastAsia"/>
                <w:b/>
                <w:szCs w:val="21"/>
                <w:u w:val="single"/>
              </w:rPr>
              <w:t>SS</w:t>
            </w:r>
          </w:p>
        </w:tc>
        <w:tc>
          <w:tcPr>
            <w:tcW w:w="3334" w:type="dxa"/>
            <w:vAlign w:val="center"/>
          </w:tcPr>
          <w:p w:rsidR="006B0509" w:rsidRPr="009A29BE" w:rsidRDefault="006B0509" w:rsidP="006B0509">
            <w:pPr>
              <w:jc w:val="center"/>
              <w:rPr>
                <w:rFonts w:cs="宋体"/>
                <w:b/>
                <w:u w:val="single"/>
                <w:lang w:bidi="ar"/>
              </w:rPr>
            </w:pPr>
            <w:r w:rsidRPr="009A29BE">
              <w:rPr>
                <w:rFonts w:cs="宋体" w:hint="eastAsia"/>
                <w:b/>
                <w:u w:val="single"/>
                <w:lang w:bidi="ar"/>
              </w:rPr>
              <w:t>依托原有雨水管网及原有三级初期雨水收集池</w:t>
            </w:r>
            <w:r w:rsidRPr="009A29BE">
              <w:rPr>
                <w:rFonts w:cs="宋体" w:hint="eastAsia"/>
                <w:b/>
                <w:u w:val="single"/>
                <w:lang w:bidi="ar"/>
              </w:rPr>
              <w:t>1</w:t>
            </w:r>
            <w:r w:rsidRPr="009A29BE">
              <w:rPr>
                <w:rFonts w:cs="宋体" w:hint="eastAsia"/>
                <w:b/>
                <w:u w:val="single"/>
                <w:lang w:bidi="ar"/>
              </w:rPr>
              <w:t>座，总容积</w:t>
            </w:r>
            <w:r w:rsidRPr="009A29BE">
              <w:rPr>
                <w:rFonts w:cs="宋体" w:hint="eastAsia"/>
                <w:b/>
                <w:u w:val="single"/>
                <w:lang w:bidi="ar"/>
              </w:rPr>
              <w:t>192m</w:t>
            </w:r>
            <w:r w:rsidRPr="009A29BE">
              <w:rPr>
                <w:rFonts w:cs="宋体" w:hint="eastAsia"/>
                <w:b/>
                <w:u w:val="single"/>
                <w:vertAlign w:val="superscript"/>
                <w:lang w:bidi="ar"/>
              </w:rPr>
              <w:t>3</w:t>
            </w:r>
          </w:p>
        </w:tc>
        <w:tc>
          <w:tcPr>
            <w:tcW w:w="1977" w:type="dxa"/>
            <w:vAlign w:val="center"/>
          </w:tcPr>
          <w:p w:rsidR="006B0509" w:rsidRPr="009A29BE" w:rsidRDefault="006B0509" w:rsidP="006B0509">
            <w:pPr>
              <w:widowControl/>
              <w:jc w:val="center"/>
              <w:rPr>
                <w:b/>
                <w:szCs w:val="21"/>
                <w:u w:val="single"/>
                <w:lang w:bidi="ar"/>
              </w:rPr>
            </w:pPr>
            <w:r w:rsidRPr="009A29BE">
              <w:rPr>
                <w:rFonts w:hint="eastAsia"/>
                <w:b/>
                <w:szCs w:val="21"/>
                <w:u w:val="single"/>
                <w:lang w:bidi="ar"/>
              </w:rPr>
              <w:t>不外排</w:t>
            </w:r>
          </w:p>
        </w:tc>
      </w:tr>
      <w:tr w:rsidR="006B0509" w:rsidRPr="009A29BE" w:rsidTr="009A29BE">
        <w:trPr>
          <w:trHeight w:val="352"/>
          <w:jc w:val="center"/>
        </w:trPr>
        <w:tc>
          <w:tcPr>
            <w:tcW w:w="947" w:type="dxa"/>
            <w:vMerge/>
            <w:vAlign w:val="center"/>
          </w:tcPr>
          <w:p w:rsidR="006B0509" w:rsidRPr="009A29BE" w:rsidRDefault="006B0509" w:rsidP="006B0509">
            <w:pPr>
              <w:adjustRightInd w:val="0"/>
              <w:snapToGrid w:val="0"/>
              <w:jc w:val="center"/>
              <w:rPr>
                <w:b/>
                <w:sz w:val="24"/>
                <w:u w:val="single"/>
              </w:rPr>
            </w:pPr>
          </w:p>
        </w:tc>
        <w:tc>
          <w:tcPr>
            <w:tcW w:w="1745" w:type="dxa"/>
            <w:vAlign w:val="center"/>
          </w:tcPr>
          <w:p w:rsidR="006B0509" w:rsidRPr="009A29BE" w:rsidRDefault="006B0509" w:rsidP="006B0509">
            <w:pPr>
              <w:widowControl/>
              <w:jc w:val="center"/>
              <w:rPr>
                <w:b/>
                <w:szCs w:val="21"/>
                <w:u w:val="single"/>
              </w:rPr>
            </w:pPr>
            <w:r w:rsidRPr="009A29BE">
              <w:rPr>
                <w:rFonts w:hint="eastAsia"/>
                <w:b/>
                <w:szCs w:val="21"/>
                <w:u w:val="single"/>
              </w:rPr>
              <w:t>洗砂废水</w:t>
            </w:r>
          </w:p>
        </w:tc>
        <w:tc>
          <w:tcPr>
            <w:tcW w:w="999" w:type="dxa"/>
            <w:vAlign w:val="center"/>
          </w:tcPr>
          <w:p w:rsidR="006B0509" w:rsidRPr="009A29BE" w:rsidRDefault="006B0509" w:rsidP="006B0509">
            <w:pPr>
              <w:pStyle w:val="2a"/>
              <w:widowControl/>
              <w:rPr>
                <w:b/>
                <w:szCs w:val="21"/>
                <w:u w:val="single"/>
              </w:rPr>
            </w:pPr>
            <w:r w:rsidRPr="009A29BE">
              <w:rPr>
                <w:rFonts w:hint="eastAsia"/>
                <w:b/>
                <w:szCs w:val="21"/>
                <w:u w:val="single"/>
              </w:rPr>
              <w:t>SS</w:t>
            </w:r>
          </w:p>
        </w:tc>
        <w:tc>
          <w:tcPr>
            <w:tcW w:w="3334" w:type="dxa"/>
            <w:vAlign w:val="center"/>
          </w:tcPr>
          <w:p w:rsidR="006B0509" w:rsidRPr="009A29BE" w:rsidRDefault="006B0509" w:rsidP="00AD4304">
            <w:pPr>
              <w:jc w:val="center"/>
              <w:rPr>
                <w:b/>
                <w:u w:val="single"/>
              </w:rPr>
            </w:pPr>
            <w:r w:rsidRPr="009A29BE">
              <w:rPr>
                <w:rFonts w:hint="eastAsia"/>
                <w:b/>
                <w:color w:val="000000"/>
                <w:szCs w:val="21"/>
                <w:u w:val="single"/>
              </w:rPr>
              <w:t>洗砂废水经废水池收集后泵至沉淀罐絮凝沉淀处理后循环利用，不外排。</w:t>
            </w:r>
            <w:r w:rsidRPr="009A29BE">
              <w:rPr>
                <w:rFonts w:hint="eastAsia"/>
                <w:b/>
                <w:szCs w:val="22"/>
                <w:u w:val="single"/>
              </w:rPr>
              <w:t>污水池</w:t>
            </w:r>
            <w:r w:rsidR="00AD4304" w:rsidRPr="009A29BE">
              <w:rPr>
                <w:b/>
                <w:szCs w:val="22"/>
                <w:u w:val="single"/>
              </w:rPr>
              <w:t>100</w:t>
            </w:r>
            <w:r w:rsidRPr="009A29BE">
              <w:rPr>
                <w:rFonts w:hint="eastAsia"/>
                <w:b/>
                <w:szCs w:val="22"/>
                <w:u w:val="single"/>
              </w:rPr>
              <w:t>m</w:t>
            </w:r>
            <w:r w:rsidRPr="009A29BE">
              <w:rPr>
                <w:rFonts w:hint="eastAsia"/>
                <w:b/>
                <w:szCs w:val="22"/>
                <w:u w:val="single"/>
                <w:vertAlign w:val="superscript"/>
              </w:rPr>
              <w:t>3</w:t>
            </w:r>
            <w:r w:rsidRPr="009A29BE">
              <w:rPr>
                <w:rFonts w:hint="eastAsia"/>
                <w:b/>
                <w:szCs w:val="22"/>
                <w:u w:val="single"/>
              </w:rPr>
              <w:t>、</w:t>
            </w:r>
            <w:r w:rsidR="0053121D" w:rsidRPr="009A29BE">
              <w:rPr>
                <w:rFonts w:hint="eastAsia"/>
                <w:b/>
                <w:szCs w:val="22"/>
                <w:u w:val="single"/>
              </w:rPr>
              <w:t>污水浓缩罐</w:t>
            </w:r>
            <w:r w:rsidRPr="009A29BE">
              <w:rPr>
                <w:b/>
                <w:szCs w:val="22"/>
                <w:u w:val="single"/>
              </w:rPr>
              <w:t>6</w:t>
            </w:r>
            <w:r w:rsidRPr="009A29BE">
              <w:rPr>
                <w:rFonts w:hint="eastAsia"/>
                <w:b/>
                <w:szCs w:val="22"/>
                <w:u w:val="single"/>
              </w:rPr>
              <w:t>0m</w:t>
            </w:r>
            <w:r w:rsidRPr="009A29BE">
              <w:rPr>
                <w:rFonts w:hint="eastAsia"/>
                <w:b/>
                <w:szCs w:val="22"/>
                <w:u w:val="single"/>
                <w:vertAlign w:val="superscript"/>
              </w:rPr>
              <w:t>3</w:t>
            </w:r>
            <w:r w:rsidRPr="009A29BE">
              <w:rPr>
                <w:rFonts w:hint="eastAsia"/>
                <w:b/>
                <w:szCs w:val="22"/>
                <w:u w:val="single"/>
              </w:rPr>
              <w:t>，清水池</w:t>
            </w:r>
            <w:r w:rsidR="00810B46" w:rsidRPr="009A29BE">
              <w:rPr>
                <w:b/>
                <w:szCs w:val="22"/>
                <w:u w:val="single"/>
              </w:rPr>
              <w:t>6</w:t>
            </w:r>
            <w:r w:rsidRPr="009A29BE">
              <w:rPr>
                <w:b/>
                <w:szCs w:val="22"/>
                <w:u w:val="single"/>
              </w:rPr>
              <w:t>0</w:t>
            </w:r>
            <w:r w:rsidRPr="009A29BE">
              <w:rPr>
                <w:rFonts w:hint="eastAsia"/>
                <w:b/>
                <w:szCs w:val="22"/>
                <w:u w:val="single"/>
              </w:rPr>
              <w:t>m</w:t>
            </w:r>
            <w:r w:rsidRPr="009A29BE">
              <w:rPr>
                <w:rFonts w:hint="eastAsia"/>
                <w:b/>
                <w:szCs w:val="22"/>
                <w:u w:val="single"/>
                <w:vertAlign w:val="superscript"/>
              </w:rPr>
              <w:t>3</w:t>
            </w:r>
          </w:p>
        </w:tc>
        <w:tc>
          <w:tcPr>
            <w:tcW w:w="1977" w:type="dxa"/>
            <w:vAlign w:val="center"/>
          </w:tcPr>
          <w:p w:rsidR="006B0509" w:rsidRPr="009A29BE" w:rsidRDefault="006B0509" w:rsidP="006B0509">
            <w:pPr>
              <w:widowControl/>
              <w:jc w:val="center"/>
              <w:rPr>
                <w:b/>
                <w:szCs w:val="21"/>
                <w:u w:val="single"/>
              </w:rPr>
            </w:pPr>
            <w:r w:rsidRPr="009A29BE">
              <w:rPr>
                <w:rFonts w:hint="eastAsia"/>
                <w:b/>
                <w:szCs w:val="21"/>
                <w:u w:val="single"/>
                <w:lang w:bidi="ar"/>
              </w:rPr>
              <w:t>循环利用，不外排</w:t>
            </w:r>
          </w:p>
        </w:tc>
      </w:tr>
      <w:tr w:rsidR="006B0509" w:rsidRPr="009A29BE" w:rsidTr="009A29BE">
        <w:trPr>
          <w:trHeight w:val="1304"/>
          <w:jc w:val="center"/>
        </w:trPr>
        <w:tc>
          <w:tcPr>
            <w:tcW w:w="947" w:type="dxa"/>
            <w:vAlign w:val="center"/>
          </w:tcPr>
          <w:p w:rsidR="006B0509" w:rsidRPr="009A29BE" w:rsidRDefault="006B0509" w:rsidP="006B0509">
            <w:pPr>
              <w:adjustRightInd w:val="0"/>
              <w:snapToGrid w:val="0"/>
              <w:jc w:val="center"/>
              <w:rPr>
                <w:b/>
                <w:sz w:val="24"/>
                <w:u w:val="single"/>
              </w:rPr>
            </w:pPr>
            <w:r w:rsidRPr="009A29BE">
              <w:rPr>
                <w:b/>
                <w:sz w:val="24"/>
                <w:u w:val="single"/>
              </w:rPr>
              <w:t>声环境</w:t>
            </w:r>
          </w:p>
        </w:tc>
        <w:tc>
          <w:tcPr>
            <w:tcW w:w="1745" w:type="dxa"/>
            <w:vAlign w:val="center"/>
          </w:tcPr>
          <w:p w:rsidR="006B0509" w:rsidRPr="009A29BE" w:rsidRDefault="006B0509" w:rsidP="006B0509">
            <w:pPr>
              <w:adjustRightInd w:val="0"/>
              <w:snapToGrid w:val="0"/>
              <w:jc w:val="center"/>
              <w:rPr>
                <w:b/>
                <w:szCs w:val="21"/>
                <w:u w:val="single"/>
              </w:rPr>
            </w:pPr>
            <w:r w:rsidRPr="009A29BE">
              <w:rPr>
                <w:b/>
                <w:kern w:val="0"/>
                <w:szCs w:val="21"/>
                <w:u w:val="single"/>
              </w:rPr>
              <w:t>各生产设备</w:t>
            </w:r>
          </w:p>
        </w:tc>
        <w:tc>
          <w:tcPr>
            <w:tcW w:w="999" w:type="dxa"/>
            <w:vAlign w:val="center"/>
          </w:tcPr>
          <w:p w:rsidR="006B0509" w:rsidRPr="009A29BE" w:rsidRDefault="006B0509" w:rsidP="006B0509">
            <w:pPr>
              <w:adjustRightInd w:val="0"/>
              <w:snapToGrid w:val="0"/>
              <w:jc w:val="center"/>
              <w:rPr>
                <w:b/>
                <w:szCs w:val="21"/>
                <w:u w:val="single"/>
              </w:rPr>
            </w:pPr>
            <w:r w:rsidRPr="009A29BE">
              <w:rPr>
                <w:rFonts w:hint="eastAsia"/>
                <w:b/>
                <w:szCs w:val="21"/>
                <w:u w:val="single"/>
              </w:rPr>
              <w:t>噪声</w:t>
            </w:r>
          </w:p>
        </w:tc>
        <w:tc>
          <w:tcPr>
            <w:tcW w:w="3334" w:type="dxa"/>
            <w:vAlign w:val="center"/>
          </w:tcPr>
          <w:p w:rsidR="006B0509" w:rsidRPr="009A29BE" w:rsidRDefault="006B0509" w:rsidP="006B0509">
            <w:pPr>
              <w:adjustRightInd w:val="0"/>
              <w:snapToGrid w:val="0"/>
              <w:jc w:val="center"/>
              <w:rPr>
                <w:b/>
                <w:szCs w:val="21"/>
                <w:u w:val="single"/>
              </w:rPr>
            </w:pPr>
            <w:r w:rsidRPr="009A29BE">
              <w:rPr>
                <w:b/>
                <w:szCs w:val="21"/>
                <w:u w:val="single"/>
              </w:rPr>
              <w:t>减震基础，</w:t>
            </w:r>
            <w:r w:rsidRPr="009A29BE">
              <w:rPr>
                <w:rFonts w:hint="eastAsia"/>
                <w:b/>
                <w:szCs w:val="21"/>
                <w:u w:val="single"/>
              </w:rPr>
              <w:t>距离衰减</w:t>
            </w:r>
          </w:p>
        </w:tc>
        <w:tc>
          <w:tcPr>
            <w:tcW w:w="1977" w:type="dxa"/>
            <w:vAlign w:val="center"/>
          </w:tcPr>
          <w:p w:rsidR="006B0509" w:rsidRPr="009A29BE" w:rsidRDefault="006B0509" w:rsidP="006B0509">
            <w:pPr>
              <w:adjustRightInd w:val="0"/>
              <w:snapToGrid w:val="0"/>
              <w:jc w:val="center"/>
              <w:rPr>
                <w:b/>
                <w:szCs w:val="21"/>
                <w:u w:val="single"/>
              </w:rPr>
            </w:pPr>
            <w:r w:rsidRPr="009A29BE">
              <w:rPr>
                <w:b/>
                <w:szCs w:val="21"/>
                <w:u w:val="single"/>
              </w:rPr>
              <w:t>《工业企业厂界环境噪声排放标准》（</w:t>
            </w:r>
            <w:r w:rsidRPr="009A29BE">
              <w:rPr>
                <w:b/>
                <w:szCs w:val="21"/>
                <w:u w:val="single"/>
              </w:rPr>
              <w:t>GB12348-2008</w:t>
            </w:r>
            <w:r w:rsidRPr="009A29BE">
              <w:rPr>
                <w:b/>
                <w:szCs w:val="21"/>
                <w:u w:val="single"/>
              </w:rPr>
              <w:t>）</w:t>
            </w:r>
            <w:r w:rsidRPr="009A29BE">
              <w:rPr>
                <w:rFonts w:hint="eastAsia"/>
                <w:b/>
                <w:szCs w:val="21"/>
                <w:u w:val="single"/>
              </w:rPr>
              <w:t>2</w:t>
            </w:r>
            <w:r w:rsidRPr="009A29BE">
              <w:rPr>
                <w:b/>
                <w:szCs w:val="21"/>
                <w:u w:val="single"/>
              </w:rPr>
              <w:t>类标准限值要求</w:t>
            </w:r>
          </w:p>
        </w:tc>
      </w:tr>
      <w:tr w:rsidR="006B0509" w:rsidRPr="009A29BE" w:rsidTr="009A29BE">
        <w:trPr>
          <w:trHeight w:val="425"/>
          <w:jc w:val="center"/>
        </w:trPr>
        <w:tc>
          <w:tcPr>
            <w:tcW w:w="947" w:type="dxa"/>
            <w:vAlign w:val="center"/>
          </w:tcPr>
          <w:p w:rsidR="006B0509" w:rsidRPr="009A29BE" w:rsidRDefault="006B0509" w:rsidP="006B0509">
            <w:pPr>
              <w:adjustRightInd w:val="0"/>
              <w:snapToGrid w:val="0"/>
              <w:jc w:val="center"/>
              <w:rPr>
                <w:b/>
                <w:sz w:val="24"/>
                <w:u w:val="single"/>
              </w:rPr>
            </w:pPr>
            <w:r w:rsidRPr="009A29BE">
              <w:rPr>
                <w:b/>
                <w:sz w:val="24"/>
                <w:u w:val="single"/>
              </w:rPr>
              <w:lastRenderedPageBreak/>
              <w:t>电磁辐射</w:t>
            </w:r>
          </w:p>
        </w:tc>
        <w:tc>
          <w:tcPr>
            <w:tcW w:w="1745" w:type="dxa"/>
            <w:vAlign w:val="center"/>
          </w:tcPr>
          <w:p w:rsidR="006B0509" w:rsidRPr="009A29BE" w:rsidRDefault="006B0509" w:rsidP="006B0509">
            <w:pPr>
              <w:adjustRightInd w:val="0"/>
              <w:snapToGrid w:val="0"/>
              <w:jc w:val="center"/>
              <w:rPr>
                <w:b/>
                <w:szCs w:val="21"/>
                <w:u w:val="single"/>
              </w:rPr>
            </w:pPr>
            <w:r w:rsidRPr="009A29BE">
              <w:rPr>
                <w:rFonts w:hint="eastAsia"/>
                <w:b/>
                <w:szCs w:val="21"/>
                <w:u w:val="single"/>
              </w:rPr>
              <w:t>/</w:t>
            </w:r>
          </w:p>
        </w:tc>
        <w:tc>
          <w:tcPr>
            <w:tcW w:w="999" w:type="dxa"/>
            <w:vAlign w:val="center"/>
          </w:tcPr>
          <w:p w:rsidR="006B0509" w:rsidRPr="009A29BE" w:rsidRDefault="006B0509" w:rsidP="006B0509">
            <w:pPr>
              <w:adjustRightInd w:val="0"/>
              <w:snapToGrid w:val="0"/>
              <w:jc w:val="center"/>
              <w:rPr>
                <w:b/>
                <w:szCs w:val="21"/>
                <w:u w:val="single"/>
              </w:rPr>
            </w:pPr>
            <w:r w:rsidRPr="009A29BE">
              <w:rPr>
                <w:rFonts w:hint="eastAsia"/>
                <w:b/>
                <w:szCs w:val="21"/>
                <w:u w:val="single"/>
              </w:rPr>
              <w:t>/</w:t>
            </w:r>
          </w:p>
        </w:tc>
        <w:tc>
          <w:tcPr>
            <w:tcW w:w="3334" w:type="dxa"/>
            <w:vAlign w:val="center"/>
          </w:tcPr>
          <w:p w:rsidR="006B0509" w:rsidRPr="009A29BE" w:rsidRDefault="006B0509" w:rsidP="006B0509">
            <w:pPr>
              <w:adjustRightInd w:val="0"/>
              <w:snapToGrid w:val="0"/>
              <w:jc w:val="center"/>
              <w:rPr>
                <w:b/>
                <w:szCs w:val="21"/>
                <w:u w:val="single"/>
              </w:rPr>
            </w:pPr>
            <w:r w:rsidRPr="009A29BE">
              <w:rPr>
                <w:rFonts w:hint="eastAsia"/>
                <w:b/>
                <w:szCs w:val="21"/>
                <w:u w:val="single"/>
              </w:rPr>
              <w:t>/</w:t>
            </w:r>
          </w:p>
        </w:tc>
        <w:tc>
          <w:tcPr>
            <w:tcW w:w="1977" w:type="dxa"/>
            <w:vAlign w:val="center"/>
          </w:tcPr>
          <w:p w:rsidR="006B0509" w:rsidRPr="009A29BE" w:rsidRDefault="006B0509" w:rsidP="006B0509">
            <w:pPr>
              <w:adjustRightInd w:val="0"/>
              <w:snapToGrid w:val="0"/>
              <w:jc w:val="center"/>
              <w:rPr>
                <w:b/>
                <w:szCs w:val="21"/>
                <w:u w:val="single"/>
              </w:rPr>
            </w:pPr>
            <w:r w:rsidRPr="009A29BE">
              <w:rPr>
                <w:rFonts w:hint="eastAsia"/>
                <w:b/>
                <w:szCs w:val="21"/>
                <w:u w:val="single"/>
              </w:rPr>
              <w:t>/</w:t>
            </w:r>
          </w:p>
        </w:tc>
      </w:tr>
      <w:tr w:rsidR="006B0509" w:rsidRPr="009A29BE">
        <w:trPr>
          <w:trHeight w:val="1276"/>
          <w:jc w:val="center"/>
        </w:trPr>
        <w:tc>
          <w:tcPr>
            <w:tcW w:w="947" w:type="dxa"/>
            <w:vAlign w:val="center"/>
          </w:tcPr>
          <w:p w:rsidR="006B0509" w:rsidRPr="009A29BE" w:rsidRDefault="006B0509" w:rsidP="006B0509">
            <w:pPr>
              <w:adjustRightInd w:val="0"/>
              <w:snapToGrid w:val="0"/>
              <w:jc w:val="center"/>
              <w:rPr>
                <w:b/>
                <w:sz w:val="24"/>
                <w:u w:val="single"/>
              </w:rPr>
            </w:pPr>
            <w:r w:rsidRPr="009A29BE">
              <w:rPr>
                <w:b/>
                <w:sz w:val="24"/>
                <w:u w:val="single"/>
              </w:rPr>
              <w:t>固体废物</w:t>
            </w:r>
          </w:p>
        </w:tc>
        <w:tc>
          <w:tcPr>
            <w:tcW w:w="8055" w:type="dxa"/>
            <w:gridSpan w:val="4"/>
            <w:vAlign w:val="center"/>
          </w:tcPr>
          <w:p w:rsidR="006B0509" w:rsidRPr="009A29BE" w:rsidRDefault="006B0509" w:rsidP="006B0509">
            <w:pPr>
              <w:adjustRightInd w:val="0"/>
              <w:snapToGrid w:val="0"/>
              <w:jc w:val="left"/>
              <w:rPr>
                <w:b/>
                <w:bCs/>
                <w:szCs w:val="21"/>
                <w:u w:val="single"/>
              </w:rPr>
            </w:pPr>
            <w:r w:rsidRPr="009A29BE">
              <w:rPr>
                <w:rFonts w:hint="eastAsia"/>
                <w:b/>
                <w:bCs/>
                <w:szCs w:val="21"/>
                <w:u w:val="single"/>
              </w:rPr>
              <w:fldChar w:fldCharType="begin"/>
            </w:r>
            <w:r w:rsidRPr="009A29BE">
              <w:rPr>
                <w:rFonts w:hint="eastAsia"/>
                <w:b/>
                <w:bCs/>
                <w:szCs w:val="21"/>
                <w:u w:val="single"/>
              </w:rPr>
              <w:instrText xml:space="preserve"> = 1 \* GB3 \* MERGEFORMAT </w:instrText>
            </w:r>
            <w:r w:rsidRPr="009A29BE">
              <w:rPr>
                <w:rFonts w:hint="eastAsia"/>
                <w:b/>
                <w:bCs/>
                <w:szCs w:val="21"/>
                <w:u w:val="single"/>
              </w:rPr>
              <w:fldChar w:fldCharType="separate"/>
            </w:r>
            <w:r w:rsidRPr="009A29BE">
              <w:rPr>
                <w:rFonts w:hint="eastAsia"/>
                <w:b/>
                <w:bCs/>
                <w:szCs w:val="21"/>
                <w:u w:val="single"/>
              </w:rPr>
              <w:t>①</w:t>
            </w:r>
            <w:r w:rsidRPr="009A29BE">
              <w:rPr>
                <w:rFonts w:hint="eastAsia"/>
                <w:b/>
                <w:bCs/>
                <w:szCs w:val="21"/>
                <w:u w:val="single"/>
              </w:rPr>
              <w:fldChar w:fldCharType="end"/>
            </w:r>
            <w:r w:rsidR="00F90AF4" w:rsidRPr="009A29BE">
              <w:rPr>
                <w:rFonts w:hint="eastAsia"/>
                <w:b/>
                <w:bCs/>
                <w:szCs w:val="21"/>
                <w:u w:val="single"/>
              </w:rPr>
              <w:t>石料生产线袋式除尘器收尘经收集后，外售建材厂综合利用；水泥管生产线袋式除尘器收尘经收集后，作为原料利用；</w:t>
            </w:r>
          </w:p>
          <w:p w:rsidR="006B0509" w:rsidRPr="009A29BE" w:rsidRDefault="006B0509" w:rsidP="006B0509">
            <w:pPr>
              <w:adjustRightInd w:val="0"/>
              <w:snapToGrid w:val="0"/>
              <w:jc w:val="left"/>
              <w:rPr>
                <w:rFonts w:cs="宋体"/>
                <w:b/>
                <w:u w:val="single"/>
                <w:lang w:bidi="ar"/>
              </w:rPr>
            </w:pPr>
            <w:r w:rsidRPr="009A29BE">
              <w:rPr>
                <w:b/>
                <w:bCs/>
                <w:szCs w:val="21"/>
                <w:u w:val="single"/>
              </w:rPr>
              <w:fldChar w:fldCharType="begin"/>
            </w:r>
            <w:r w:rsidRPr="009A29BE">
              <w:rPr>
                <w:b/>
                <w:bCs/>
                <w:szCs w:val="21"/>
                <w:u w:val="single"/>
              </w:rPr>
              <w:instrText xml:space="preserve"> = 2 \* GB3 \* MERGEFORMAT </w:instrText>
            </w:r>
            <w:r w:rsidRPr="009A29BE">
              <w:rPr>
                <w:b/>
                <w:bCs/>
                <w:szCs w:val="21"/>
                <w:u w:val="single"/>
              </w:rPr>
              <w:fldChar w:fldCharType="separate"/>
            </w:r>
            <w:r w:rsidRPr="009A29BE">
              <w:rPr>
                <w:rFonts w:hint="eastAsia"/>
                <w:b/>
                <w:bCs/>
                <w:szCs w:val="21"/>
                <w:u w:val="single"/>
              </w:rPr>
              <w:t>②</w:t>
            </w:r>
            <w:r w:rsidRPr="009A29BE">
              <w:rPr>
                <w:b/>
                <w:bCs/>
                <w:szCs w:val="21"/>
                <w:u w:val="single"/>
              </w:rPr>
              <w:fldChar w:fldCharType="end"/>
            </w:r>
            <w:r w:rsidRPr="009A29BE">
              <w:rPr>
                <w:rFonts w:cs="宋体" w:hint="eastAsia"/>
                <w:b/>
                <w:u w:val="single"/>
                <w:lang w:bidi="ar"/>
              </w:rPr>
              <w:t>生活垃圾收集后交由当地环卫部门统一处理</w:t>
            </w:r>
            <w:r w:rsidR="00F90AF4" w:rsidRPr="009A29BE">
              <w:rPr>
                <w:rFonts w:cs="宋体" w:hint="eastAsia"/>
                <w:b/>
                <w:u w:val="single"/>
                <w:lang w:bidi="ar"/>
              </w:rPr>
              <w:t>；</w:t>
            </w:r>
          </w:p>
          <w:p w:rsidR="00F90AF4" w:rsidRPr="009A29BE" w:rsidRDefault="00F90AF4" w:rsidP="00F90AF4">
            <w:pPr>
              <w:pStyle w:val="Default"/>
              <w:rPr>
                <w:b/>
                <w:bCs/>
                <w:szCs w:val="21"/>
                <w:u w:val="single"/>
                <w:lang w:bidi="ar"/>
              </w:rPr>
            </w:pPr>
            <w:r w:rsidRPr="009A29BE">
              <w:rPr>
                <w:b/>
                <w:bCs/>
                <w:szCs w:val="21"/>
                <w:u w:val="single"/>
                <w:lang w:bidi="ar"/>
              </w:rPr>
              <w:fldChar w:fldCharType="begin"/>
            </w:r>
            <w:r w:rsidRPr="009A29BE">
              <w:rPr>
                <w:b/>
                <w:bCs/>
                <w:szCs w:val="21"/>
                <w:u w:val="single"/>
                <w:lang w:bidi="ar"/>
              </w:rPr>
              <w:instrText xml:space="preserve"> = 3 \* GB3 \* MERGEFORMAT </w:instrText>
            </w:r>
            <w:r w:rsidRPr="009A29BE">
              <w:rPr>
                <w:b/>
                <w:bCs/>
                <w:szCs w:val="21"/>
                <w:u w:val="single"/>
                <w:lang w:bidi="ar"/>
              </w:rPr>
              <w:fldChar w:fldCharType="separate"/>
            </w:r>
            <w:r w:rsidRPr="009A29BE">
              <w:rPr>
                <w:rFonts w:hint="eastAsia"/>
                <w:b/>
                <w:bCs/>
                <w:szCs w:val="21"/>
                <w:u w:val="single"/>
                <w:lang w:bidi="ar"/>
              </w:rPr>
              <w:t>③</w:t>
            </w:r>
            <w:r w:rsidRPr="009A29BE">
              <w:rPr>
                <w:b/>
                <w:bCs/>
                <w:szCs w:val="21"/>
                <w:u w:val="single"/>
                <w:lang w:bidi="ar"/>
              </w:rPr>
              <w:fldChar w:fldCharType="end"/>
            </w:r>
            <w:r w:rsidRPr="009A29BE">
              <w:rPr>
                <w:rFonts w:hint="eastAsia"/>
                <w:b/>
                <w:bCs/>
                <w:sz w:val="21"/>
                <w:szCs w:val="21"/>
                <w:u w:val="single"/>
                <w:lang w:bidi="ar"/>
              </w:rPr>
              <w:t>沉淀罐底泥经压滤机处理后作为建材厂生产原料。车间内设</w:t>
            </w:r>
            <w:r w:rsidR="001106ED" w:rsidRPr="009A29BE">
              <w:rPr>
                <w:rFonts w:hint="eastAsia"/>
                <w:b/>
                <w:bCs/>
                <w:sz w:val="21"/>
                <w:szCs w:val="21"/>
                <w:u w:val="single"/>
                <w:lang w:bidi="ar"/>
              </w:rPr>
              <w:t>泥饼</w:t>
            </w:r>
            <w:r w:rsidRPr="009A29BE">
              <w:rPr>
                <w:rFonts w:hint="eastAsia"/>
                <w:b/>
                <w:bCs/>
                <w:sz w:val="21"/>
                <w:szCs w:val="21"/>
                <w:u w:val="single"/>
                <w:lang w:bidi="ar"/>
              </w:rPr>
              <w:t>暂存场，采取防风、防雨、防溢流措施；</w:t>
            </w:r>
          </w:p>
          <w:p w:rsidR="006B0509" w:rsidRPr="009A29BE" w:rsidRDefault="00F90AF4" w:rsidP="00F90AF4">
            <w:pPr>
              <w:pStyle w:val="Default"/>
              <w:rPr>
                <w:b/>
                <w:bCs/>
                <w:szCs w:val="21"/>
                <w:u w:val="single"/>
              </w:rPr>
            </w:pPr>
            <w:r w:rsidRPr="009A29BE">
              <w:rPr>
                <w:b/>
                <w:u w:val="single"/>
                <w:lang w:bidi="ar"/>
              </w:rPr>
              <w:fldChar w:fldCharType="begin"/>
            </w:r>
            <w:r w:rsidRPr="009A29BE">
              <w:rPr>
                <w:b/>
                <w:u w:val="single"/>
                <w:lang w:bidi="ar"/>
              </w:rPr>
              <w:instrText xml:space="preserve"> </w:instrText>
            </w:r>
            <w:r w:rsidRPr="009A29BE">
              <w:rPr>
                <w:rFonts w:hint="eastAsia"/>
                <w:b/>
                <w:u w:val="single"/>
                <w:lang w:bidi="ar"/>
              </w:rPr>
              <w:instrText>= 4 \* GB3</w:instrText>
            </w:r>
            <w:r w:rsidRPr="009A29BE">
              <w:rPr>
                <w:b/>
                <w:u w:val="single"/>
                <w:lang w:bidi="ar"/>
              </w:rPr>
              <w:instrText xml:space="preserve"> </w:instrText>
            </w:r>
            <w:r w:rsidRPr="009A29BE">
              <w:rPr>
                <w:b/>
                <w:u w:val="single"/>
                <w:lang w:bidi="ar"/>
              </w:rPr>
              <w:fldChar w:fldCharType="separate"/>
            </w:r>
            <w:r w:rsidRPr="009A29BE">
              <w:rPr>
                <w:rFonts w:hint="eastAsia"/>
                <w:b/>
                <w:noProof/>
                <w:u w:val="single"/>
                <w:lang w:bidi="ar"/>
              </w:rPr>
              <w:t>④</w:t>
            </w:r>
            <w:r w:rsidRPr="009A29BE">
              <w:rPr>
                <w:b/>
                <w:u w:val="single"/>
                <w:lang w:bidi="ar"/>
              </w:rPr>
              <w:fldChar w:fldCharType="end"/>
            </w:r>
            <w:r w:rsidR="006B0509" w:rsidRPr="009A29BE">
              <w:rPr>
                <w:rFonts w:hint="eastAsia"/>
                <w:b/>
                <w:bCs/>
                <w:sz w:val="21"/>
                <w:szCs w:val="21"/>
                <w:u w:val="single"/>
              </w:rPr>
              <w:t>危险废物：项目产生的废润滑油经收集后，暂存于危废暂存间内，定期交由资质单位处理。</w:t>
            </w:r>
            <w:r w:rsidR="006B0509" w:rsidRPr="009A29BE">
              <w:rPr>
                <w:b/>
                <w:bCs/>
                <w:sz w:val="21"/>
                <w:szCs w:val="21"/>
                <w:u w:val="single"/>
              </w:rPr>
              <w:t>危险废物在厂内收集、贮存和转运执行 GB18597-2001《危险废物贮存污染控制标准》及其2013年修改单和《危险废物转移管理办法》有关规定。</w:t>
            </w:r>
          </w:p>
        </w:tc>
      </w:tr>
      <w:tr w:rsidR="006B0509" w:rsidRPr="009A29BE">
        <w:trPr>
          <w:trHeight w:val="1276"/>
          <w:jc w:val="center"/>
        </w:trPr>
        <w:tc>
          <w:tcPr>
            <w:tcW w:w="947" w:type="dxa"/>
            <w:vAlign w:val="center"/>
          </w:tcPr>
          <w:p w:rsidR="006B0509" w:rsidRPr="009A29BE" w:rsidRDefault="006B0509" w:rsidP="006B0509">
            <w:pPr>
              <w:adjustRightInd w:val="0"/>
              <w:snapToGrid w:val="0"/>
              <w:jc w:val="center"/>
              <w:rPr>
                <w:b/>
                <w:sz w:val="24"/>
                <w:u w:val="single"/>
              </w:rPr>
            </w:pPr>
            <w:r w:rsidRPr="009A29BE">
              <w:rPr>
                <w:b/>
                <w:sz w:val="24"/>
                <w:u w:val="single"/>
              </w:rPr>
              <w:t>土壤及地下水</w:t>
            </w:r>
          </w:p>
          <w:p w:rsidR="006B0509" w:rsidRPr="009A29BE" w:rsidRDefault="006B0509" w:rsidP="006B0509">
            <w:pPr>
              <w:adjustRightInd w:val="0"/>
              <w:snapToGrid w:val="0"/>
              <w:jc w:val="center"/>
              <w:rPr>
                <w:b/>
                <w:sz w:val="24"/>
                <w:u w:val="single"/>
              </w:rPr>
            </w:pPr>
            <w:r w:rsidRPr="009A29BE">
              <w:rPr>
                <w:b/>
                <w:sz w:val="24"/>
                <w:u w:val="single"/>
              </w:rPr>
              <w:t>污染防治措施</w:t>
            </w:r>
          </w:p>
        </w:tc>
        <w:tc>
          <w:tcPr>
            <w:tcW w:w="8055" w:type="dxa"/>
            <w:gridSpan w:val="4"/>
            <w:vAlign w:val="center"/>
          </w:tcPr>
          <w:p w:rsidR="006B0509" w:rsidRPr="009A29BE" w:rsidRDefault="006B0509" w:rsidP="006B0509">
            <w:pPr>
              <w:adjustRightInd w:val="0"/>
              <w:snapToGrid w:val="0"/>
              <w:jc w:val="center"/>
              <w:rPr>
                <w:b/>
                <w:bCs/>
                <w:szCs w:val="21"/>
                <w:u w:val="single"/>
              </w:rPr>
            </w:pPr>
            <w:r w:rsidRPr="009A29BE">
              <w:rPr>
                <w:rFonts w:hint="eastAsia"/>
                <w:b/>
                <w:bCs/>
                <w:szCs w:val="21"/>
                <w:u w:val="single"/>
              </w:rPr>
              <w:t>生产区及厂区道路硬化处理；危废间采取防渗处理。防渗层为至少</w:t>
            </w:r>
            <w:r w:rsidRPr="009A29BE">
              <w:rPr>
                <w:rFonts w:hint="eastAsia"/>
                <w:b/>
                <w:bCs/>
                <w:szCs w:val="21"/>
                <w:u w:val="single"/>
              </w:rPr>
              <w:t xml:space="preserve"> 1m </w:t>
            </w:r>
            <w:r w:rsidRPr="009A29BE">
              <w:rPr>
                <w:rFonts w:hint="eastAsia"/>
                <w:b/>
                <w:bCs/>
                <w:szCs w:val="21"/>
                <w:u w:val="single"/>
              </w:rPr>
              <w:t>厚粘土层（渗透系数≤</w:t>
            </w:r>
            <w:r w:rsidRPr="009A29BE">
              <w:rPr>
                <w:rFonts w:hint="eastAsia"/>
                <w:b/>
                <w:bCs/>
                <w:szCs w:val="21"/>
                <w:u w:val="single"/>
              </w:rPr>
              <w:t>10</w:t>
            </w:r>
            <w:r w:rsidRPr="009A29BE">
              <w:rPr>
                <w:rFonts w:hint="eastAsia"/>
                <w:b/>
                <w:bCs/>
                <w:szCs w:val="21"/>
                <w:u w:val="single"/>
                <w:vertAlign w:val="superscript"/>
              </w:rPr>
              <w:t>-7</w:t>
            </w:r>
            <w:r w:rsidRPr="009A29BE">
              <w:rPr>
                <w:rFonts w:hint="eastAsia"/>
                <w:b/>
                <w:bCs/>
                <w:szCs w:val="21"/>
                <w:u w:val="single"/>
              </w:rPr>
              <w:t>cm/s</w:t>
            </w:r>
            <w:r w:rsidRPr="009A29BE">
              <w:rPr>
                <w:rFonts w:hint="eastAsia"/>
                <w:b/>
                <w:bCs/>
                <w:szCs w:val="21"/>
                <w:u w:val="single"/>
              </w:rPr>
              <w:t>），或</w:t>
            </w:r>
            <w:r w:rsidRPr="009A29BE">
              <w:rPr>
                <w:rFonts w:hint="eastAsia"/>
                <w:b/>
                <w:bCs/>
                <w:szCs w:val="21"/>
                <w:u w:val="single"/>
              </w:rPr>
              <w:t>2mm</w:t>
            </w:r>
            <w:r w:rsidRPr="009A29BE">
              <w:rPr>
                <w:rFonts w:hint="eastAsia"/>
                <w:b/>
                <w:bCs/>
                <w:szCs w:val="21"/>
                <w:u w:val="single"/>
              </w:rPr>
              <w:t>厚高密度聚乙烯，或至少</w:t>
            </w:r>
            <w:r w:rsidRPr="009A29BE">
              <w:rPr>
                <w:rFonts w:hint="eastAsia"/>
                <w:b/>
                <w:bCs/>
                <w:szCs w:val="21"/>
                <w:u w:val="single"/>
              </w:rPr>
              <w:t xml:space="preserve"> 2mm </w:t>
            </w:r>
            <w:r w:rsidRPr="009A29BE">
              <w:rPr>
                <w:rFonts w:hint="eastAsia"/>
                <w:b/>
                <w:bCs/>
                <w:szCs w:val="21"/>
                <w:u w:val="single"/>
              </w:rPr>
              <w:t>厚的其它人工材料（渗透系数≤</w:t>
            </w:r>
            <w:r w:rsidRPr="009A29BE">
              <w:rPr>
                <w:rFonts w:hint="eastAsia"/>
                <w:b/>
                <w:bCs/>
                <w:szCs w:val="21"/>
                <w:u w:val="single"/>
              </w:rPr>
              <w:t>10</w:t>
            </w:r>
            <w:r w:rsidRPr="009A29BE">
              <w:rPr>
                <w:rFonts w:hint="eastAsia"/>
                <w:b/>
                <w:bCs/>
                <w:szCs w:val="21"/>
                <w:u w:val="single"/>
                <w:vertAlign w:val="superscript"/>
              </w:rPr>
              <w:t>-10</w:t>
            </w:r>
            <w:r w:rsidRPr="009A29BE">
              <w:rPr>
                <w:rFonts w:hint="eastAsia"/>
                <w:b/>
                <w:bCs/>
                <w:szCs w:val="21"/>
                <w:u w:val="single"/>
              </w:rPr>
              <w:t>cm/s</w:t>
            </w:r>
            <w:r w:rsidRPr="009A29BE">
              <w:rPr>
                <w:rFonts w:hint="eastAsia"/>
                <w:b/>
                <w:bCs/>
                <w:szCs w:val="21"/>
                <w:u w:val="single"/>
              </w:rPr>
              <w:t>）；暂存库库地面进行硬化并进行一般防渗处理。</w:t>
            </w:r>
          </w:p>
        </w:tc>
      </w:tr>
      <w:tr w:rsidR="006B0509" w:rsidRPr="009A29BE">
        <w:trPr>
          <w:trHeight w:val="1506"/>
          <w:jc w:val="center"/>
        </w:trPr>
        <w:tc>
          <w:tcPr>
            <w:tcW w:w="947" w:type="dxa"/>
            <w:vAlign w:val="center"/>
          </w:tcPr>
          <w:p w:rsidR="006B0509" w:rsidRPr="009A29BE" w:rsidRDefault="006B0509" w:rsidP="006B0509">
            <w:pPr>
              <w:adjustRightInd w:val="0"/>
              <w:snapToGrid w:val="0"/>
              <w:jc w:val="center"/>
              <w:rPr>
                <w:b/>
                <w:sz w:val="24"/>
                <w:u w:val="single"/>
              </w:rPr>
            </w:pPr>
            <w:r w:rsidRPr="009A29BE">
              <w:rPr>
                <w:b/>
                <w:sz w:val="24"/>
                <w:u w:val="single"/>
              </w:rPr>
              <w:t>生态保护措施</w:t>
            </w:r>
          </w:p>
        </w:tc>
        <w:tc>
          <w:tcPr>
            <w:tcW w:w="8055" w:type="dxa"/>
            <w:gridSpan w:val="4"/>
            <w:vAlign w:val="center"/>
          </w:tcPr>
          <w:p w:rsidR="006B0509" w:rsidRPr="009A29BE" w:rsidRDefault="006B0509" w:rsidP="006B0509">
            <w:pPr>
              <w:adjustRightInd w:val="0"/>
              <w:snapToGrid w:val="0"/>
              <w:jc w:val="center"/>
              <w:rPr>
                <w:b/>
                <w:szCs w:val="21"/>
                <w:u w:val="single"/>
              </w:rPr>
            </w:pPr>
            <w:r w:rsidRPr="009A29BE">
              <w:rPr>
                <w:rFonts w:hint="eastAsia"/>
                <w:b/>
                <w:szCs w:val="21"/>
                <w:u w:val="single"/>
              </w:rPr>
              <w:t>无</w:t>
            </w:r>
          </w:p>
        </w:tc>
      </w:tr>
      <w:tr w:rsidR="006B0509" w:rsidRPr="009A29BE">
        <w:trPr>
          <w:trHeight w:val="1276"/>
          <w:jc w:val="center"/>
        </w:trPr>
        <w:tc>
          <w:tcPr>
            <w:tcW w:w="947" w:type="dxa"/>
            <w:vAlign w:val="center"/>
          </w:tcPr>
          <w:p w:rsidR="006B0509" w:rsidRPr="009A29BE" w:rsidRDefault="006B0509" w:rsidP="00F90AF4">
            <w:pPr>
              <w:adjustRightInd w:val="0"/>
              <w:snapToGrid w:val="0"/>
              <w:jc w:val="center"/>
              <w:rPr>
                <w:b/>
                <w:spacing w:val="-8"/>
                <w:sz w:val="24"/>
                <w:u w:val="single"/>
              </w:rPr>
            </w:pPr>
            <w:r w:rsidRPr="009A29BE">
              <w:rPr>
                <w:b/>
                <w:spacing w:val="-8"/>
                <w:sz w:val="24"/>
                <w:u w:val="single"/>
              </w:rPr>
              <w:t>环境风险防范措施</w:t>
            </w:r>
          </w:p>
        </w:tc>
        <w:tc>
          <w:tcPr>
            <w:tcW w:w="8055" w:type="dxa"/>
            <w:gridSpan w:val="4"/>
            <w:vAlign w:val="center"/>
          </w:tcPr>
          <w:p w:rsidR="006B0509" w:rsidRPr="009A29BE" w:rsidRDefault="009A29BE" w:rsidP="006B0509">
            <w:pPr>
              <w:adjustRightInd w:val="0"/>
              <w:snapToGrid w:val="0"/>
              <w:jc w:val="center"/>
              <w:rPr>
                <w:b/>
                <w:szCs w:val="21"/>
                <w:u w:val="single"/>
              </w:rPr>
            </w:pPr>
            <w:r w:rsidRPr="009A29BE">
              <w:rPr>
                <w:rFonts w:hint="eastAsia"/>
                <w:b/>
                <w:color w:val="000000"/>
                <w:szCs w:val="21"/>
                <w:u w:val="single"/>
              </w:rPr>
              <w:t>配备消防器材等，</w:t>
            </w:r>
            <w:r w:rsidRPr="009A29BE">
              <w:rPr>
                <w:rFonts w:hint="eastAsia"/>
                <w:b/>
                <w:bCs/>
                <w:szCs w:val="21"/>
                <w:u w:val="single"/>
              </w:rPr>
              <w:t>生产区及厂区道路硬化处理；危废间采取防渗处理。防渗层为至少</w:t>
            </w:r>
            <w:r w:rsidRPr="009A29BE">
              <w:rPr>
                <w:rFonts w:hint="eastAsia"/>
                <w:b/>
                <w:bCs/>
                <w:szCs w:val="21"/>
                <w:u w:val="single"/>
              </w:rPr>
              <w:t xml:space="preserve"> 1m </w:t>
            </w:r>
            <w:r w:rsidRPr="009A29BE">
              <w:rPr>
                <w:rFonts w:hint="eastAsia"/>
                <w:b/>
                <w:bCs/>
                <w:szCs w:val="21"/>
                <w:u w:val="single"/>
              </w:rPr>
              <w:t>厚粘土层（渗透系数≤</w:t>
            </w:r>
            <w:r w:rsidRPr="009A29BE">
              <w:rPr>
                <w:rFonts w:hint="eastAsia"/>
                <w:b/>
                <w:bCs/>
                <w:szCs w:val="21"/>
                <w:u w:val="single"/>
              </w:rPr>
              <w:t>10</w:t>
            </w:r>
            <w:r w:rsidRPr="009A29BE">
              <w:rPr>
                <w:rFonts w:hint="eastAsia"/>
                <w:b/>
                <w:bCs/>
                <w:szCs w:val="21"/>
                <w:u w:val="single"/>
                <w:vertAlign w:val="superscript"/>
              </w:rPr>
              <w:t>-7</w:t>
            </w:r>
            <w:r w:rsidRPr="009A29BE">
              <w:rPr>
                <w:rFonts w:hint="eastAsia"/>
                <w:b/>
                <w:bCs/>
                <w:szCs w:val="21"/>
                <w:u w:val="single"/>
              </w:rPr>
              <w:t>cm/s</w:t>
            </w:r>
            <w:r w:rsidRPr="009A29BE">
              <w:rPr>
                <w:rFonts w:hint="eastAsia"/>
                <w:b/>
                <w:bCs/>
                <w:szCs w:val="21"/>
                <w:u w:val="single"/>
              </w:rPr>
              <w:t>），或</w:t>
            </w:r>
            <w:r w:rsidRPr="009A29BE">
              <w:rPr>
                <w:rFonts w:hint="eastAsia"/>
                <w:b/>
                <w:bCs/>
                <w:szCs w:val="21"/>
                <w:u w:val="single"/>
              </w:rPr>
              <w:t>2mm</w:t>
            </w:r>
            <w:r w:rsidRPr="009A29BE">
              <w:rPr>
                <w:rFonts w:hint="eastAsia"/>
                <w:b/>
                <w:bCs/>
                <w:szCs w:val="21"/>
                <w:u w:val="single"/>
              </w:rPr>
              <w:t>厚高密度聚乙烯，或至少</w:t>
            </w:r>
            <w:r w:rsidRPr="009A29BE">
              <w:rPr>
                <w:rFonts w:hint="eastAsia"/>
                <w:b/>
                <w:bCs/>
                <w:szCs w:val="21"/>
                <w:u w:val="single"/>
              </w:rPr>
              <w:t xml:space="preserve"> 2mm </w:t>
            </w:r>
            <w:r w:rsidRPr="009A29BE">
              <w:rPr>
                <w:rFonts w:hint="eastAsia"/>
                <w:b/>
                <w:bCs/>
                <w:szCs w:val="21"/>
                <w:u w:val="single"/>
              </w:rPr>
              <w:t>厚的其它人工材料（渗透系数≤</w:t>
            </w:r>
            <w:r w:rsidRPr="009A29BE">
              <w:rPr>
                <w:rFonts w:hint="eastAsia"/>
                <w:b/>
                <w:bCs/>
                <w:szCs w:val="21"/>
                <w:u w:val="single"/>
              </w:rPr>
              <w:t>10</w:t>
            </w:r>
            <w:r w:rsidRPr="009A29BE">
              <w:rPr>
                <w:rFonts w:hint="eastAsia"/>
                <w:b/>
                <w:bCs/>
                <w:szCs w:val="21"/>
                <w:u w:val="single"/>
                <w:vertAlign w:val="superscript"/>
              </w:rPr>
              <w:t>-10</w:t>
            </w:r>
            <w:r w:rsidRPr="009A29BE">
              <w:rPr>
                <w:rFonts w:hint="eastAsia"/>
                <w:b/>
                <w:bCs/>
                <w:szCs w:val="21"/>
                <w:u w:val="single"/>
              </w:rPr>
              <w:t>cm/s</w:t>
            </w:r>
            <w:r w:rsidRPr="009A29BE">
              <w:rPr>
                <w:rFonts w:hint="eastAsia"/>
                <w:b/>
                <w:bCs/>
                <w:szCs w:val="21"/>
                <w:u w:val="single"/>
              </w:rPr>
              <w:t>）；暂存库库地面进行硬化并进行一般防渗处理。</w:t>
            </w:r>
          </w:p>
        </w:tc>
      </w:tr>
      <w:tr w:rsidR="006B0509" w:rsidRPr="009A29BE">
        <w:trPr>
          <w:trHeight w:val="1002"/>
          <w:jc w:val="center"/>
        </w:trPr>
        <w:tc>
          <w:tcPr>
            <w:tcW w:w="947" w:type="dxa"/>
            <w:vAlign w:val="center"/>
          </w:tcPr>
          <w:p w:rsidR="006B0509" w:rsidRPr="009A29BE" w:rsidRDefault="006B0509" w:rsidP="006B0509">
            <w:pPr>
              <w:adjustRightInd w:val="0"/>
              <w:snapToGrid w:val="0"/>
              <w:jc w:val="center"/>
              <w:rPr>
                <w:b/>
                <w:spacing w:val="-8"/>
                <w:sz w:val="24"/>
                <w:u w:val="single"/>
              </w:rPr>
            </w:pPr>
            <w:r w:rsidRPr="009A29BE">
              <w:rPr>
                <w:b/>
                <w:spacing w:val="-8"/>
                <w:sz w:val="24"/>
                <w:u w:val="single"/>
              </w:rPr>
              <w:t>其他环境</w:t>
            </w:r>
          </w:p>
          <w:p w:rsidR="006B0509" w:rsidRPr="009A29BE" w:rsidRDefault="006B0509" w:rsidP="006B0509">
            <w:pPr>
              <w:adjustRightInd w:val="0"/>
              <w:snapToGrid w:val="0"/>
              <w:jc w:val="center"/>
              <w:rPr>
                <w:b/>
                <w:spacing w:val="-8"/>
                <w:sz w:val="24"/>
                <w:u w:val="single"/>
              </w:rPr>
            </w:pPr>
            <w:r w:rsidRPr="009A29BE">
              <w:rPr>
                <w:b/>
                <w:spacing w:val="-8"/>
                <w:sz w:val="24"/>
                <w:u w:val="single"/>
              </w:rPr>
              <w:t>管理要求</w:t>
            </w:r>
          </w:p>
        </w:tc>
        <w:tc>
          <w:tcPr>
            <w:tcW w:w="8055" w:type="dxa"/>
            <w:gridSpan w:val="4"/>
            <w:vAlign w:val="center"/>
          </w:tcPr>
          <w:p w:rsidR="006B0509" w:rsidRPr="009A29BE" w:rsidRDefault="006B0509" w:rsidP="006B0509">
            <w:pPr>
              <w:adjustRightInd w:val="0"/>
              <w:snapToGrid w:val="0"/>
              <w:jc w:val="left"/>
              <w:rPr>
                <w:b/>
                <w:szCs w:val="21"/>
                <w:u w:val="single"/>
              </w:rPr>
            </w:pPr>
            <w:r w:rsidRPr="009A29BE">
              <w:rPr>
                <w:rFonts w:hint="eastAsia"/>
                <w:b/>
                <w:szCs w:val="21"/>
                <w:u w:val="single"/>
              </w:rPr>
              <w:fldChar w:fldCharType="begin"/>
            </w:r>
            <w:r w:rsidRPr="009A29BE">
              <w:rPr>
                <w:rFonts w:hint="eastAsia"/>
                <w:b/>
                <w:szCs w:val="21"/>
                <w:u w:val="single"/>
              </w:rPr>
              <w:instrText xml:space="preserve"> = 1 \* GB3 \* MERGEFORMAT </w:instrText>
            </w:r>
            <w:r w:rsidRPr="009A29BE">
              <w:rPr>
                <w:rFonts w:hint="eastAsia"/>
                <w:b/>
                <w:szCs w:val="21"/>
                <w:u w:val="single"/>
              </w:rPr>
              <w:fldChar w:fldCharType="separate"/>
            </w:r>
            <w:r w:rsidRPr="009A29BE">
              <w:rPr>
                <w:rFonts w:hint="eastAsia"/>
                <w:b/>
                <w:szCs w:val="21"/>
                <w:u w:val="single"/>
              </w:rPr>
              <w:t>①</w:t>
            </w:r>
            <w:r w:rsidRPr="009A29BE">
              <w:rPr>
                <w:rFonts w:hint="eastAsia"/>
                <w:b/>
                <w:szCs w:val="21"/>
                <w:u w:val="single"/>
              </w:rPr>
              <w:fldChar w:fldCharType="end"/>
            </w:r>
            <w:r w:rsidRPr="009A29BE">
              <w:rPr>
                <w:rFonts w:hint="eastAsia"/>
                <w:b/>
                <w:szCs w:val="21"/>
                <w:u w:val="single"/>
              </w:rPr>
              <w:t>建立环境管理机构及明确职责；</w:t>
            </w:r>
          </w:p>
          <w:p w:rsidR="006B0509" w:rsidRPr="009A29BE" w:rsidRDefault="006B0509" w:rsidP="006B0509">
            <w:pPr>
              <w:adjustRightInd w:val="0"/>
              <w:snapToGrid w:val="0"/>
              <w:jc w:val="left"/>
              <w:rPr>
                <w:b/>
                <w:szCs w:val="21"/>
                <w:u w:val="single"/>
              </w:rPr>
            </w:pPr>
            <w:r w:rsidRPr="009A29BE">
              <w:rPr>
                <w:rFonts w:hint="eastAsia"/>
                <w:b/>
                <w:szCs w:val="21"/>
                <w:u w:val="single"/>
              </w:rPr>
              <w:t>建设单位应制订合理的环保管理制度，健全环保设备的安全操作规程和岗位管理责任制，设置各种设备运行台帐记录，规范操作程序。同时要按照环保部门的要求，按时上报环保设施运行情况及排污申报表，接受每年环保部门的日常监督。</w:t>
            </w:r>
          </w:p>
          <w:p w:rsidR="006B0509" w:rsidRPr="009A29BE" w:rsidRDefault="006B0509" w:rsidP="006B0509">
            <w:pPr>
              <w:adjustRightInd w:val="0"/>
              <w:snapToGrid w:val="0"/>
              <w:jc w:val="left"/>
              <w:rPr>
                <w:b/>
                <w:szCs w:val="21"/>
                <w:u w:val="single"/>
              </w:rPr>
            </w:pPr>
            <w:r w:rsidRPr="009A29BE">
              <w:rPr>
                <w:rFonts w:hint="eastAsia"/>
                <w:b/>
                <w:szCs w:val="21"/>
                <w:u w:val="single"/>
              </w:rPr>
              <w:fldChar w:fldCharType="begin"/>
            </w:r>
            <w:r w:rsidRPr="009A29BE">
              <w:rPr>
                <w:rFonts w:hint="eastAsia"/>
                <w:b/>
                <w:szCs w:val="21"/>
                <w:u w:val="single"/>
              </w:rPr>
              <w:instrText xml:space="preserve"> = 2 \* GB3 \* MERGEFORMAT </w:instrText>
            </w:r>
            <w:r w:rsidRPr="009A29BE">
              <w:rPr>
                <w:rFonts w:hint="eastAsia"/>
                <w:b/>
                <w:szCs w:val="21"/>
                <w:u w:val="single"/>
              </w:rPr>
              <w:fldChar w:fldCharType="separate"/>
            </w:r>
            <w:r w:rsidRPr="009A29BE">
              <w:rPr>
                <w:rFonts w:hint="eastAsia"/>
                <w:b/>
                <w:szCs w:val="21"/>
                <w:u w:val="single"/>
              </w:rPr>
              <w:t>②</w:t>
            </w:r>
            <w:r w:rsidRPr="009A29BE">
              <w:rPr>
                <w:rFonts w:hint="eastAsia"/>
                <w:b/>
                <w:szCs w:val="21"/>
                <w:u w:val="single"/>
              </w:rPr>
              <w:fldChar w:fldCharType="end"/>
            </w:r>
            <w:r w:rsidRPr="009A29BE">
              <w:rPr>
                <w:rFonts w:hint="eastAsia"/>
                <w:b/>
                <w:szCs w:val="21"/>
                <w:u w:val="single"/>
              </w:rPr>
              <w:t>厂区应建立完备的检测、记录、存档和报告制度，并对各类固废的去向、用途、用量等进行跟踪、记录和报告，相关资料至少保存</w:t>
            </w:r>
            <w:r w:rsidRPr="009A29BE">
              <w:rPr>
                <w:rFonts w:hint="eastAsia"/>
                <w:b/>
                <w:szCs w:val="21"/>
                <w:u w:val="single"/>
              </w:rPr>
              <w:t>5</w:t>
            </w:r>
            <w:r w:rsidRPr="009A29BE">
              <w:rPr>
                <w:rFonts w:hint="eastAsia"/>
                <w:b/>
                <w:szCs w:val="21"/>
                <w:u w:val="single"/>
              </w:rPr>
              <w:t>年。</w:t>
            </w:r>
          </w:p>
          <w:p w:rsidR="006B0509" w:rsidRPr="009A29BE" w:rsidRDefault="006B0509" w:rsidP="006B0509">
            <w:pPr>
              <w:adjustRightInd w:val="0"/>
              <w:snapToGrid w:val="0"/>
              <w:jc w:val="left"/>
              <w:rPr>
                <w:b/>
                <w:szCs w:val="21"/>
                <w:u w:val="single"/>
              </w:rPr>
            </w:pPr>
            <w:r w:rsidRPr="009A29BE">
              <w:rPr>
                <w:rFonts w:hint="eastAsia"/>
                <w:b/>
                <w:szCs w:val="21"/>
                <w:u w:val="single"/>
              </w:rPr>
              <w:fldChar w:fldCharType="begin"/>
            </w:r>
            <w:r w:rsidRPr="009A29BE">
              <w:rPr>
                <w:rFonts w:hint="eastAsia"/>
                <w:b/>
                <w:szCs w:val="21"/>
                <w:u w:val="single"/>
              </w:rPr>
              <w:instrText xml:space="preserve"> = 3 \* GB3 \* MERGEFORMAT </w:instrText>
            </w:r>
            <w:r w:rsidRPr="009A29BE">
              <w:rPr>
                <w:rFonts w:hint="eastAsia"/>
                <w:b/>
                <w:szCs w:val="21"/>
                <w:u w:val="single"/>
              </w:rPr>
              <w:fldChar w:fldCharType="separate"/>
            </w:r>
            <w:r w:rsidRPr="009A29BE">
              <w:rPr>
                <w:rFonts w:hint="eastAsia"/>
                <w:b/>
                <w:szCs w:val="21"/>
                <w:u w:val="single"/>
              </w:rPr>
              <w:t>③</w:t>
            </w:r>
            <w:r w:rsidRPr="009A29BE">
              <w:rPr>
                <w:rFonts w:hint="eastAsia"/>
                <w:b/>
                <w:szCs w:val="21"/>
                <w:u w:val="single"/>
              </w:rPr>
              <w:fldChar w:fldCharType="end"/>
            </w:r>
            <w:r w:rsidRPr="009A29BE">
              <w:rPr>
                <w:rFonts w:hint="eastAsia"/>
                <w:b/>
                <w:szCs w:val="21"/>
                <w:u w:val="single"/>
              </w:rPr>
              <w:t>制定环境监测计划：有组织废气每季度检测一次，无组织废气每季度检测一次。噪声每季度检测一次</w:t>
            </w:r>
          </w:p>
        </w:tc>
      </w:tr>
    </w:tbl>
    <w:p w:rsidR="003F006C" w:rsidRDefault="00937F60">
      <w:pPr>
        <w:pStyle w:val="af9"/>
        <w:jc w:val="center"/>
        <w:outlineLvl w:val="0"/>
        <w:rPr>
          <w:rFonts w:ascii="Times New Roman" w:eastAsia="黑体" w:hAnsi="Times New Roman"/>
          <w:snapToGrid w:val="0"/>
          <w:sz w:val="30"/>
          <w:szCs w:val="30"/>
        </w:rPr>
      </w:pPr>
      <w:r>
        <w:rPr>
          <w:rFonts w:ascii="Times New Roman" w:hAnsi="Times New Roman"/>
          <w:snapToGrid w:val="0"/>
        </w:rPr>
        <w:br w:type="page"/>
      </w:r>
      <w:r>
        <w:rPr>
          <w:rFonts w:ascii="Times New Roman" w:eastAsia="黑体" w:hAnsi="Times New Roman"/>
          <w:snapToGrid w:val="0"/>
          <w:sz w:val="30"/>
          <w:szCs w:val="30"/>
        </w:rPr>
        <w:lastRenderedPageBreak/>
        <w:t>六、结论</w:t>
      </w:r>
    </w:p>
    <w:tbl>
      <w:tblPr>
        <w:tblW w:w="886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865"/>
      </w:tblGrid>
      <w:tr w:rsidR="003F006C">
        <w:trPr>
          <w:trHeight w:val="11991"/>
          <w:jc w:val="center"/>
        </w:trPr>
        <w:tc>
          <w:tcPr>
            <w:tcW w:w="8865" w:type="dxa"/>
          </w:tcPr>
          <w:p w:rsidR="003F006C" w:rsidRDefault="00937F60">
            <w:pPr>
              <w:spacing w:line="520" w:lineRule="exact"/>
              <w:ind w:firstLineChars="200" w:firstLine="480"/>
              <w:rPr>
                <w:sz w:val="24"/>
              </w:rPr>
            </w:pPr>
            <w:r>
              <w:rPr>
                <w:sz w:val="24"/>
              </w:rPr>
              <w:t>本项目符合国家有关产业政策，选址合理。评价认为，项目采取的污染防治措施有效、可行，建设单位在严格落实环境影响报告表提出的环保对策和措施后，各项污染物可实现达标排放或合理处置，项目建设对区域环境质量影响可以接受。因此，从环保角度考虑，本项目建设是可行的。</w:t>
            </w:r>
          </w:p>
          <w:p w:rsidR="003F006C" w:rsidRDefault="003F006C">
            <w:pPr>
              <w:spacing w:line="360" w:lineRule="auto"/>
              <w:rPr>
                <w:sz w:val="24"/>
              </w:rPr>
            </w:pPr>
          </w:p>
        </w:tc>
      </w:tr>
    </w:tbl>
    <w:p w:rsidR="003F006C" w:rsidRDefault="003F006C">
      <w:pPr>
        <w:sectPr w:rsidR="003F006C">
          <w:pgSz w:w="11906" w:h="16838"/>
          <w:pgMar w:top="1701" w:right="1531" w:bottom="1701" w:left="1531" w:header="851" w:footer="851" w:gutter="0"/>
          <w:cols w:space="720"/>
          <w:docGrid w:linePitch="312"/>
        </w:sectPr>
      </w:pPr>
    </w:p>
    <w:p w:rsidR="003F006C" w:rsidRDefault="00937F60">
      <w:pPr>
        <w:pStyle w:val="af9"/>
        <w:adjustRightInd w:val="0"/>
        <w:snapToGrid w:val="0"/>
        <w:spacing w:before="0" w:beforeAutospacing="0" w:after="0" w:afterAutospacing="0"/>
        <w:outlineLvl w:val="0"/>
        <w:rPr>
          <w:rFonts w:ascii="Times New Roman" w:eastAsia="黑体" w:hAnsi="Times New Roman"/>
          <w:snapToGrid w:val="0"/>
          <w:sz w:val="32"/>
          <w:szCs w:val="32"/>
        </w:rPr>
      </w:pPr>
      <w:r>
        <w:rPr>
          <w:rFonts w:ascii="Times New Roman" w:eastAsia="黑体" w:hAnsi="Times New Roman"/>
          <w:snapToGrid w:val="0"/>
          <w:sz w:val="32"/>
          <w:szCs w:val="32"/>
        </w:rPr>
        <w:lastRenderedPageBreak/>
        <w:t>附表</w:t>
      </w:r>
    </w:p>
    <w:p w:rsidR="003F006C" w:rsidRDefault="00937F60">
      <w:pPr>
        <w:pStyle w:val="af9"/>
        <w:adjustRightInd w:val="0"/>
        <w:snapToGrid w:val="0"/>
        <w:spacing w:before="0" w:beforeAutospacing="0" w:after="0" w:afterAutospacing="0"/>
        <w:jc w:val="center"/>
        <w:outlineLvl w:val="0"/>
        <w:rPr>
          <w:rFonts w:ascii="Times New Roman" w:eastAsia="方正小标宋_GBK" w:hAnsi="Times New Roman"/>
          <w:snapToGrid w:val="0"/>
          <w:sz w:val="38"/>
          <w:szCs w:val="38"/>
        </w:rPr>
      </w:pPr>
      <w:r>
        <w:rPr>
          <w:rFonts w:ascii="Times New Roman" w:eastAsia="方正小标宋_GBK" w:hAnsi="Times New Roman"/>
          <w:snapToGrid w:val="0"/>
          <w:sz w:val="38"/>
          <w:szCs w:val="38"/>
        </w:rPr>
        <w:t>建设项目污染物排放量汇总表</w:t>
      </w:r>
    </w:p>
    <w:tbl>
      <w:tblPr>
        <w:tblW w:w="1407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88"/>
        <w:gridCol w:w="1417"/>
        <w:gridCol w:w="1701"/>
        <w:gridCol w:w="1276"/>
        <w:gridCol w:w="1701"/>
        <w:gridCol w:w="1559"/>
        <w:gridCol w:w="1761"/>
        <w:gridCol w:w="1563"/>
        <w:gridCol w:w="1512"/>
      </w:tblGrid>
      <w:tr w:rsidR="003F006C">
        <w:trPr>
          <w:trHeight w:val="794"/>
        </w:trPr>
        <w:tc>
          <w:tcPr>
            <w:tcW w:w="1588" w:type="dxa"/>
            <w:tcBorders>
              <w:tl2br w:val="single" w:sz="4" w:space="0" w:color="auto"/>
            </w:tcBorders>
            <w:tcMar>
              <w:left w:w="28" w:type="dxa"/>
              <w:right w:w="28" w:type="dxa"/>
            </w:tcMar>
            <w:vAlign w:val="center"/>
          </w:tcPr>
          <w:p w:rsidR="003F006C" w:rsidRDefault="00937F60">
            <w:pPr>
              <w:pStyle w:val="aff3"/>
              <w:spacing w:beforeLines="0" w:afterLines="0" w:line="240" w:lineRule="auto"/>
              <w:jc w:val="right"/>
              <w:rPr>
                <w:rFonts w:ascii="Times New Roman" w:eastAsia="黑体"/>
                <w:snapToGrid w:val="0"/>
                <w:color w:val="000000"/>
                <w:spacing w:val="-6"/>
                <w:kern w:val="21"/>
                <w:szCs w:val="21"/>
              </w:rPr>
            </w:pPr>
            <w:r>
              <w:rPr>
                <w:rFonts w:ascii="Times New Roman" w:eastAsia="黑体"/>
                <w:snapToGrid w:val="0"/>
                <w:color w:val="000000"/>
                <w:spacing w:val="-6"/>
                <w:kern w:val="21"/>
                <w:szCs w:val="21"/>
              </w:rPr>
              <w:t>项目</w:t>
            </w:r>
          </w:p>
          <w:p w:rsidR="003F006C" w:rsidRDefault="00937F60">
            <w:pPr>
              <w:pStyle w:val="aff3"/>
              <w:spacing w:beforeLines="0" w:afterLines="0" w:line="240" w:lineRule="auto"/>
              <w:jc w:val="left"/>
              <w:rPr>
                <w:rFonts w:ascii="Times New Roman" w:eastAsia="黑体"/>
                <w:snapToGrid w:val="0"/>
                <w:color w:val="000000"/>
                <w:spacing w:val="-6"/>
                <w:kern w:val="21"/>
                <w:szCs w:val="21"/>
              </w:rPr>
            </w:pPr>
            <w:r>
              <w:rPr>
                <w:rFonts w:ascii="Times New Roman" w:eastAsia="黑体"/>
                <w:snapToGrid w:val="0"/>
                <w:color w:val="000000"/>
                <w:spacing w:val="-6"/>
                <w:kern w:val="21"/>
                <w:szCs w:val="21"/>
              </w:rPr>
              <w:t>分类</w:t>
            </w:r>
          </w:p>
        </w:tc>
        <w:tc>
          <w:tcPr>
            <w:tcW w:w="1417" w:type="dxa"/>
            <w:tcMar>
              <w:left w:w="28" w:type="dxa"/>
              <w:right w:w="28" w:type="dxa"/>
            </w:tcMar>
            <w:vAlign w:val="center"/>
          </w:tcPr>
          <w:p w:rsidR="003F006C" w:rsidRDefault="00937F60">
            <w:pPr>
              <w:pStyle w:val="aff3"/>
              <w:spacing w:beforeLines="0" w:afterLines="0" w:line="240" w:lineRule="auto"/>
              <w:rPr>
                <w:rFonts w:ascii="Times New Roman" w:eastAsia="黑体"/>
                <w:snapToGrid w:val="0"/>
                <w:color w:val="000000"/>
                <w:spacing w:val="-6"/>
                <w:kern w:val="21"/>
                <w:szCs w:val="21"/>
              </w:rPr>
            </w:pPr>
            <w:r>
              <w:rPr>
                <w:rFonts w:ascii="黑体" w:eastAsia="黑体" w:hAnsi="黑体" w:cs="宋体" w:hint="eastAsia"/>
                <w:snapToGrid w:val="0"/>
                <w:color w:val="000000"/>
                <w:kern w:val="21"/>
                <w:szCs w:val="21"/>
              </w:rPr>
              <w:t>污染物名称</w:t>
            </w:r>
          </w:p>
        </w:tc>
        <w:tc>
          <w:tcPr>
            <w:tcW w:w="1701" w:type="dxa"/>
            <w:tcMar>
              <w:left w:w="28" w:type="dxa"/>
              <w:right w:w="28" w:type="dxa"/>
            </w:tcMar>
            <w:vAlign w:val="center"/>
          </w:tcPr>
          <w:p w:rsidR="003F006C" w:rsidRDefault="00937F60">
            <w:pPr>
              <w:pStyle w:val="aff3"/>
              <w:spacing w:beforeLines="0" w:afterLines="0" w:line="240" w:lineRule="auto"/>
              <w:rPr>
                <w:rFonts w:ascii="黑体" w:eastAsia="黑体" w:hAnsi="黑体"/>
                <w:snapToGrid w:val="0"/>
                <w:kern w:val="21"/>
                <w:szCs w:val="21"/>
              </w:rPr>
            </w:pPr>
            <w:r>
              <w:rPr>
                <w:rFonts w:ascii="黑体" w:eastAsia="黑体" w:hAnsi="黑体"/>
                <w:snapToGrid w:val="0"/>
                <w:kern w:val="21"/>
                <w:szCs w:val="21"/>
              </w:rPr>
              <w:t>现有工程</w:t>
            </w:r>
          </w:p>
          <w:p w:rsidR="003F006C" w:rsidRDefault="00937F60">
            <w:pPr>
              <w:pStyle w:val="aff3"/>
              <w:spacing w:beforeLines="0" w:afterLines="0" w:line="240" w:lineRule="auto"/>
              <w:rPr>
                <w:rFonts w:ascii="Times New Roman" w:eastAsia="黑体"/>
                <w:snapToGrid w:val="0"/>
                <w:spacing w:val="-6"/>
                <w:kern w:val="21"/>
                <w:szCs w:val="21"/>
              </w:rPr>
            </w:pPr>
            <w:r>
              <w:rPr>
                <w:rFonts w:ascii="黑体" w:eastAsia="黑体" w:hAnsi="黑体"/>
                <w:snapToGrid w:val="0"/>
                <w:kern w:val="21"/>
                <w:szCs w:val="21"/>
              </w:rPr>
              <w:t>排放量（固</w:t>
            </w:r>
            <w:r>
              <w:rPr>
                <w:rFonts w:ascii="黑体" w:eastAsia="黑体" w:hAnsi="黑体" w:hint="eastAsia"/>
                <w:snapToGrid w:val="0"/>
                <w:kern w:val="21"/>
                <w:szCs w:val="21"/>
              </w:rPr>
              <w:t>体</w:t>
            </w:r>
            <w:r>
              <w:rPr>
                <w:rFonts w:ascii="黑体" w:eastAsia="黑体" w:hAnsi="黑体"/>
                <w:snapToGrid w:val="0"/>
                <w:kern w:val="21"/>
                <w:szCs w:val="21"/>
              </w:rPr>
              <w:t>废</w:t>
            </w:r>
            <w:r>
              <w:rPr>
                <w:rFonts w:ascii="黑体" w:eastAsia="黑体" w:hAnsi="黑体" w:hint="eastAsia"/>
                <w:snapToGrid w:val="0"/>
                <w:kern w:val="21"/>
                <w:szCs w:val="21"/>
              </w:rPr>
              <w:t>物</w:t>
            </w:r>
            <w:r>
              <w:rPr>
                <w:rFonts w:ascii="黑体" w:eastAsia="黑体" w:hAnsi="黑体"/>
                <w:snapToGrid w:val="0"/>
                <w:kern w:val="21"/>
                <w:szCs w:val="21"/>
              </w:rPr>
              <w:t>产生量）</w:t>
            </w:r>
            <w:r>
              <w:rPr>
                <w:rFonts w:ascii="黑体" w:eastAsia="黑体" w:hAnsi="黑体"/>
                <w:snapToGrid w:val="0"/>
                <w:kern w:val="21"/>
                <w:szCs w:val="21"/>
              </w:rPr>
              <w:fldChar w:fldCharType="begin"/>
            </w:r>
            <w:r>
              <w:rPr>
                <w:rFonts w:ascii="黑体" w:eastAsia="黑体" w:hAnsi="黑体"/>
                <w:snapToGrid w:val="0"/>
                <w:kern w:val="21"/>
                <w:szCs w:val="21"/>
              </w:rPr>
              <w:instrText xml:space="preserve"> = 1 \* GB3 \* MERGEFORMAT </w:instrText>
            </w:r>
            <w:r>
              <w:rPr>
                <w:rFonts w:ascii="黑体" w:eastAsia="黑体" w:hAnsi="黑体"/>
                <w:snapToGrid w:val="0"/>
                <w:kern w:val="21"/>
                <w:szCs w:val="21"/>
              </w:rPr>
              <w:fldChar w:fldCharType="separate"/>
            </w:r>
            <w:r>
              <w:rPr>
                <w:rFonts w:ascii="黑体" w:eastAsia="黑体" w:hAnsi="黑体" w:cs="宋体" w:hint="eastAsia"/>
                <w:kern w:val="21"/>
                <w:szCs w:val="21"/>
              </w:rPr>
              <w:t>①</w:t>
            </w:r>
            <w:r>
              <w:rPr>
                <w:rFonts w:ascii="黑体" w:eastAsia="黑体" w:hAnsi="黑体"/>
                <w:snapToGrid w:val="0"/>
                <w:kern w:val="21"/>
                <w:szCs w:val="21"/>
              </w:rPr>
              <w:fldChar w:fldCharType="end"/>
            </w:r>
          </w:p>
        </w:tc>
        <w:tc>
          <w:tcPr>
            <w:tcW w:w="1276" w:type="dxa"/>
            <w:tcMar>
              <w:left w:w="28" w:type="dxa"/>
              <w:right w:w="28" w:type="dxa"/>
            </w:tcMar>
            <w:vAlign w:val="center"/>
          </w:tcPr>
          <w:p w:rsidR="003F006C" w:rsidRDefault="00937F60">
            <w:pPr>
              <w:pStyle w:val="aff3"/>
              <w:spacing w:beforeLines="0" w:afterLines="0" w:line="240" w:lineRule="auto"/>
              <w:rPr>
                <w:rFonts w:ascii="黑体" w:eastAsia="黑体" w:hAnsi="黑体"/>
                <w:snapToGrid w:val="0"/>
                <w:kern w:val="21"/>
                <w:szCs w:val="21"/>
              </w:rPr>
            </w:pPr>
            <w:r>
              <w:rPr>
                <w:rFonts w:ascii="黑体" w:eastAsia="黑体" w:hAnsi="黑体"/>
                <w:snapToGrid w:val="0"/>
                <w:kern w:val="21"/>
                <w:szCs w:val="21"/>
              </w:rPr>
              <w:t>现有工程</w:t>
            </w:r>
          </w:p>
          <w:p w:rsidR="003F006C" w:rsidRDefault="00937F60">
            <w:pPr>
              <w:pStyle w:val="aff3"/>
              <w:spacing w:beforeLines="0" w:afterLines="0" w:line="240" w:lineRule="auto"/>
              <w:rPr>
                <w:rFonts w:ascii="黑体" w:eastAsia="黑体" w:hAnsi="黑体"/>
                <w:snapToGrid w:val="0"/>
                <w:kern w:val="21"/>
                <w:szCs w:val="21"/>
              </w:rPr>
            </w:pPr>
            <w:r>
              <w:rPr>
                <w:rFonts w:ascii="黑体" w:eastAsia="黑体" w:hAnsi="黑体"/>
                <w:snapToGrid w:val="0"/>
                <w:kern w:val="21"/>
                <w:szCs w:val="21"/>
              </w:rPr>
              <w:t>许可排放量</w:t>
            </w:r>
          </w:p>
          <w:p w:rsidR="003F006C" w:rsidRDefault="00937F60">
            <w:pPr>
              <w:pStyle w:val="aff3"/>
              <w:spacing w:beforeLines="0" w:afterLines="0"/>
              <w:rPr>
                <w:rFonts w:ascii="Times New Roman" w:eastAsia="黑体"/>
                <w:snapToGrid w:val="0"/>
                <w:spacing w:val="-6"/>
                <w:kern w:val="21"/>
                <w:szCs w:val="21"/>
              </w:rPr>
            </w:pPr>
            <w:r>
              <w:rPr>
                <w:rFonts w:ascii="黑体" w:eastAsia="黑体" w:hAnsi="黑体"/>
                <w:snapToGrid w:val="0"/>
                <w:kern w:val="21"/>
                <w:szCs w:val="21"/>
              </w:rPr>
              <w:fldChar w:fldCharType="begin"/>
            </w:r>
            <w:r>
              <w:rPr>
                <w:rFonts w:ascii="黑体" w:eastAsia="黑体" w:hAnsi="黑体"/>
                <w:snapToGrid w:val="0"/>
                <w:kern w:val="21"/>
                <w:szCs w:val="21"/>
              </w:rPr>
              <w:instrText xml:space="preserve"> = 2 \* GB3 \* MERGEFORMAT </w:instrText>
            </w:r>
            <w:r>
              <w:rPr>
                <w:rFonts w:ascii="黑体" w:eastAsia="黑体" w:hAnsi="黑体"/>
                <w:snapToGrid w:val="0"/>
                <w:kern w:val="21"/>
                <w:szCs w:val="21"/>
              </w:rPr>
              <w:fldChar w:fldCharType="separate"/>
            </w:r>
            <w:r>
              <w:rPr>
                <w:rFonts w:ascii="黑体" w:eastAsia="黑体" w:hAnsi="黑体" w:cs="宋体" w:hint="eastAsia"/>
                <w:snapToGrid w:val="0"/>
                <w:kern w:val="21"/>
                <w:szCs w:val="21"/>
              </w:rPr>
              <w:t>②</w:t>
            </w:r>
            <w:r>
              <w:rPr>
                <w:rFonts w:ascii="黑体" w:eastAsia="黑体" w:hAnsi="黑体"/>
                <w:snapToGrid w:val="0"/>
                <w:kern w:val="21"/>
                <w:szCs w:val="21"/>
              </w:rPr>
              <w:fldChar w:fldCharType="end"/>
            </w:r>
          </w:p>
        </w:tc>
        <w:tc>
          <w:tcPr>
            <w:tcW w:w="1701" w:type="dxa"/>
            <w:tcMar>
              <w:left w:w="28" w:type="dxa"/>
              <w:right w:w="28" w:type="dxa"/>
            </w:tcMar>
            <w:vAlign w:val="center"/>
          </w:tcPr>
          <w:p w:rsidR="003F006C" w:rsidRDefault="00937F60">
            <w:pPr>
              <w:pStyle w:val="aff3"/>
              <w:spacing w:beforeLines="0" w:afterLines="0" w:line="240" w:lineRule="auto"/>
              <w:rPr>
                <w:rFonts w:ascii="黑体" w:eastAsia="黑体" w:hAnsi="黑体"/>
                <w:snapToGrid w:val="0"/>
                <w:kern w:val="21"/>
                <w:szCs w:val="21"/>
              </w:rPr>
            </w:pPr>
            <w:r>
              <w:rPr>
                <w:rFonts w:ascii="黑体" w:eastAsia="黑体" w:hAnsi="黑体"/>
                <w:snapToGrid w:val="0"/>
                <w:kern w:val="21"/>
                <w:szCs w:val="21"/>
              </w:rPr>
              <w:t>在建工程</w:t>
            </w:r>
          </w:p>
          <w:p w:rsidR="003F006C" w:rsidRDefault="00937F60">
            <w:pPr>
              <w:pStyle w:val="aff3"/>
              <w:spacing w:beforeLines="0" w:afterLines="0" w:line="240" w:lineRule="auto"/>
              <w:rPr>
                <w:rFonts w:ascii="Times New Roman" w:eastAsia="黑体"/>
                <w:snapToGrid w:val="0"/>
                <w:spacing w:val="-6"/>
                <w:kern w:val="21"/>
                <w:szCs w:val="21"/>
              </w:rPr>
            </w:pPr>
            <w:r>
              <w:rPr>
                <w:rFonts w:ascii="黑体" w:eastAsia="黑体" w:hAnsi="黑体"/>
                <w:snapToGrid w:val="0"/>
                <w:kern w:val="21"/>
                <w:szCs w:val="21"/>
              </w:rPr>
              <w:t>排放量（固</w:t>
            </w:r>
            <w:r>
              <w:rPr>
                <w:rFonts w:ascii="黑体" w:eastAsia="黑体" w:hAnsi="黑体" w:hint="eastAsia"/>
                <w:snapToGrid w:val="0"/>
                <w:kern w:val="21"/>
                <w:szCs w:val="21"/>
              </w:rPr>
              <w:t>体</w:t>
            </w:r>
            <w:r>
              <w:rPr>
                <w:rFonts w:ascii="黑体" w:eastAsia="黑体" w:hAnsi="黑体"/>
                <w:snapToGrid w:val="0"/>
                <w:kern w:val="21"/>
                <w:szCs w:val="21"/>
              </w:rPr>
              <w:t>废</w:t>
            </w:r>
            <w:r>
              <w:rPr>
                <w:rFonts w:ascii="黑体" w:eastAsia="黑体" w:hAnsi="黑体" w:hint="eastAsia"/>
                <w:snapToGrid w:val="0"/>
                <w:kern w:val="21"/>
                <w:szCs w:val="21"/>
              </w:rPr>
              <w:t>物</w:t>
            </w:r>
            <w:r>
              <w:rPr>
                <w:rFonts w:ascii="黑体" w:eastAsia="黑体" w:hAnsi="黑体"/>
                <w:snapToGrid w:val="0"/>
                <w:kern w:val="21"/>
                <w:szCs w:val="21"/>
              </w:rPr>
              <w:t>产生量）</w:t>
            </w:r>
            <w:r>
              <w:rPr>
                <w:rFonts w:ascii="黑体" w:eastAsia="黑体" w:hAnsi="黑体"/>
                <w:snapToGrid w:val="0"/>
                <w:kern w:val="21"/>
                <w:szCs w:val="21"/>
              </w:rPr>
              <w:fldChar w:fldCharType="begin"/>
            </w:r>
            <w:r>
              <w:rPr>
                <w:rFonts w:ascii="黑体" w:eastAsia="黑体" w:hAnsi="黑体"/>
                <w:snapToGrid w:val="0"/>
                <w:kern w:val="21"/>
                <w:szCs w:val="21"/>
              </w:rPr>
              <w:instrText xml:space="preserve"> = 3 \* GB3 \* MERGEFORMAT </w:instrText>
            </w:r>
            <w:r>
              <w:rPr>
                <w:rFonts w:ascii="黑体" w:eastAsia="黑体" w:hAnsi="黑体"/>
                <w:snapToGrid w:val="0"/>
                <w:kern w:val="21"/>
                <w:szCs w:val="21"/>
              </w:rPr>
              <w:fldChar w:fldCharType="separate"/>
            </w:r>
            <w:r>
              <w:rPr>
                <w:rFonts w:ascii="黑体" w:eastAsia="黑体" w:hAnsi="黑体" w:cs="宋体" w:hint="eastAsia"/>
                <w:kern w:val="21"/>
                <w:szCs w:val="21"/>
              </w:rPr>
              <w:t>③</w:t>
            </w:r>
            <w:r>
              <w:rPr>
                <w:rFonts w:ascii="黑体" w:eastAsia="黑体" w:hAnsi="黑体"/>
                <w:snapToGrid w:val="0"/>
                <w:kern w:val="21"/>
                <w:szCs w:val="21"/>
              </w:rPr>
              <w:fldChar w:fldCharType="end"/>
            </w:r>
          </w:p>
        </w:tc>
        <w:tc>
          <w:tcPr>
            <w:tcW w:w="1559" w:type="dxa"/>
            <w:tcMar>
              <w:left w:w="28" w:type="dxa"/>
              <w:right w:w="28" w:type="dxa"/>
            </w:tcMar>
            <w:vAlign w:val="center"/>
          </w:tcPr>
          <w:p w:rsidR="003F006C" w:rsidRDefault="00937F60">
            <w:pPr>
              <w:pStyle w:val="aff3"/>
              <w:spacing w:beforeLines="0" w:afterLines="0" w:line="240" w:lineRule="auto"/>
              <w:rPr>
                <w:rFonts w:ascii="黑体" w:eastAsia="黑体" w:hAnsi="黑体"/>
                <w:snapToGrid w:val="0"/>
                <w:kern w:val="21"/>
                <w:szCs w:val="21"/>
              </w:rPr>
            </w:pPr>
            <w:r>
              <w:rPr>
                <w:rFonts w:ascii="黑体" w:eastAsia="黑体" w:hAnsi="黑体"/>
                <w:snapToGrid w:val="0"/>
                <w:kern w:val="21"/>
                <w:szCs w:val="21"/>
              </w:rPr>
              <w:t>本项目</w:t>
            </w:r>
          </w:p>
          <w:p w:rsidR="003F006C" w:rsidRDefault="00937F60">
            <w:pPr>
              <w:pStyle w:val="aff3"/>
              <w:spacing w:beforeLines="0" w:afterLines="0" w:line="240" w:lineRule="auto"/>
              <w:rPr>
                <w:rFonts w:ascii="Times New Roman" w:eastAsia="黑体"/>
                <w:snapToGrid w:val="0"/>
                <w:spacing w:val="-6"/>
                <w:kern w:val="21"/>
                <w:szCs w:val="21"/>
              </w:rPr>
            </w:pPr>
            <w:r>
              <w:rPr>
                <w:rFonts w:ascii="黑体" w:eastAsia="黑体" w:hAnsi="黑体"/>
                <w:snapToGrid w:val="0"/>
                <w:kern w:val="21"/>
                <w:szCs w:val="21"/>
              </w:rPr>
              <w:t>排放量（固</w:t>
            </w:r>
            <w:r>
              <w:rPr>
                <w:rFonts w:ascii="黑体" w:eastAsia="黑体" w:hAnsi="黑体" w:hint="eastAsia"/>
                <w:snapToGrid w:val="0"/>
                <w:kern w:val="21"/>
                <w:szCs w:val="21"/>
              </w:rPr>
              <w:t>体</w:t>
            </w:r>
            <w:r>
              <w:rPr>
                <w:rFonts w:ascii="黑体" w:eastAsia="黑体" w:hAnsi="黑体"/>
                <w:snapToGrid w:val="0"/>
                <w:kern w:val="21"/>
                <w:szCs w:val="21"/>
              </w:rPr>
              <w:t>废</w:t>
            </w:r>
            <w:r>
              <w:rPr>
                <w:rFonts w:ascii="黑体" w:eastAsia="黑体" w:hAnsi="黑体" w:hint="eastAsia"/>
                <w:snapToGrid w:val="0"/>
                <w:kern w:val="21"/>
                <w:szCs w:val="21"/>
              </w:rPr>
              <w:t>物</w:t>
            </w:r>
            <w:r>
              <w:rPr>
                <w:rFonts w:ascii="黑体" w:eastAsia="黑体" w:hAnsi="黑体"/>
                <w:snapToGrid w:val="0"/>
                <w:kern w:val="21"/>
                <w:szCs w:val="21"/>
              </w:rPr>
              <w:t>产生量）</w:t>
            </w:r>
            <w:r>
              <w:rPr>
                <w:rFonts w:ascii="黑体" w:eastAsia="黑体" w:hAnsi="黑体"/>
                <w:snapToGrid w:val="0"/>
                <w:kern w:val="21"/>
                <w:szCs w:val="21"/>
              </w:rPr>
              <w:fldChar w:fldCharType="begin"/>
            </w:r>
            <w:r>
              <w:rPr>
                <w:rFonts w:ascii="黑体" w:eastAsia="黑体" w:hAnsi="黑体"/>
                <w:snapToGrid w:val="0"/>
                <w:kern w:val="21"/>
                <w:szCs w:val="21"/>
              </w:rPr>
              <w:instrText xml:space="preserve"> = 4 \* GB3 \* MERGEFORMAT </w:instrText>
            </w:r>
            <w:r>
              <w:rPr>
                <w:rFonts w:ascii="黑体" w:eastAsia="黑体" w:hAnsi="黑体"/>
                <w:snapToGrid w:val="0"/>
                <w:kern w:val="21"/>
                <w:szCs w:val="21"/>
              </w:rPr>
              <w:fldChar w:fldCharType="separate"/>
            </w:r>
            <w:r>
              <w:rPr>
                <w:rFonts w:ascii="黑体" w:eastAsia="黑体" w:hAnsi="黑体" w:cs="宋体" w:hint="eastAsia"/>
                <w:kern w:val="21"/>
                <w:szCs w:val="21"/>
              </w:rPr>
              <w:t>④</w:t>
            </w:r>
            <w:r>
              <w:rPr>
                <w:rFonts w:ascii="黑体" w:eastAsia="黑体" w:hAnsi="黑体"/>
                <w:snapToGrid w:val="0"/>
                <w:kern w:val="21"/>
                <w:szCs w:val="21"/>
              </w:rPr>
              <w:fldChar w:fldCharType="end"/>
            </w:r>
          </w:p>
        </w:tc>
        <w:tc>
          <w:tcPr>
            <w:tcW w:w="1761" w:type="dxa"/>
            <w:tcMar>
              <w:left w:w="28" w:type="dxa"/>
              <w:right w:w="28" w:type="dxa"/>
            </w:tcMar>
            <w:vAlign w:val="center"/>
          </w:tcPr>
          <w:p w:rsidR="003F006C" w:rsidRDefault="00937F60">
            <w:pPr>
              <w:pStyle w:val="aff3"/>
              <w:spacing w:beforeLines="0" w:afterLines="0" w:line="240" w:lineRule="auto"/>
              <w:rPr>
                <w:rFonts w:ascii="黑体" w:eastAsia="黑体" w:hAnsi="黑体"/>
                <w:snapToGrid w:val="0"/>
                <w:kern w:val="21"/>
                <w:szCs w:val="21"/>
              </w:rPr>
            </w:pPr>
            <w:r>
              <w:rPr>
                <w:rFonts w:ascii="黑体" w:eastAsia="黑体" w:hAnsi="黑体"/>
                <w:snapToGrid w:val="0"/>
                <w:kern w:val="21"/>
                <w:szCs w:val="21"/>
              </w:rPr>
              <w:t>以新带老削减量</w:t>
            </w:r>
          </w:p>
          <w:p w:rsidR="003F006C" w:rsidRDefault="00937F60">
            <w:pPr>
              <w:pStyle w:val="aff3"/>
              <w:spacing w:beforeLines="0" w:afterLines="0" w:line="240" w:lineRule="auto"/>
              <w:rPr>
                <w:rFonts w:ascii="Times New Roman" w:eastAsia="黑体"/>
                <w:snapToGrid w:val="0"/>
                <w:spacing w:val="-16"/>
                <w:kern w:val="21"/>
                <w:szCs w:val="21"/>
              </w:rPr>
            </w:pPr>
            <w:r>
              <w:rPr>
                <w:rFonts w:ascii="黑体" w:eastAsia="黑体" w:hAnsi="黑体"/>
                <w:snapToGrid w:val="0"/>
                <w:kern w:val="21"/>
                <w:szCs w:val="21"/>
              </w:rPr>
              <w:t>（新建项目不填）</w:t>
            </w:r>
            <w:r>
              <w:rPr>
                <w:rFonts w:ascii="黑体" w:eastAsia="黑体" w:hAnsi="黑体"/>
                <w:snapToGrid w:val="0"/>
                <w:kern w:val="21"/>
                <w:szCs w:val="21"/>
              </w:rPr>
              <w:fldChar w:fldCharType="begin"/>
            </w:r>
            <w:r>
              <w:rPr>
                <w:rFonts w:ascii="黑体" w:eastAsia="黑体" w:hAnsi="黑体"/>
                <w:snapToGrid w:val="0"/>
                <w:kern w:val="21"/>
                <w:szCs w:val="21"/>
              </w:rPr>
              <w:instrText xml:space="preserve"> = 5 \* GB3 \* MERGEFORMAT </w:instrText>
            </w:r>
            <w:r>
              <w:rPr>
                <w:rFonts w:ascii="黑体" w:eastAsia="黑体" w:hAnsi="黑体"/>
                <w:snapToGrid w:val="0"/>
                <w:kern w:val="21"/>
                <w:szCs w:val="21"/>
              </w:rPr>
              <w:fldChar w:fldCharType="separate"/>
            </w:r>
            <w:r>
              <w:rPr>
                <w:rFonts w:ascii="黑体" w:eastAsia="黑体" w:hAnsi="黑体" w:cs="宋体" w:hint="eastAsia"/>
                <w:kern w:val="21"/>
                <w:szCs w:val="21"/>
              </w:rPr>
              <w:t>⑤</w:t>
            </w:r>
            <w:r>
              <w:rPr>
                <w:rFonts w:ascii="黑体" w:eastAsia="黑体" w:hAnsi="黑体"/>
                <w:snapToGrid w:val="0"/>
                <w:kern w:val="21"/>
                <w:szCs w:val="21"/>
              </w:rPr>
              <w:fldChar w:fldCharType="end"/>
            </w:r>
          </w:p>
        </w:tc>
        <w:tc>
          <w:tcPr>
            <w:tcW w:w="1563" w:type="dxa"/>
            <w:tcMar>
              <w:left w:w="28" w:type="dxa"/>
              <w:right w:w="28" w:type="dxa"/>
            </w:tcMar>
            <w:vAlign w:val="center"/>
          </w:tcPr>
          <w:p w:rsidR="003F006C" w:rsidRDefault="00937F60">
            <w:pPr>
              <w:pStyle w:val="aff3"/>
              <w:spacing w:beforeLines="0" w:afterLines="0" w:line="240" w:lineRule="auto"/>
              <w:rPr>
                <w:rFonts w:ascii="黑体" w:eastAsia="黑体" w:hAnsi="黑体"/>
                <w:snapToGrid w:val="0"/>
                <w:kern w:val="21"/>
                <w:szCs w:val="21"/>
              </w:rPr>
            </w:pPr>
            <w:r>
              <w:rPr>
                <w:rFonts w:ascii="黑体" w:eastAsia="黑体" w:hAnsi="黑体"/>
                <w:snapToGrid w:val="0"/>
                <w:kern w:val="21"/>
                <w:szCs w:val="21"/>
              </w:rPr>
              <w:t>本项目建成后</w:t>
            </w:r>
          </w:p>
          <w:p w:rsidR="003F006C" w:rsidRDefault="00937F60">
            <w:pPr>
              <w:pStyle w:val="aff3"/>
              <w:spacing w:beforeLines="0" w:afterLines="0" w:line="240" w:lineRule="auto"/>
              <w:rPr>
                <w:rFonts w:ascii="Times New Roman" w:eastAsia="黑体"/>
                <w:snapToGrid w:val="0"/>
                <w:spacing w:val="-16"/>
                <w:kern w:val="21"/>
                <w:szCs w:val="21"/>
              </w:rPr>
            </w:pPr>
            <w:r>
              <w:rPr>
                <w:rFonts w:ascii="黑体" w:eastAsia="黑体" w:hAnsi="黑体" w:hint="eastAsia"/>
                <w:snapToGrid w:val="0"/>
                <w:kern w:val="21"/>
                <w:szCs w:val="21"/>
              </w:rPr>
              <w:t>全厂</w:t>
            </w:r>
            <w:r>
              <w:rPr>
                <w:rFonts w:ascii="黑体" w:eastAsia="黑体" w:hAnsi="黑体"/>
                <w:snapToGrid w:val="0"/>
                <w:kern w:val="21"/>
                <w:szCs w:val="21"/>
              </w:rPr>
              <w:t>排放量（固</w:t>
            </w:r>
            <w:r>
              <w:rPr>
                <w:rFonts w:ascii="黑体" w:eastAsia="黑体" w:hAnsi="黑体" w:hint="eastAsia"/>
                <w:snapToGrid w:val="0"/>
                <w:kern w:val="21"/>
                <w:szCs w:val="21"/>
              </w:rPr>
              <w:t>体</w:t>
            </w:r>
            <w:r>
              <w:rPr>
                <w:rFonts w:ascii="黑体" w:eastAsia="黑体" w:hAnsi="黑体"/>
                <w:snapToGrid w:val="0"/>
                <w:kern w:val="21"/>
                <w:szCs w:val="21"/>
              </w:rPr>
              <w:t>废</w:t>
            </w:r>
            <w:r>
              <w:rPr>
                <w:rFonts w:ascii="黑体" w:eastAsia="黑体" w:hAnsi="黑体" w:hint="eastAsia"/>
                <w:snapToGrid w:val="0"/>
                <w:kern w:val="21"/>
                <w:szCs w:val="21"/>
              </w:rPr>
              <w:t>物</w:t>
            </w:r>
            <w:r>
              <w:rPr>
                <w:rFonts w:ascii="黑体" w:eastAsia="黑体" w:hAnsi="黑体"/>
                <w:snapToGrid w:val="0"/>
                <w:kern w:val="21"/>
                <w:szCs w:val="21"/>
              </w:rPr>
              <w:t>产生量）</w:t>
            </w:r>
            <w:r>
              <w:rPr>
                <w:rFonts w:ascii="黑体" w:eastAsia="黑体" w:hAnsi="黑体"/>
                <w:snapToGrid w:val="0"/>
                <w:kern w:val="21"/>
                <w:szCs w:val="21"/>
              </w:rPr>
              <w:fldChar w:fldCharType="begin"/>
            </w:r>
            <w:r>
              <w:rPr>
                <w:rFonts w:ascii="黑体" w:eastAsia="黑体" w:hAnsi="黑体"/>
                <w:snapToGrid w:val="0"/>
                <w:kern w:val="21"/>
                <w:szCs w:val="21"/>
              </w:rPr>
              <w:instrText xml:space="preserve"> = 6 \* GB3 \* MERGEFORMAT </w:instrText>
            </w:r>
            <w:r>
              <w:rPr>
                <w:rFonts w:ascii="黑体" w:eastAsia="黑体" w:hAnsi="黑体"/>
                <w:snapToGrid w:val="0"/>
                <w:kern w:val="21"/>
                <w:szCs w:val="21"/>
              </w:rPr>
              <w:fldChar w:fldCharType="separate"/>
            </w:r>
            <w:r>
              <w:rPr>
                <w:rFonts w:ascii="黑体" w:eastAsia="黑体" w:hAnsi="黑体" w:cs="宋体" w:hint="eastAsia"/>
                <w:kern w:val="21"/>
                <w:szCs w:val="21"/>
              </w:rPr>
              <w:t>⑥</w:t>
            </w:r>
            <w:r>
              <w:rPr>
                <w:rFonts w:ascii="黑体" w:eastAsia="黑体" w:hAnsi="黑体"/>
                <w:snapToGrid w:val="0"/>
                <w:kern w:val="21"/>
                <w:szCs w:val="21"/>
              </w:rPr>
              <w:fldChar w:fldCharType="end"/>
            </w:r>
          </w:p>
        </w:tc>
        <w:tc>
          <w:tcPr>
            <w:tcW w:w="1512" w:type="dxa"/>
            <w:tcMar>
              <w:left w:w="28" w:type="dxa"/>
              <w:right w:w="28" w:type="dxa"/>
            </w:tcMar>
            <w:vAlign w:val="center"/>
          </w:tcPr>
          <w:p w:rsidR="003F006C" w:rsidRDefault="00937F60">
            <w:pPr>
              <w:pStyle w:val="aff3"/>
              <w:spacing w:beforeLines="0" w:afterLines="0" w:line="240" w:lineRule="auto"/>
              <w:rPr>
                <w:rFonts w:ascii="黑体" w:eastAsia="黑体" w:hAnsi="黑体"/>
                <w:snapToGrid w:val="0"/>
                <w:kern w:val="21"/>
                <w:szCs w:val="21"/>
              </w:rPr>
            </w:pPr>
            <w:r>
              <w:rPr>
                <w:rFonts w:ascii="黑体" w:eastAsia="黑体" w:hAnsi="黑体"/>
                <w:snapToGrid w:val="0"/>
                <w:kern w:val="21"/>
                <w:szCs w:val="21"/>
              </w:rPr>
              <w:t>变化量</w:t>
            </w:r>
          </w:p>
          <w:p w:rsidR="003F006C" w:rsidRDefault="00937F60">
            <w:pPr>
              <w:pStyle w:val="aff3"/>
              <w:spacing w:beforeLines="0" w:afterLines="0" w:line="240" w:lineRule="auto"/>
              <w:rPr>
                <w:rFonts w:ascii="Times New Roman" w:eastAsia="黑体"/>
                <w:snapToGrid w:val="0"/>
                <w:spacing w:val="-6"/>
                <w:kern w:val="21"/>
                <w:szCs w:val="21"/>
              </w:rPr>
            </w:pPr>
            <w:r>
              <w:rPr>
                <w:rFonts w:ascii="黑体" w:eastAsia="黑体" w:hAnsi="黑体"/>
                <w:snapToGrid w:val="0"/>
                <w:kern w:val="21"/>
                <w:szCs w:val="21"/>
              </w:rPr>
              <w:fldChar w:fldCharType="begin"/>
            </w:r>
            <w:r>
              <w:rPr>
                <w:rFonts w:ascii="黑体" w:eastAsia="黑体" w:hAnsi="黑体"/>
                <w:snapToGrid w:val="0"/>
                <w:kern w:val="21"/>
                <w:szCs w:val="21"/>
              </w:rPr>
              <w:instrText xml:space="preserve"> = 7 \* GB3 \* MERGEFORMAT </w:instrText>
            </w:r>
            <w:r>
              <w:rPr>
                <w:rFonts w:ascii="黑体" w:eastAsia="黑体" w:hAnsi="黑体"/>
                <w:snapToGrid w:val="0"/>
                <w:kern w:val="21"/>
                <w:szCs w:val="21"/>
              </w:rPr>
              <w:fldChar w:fldCharType="separate"/>
            </w:r>
            <w:r>
              <w:rPr>
                <w:rFonts w:ascii="黑体" w:eastAsia="黑体" w:hAnsi="黑体" w:cs="宋体" w:hint="eastAsia"/>
                <w:kern w:val="21"/>
                <w:szCs w:val="21"/>
              </w:rPr>
              <w:t>⑦</w:t>
            </w:r>
            <w:r>
              <w:rPr>
                <w:rFonts w:ascii="黑体" w:eastAsia="黑体" w:hAnsi="黑体"/>
                <w:snapToGrid w:val="0"/>
                <w:kern w:val="21"/>
                <w:szCs w:val="21"/>
              </w:rPr>
              <w:fldChar w:fldCharType="end"/>
            </w:r>
          </w:p>
        </w:tc>
      </w:tr>
      <w:tr w:rsidR="00F90AF4">
        <w:trPr>
          <w:trHeight w:val="482"/>
        </w:trPr>
        <w:tc>
          <w:tcPr>
            <w:tcW w:w="1588" w:type="dxa"/>
            <w:vAlign w:val="center"/>
          </w:tcPr>
          <w:p w:rsidR="00F90AF4" w:rsidRDefault="00F90AF4" w:rsidP="00F90AF4">
            <w:pPr>
              <w:pStyle w:val="aff3"/>
              <w:spacing w:beforeLines="0" w:afterLines="0" w:line="240" w:lineRule="auto"/>
              <w:rPr>
                <w:rFonts w:ascii="Times New Roman"/>
                <w:snapToGrid w:val="0"/>
                <w:color w:val="000000"/>
                <w:kern w:val="21"/>
                <w:szCs w:val="21"/>
              </w:rPr>
            </w:pPr>
            <w:r>
              <w:rPr>
                <w:rFonts w:ascii="Times New Roman"/>
                <w:snapToGrid w:val="0"/>
                <w:color w:val="000000"/>
                <w:kern w:val="21"/>
                <w:szCs w:val="21"/>
              </w:rPr>
              <w:t>废气</w:t>
            </w:r>
          </w:p>
        </w:tc>
        <w:tc>
          <w:tcPr>
            <w:tcW w:w="1417" w:type="dxa"/>
            <w:vAlign w:val="center"/>
          </w:tcPr>
          <w:p w:rsidR="00F90AF4" w:rsidRDefault="00F90AF4" w:rsidP="00F90AF4">
            <w:pPr>
              <w:pStyle w:val="aff3"/>
              <w:spacing w:beforeLines="0" w:afterLines="0" w:line="240" w:lineRule="auto"/>
              <w:rPr>
                <w:rFonts w:ascii="Times New Roman"/>
                <w:snapToGrid w:val="0"/>
                <w:color w:val="000000"/>
                <w:kern w:val="21"/>
                <w:szCs w:val="21"/>
              </w:rPr>
            </w:pPr>
            <w:r>
              <w:rPr>
                <w:rFonts w:ascii="Times New Roman"/>
                <w:snapToGrid w:val="0"/>
                <w:color w:val="000000"/>
                <w:kern w:val="21"/>
                <w:szCs w:val="21"/>
              </w:rPr>
              <w:t>颗粒物</w:t>
            </w:r>
          </w:p>
        </w:tc>
        <w:tc>
          <w:tcPr>
            <w:tcW w:w="1701" w:type="dxa"/>
            <w:vAlign w:val="center"/>
          </w:tcPr>
          <w:p w:rsidR="00F90AF4" w:rsidRDefault="00F90AF4" w:rsidP="00F90AF4">
            <w:pPr>
              <w:pStyle w:val="aff3"/>
              <w:spacing w:beforeLines="0" w:afterLines="0" w:line="240" w:lineRule="auto"/>
              <w:rPr>
                <w:rFonts w:ascii="Times New Roman"/>
                <w:snapToGrid w:val="0"/>
                <w:kern w:val="21"/>
                <w:szCs w:val="21"/>
              </w:rPr>
            </w:pPr>
            <w:r>
              <w:rPr>
                <w:rFonts w:ascii="Times New Roman" w:hint="eastAsia"/>
                <w:snapToGrid w:val="0"/>
                <w:kern w:val="21"/>
                <w:szCs w:val="21"/>
              </w:rPr>
              <w:t>/</w:t>
            </w:r>
          </w:p>
        </w:tc>
        <w:tc>
          <w:tcPr>
            <w:tcW w:w="1276" w:type="dxa"/>
            <w:vAlign w:val="center"/>
          </w:tcPr>
          <w:p w:rsidR="00F90AF4" w:rsidRDefault="00F90AF4" w:rsidP="00F90AF4">
            <w:pPr>
              <w:pStyle w:val="aff3"/>
              <w:spacing w:beforeLines="0" w:afterLines="0" w:line="240" w:lineRule="auto"/>
              <w:rPr>
                <w:rFonts w:ascii="Times New Roman"/>
                <w:snapToGrid w:val="0"/>
                <w:kern w:val="21"/>
                <w:szCs w:val="21"/>
              </w:rPr>
            </w:pPr>
            <w:r>
              <w:rPr>
                <w:rFonts w:ascii="Times New Roman" w:hint="eastAsia"/>
                <w:snapToGrid w:val="0"/>
                <w:kern w:val="21"/>
                <w:szCs w:val="21"/>
              </w:rPr>
              <w:t>/</w:t>
            </w:r>
          </w:p>
        </w:tc>
        <w:tc>
          <w:tcPr>
            <w:tcW w:w="1701" w:type="dxa"/>
            <w:vAlign w:val="center"/>
          </w:tcPr>
          <w:p w:rsidR="00F90AF4" w:rsidRDefault="00F90AF4" w:rsidP="009A29BE">
            <w:pPr>
              <w:pStyle w:val="aff3"/>
              <w:spacing w:beforeLines="0" w:afterLines="0" w:line="240" w:lineRule="auto"/>
              <w:rPr>
                <w:rFonts w:ascii="Times New Roman"/>
                <w:snapToGrid w:val="0"/>
                <w:kern w:val="21"/>
                <w:szCs w:val="21"/>
              </w:rPr>
            </w:pPr>
            <w:r>
              <w:rPr>
                <w:rFonts w:ascii="Times New Roman" w:hint="eastAsia"/>
                <w:snapToGrid w:val="0"/>
                <w:kern w:val="21"/>
                <w:szCs w:val="21"/>
              </w:rPr>
              <w:t>0.</w:t>
            </w:r>
            <w:r w:rsidR="009A29BE">
              <w:rPr>
                <w:rFonts w:ascii="Times New Roman"/>
                <w:snapToGrid w:val="0"/>
                <w:kern w:val="21"/>
                <w:szCs w:val="21"/>
              </w:rPr>
              <w:t>181</w:t>
            </w:r>
            <w:r>
              <w:rPr>
                <w:rFonts w:ascii="Times New Roman" w:hint="eastAsia"/>
                <w:snapToGrid w:val="0"/>
                <w:kern w:val="21"/>
                <w:szCs w:val="21"/>
              </w:rPr>
              <w:t>t/a</w:t>
            </w:r>
          </w:p>
        </w:tc>
        <w:tc>
          <w:tcPr>
            <w:tcW w:w="1559" w:type="dxa"/>
            <w:vAlign w:val="center"/>
          </w:tcPr>
          <w:p w:rsidR="00F90AF4" w:rsidRDefault="00F90AF4" w:rsidP="009A29BE">
            <w:pPr>
              <w:pStyle w:val="aff3"/>
              <w:spacing w:beforeLines="0" w:afterLines="0" w:line="240" w:lineRule="auto"/>
              <w:rPr>
                <w:rFonts w:ascii="Times New Roman"/>
                <w:snapToGrid w:val="0"/>
                <w:kern w:val="21"/>
                <w:szCs w:val="21"/>
              </w:rPr>
            </w:pPr>
            <w:r>
              <w:rPr>
                <w:rFonts w:ascii="Times New Roman" w:hint="eastAsia"/>
                <w:snapToGrid w:val="0"/>
                <w:kern w:val="21"/>
                <w:szCs w:val="21"/>
              </w:rPr>
              <w:t>0.</w:t>
            </w:r>
            <w:r>
              <w:rPr>
                <w:rFonts w:ascii="Times New Roman"/>
                <w:snapToGrid w:val="0"/>
                <w:kern w:val="21"/>
                <w:szCs w:val="21"/>
              </w:rPr>
              <w:t>2</w:t>
            </w:r>
            <w:r w:rsidR="009A29BE">
              <w:rPr>
                <w:rFonts w:ascii="Times New Roman"/>
                <w:snapToGrid w:val="0"/>
                <w:kern w:val="21"/>
                <w:szCs w:val="21"/>
              </w:rPr>
              <w:t>4</w:t>
            </w:r>
            <w:r>
              <w:rPr>
                <w:rFonts w:ascii="Times New Roman"/>
                <w:snapToGrid w:val="0"/>
                <w:kern w:val="21"/>
                <w:szCs w:val="21"/>
              </w:rPr>
              <w:t>5</w:t>
            </w:r>
            <w:r>
              <w:rPr>
                <w:rFonts w:ascii="Times New Roman" w:hint="eastAsia"/>
                <w:snapToGrid w:val="0"/>
                <w:kern w:val="21"/>
                <w:szCs w:val="21"/>
              </w:rPr>
              <w:t>t/a</w:t>
            </w:r>
          </w:p>
        </w:tc>
        <w:tc>
          <w:tcPr>
            <w:tcW w:w="1761" w:type="dxa"/>
            <w:vAlign w:val="center"/>
          </w:tcPr>
          <w:p w:rsidR="00F90AF4" w:rsidRDefault="00F90AF4" w:rsidP="00F90AF4">
            <w:pPr>
              <w:pStyle w:val="aff3"/>
              <w:spacing w:beforeLines="0" w:afterLines="0" w:line="240" w:lineRule="auto"/>
              <w:rPr>
                <w:rFonts w:ascii="Times New Roman"/>
                <w:snapToGrid w:val="0"/>
                <w:kern w:val="21"/>
                <w:szCs w:val="21"/>
              </w:rPr>
            </w:pPr>
            <w:r>
              <w:rPr>
                <w:rFonts w:ascii="Times New Roman" w:hint="eastAsia"/>
                <w:snapToGrid w:val="0"/>
                <w:kern w:val="21"/>
                <w:szCs w:val="21"/>
              </w:rPr>
              <w:t>0</w:t>
            </w:r>
          </w:p>
        </w:tc>
        <w:tc>
          <w:tcPr>
            <w:tcW w:w="1563" w:type="dxa"/>
            <w:vAlign w:val="center"/>
          </w:tcPr>
          <w:p w:rsidR="00F90AF4" w:rsidRDefault="00F90AF4" w:rsidP="009A29BE">
            <w:pPr>
              <w:pStyle w:val="aff3"/>
              <w:spacing w:beforeLines="0" w:afterLines="0" w:line="240" w:lineRule="auto"/>
              <w:rPr>
                <w:rFonts w:ascii="Times New Roman"/>
                <w:snapToGrid w:val="0"/>
                <w:kern w:val="21"/>
                <w:szCs w:val="21"/>
              </w:rPr>
            </w:pPr>
            <w:r>
              <w:rPr>
                <w:rFonts w:ascii="Times New Roman"/>
                <w:snapToGrid w:val="0"/>
                <w:kern w:val="21"/>
                <w:szCs w:val="21"/>
              </w:rPr>
              <w:t>0.</w:t>
            </w:r>
            <w:r w:rsidR="009A29BE">
              <w:rPr>
                <w:rFonts w:ascii="Times New Roman"/>
                <w:snapToGrid w:val="0"/>
                <w:kern w:val="21"/>
                <w:szCs w:val="21"/>
              </w:rPr>
              <w:t>426</w:t>
            </w:r>
            <w:r>
              <w:rPr>
                <w:rFonts w:ascii="Times New Roman" w:hint="eastAsia"/>
                <w:snapToGrid w:val="0"/>
                <w:kern w:val="21"/>
                <w:szCs w:val="21"/>
              </w:rPr>
              <w:t>t/a</w:t>
            </w:r>
          </w:p>
        </w:tc>
        <w:tc>
          <w:tcPr>
            <w:tcW w:w="1512" w:type="dxa"/>
            <w:vAlign w:val="center"/>
          </w:tcPr>
          <w:p w:rsidR="00F90AF4" w:rsidRDefault="00F90AF4" w:rsidP="009A29BE">
            <w:pPr>
              <w:pStyle w:val="aff3"/>
              <w:spacing w:beforeLines="0" w:afterLines="0" w:line="240" w:lineRule="auto"/>
              <w:rPr>
                <w:rFonts w:ascii="Times New Roman"/>
                <w:snapToGrid w:val="0"/>
                <w:kern w:val="21"/>
                <w:szCs w:val="21"/>
              </w:rPr>
            </w:pPr>
            <w:r>
              <w:rPr>
                <w:rFonts w:ascii="Times New Roman" w:hint="eastAsia"/>
                <w:snapToGrid w:val="0"/>
                <w:kern w:val="21"/>
                <w:szCs w:val="21"/>
              </w:rPr>
              <w:t>+0.</w:t>
            </w:r>
            <w:r>
              <w:rPr>
                <w:rFonts w:ascii="Times New Roman"/>
                <w:snapToGrid w:val="0"/>
                <w:kern w:val="21"/>
                <w:szCs w:val="21"/>
              </w:rPr>
              <w:t>2</w:t>
            </w:r>
            <w:r w:rsidR="009A29BE">
              <w:rPr>
                <w:rFonts w:ascii="Times New Roman"/>
                <w:snapToGrid w:val="0"/>
                <w:kern w:val="21"/>
                <w:szCs w:val="21"/>
              </w:rPr>
              <w:t>4</w:t>
            </w:r>
            <w:r>
              <w:rPr>
                <w:rFonts w:ascii="Times New Roman"/>
                <w:snapToGrid w:val="0"/>
                <w:kern w:val="21"/>
                <w:szCs w:val="21"/>
              </w:rPr>
              <w:t>5</w:t>
            </w:r>
            <w:r>
              <w:rPr>
                <w:rFonts w:ascii="Times New Roman" w:hint="eastAsia"/>
                <w:snapToGrid w:val="0"/>
                <w:kern w:val="21"/>
                <w:szCs w:val="21"/>
              </w:rPr>
              <w:t>t/a</w:t>
            </w:r>
          </w:p>
        </w:tc>
      </w:tr>
      <w:tr w:rsidR="00F90AF4">
        <w:trPr>
          <w:trHeight w:val="482"/>
        </w:trPr>
        <w:tc>
          <w:tcPr>
            <w:tcW w:w="1588" w:type="dxa"/>
            <w:vMerge w:val="restart"/>
            <w:vAlign w:val="center"/>
          </w:tcPr>
          <w:p w:rsidR="00F90AF4" w:rsidRDefault="00F90AF4" w:rsidP="00F90AF4">
            <w:pPr>
              <w:pStyle w:val="aff3"/>
              <w:spacing w:beforeLines="0" w:afterLines="0" w:line="240" w:lineRule="auto"/>
              <w:rPr>
                <w:rFonts w:ascii="Times New Roman"/>
                <w:snapToGrid w:val="0"/>
                <w:color w:val="000000"/>
                <w:kern w:val="21"/>
                <w:szCs w:val="21"/>
              </w:rPr>
            </w:pPr>
            <w:r>
              <w:rPr>
                <w:rFonts w:ascii="Times New Roman"/>
                <w:snapToGrid w:val="0"/>
                <w:color w:val="000000"/>
                <w:kern w:val="21"/>
                <w:szCs w:val="21"/>
              </w:rPr>
              <w:t>废水</w:t>
            </w:r>
          </w:p>
        </w:tc>
        <w:tc>
          <w:tcPr>
            <w:tcW w:w="1417" w:type="dxa"/>
            <w:vAlign w:val="center"/>
          </w:tcPr>
          <w:p w:rsidR="00F90AF4" w:rsidRDefault="00F90AF4" w:rsidP="00F90AF4">
            <w:pPr>
              <w:pStyle w:val="aff3"/>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废水量</w:t>
            </w:r>
          </w:p>
        </w:tc>
        <w:tc>
          <w:tcPr>
            <w:tcW w:w="1701" w:type="dxa"/>
            <w:vAlign w:val="center"/>
          </w:tcPr>
          <w:p w:rsidR="00F90AF4" w:rsidRDefault="00F90AF4" w:rsidP="00F90AF4">
            <w:pPr>
              <w:pStyle w:val="aff3"/>
              <w:spacing w:beforeLines="0" w:afterLines="0" w:line="240" w:lineRule="auto"/>
              <w:rPr>
                <w:rFonts w:ascii="Times New Roman"/>
                <w:snapToGrid w:val="0"/>
                <w:kern w:val="21"/>
                <w:szCs w:val="21"/>
              </w:rPr>
            </w:pPr>
            <w:r>
              <w:rPr>
                <w:rFonts w:ascii="Times New Roman" w:hint="eastAsia"/>
                <w:snapToGrid w:val="0"/>
                <w:kern w:val="21"/>
                <w:szCs w:val="21"/>
              </w:rPr>
              <w:t>/</w:t>
            </w:r>
          </w:p>
        </w:tc>
        <w:tc>
          <w:tcPr>
            <w:tcW w:w="1276" w:type="dxa"/>
            <w:vAlign w:val="center"/>
          </w:tcPr>
          <w:p w:rsidR="00F90AF4" w:rsidRDefault="00F90AF4" w:rsidP="00F90AF4">
            <w:pPr>
              <w:pStyle w:val="aff3"/>
              <w:spacing w:beforeLines="0" w:afterLines="0" w:line="240" w:lineRule="auto"/>
              <w:rPr>
                <w:rFonts w:ascii="Times New Roman"/>
                <w:snapToGrid w:val="0"/>
                <w:kern w:val="21"/>
                <w:szCs w:val="21"/>
              </w:rPr>
            </w:pPr>
            <w:r>
              <w:rPr>
                <w:rFonts w:ascii="Times New Roman" w:hint="eastAsia"/>
                <w:snapToGrid w:val="0"/>
                <w:kern w:val="21"/>
                <w:szCs w:val="21"/>
              </w:rPr>
              <w:t>/</w:t>
            </w:r>
          </w:p>
        </w:tc>
        <w:tc>
          <w:tcPr>
            <w:tcW w:w="1701" w:type="dxa"/>
            <w:vAlign w:val="center"/>
          </w:tcPr>
          <w:p w:rsidR="00F90AF4" w:rsidRDefault="00F90AF4" w:rsidP="00F90AF4">
            <w:pPr>
              <w:pStyle w:val="aff3"/>
              <w:spacing w:beforeLines="0" w:afterLines="0" w:line="240" w:lineRule="auto"/>
              <w:rPr>
                <w:snapToGrid w:val="0"/>
                <w:kern w:val="21"/>
                <w:szCs w:val="21"/>
              </w:rPr>
            </w:pPr>
            <w:r>
              <w:rPr>
                <w:rFonts w:ascii="Times New Roman" w:hint="eastAsia"/>
                <w:snapToGrid w:val="0"/>
                <w:kern w:val="21"/>
                <w:szCs w:val="21"/>
              </w:rPr>
              <w:t>0</w:t>
            </w:r>
          </w:p>
        </w:tc>
        <w:tc>
          <w:tcPr>
            <w:tcW w:w="1559" w:type="dxa"/>
            <w:vAlign w:val="center"/>
          </w:tcPr>
          <w:p w:rsidR="00F90AF4" w:rsidRDefault="00F90AF4" w:rsidP="00F90AF4">
            <w:pPr>
              <w:pStyle w:val="aff3"/>
              <w:spacing w:beforeLines="0" w:afterLines="0" w:line="240" w:lineRule="auto"/>
              <w:rPr>
                <w:rFonts w:ascii="Times New Roman"/>
                <w:snapToGrid w:val="0"/>
                <w:kern w:val="21"/>
                <w:szCs w:val="21"/>
              </w:rPr>
            </w:pPr>
            <w:r>
              <w:rPr>
                <w:rFonts w:ascii="Times New Roman" w:hint="eastAsia"/>
                <w:snapToGrid w:val="0"/>
                <w:kern w:val="21"/>
                <w:szCs w:val="21"/>
              </w:rPr>
              <w:t>0</w:t>
            </w:r>
          </w:p>
        </w:tc>
        <w:tc>
          <w:tcPr>
            <w:tcW w:w="1761" w:type="dxa"/>
            <w:vAlign w:val="center"/>
          </w:tcPr>
          <w:p w:rsidR="00F90AF4" w:rsidRDefault="00F90AF4" w:rsidP="00F90AF4">
            <w:pPr>
              <w:pStyle w:val="aff3"/>
              <w:spacing w:beforeLines="0" w:afterLines="0" w:line="240" w:lineRule="auto"/>
              <w:rPr>
                <w:rFonts w:ascii="Times New Roman"/>
                <w:snapToGrid w:val="0"/>
                <w:kern w:val="21"/>
                <w:szCs w:val="21"/>
              </w:rPr>
            </w:pPr>
            <w:r>
              <w:rPr>
                <w:rFonts w:ascii="Times New Roman"/>
                <w:snapToGrid w:val="0"/>
                <w:kern w:val="21"/>
                <w:szCs w:val="21"/>
              </w:rPr>
              <w:t>0</w:t>
            </w:r>
          </w:p>
        </w:tc>
        <w:tc>
          <w:tcPr>
            <w:tcW w:w="1563" w:type="dxa"/>
            <w:vAlign w:val="center"/>
          </w:tcPr>
          <w:p w:rsidR="00F90AF4" w:rsidRDefault="00F90AF4" w:rsidP="00F90AF4">
            <w:pPr>
              <w:pStyle w:val="aff3"/>
              <w:spacing w:beforeLines="0" w:afterLines="0" w:line="240" w:lineRule="auto"/>
              <w:rPr>
                <w:rFonts w:ascii="Times New Roman"/>
                <w:snapToGrid w:val="0"/>
                <w:kern w:val="21"/>
                <w:szCs w:val="21"/>
              </w:rPr>
            </w:pPr>
            <w:r>
              <w:rPr>
                <w:rFonts w:ascii="Times New Roman" w:hint="eastAsia"/>
                <w:snapToGrid w:val="0"/>
                <w:kern w:val="21"/>
                <w:szCs w:val="21"/>
              </w:rPr>
              <w:t>0</w:t>
            </w:r>
          </w:p>
        </w:tc>
        <w:tc>
          <w:tcPr>
            <w:tcW w:w="1512" w:type="dxa"/>
            <w:vAlign w:val="center"/>
          </w:tcPr>
          <w:p w:rsidR="00F90AF4" w:rsidRDefault="00F90AF4" w:rsidP="00F90AF4">
            <w:pPr>
              <w:pStyle w:val="aff3"/>
              <w:spacing w:beforeLines="0" w:afterLines="0" w:line="240" w:lineRule="auto"/>
              <w:rPr>
                <w:rFonts w:ascii="Times New Roman"/>
                <w:snapToGrid w:val="0"/>
                <w:kern w:val="21"/>
                <w:szCs w:val="21"/>
              </w:rPr>
            </w:pPr>
            <w:r>
              <w:rPr>
                <w:rFonts w:ascii="Times New Roman" w:hint="eastAsia"/>
                <w:snapToGrid w:val="0"/>
                <w:kern w:val="21"/>
                <w:szCs w:val="21"/>
              </w:rPr>
              <w:t>0</w:t>
            </w:r>
          </w:p>
        </w:tc>
      </w:tr>
      <w:tr w:rsidR="00F90AF4">
        <w:trPr>
          <w:trHeight w:val="482"/>
        </w:trPr>
        <w:tc>
          <w:tcPr>
            <w:tcW w:w="1588" w:type="dxa"/>
            <w:vMerge/>
            <w:vAlign w:val="center"/>
          </w:tcPr>
          <w:p w:rsidR="00F90AF4" w:rsidRDefault="00F90AF4" w:rsidP="00F90AF4">
            <w:pPr>
              <w:pStyle w:val="aff3"/>
              <w:spacing w:beforeLines="0" w:afterLines="0" w:line="240" w:lineRule="auto"/>
              <w:rPr>
                <w:rFonts w:ascii="Times New Roman"/>
                <w:snapToGrid w:val="0"/>
                <w:color w:val="000000"/>
                <w:kern w:val="21"/>
                <w:szCs w:val="21"/>
              </w:rPr>
            </w:pPr>
          </w:p>
        </w:tc>
        <w:tc>
          <w:tcPr>
            <w:tcW w:w="1417" w:type="dxa"/>
            <w:vAlign w:val="center"/>
          </w:tcPr>
          <w:p w:rsidR="00F90AF4" w:rsidRDefault="00F90AF4" w:rsidP="00F90AF4">
            <w:pPr>
              <w:pStyle w:val="aff3"/>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COD</w:t>
            </w:r>
          </w:p>
        </w:tc>
        <w:tc>
          <w:tcPr>
            <w:tcW w:w="1701" w:type="dxa"/>
            <w:vAlign w:val="center"/>
          </w:tcPr>
          <w:p w:rsidR="00F90AF4" w:rsidRDefault="00F90AF4" w:rsidP="00F90AF4">
            <w:pPr>
              <w:pStyle w:val="aff3"/>
              <w:spacing w:beforeLines="0" w:afterLines="0" w:line="240" w:lineRule="auto"/>
              <w:rPr>
                <w:rFonts w:ascii="Times New Roman"/>
                <w:snapToGrid w:val="0"/>
                <w:kern w:val="21"/>
                <w:szCs w:val="21"/>
              </w:rPr>
            </w:pPr>
            <w:r>
              <w:rPr>
                <w:rFonts w:ascii="Times New Roman" w:hint="eastAsia"/>
                <w:snapToGrid w:val="0"/>
                <w:kern w:val="21"/>
                <w:szCs w:val="21"/>
              </w:rPr>
              <w:t>/</w:t>
            </w:r>
          </w:p>
        </w:tc>
        <w:tc>
          <w:tcPr>
            <w:tcW w:w="1276" w:type="dxa"/>
            <w:vAlign w:val="center"/>
          </w:tcPr>
          <w:p w:rsidR="00F90AF4" w:rsidRDefault="00F90AF4" w:rsidP="00F90AF4">
            <w:pPr>
              <w:pStyle w:val="aff3"/>
              <w:spacing w:beforeLines="0" w:afterLines="0" w:line="240" w:lineRule="auto"/>
              <w:rPr>
                <w:rFonts w:ascii="Times New Roman"/>
                <w:snapToGrid w:val="0"/>
                <w:kern w:val="21"/>
                <w:szCs w:val="21"/>
              </w:rPr>
            </w:pPr>
            <w:r>
              <w:rPr>
                <w:rFonts w:ascii="Times New Roman" w:hint="eastAsia"/>
                <w:snapToGrid w:val="0"/>
                <w:kern w:val="21"/>
                <w:szCs w:val="21"/>
              </w:rPr>
              <w:t>/</w:t>
            </w:r>
          </w:p>
        </w:tc>
        <w:tc>
          <w:tcPr>
            <w:tcW w:w="1701" w:type="dxa"/>
            <w:vAlign w:val="center"/>
          </w:tcPr>
          <w:p w:rsidR="00F90AF4" w:rsidRDefault="00F90AF4" w:rsidP="00F90AF4">
            <w:pPr>
              <w:pStyle w:val="aff3"/>
              <w:spacing w:beforeLines="0" w:afterLines="0" w:line="240" w:lineRule="auto"/>
              <w:rPr>
                <w:snapToGrid w:val="0"/>
                <w:kern w:val="21"/>
                <w:szCs w:val="21"/>
              </w:rPr>
            </w:pPr>
            <w:r>
              <w:rPr>
                <w:rFonts w:ascii="Times New Roman" w:hint="eastAsia"/>
                <w:snapToGrid w:val="0"/>
                <w:kern w:val="21"/>
                <w:szCs w:val="21"/>
              </w:rPr>
              <w:t>0</w:t>
            </w:r>
          </w:p>
        </w:tc>
        <w:tc>
          <w:tcPr>
            <w:tcW w:w="1559" w:type="dxa"/>
            <w:vAlign w:val="center"/>
          </w:tcPr>
          <w:p w:rsidR="00F90AF4" w:rsidRDefault="00F90AF4" w:rsidP="00F90AF4">
            <w:pPr>
              <w:pStyle w:val="aff3"/>
              <w:spacing w:beforeLines="0" w:afterLines="0" w:line="240" w:lineRule="auto"/>
              <w:rPr>
                <w:rFonts w:ascii="Times New Roman"/>
                <w:snapToGrid w:val="0"/>
                <w:kern w:val="21"/>
                <w:szCs w:val="21"/>
              </w:rPr>
            </w:pPr>
            <w:r>
              <w:rPr>
                <w:rFonts w:ascii="Times New Roman" w:hint="eastAsia"/>
                <w:snapToGrid w:val="0"/>
                <w:kern w:val="21"/>
                <w:szCs w:val="21"/>
              </w:rPr>
              <w:t>0</w:t>
            </w:r>
          </w:p>
        </w:tc>
        <w:tc>
          <w:tcPr>
            <w:tcW w:w="1761" w:type="dxa"/>
            <w:vAlign w:val="center"/>
          </w:tcPr>
          <w:p w:rsidR="00F90AF4" w:rsidRDefault="00F90AF4" w:rsidP="00F90AF4">
            <w:pPr>
              <w:pStyle w:val="aff3"/>
              <w:spacing w:beforeLines="0" w:afterLines="0" w:line="240" w:lineRule="auto"/>
              <w:rPr>
                <w:rFonts w:ascii="Times New Roman"/>
                <w:snapToGrid w:val="0"/>
                <w:kern w:val="21"/>
                <w:szCs w:val="21"/>
              </w:rPr>
            </w:pPr>
            <w:r>
              <w:rPr>
                <w:rFonts w:ascii="Times New Roman"/>
                <w:snapToGrid w:val="0"/>
                <w:kern w:val="21"/>
                <w:szCs w:val="21"/>
              </w:rPr>
              <w:t>0</w:t>
            </w:r>
          </w:p>
        </w:tc>
        <w:tc>
          <w:tcPr>
            <w:tcW w:w="1563" w:type="dxa"/>
            <w:vAlign w:val="center"/>
          </w:tcPr>
          <w:p w:rsidR="00F90AF4" w:rsidRDefault="00F90AF4" w:rsidP="00F90AF4">
            <w:pPr>
              <w:pStyle w:val="aff3"/>
              <w:spacing w:beforeLines="0" w:afterLines="0" w:line="240" w:lineRule="auto"/>
              <w:rPr>
                <w:rFonts w:ascii="Times New Roman"/>
                <w:snapToGrid w:val="0"/>
                <w:kern w:val="21"/>
                <w:szCs w:val="21"/>
              </w:rPr>
            </w:pPr>
            <w:r>
              <w:rPr>
                <w:rFonts w:ascii="Times New Roman" w:hint="eastAsia"/>
                <w:snapToGrid w:val="0"/>
                <w:kern w:val="21"/>
                <w:szCs w:val="21"/>
              </w:rPr>
              <w:t>0</w:t>
            </w:r>
          </w:p>
        </w:tc>
        <w:tc>
          <w:tcPr>
            <w:tcW w:w="1512" w:type="dxa"/>
            <w:vAlign w:val="center"/>
          </w:tcPr>
          <w:p w:rsidR="00F90AF4" w:rsidRDefault="00F90AF4" w:rsidP="00F90AF4">
            <w:pPr>
              <w:pStyle w:val="aff3"/>
              <w:spacing w:beforeLines="0" w:afterLines="0" w:line="240" w:lineRule="auto"/>
              <w:rPr>
                <w:rFonts w:ascii="Times New Roman"/>
                <w:snapToGrid w:val="0"/>
                <w:kern w:val="21"/>
                <w:szCs w:val="21"/>
              </w:rPr>
            </w:pPr>
            <w:r>
              <w:rPr>
                <w:rFonts w:ascii="Times New Roman" w:hint="eastAsia"/>
                <w:snapToGrid w:val="0"/>
                <w:kern w:val="21"/>
                <w:szCs w:val="21"/>
              </w:rPr>
              <w:t>0</w:t>
            </w:r>
          </w:p>
        </w:tc>
      </w:tr>
      <w:tr w:rsidR="00F90AF4">
        <w:trPr>
          <w:trHeight w:val="482"/>
        </w:trPr>
        <w:tc>
          <w:tcPr>
            <w:tcW w:w="1588" w:type="dxa"/>
            <w:vMerge/>
            <w:vAlign w:val="center"/>
          </w:tcPr>
          <w:p w:rsidR="00F90AF4" w:rsidRDefault="00F90AF4" w:rsidP="00F90AF4">
            <w:pPr>
              <w:pStyle w:val="aff3"/>
              <w:spacing w:beforeLines="0" w:afterLines="0" w:line="240" w:lineRule="auto"/>
              <w:rPr>
                <w:rFonts w:ascii="Times New Roman"/>
                <w:snapToGrid w:val="0"/>
                <w:color w:val="000000"/>
                <w:kern w:val="21"/>
                <w:szCs w:val="21"/>
              </w:rPr>
            </w:pPr>
          </w:p>
        </w:tc>
        <w:tc>
          <w:tcPr>
            <w:tcW w:w="1417" w:type="dxa"/>
            <w:vAlign w:val="center"/>
          </w:tcPr>
          <w:p w:rsidR="00F90AF4" w:rsidRDefault="00F90AF4" w:rsidP="00F90AF4">
            <w:pPr>
              <w:pStyle w:val="aff3"/>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氨氮</w:t>
            </w:r>
          </w:p>
        </w:tc>
        <w:tc>
          <w:tcPr>
            <w:tcW w:w="1701" w:type="dxa"/>
            <w:vAlign w:val="center"/>
          </w:tcPr>
          <w:p w:rsidR="00F90AF4" w:rsidRDefault="00F90AF4" w:rsidP="00F90AF4">
            <w:pPr>
              <w:pStyle w:val="aff3"/>
              <w:spacing w:beforeLines="0" w:afterLines="0" w:line="240" w:lineRule="auto"/>
              <w:rPr>
                <w:rFonts w:ascii="Times New Roman"/>
                <w:snapToGrid w:val="0"/>
                <w:kern w:val="21"/>
                <w:szCs w:val="21"/>
              </w:rPr>
            </w:pPr>
            <w:r>
              <w:rPr>
                <w:rFonts w:ascii="Times New Roman" w:hint="eastAsia"/>
                <w:snapToGrid w:val="0"/>
                <w:kern w:val="21"/>
                <w:szCs w:val="21"/>
              </w:rPr>
              <w:t>/</w:t>
            </w:r>
          </w:p>
        </w:tc>
        <w:tc>
          <w:tcPr>
            <w:tcW w:w="1276" w:type="dxa"/>
            <w:vAlign w:val="center"/>
          </w:tcPr>
          <w:p w:rsidR="00F90AF4" w:rsidRDefault="00F90AF4" w:rsidP="00F90AF4">
            <w:pPr>
              <w:pStyle w:val="aff3"/>
              <w:spacing w:beforeLines="0" w:afterLines="0" w:line="240" w:lineRule="auto"/>
              <w:rPr>
                <w:rFonts w:ascii="Times New Roman"/>
                <w:snapToGrid w:val="0"/>
                <w:kern w:val="21"/>
                <w:szCs w:val="21"/>
              </w:rPr>
            </w:pPr>
            <w:r>
              <w:rPr>
                <w:rFonts w:ascii="Times New Roman" w:hint="eastAsia"/>
                <w:snapToGrid w:val="0"/>
                <w:kern w:val="21"/>
                <w:szCs w:val="21"/>
              </w:rPr>
              <w:t>/</w:t>
            </w:r>
          </w:p>
        </w:tc>
        <w:tc>
          <w:tcPr>
            <w:tcW w:w="1701" w:type="dxa"/>
            <w:vAlign w:val="center"/>
          </w:tcPr>
          <w:p w:rsidR="00F90AF4" w:rsidRDefault="00F90AF4" w:rsidP="00F90AF4">
            <w:pPr>
              <w:pStyle w:val="aff3"/>
              <w:spacing w:beforeLines="0" w:afterLines="0" w:line="240" w:lineRule="auto"/>
              <w:rPr>
                <w:snapToGrid w:val="0"/>
                <w:kern w:val="21"/>
                <w:szCs w:val="21"/>
              </w:rPr>
            </w:pPr>
            <w:r>
              <w:rPr>
                <w:rFonts w:ascii="Times New Roman" w:hint="eastAsia"/>
                <w:snapToGrid w:val="0"/>
                <w:kern w:val="21"/>
                <w:szCs w:val="21"/>
              </w:rPr>
              <w:t>0</w:t>
            </w:r>
          </w:p>
        </w:tc>
        <w:tc>
          <w:tcPr>
            <w:tcW w:w="1559" w:type="dxa"/>
            <w:vAlign w:val="center"/>
          </w:tcPr>
          <w:p w:rsidR="00F90AF4" w:rsidRDefault="00F90AF4" w:rsidP="00F90AF4">
            <w:pPr>
              <w:pStyle w:val="aff3"/>
              <w:spacing w:beforeLines="0" w:afterLines="0" w:line="240" w:lineRule="auto"/>
              <w:rPr>
                <w:rFonts w:ascii="Times New Roman"/>
                <w:snapToGrid w:val="0"/>
                <w:kern w:val="21"/>
                <w:szCs w:val="21"/>
              </w:rPr>
            </w:pPr>
            <w:r>
              <w:rPr>
                <w:rFonts w:ascii="Times New Roman" w:hint="eastAsia"/>
                <w:snapToGrid w:val="0"/>
                <w:kern w:val="21"/>
                <w:szCs w:val="21"/>
              </w:rPr>
              <w:t>0</w:t>
            </w:r>
          </w:p>
        </w:tc>
        <w:tc>
          <w:tcPr>
            <w:tcW w:w="1761" w:type="dxa"/>
            <w:vAlign w:val="center"/>
          </w:tcPr>
          <w:p w:rsidR="00F90AF4" w:rsidRDefault="00F90AF4" w:rsidP="00F90AF4">
            <w:pPr>
              <w:pStyle w:val="aff3"/>
              <w:spacing w:beforeLines="0" w:afterLines="0" w:line="240" w:lineRule="auto"/>
              <w:rPr>
                <w:rFonts w:ascii="Times New Roman"/>
                <w:snapToGrid w:val="0"/>
                <w:kern w:val="21"/>
                <w:szCs w:val="21"/>
              </w:rPr>
            </w:pPr>
            <w:r>
              <w:rPr>
                <w:rFonts w:ascii="Times New Roman"/>
                <w:snapToGrid w:val="0"/>
                <w:kern w:val="21"/>
                <w:szCs w:val="21"/>
              </w:rPr>
              <w:t>0</w:t>
            </w:r>
          </w:p>
        </w:tc>
        <w:tc>
          <w:tcPr>
            <w:tcW w:w="1563" w:type="dxa"/>
            <w:vAlign w:val="center"/>
          </w:tcPr>
          <w:p w:rsidR="00F90AF4" w:rsidRDefault="00F90AF4" w:rsidP="00F90AF4">
            <w:pPr>
              <w:pStyle w:val="aff3"/>
              <w:spacing w:beforeLines="0" w:afterLines="0" w:line="240" w:lineRule="auto"/>
              <w:rPr>
                <w:rFonts w:ascii="Times New Roman"/>
                <w:snapToGrid w:val="0"/>
                <w:kern w:val="21"/>
                <w:szCs w:val="21"/>
              </w:rPr>
            </w:pPr>
            <w:r>
              <w:rPr>
                <w:rFonts w:ascii="Times New Roman" w:hint="eastAsia"/>
                <w:snapToGrid w:val="0"/>
                <w:kern w:val="21"/>
                <w:szCs w:val="21"/>
              </w:rPr>
              <w:t>0</w:t>
            </w:r>
          </w:p>
        </w:tc>
        <w:tc>
          <w:tcPr>
            <w:tcW w:w="1512" w:type="dxa"/>
            <w:vAlign w:val="center"/>
          </w:tcPr>
          <w:p w:rsidR="00F90AF4" w:rsidRDefault="00F90AF4" w:rsidP="00F90AF4">
            <w:pPr>
              <w:pStyle w:val="aff3"/>
              <w:spacing w:beforeLines="0" w:afterLines="0" w:line="240" w:lineRule="auto"/>
              <w:rPr>
                <w:rFonts w:ascii="Times New Roman"/>
                <w:snapToGrid w:val="0"/>
                <w:kern w:val="21"/>
                <w:szCs w:val="21"/>
              </w:rPr>
            </w:pPr>
            <w:r>
              <w:rPr>
                <w:rFonts w:ascii="Times New Roman" w:hint="eastAsia"/>
                <w:snapToGrid w:val="0"/>
                <w:kern w:val="21"/>
                <w:szCs w:val="21"/>
              </w:rPr>
              <w:t>0</w:t>
            </w:r>
          </w:p>
        </w:tc>
      </w:tr>
      <w:tr w:rsidR="00F90AF4">
        <w:trPr>
          <w:trHeight w:val="482"/>
        </w:trPr>
        <w:tc>
          <w:tcPr>
            <w:tcW w:w="1588" w:type="dxa"/>
            <w:vMerge w:val="restart"/>
            <w:vAlign w:val="center"/>
          </w:tcPr>
          <w:p w:rsidR="00F90AF4" w:rsidRDefault="00F90AF4" w:rsidP="00F90AF4">
            <w:pPr>
              <w:pStyle w:val="aff3"/>
              <w:spacing w:beforeLines="0" w:afterLines="0" w:line="240" w:lineRule="auto"/>
              <w:rPr>
                <w:rFonts w:ascii="Times New Roman"/>
                <w:snapToGrid w:val="0"/>
                <w:color w:val="000000"/>
                <w:kern w:val="21"/>
                <w:szCs w:val="21"/>
              </w:rPr>
            </w:pPr>
            <w:r>
              <w:rPr>
                <w:rFonts w:ascii="Times New Roman"/>
                <w:snapToGrid w:val="0"/>
                <w:color w:val="000000"/>
                <w:kern w:val="21"/>
                <w:szCs w:val="21"/>
              </w:rPr>
              <w:t>一般工业</w:t>
            </w:r>
          </w:p>
          <w:p w:rsidR="00F90AF4" w:rsidRDefault="00F90AF4" w:rsidP="00F90AF4">
            <w:pPr>
              <w:pStyle w:val="aff3"/>
              <w:spacing w:beforeLines="0" w:afterLines="0" w:line="240" w:lineRule="auto"/>
              <w:rPr>
                <w:rFonts w:ascii="Times New Roman"/>
                <w:snapToGrid w:val="0"/>
                <w:color w:val="000000"/>
                <w:kern w:val="21"/>
                <w:szCs w:val="21"/>
              </w:rPr>
            </w:pPr>
            <w:r>
              <w:rPr>
                <w:rFonts w:ascii="Times New Roman"/>
                <w:snapToGrid w:val="0"/>
                <w:color w:val="000000"/>
                <w:kern w:val="21"/>
                <w:szCs w:val="21"/>
              </w:rPr>
              <w:t>固体废物</w:t>
            </w:r>
          </w:p>
        </w:tc>
        <w:tc>
          <w:tcPr>
            <w:tcW w:w="1417" w:type="dxa"/>
            <w:vAlign w:val="center"/>
          </w:tcPr>
          <w:p w:rsidR="00F90AF4" w:rsidRDefault="00F90AF4" w:rsidP="00F90AF4">
            <w:pPr>
              <w:widowControl/>
              <w:tabs>
                <w:tab w:val="left" w:pos="4984"/>
              </w:tabs>
              <w:spacing w:before="24" w:line="320" w:lineRule="exact"/>
              <w:jc w:val="center"/>
              <w:rPr>
                <w:snapToGrid w:val="0"/>
                <w:color w:val="000000"/>
                <w:kern w:val="21"/>
                <w:szCs w:val="21"/>
              </w:rPr>
            </w:pPr>
            <w:r>
              <w:rPr>
                <w:rFonts w:hint="eastAsia"/>
                <w:snapToGrid w:val="0"/>
                <w:color w:val="000000"/>
                <w:kern w:val="21"/>
                <w:szCs w:val="21"/>
              </w:rPr>
              <w:t>袋式除尘器收尘</w:t>
            </w:r>
          </w:p>
        </w:tc>
        <w:tc>
          <w:tcPr>
            <w:tcW w:w="1701" w:type="dxa"/>
            <w:vAlign w:val="center"/>
          </w:tcPr>
          <w:p w:rsidR="00F90AF4" w:rsidRDefault="00F90AF4" w:rsidP="00F90AF4">
            <w:pPr>
              <w:pStyle w:val="aff3"/>
              <w:spacing w:beforeLines="0" w:afterLines="0" w:line="240" w:lineRule="auto"/>
              <w:rPr>
                <w:rFonts w:ascii="Times New Roman"/>
                <w:snapToGrid w:val="0"/>
                <w:kern w:val="21"/>
                <w:szCs w:val="21"/>
              </w:rPr>
            </w:pPr>
            <w:r>
              <w:rPr>
                <w:rFonts w:ascii="Times New Roman" w:hint="eastAsia"/>
                <w:snapToGrid w:val="0"/>
                <w:kern w:val="21"/>
                <w:szCs w:val="21"/>
              </w:rPr>
              <w:t>/</w:t>
            </w:r>
          </w:p>
        </w:tc>
        <w:tc>
          <w:tcPr>
            <w:tcW w:w="1276" w:type="dxa"/>
            <w:vAlign w:val="center"/>
          </w:tcPr>
          <w:p w:rsidR="00F90AF4" w:rsidRDefault="00F90AF4" w:rsidP="00F90AF4">
            <w:pPr>
              <w:pStyle w:val="aff3"/>
              <w:spacing w:beforeLines="0" w:afterLines="0" w:line="240" w:lineRule="auto"/>
              <w:rPr>
                <w:rFonts w:ascii="Times New Roman"/>
                <w:snapToGrid w:val="0"/>
                <w:kern w:val="21"/>
                <w:szCs w:val="21"/>
              </w:rPr>
            </w:pPr>
            <w:r>
              <w:rPr>
                <w:rFonts w:ascii="Times New Roman" w:hint="eastAsia"/>
                <w:snapToGrid w:val="0"/>
                <w:kern w:val="21"/>
                <w:szCs w:val="21"/>
              </w:rPr>
              <w:t>/</w:t>
            </w:r>
          </w:p>
        </w:tc>
        <w:tc>
          <w:tcPr>
            <w:tcW w:w="1701" w:type="dxa"/>
            <w:vAlign w:val="center"/>
          </w:tcPr>
          <w:p w:rsidR="00F90AF4" w:rsidRDefault="00F90AF4" w:rsidP="00F90AF4">
            <w:pPr>
              <w:pStyle w:val="aff3"/>
              <w:spacing w:beforeLines="0" w:afterLines="0" w:line="240" w:lineRule="auto"/>
              <w:rPr>
                <w:snapToGrid w:val="0"/>
                <w:kern w:val="21"/>
                <w:szCs w:val="21"/>
              </w:rPr>
            </w:pPr>
            <w:r>
              <w:rPr>
                <w:rFonts w:ascii="Times New Roman"/>
                <w:snapToGrid w:val="0"/>
                <w:kern w:val="21"/>
                <w:szCs w:val="21"/>
              </w:rPr>
              <w:t>23.119</w:t>
            </w:r>
            <w:r>
              <w:rPr>
                <w:rFonts w:ascii="Times New Roman" w:hint="eastAsia"/>
                <w:snapToGrid w:val="0"/>
                <w:kern w:val="21"/>
                <w:szCs w:val="21"/>
              </w:rPr>
              <w:t>t/a</w:t>
            </w:r>
          </w:p>
        </w:tc>
        <w:tc>
          <w:tcPr>
            <w:tcW w:w="1559" w:type="dxa"/>
            <w:vAlign w:val="center"/>
          </w:tcPr>
          <w:p w:rsidR="00F90AF4" w:rsidRDefault="009A29BE" w:rsidP="00F90AF4">
            <w:pPr>
              <w:pStyle w:val="aff3"/>
              <w:spacing w:beforeLines="0" w:afterLines="0" w:line="240" w:lineRule="auto"/>
              <w:rPr>
                <w:rFonts w:ascii="Times New Roman"/>
                <w:snapToGrid w:val="0"/>
                <w:kern w:val="21"/>
                <w:szCs w:val="21"/>
              </w:rPr>
            </w:pPr>
            <w:r>
              <w:rPr>
                <w:rFonts w:ascii="Times New Roman"/>
                <w:snapToGrid w:val="0"/>
                <w:kern w:val="21"/>
                <w:szCs w:val="21"/>
              </w:rPr>
              <w:t>24.322</w:t>
            </w:r>
            <w:r w:rsidR="00F90AF4">
              <w:rPr>
                <w:rFonts w:ascii="Times New Roman" w:hint="eastAsia"/>
                <w:snapToGrid w:val="0"/>
                <w:kern w:val="21"/>
                <w:szCs w:val="21"/>
              </w:rPr>
              <w:t>t/a</w:t>
            </w:r>
          </w:p>
        </w:tc>
        <w:tc>
          <w:tcPr>
            <w:tcW w:w="1761" w:type="dxa"/>
            <w:vAlign w:val="center"/>
          </w:tcPr>
          <w:p w:rsidR="00F90AF4" w:rsidRDefault="00F90AF4" w:rsidP="00F90AF4">
            <w:pPr>
              <w:pStyle w:val="aff3"/>
              <w:spacing w:beforeLines="0" w:afterLines="0" w:line="240" w:lineRule="auto"/>
              <w:rPr>
                <w:rFonts w:ascii="Times New Roman"/>
                <w:snapToGrid w:val="0"/>
                <w:kern w:val="21"/>
                <w:szCs w:val="21"/>
              </w:rPr>
            </w:pPr>
            <w:r>
              <w:rPr>
                <w:rFonts w:ascii="Times New Roman"/>
                <w:snapToGrid w:val="0"/>
                <w:kern w:val="21"/>
                <w:szCs w:val="21"/>
              </w:rPr>
              <w:t>0</w:t>
            </w:r>
          </w:p>
        </w:tc>
        <w:tc>
          <w:tcPr>
            <w:tcW w:w="1563" w:type="dxa"/>
            <w:vAlign w:val="center"/>
          </w:tcPr>
          <w:p w:rsidR="00F90AF4" w:rsidRDefault="00F90AF4" w:rsidP="009A29BE">
            <w:pPr>
              <w:pStyle w:val="aff3"/>
              <w:spacing w:beforeLines="0" w:afterLines="0" w:line="240" w:lineRule="auto"/>
              <w:rPr>
                <w:rFonts w:ascii="Times New Roman"/>
                <w:snapToGrid w:val="0"/>
                <w:kern w:val="21"/>
                <w:szCs w:val="21"/>
              </w:rPr>
            </w:pPr>
            <w:r>
              <w:rPr>
                <w:rFonts w:ascii="Times New Roman"/>
                <w:snapToGrid w:val="0"/>
                <w:kern w:val="21"/>
                <w:szCs w:val="21"/>
              </w:rPr>
              <w:t>4</w:t>
            </w:r>
            <w:r w:rsidR="009A29BE">
              <w:rPr>
                <w:rFonts w:ascii="Times New Roman"/>
                <w:snapToGrid w:val="0"/>
                <w:kern w:val="21"/>
                <w:szCs w:val="21"/>
              </w:rPr>
              <w:t>7.441</w:t>
            </w:r>
            <w:r>
              <w:rPr>
                <w:rFonts w:ascii="Times New Roman" w:hint="eastAsia"/>
                <w:snapToGrid w:val="0"/>
                <w:kern w:val="21"/>
                <w:szCs w:val="21"/>
              </w:rPr>
              <w:t>t/a</w:t>
            </w:r>
          </w:p>
        </w:tc>
        <w:tc>
          <w:tcPr>
            <w:tcW w:w="1512" w:type="dxa"/>
            <w:vAlign w:val="center"/>
          </w:tcPr>
          <w:p w:rsidR="00F90AF4" w:rsidRDefault="00F90AF4" w:rsidP="009A29BE">
            <w:pPr>
              <w:pStyle w:val="aff3"/>
              <w:spacing w:beforeLines="0" w:afterLines="0" w:line="240" w:lineRule="auto"/>
              <w:rPr>
                <w:rFonts w:ascii="Times New Roman"/>
                <w:snapToGrid w:val="0"/>
                <w:kern w:val="21"/>
                <w:szCs w:val="21"/>
              </w:rPr>
            </w:pPr>
            <w:r>
              <w:rPr>
                <w:rFonts w:ascii="Times New Roman" w:hint="eastAsia"/>
                <w:snapToGrid w:val="0"/>
                <w:kern w:val="21"/>
                <w:szCs w:val="21"/>
              </w:rPr>
              <w:t>+</w:t>
            </w:r>
            <w:r>
              <w:rPr>
                <w:rFonts w:ascii="Times New Roman"/>
                <w:snapToGrid w:val="0"/>
                <w:kern w:val="21"/>
                <w:szCs w:val="21"/>
              </w:rPr>
              <w:t>2</w:t>
            </w:r>
            <w:r w:rsidR="009A29BE">
              <w:rPr>
                <w:rFonts w:ascii="Times New Roman"/>
                <w:snapToGrid w:val="0"/>
                <w:kern w:val="21"/>
                <w:szCs w:val="21"/>
              </w:rPr>
              <w:t>4.322</w:t>
            </w:r>
            <w:r>
              <w:rPr>
                <w:rFonts w:ascii="Times New Roman" w:hint="eastAsia"/>
                <w:snapToGrid w:val="0"/>
                <w:kern w:val="21"/>
                <w:szCs w:val="21"/>
              </w:rPr>
              <w:t>t/a</w:t>
            </w:r>
          </w:p>
        </w:tc>
      </w:tr>
      <w:tr w:rsidR="00F90AF4">
        <w:trPr>
          <w:trHeight w:val="482"/>
        </w:trPr>
        <w:tc>
          <w:tcPr>
            <w:tcW w:w="1588" w:type="dxa"/>
            <w:vMerge/>
            <w:vAlign w:val="center"/>
          </w:tcPr>
          <w:p w:rsidR="00F90AF4" w:rsidRDefault="00F90AF4" w:rsidP="00F90AF4">
            <w:pPr>
              <w:pStyle w:val="aff3"/>
              <w:spacing w:beforeLines="0" w:afterLines="0" w:line="240" w:lineRule="auto"/>
              <w:rPr>
                <w:rFonts w:ascii="Times New Roman"/>
                <w:snapToGrid w:val="0"/>
                <w:color w:val="000000"/>
                <w:kern w:val="21"/>
                <w:szCs w:val="21"/>
              </w:rPr>
            </w:pPr>
          </w:p>
        </w:tc>
        <w:tc>
          <w:tcPr>
            <w:tcW w:w="1417" w:type="dxa"/>
            <w:vAlign w:val="center"/>
          </w:tcPr>
          <w:p w:rsidR="00F90AF4" w:rsidRDefault="009A29BE" w:rsidP="00F90AF4">
            <w:pPr>
              <w:widowControl/>
              <w:tabs>
                <w:tab w:val="left" w:pos="4984"/>
              </w:tabs>
              <w:spacing w:before="24" w:line="320" w:lineRule="exact"/>
              <w:jc w:val="center"/>
              <w:rPr>
                <w:kern w:val="0"/>
                <w:szCs w:val="21"/>
              </w:rPr>
            </w:pPr>
            <w:r>
              <w:rPr>
                <w:rFonts w:hint="eastAsia"/>
                <w:kern w:val="0"/>
                <w:szCs w:val="21"/>
              </w:rPr>
              <w:t>沉渣</w:t>
            </w:r>
            <w:r w:rsidR="001106ED">
              <w:rPr>
                <w:rFonts w:hint="eastAsia"/>
                <w:kern w:val="0"/>
                <w:szCs w:val="21"/>
              </w:rPr>
              <w:t>泥饼</w:t>
            </w:r>
          </w:p>
        </w:tc>
        <w:tc>
          <w:tcPr>
            <w:tcW w:w="1701" w:type="dxa"/>
            <w:vAlign w:val="center"/>
          </w:tcPr>
          <w:p w:rsidR="00F90AF4" w:rsidRDefault="00F90AF4" w:rsidP="00F90AF4">
            <w:pPr>
              <w:pStyle w:val="aff3"/>
              <w:spacing w:beforeLines="0" w:afterLines="0" w:line="240" w:lineRule="auto"/>
              <w:rPr>
                <w:rFonts w:ascii="Times New Roman"/>
                <w:snapToGrid w:val="0"/>
                <w:kern w:val="21"/>
                <w:szCs w:val="21"/>
              </w:rPr>
            </w:pPr>
            <w:r>
              <w:rPr>
                <w:rFonts w:ascii="Times New Roman" w:hint="eastAsia"/>
                <w:snapToGrid w:val="0"/>
                <w:kern w:val="21"/>
                <w:szCs w:val="21"/>
              </w:rPr>
              <w:t>/</w:t>
            </w:r>
          </w:p>
        </w:tc>
        <w:tc>
          <w:tcPr>
            <w:tcW w:w="1276" w:type="dxa"/>
            <w:vAlign w:val="center"/>
          </w:tcPr>
          <w:p w:rsidR="00F90AF4" w:rsidRDefault="00F90AF4" w:rsidP="00F90AF4">
            <w:pPr>
              <w:pStyle w:val="aff3"/>
              <w:spacing w:beforeLines="0" w:afterLines="0" w:line="240" w:lineRule="auto"/>
              <w:rPr>
                <w:rFonts w:ascii="Times New Roman"/>
                <w:snapToGrid w:val="0"/>
                <w:kern w:val="21"/>
                <w:szCs w:val="21"/>
              </w:rPr>
            </w:pPr>
            <w:r>
              <w:rPr>
                <w:rFonts w:ascii="Times New Roman" w:hint="eastAsia"/>
                <w:snapToGrid w:val="0"/>
                <w:kern w:val="21"/>
                <w:szCs w:val="21"/>
              </w:rPr>
              <w:t>/</w:t>
            </w:r>
          </w:p>
        </w:tc>
        <w:tc>
          <w:tcPr>
            <w:tcW w:w="1701" w:type="dxa"/>
            <w:vAlign w:val="center"/>
          </w:tcPr>
          <w:p w:rsidR="00F90AF4" w:rsidRDefault="009A29BE" w:rsidP="00F90AF4">
            <w:pPr>
              <w:pStyle w:val="aff3"/>
              <w:spacing w:beforeLines="0" w:afterLines="0" w:line="240" w:lineRule="auto"/>
              <w:rPr>
                <w:rFonts w:ascii="Times New Roman"/>
                <w:snapToGrid w:val="0"/>
                <w:kern w:val="21"/>
                <w:szCs w:val="21"/>
              </w:rPr>
            </w:pPr>
            <w:r>
              <w:rPr>
                <w:rFonts w:ascii="Times New Roman"/>
                <w:snapToGrid w:val="0"/>
                <w:kern w:val="21"/>
                <w:szCs w:val="21"/>
              </w:rPr>
              <w:t>5</w:t>
            </w:r>
            <w:r>
              <w:rPr>
                <w:rFonts w:ascii="Times New Roman" w:hint="eastAsia"/>
                <w:snapToGrid w:val="0"/>
                <w:kern w:val="21"/>
                <w:szCs w:val="21"/>
              </w:rPr>
              <w:t>t/a</w:t>
            </w:r>
          </w:p>
        </w:tc>
        <w:tc>
          <w:tcPr>
            <w:tcW w:w="1559" w:type="dxa"/>
            <w:vAlign w:val="center"/>
          </w:tcPr>
          <w:p w:rsidR="00F90AF4" w:rsidRDefault="00F90AF4" w:rsidP="009A29BE">
            <w:pPr>
              <w:pStyle w:val="aff3"/>
              <w:spacing w:beforeLines="0" w:afterLines="0" w:line="240" w:lineRule="auto"/>
              <w:rPr>
                <w:rFonts w:ascii="Times New Roman"/>
                <w:snapToGrid w:val="0"/>
                <w:kern w:val="21"/>
                <w:szCs w:val="21"/>
              </w:rPr>
            </w:pPr>
            <w:r>
              <w:rPr>
                <w:rFonts w:ascii="Times New Roman" w:hint="eastAsia"/>
                <w:snapToGrid w:val="0"/>
                <w:kern w:val="21"/>
                <w:szCs w:val="21"/>
              </w:rPr>
              <w:t>7</w:t>
            </w:r>
            <w:r>
              <w:rPr>
                <w:rFonts w:ascii="Times New Roman"/>
                <w:snapToGrid w:val="0"/>
                <w:kern w:val="21"/>
                <w:szCs w:val="21"/>
              </w:rPr>
              <w:t>2</w:t>
            </w:r>
            <w:r w:rsidR="009A29BE">
              <w:rPr>
                <w:rFonts w:ascii="Times New Roman"/>
                <w:snapToGrid w:val="0"/>
                <w:kern w:val="21"/>
                <w:szCs w:val="21"/>
              </w:rPr>
              <w:t>8</w:t>
            </w:r>
            <w:r>
              <w:rPr>
                <w:rFonts w:ascii="Times New Roman"/>
                <w:snapToGrid w:val="0"/>
                <w:kern w:val="21"/>
                <w:szCs w:val="21"/>
              </w:rPr>
              <w:t>.3</w:t>
            </w:r>
            <w:r>
              <w:rPr>
                <w:rFonts w:ascii="Times New Roman" w:hint="eastAsia"/>
                <w:snapToGrid w:val="0"/>
                <w:kern w:val="21"/>
                <w:szCs w:val="21"/>
              </w:rPr>
              <w:t>t/a</w:t>
            </w:r>
          </w:p>
        </w:tc>
        <w:tc>
          <w:tcPr>
            <w:tcW w:w="1761" w:type="dxa"/>
            <w:vAlign w:val="center"/>
          </w:tcPr>
          <w:p w:rsidR="00F90AF4" w:rsidRDefault="00F90AF4" w:rsidP="00F90AF4">
            <w:pPr>
              <w:pStyle w:val="aff3"/>
              <w:spacing w:beforeLines="0" w:afterLines="0" w:line="240" w:lineRule="auto"/>
              <w:rPr>
                <w:rFonts w:ascii="Times New Roman"/>
                <w:snapToGrid w:val="0"/>
                <w:kern w:val="21"/>
                <w:szCs w:val="21"/>
              </w:rPr>
            </w:pPr>
            <w:r>
              <w:rPr>
                <w:rFonts w:ascii="Times New Roman" w:hint="eastAsia"/>
                <w:snapToGrid w:val="0"/>
                <w:kern w:val="21"/>
                <w:szCs w:val="21"/>
              </w:rPr>
              <w:t>0</w:t>
            </w:r>
          </w:p>
        </w:tc>
        <w:tc>
          <w:tcPr>
            <w:tcW w:w="1563" w:type="dxa"/>
            <w:vAlign w:val="center"/>
          </w:tcPr>
          <w:p w:rsidR="00F90AF4" w:rsidRDefault="00F90AF4" w:rsidP="00524C1D">
            <w:pPr>
              <w:pStyle w:val="aff3"/>
              <w:spacing w:beforeLines="0" w:afterLines="0" w:line="240" w:lineRule="auto"/>
              <w:rPr>
                <w:rFonts w:ascii="Times New Roman"/>
                <w:snapToGrid w:val="0"/>
                <w:kern w:val="21"/>
                <w:szCs w:val="21"/>
              </w:rPr>
            </w:pPr>
            <w:r>
              <w:rPr>
                <w:rFonts w:ascii="Times New Roman" w:hint="eastAsia"/>
                <w:snapToGrid w:val="0"/>
                <w:kern w:val="21"/>
                <w:szCs w:val="21"/>
              </w:rPr>
              <w:t>7</w:t>
            </w:r>
            <w:r w:rsidR="00524C1D">
              <w:rPr>
                <w:rFonts w:ascii="Times New Roman"/>
                <w:snapToGrid w:val="0"/>
                <w:kern w:val="21"/>
                <w:szCs w:val="21"/>
              </w:rPr>
              <w:t>33</w:t>
            </w:r>
            <w:r>
              <w:rPr>
                <w:rFonts w:ascii="Times New Roman"/>
                <w:snapToGrid w:val="0"/>
                <w:kern w:val="21"/>
                <w:szCs w:val="21"/>
              </w:rPr>
              <w:t>.3</w:t>
            </w:r>
            <w:r>
              <w:rPr>
                <w:rFonts w:ascii="Times New Roman" w:hint="eastAsia"/>
                <w:snapToGrid w:val="0"/>
                <w:kern w:val="21"/>
                <w:szCs w:val="21"/>
              </w:rPr>
              <w:t>t/a</w:t>
            </w:r>
          </w:p>
        </w:tc>
        <w:tc>
          <w:tcPr>
            <w:tcW w:w="1512" w:type="dxa"/>
            <w:vAlign w:val="center"/>
          </w:tcPr>
          <w:p w:rsidR="00F90AF4" w:rsidRDefault="00F90AF4" w:rsidP="009A29BE">
            <w:pPr>
              <w:pStyle w:val="aff3"/>
              <w:spacing w:beforeLines="0" w:afterLines="0" w:line="240" w:lineRule="auto"/>
              <w:rPr>
                <w:rFonts w:ascii="Times New Roman"/>
                <w:snapToGrid w:val="0"/>
                <w:kern w:val="21"/>
                <w:szCs w:val="21"/>
              </w:rPr>
            </w:pPr>
            <w:r>
              <w:rPr>
                <w:rFonts w:ascii="Times New Roman" w:hint="eastAsia"/>
                <w:snapToGrid w:val="0"/>
                <w:kern w:val="21"/>
                <w:szCs w:val="21"/>
              </w:rPr>
              <w:t>+</w:t>
            </w:r>
            <w:r>
              <w:rPr>
                <w:rFonts w:ascii="Times New Roman"/>
                <w:snapToGrid w:val="0"/>
                <w:kern w:val="21"/>
                <w:szCs w:val="21"/>
              </w:rPr>
              <w:t>72</w:t>
            </w:r>
            <w:r w:rsidR="009A29BE">
              <w:rPr>
                <w:rFonts w:ascii="Times New Roman"/>
                <w:snapToGrid w:val="0"/>
                <w:kern w:val="21"/>
                <w:szCs w:val="21"/>
              </w:rPr>
              <w:t>8</w:t>
            </w:r>
            <w:r>
              <w:rPr>
                <w:rFonts w:ascii="Times New Roman"/>
                <w:snapToGrid w:val="0"/>
                <w:kern w:val="21"/>
                <w:szCs w:val="21"/>
              </w:rPr>
              <w:t>.3</w:t>
            </w:r>
            <w:r>
              <w:rPr>
                <w:rFonts w:ascii="Times New Roman" w:hint="eastAsia"/>
                <w:snapToGrid w:val="0"/>
                <w:kern w:val="21"/>
                <w:szCs w:val="21"/>
              </w:rPr>
              <w:t>t/a</w:t>
            </w:r>
          </w:p>
        </w:tc>
      </w:tr>
      <w:tr w:rsidR="00F90AF4">
        <w:trPr>
          <w:trHeight w:val="482"/>
        </w:trPr>
        <w:tc>
          <w:tcPr>
            <w:tcW w:w="1588" w:type="dxa"/>
            <w:vMerge/>
            <w:vAlign w:val="center"/>
          </w:tcPr>
          <w:p w:rsidR="00F90AF4" w:rsidRDefault="00F90AF4" w:rsidP="00F90AF4">
            <w:pPr>
              <w:pStyle w:val="aff3"/>
              <w:spacing w:beforeLines="0" w:afterLines="0" w:line="240" w:lineRule="auto"/>
              <w:rPr>
                <w:rFonts w:ascii="Times New Roman"/>
                <w:snapToGrid w:val="0"/>
                <w:color w:val="000000"/>
                <w:kern w:val="21"/>
                <w:szCs w:val="21"/>
              </w:rPr>
            </w:pPr>
          </w:p>
        </w:tc>
        <w:tc>
          <w:tcPr>
            <w:tcW w:w="1417" w:type="dxa"/>
            <w:vAlign w:val="center"/>
          </w:tcPr>
          <w:p w:rsidR="00F90AF4" w:rsidRDefault="00F90AF4" w:rsidP="00F90AF4">
            <w:pPr>
              <w:widowControl/>
              <w:tabs>
                <w:tab w:val="left" w:pos="4984"/>
              </w:tabs>
              <w:spacing w:before="24" w:line="320" w:lineRule="exact"/>
              <w:jc w:val="center"/>
              <w:rPr>
                <w:kern w:val="0"/>
                <w:szCs w:val="21"/>
              </w:rPr>
            </w:pPr>
            <w:r>
              <w:rPr>
                <w:rFonts w:hint="eastAsia"/>
                <w:kern w:val="0"/>
                <w:szCs w:val="21"/>
              </w:rPr>
              <w:t>生活垃圾</w:t>
            </w:r>
          </w:p>
        </w:tc>
        <w:tc>
          <w:tcPr>
            <w:tcW w:w="1701" w:type="dxa"/>
            <w:vAlign w:val="center"/>
          </w:tcPr>
          <w:p w:rsidR="00F90AF4" w:rsidRDefault="00F90AF4" w:rsidP="00F90AF4">
            <w:pPr>
              <w:pStyle w:val="aff3"/>
              <w:spacing w:beforeLines="0" w:afterLines="0" w:line="240" w:lineRule="auto"/>
              <w:rPr>
                <w:rFonts w:ascii="Times New Roman"/>
                <w:snapToGrid w:val="0"/>
                <w:kern w:val="21"/>
                <w:szCs w:val="21"/>
              </w:rPr>
            </w:pPr>
            <w:r>
              <w:rPr>
                <w:rFonts w:ascii="Times New Roman" w:hint="eastAsia"/>
                <w:snapToGrid w:val="0"/>
                <w:kern w:val="21"/>
                <w:szCs w:val="21"/>
              </w:rPr>
              <w:t>/</w:t>
            </w:r>
          </w:p>
        </w:tc>
        <w:tc>
          <w:tcPr>
            <w:tcW w:w="1276" w:type="dxa"/>
            <w:vAlign w:val="center"/>
          </w:tcPr>
          <w:p w:rsidR="00F90AF4" w:rsidRDefault="00F90AF4" w:rsidP="00F90AF4">
            <w:pPr>
              <w:pStyle w:val="aff3"/>
              <w:spacing w:beforeLines="0" w:afterLines="0" w:line="240" w:lineRule="auto"/>
              <w:rPr>
                <w:rFonts w:ascii="Times New Roman"/>
                <w:snapToGrid w:val="0"/>
                <w:kern w:val="21"/>
                <w:szCs w:val="21"/>
              </w:rPr>
            </w:pPr>
            <w:r>
              <w:rPr>
                <w:rFonts w:ascii="Times New Roman" w:hint="eastAsia"/>
                <w:snapToGrid w:val="0"/>
                <w:kern w:val="21"/>
                <w:szCs w:val="21"/>
              </w:rPr>
              <w:t>/</w:t>
            </w:r>
          </w:p>
        </w:tc>
        <w:tc>
          <w:tcPr>
            <w:tcW w:w="1701" w:type="dxa"/>
            <w:vAlign w:val="center"/>
          </w:tcPr>
          <w:p w:rsidR="00F90AF4" w:rsidRDefault="00F90AF4" w:rsidP="00F90AF4">
            <w:pPr>
              <w:pStyle w:val="aff3"/>
              <w:spacing w:beforeLines="0" w:afterLines="0" w:line="240" w:lineRule="auto"/>
              <w:rPr>
                <w:rFonts w:ascii="Times New Roman"/>
                <w:snapToGrid w:val="0"/>
                <w:kern w:val="21"/>
                <w:szCs w:val="21"/>
              </w:rPr>
            </w:pPr>
            <w:r>
              <w:rPr>
                <w:rFonts w:ascii="Times New Roman" w:hint="eastAsia"/>
                <w:snapToGrid w:val="0"/>
                <w:kern w:val="21"/>
                <w:szCs w:val="21"/>
              </w:rPr>
              <w:t>1.</w:t>
            </w:r>
            <w:r>
              <w:rPr>
                <w:rFonts w:ascii="Times New Roman"/>
                <w:snapToGrid w:val="0"/>
                <w:kern w:val="21"/>
                <w:szCs w:val="21"/>
              </w:rPr>
              <w:t>05</w:t>
            </w:r>
            <w:r w:rsidR="00524C1D">
              <w:rPr>
                <w:rFonts w:ascii="Times New Roman" w:hint="eastAsia"/>
                <w:snapToGrid w:val="0"/>
                <w:kern w:val="21"/>
                <w:szCs w:val="21"/>
              </w:rPr>
              <w:t>t/a</w:t>
            </w:r>
          </w:p>
        </w:tc>
        <w:tc>
          <w:tcPr>
            <w:tcW w:w="1559" w:type="dxa"/>
            <w:vAlign w:val="center"/>
          </w:tcPr>
          <w:p w:rsidR="00F90AF4" w:rsidRDefault="00F90AF4" w:rsidP="00F90AF4">
            <w:pPr>
              <w:pStyle w:val="aff3"/>
              <w:spacing w:beforeLines="0" w:afterLines="0" w:line="240" w:lineRule="auto"/>
              <w:rPr>
                <w:rFonts w:ascii="Times New Roman"/>
                <w:snapToGrid w:val="0"/>
                <w:kern w:val="21"/>
                <w:szCs w:val="21"/>
              </w:rPr>
            </w:pPr>
            <w:r>
              <w:rPr>
                <w:rFonts w:ascii="Times New Roman" w:hint="eastAsia"/>
                <w:snapToGrid w:val="0"/>
                <w:kern w:val="21"/>
                <w:szCs w:val="21"/>
              </w:rPr>
              <w:t>0.</w:t>
            </w:r>
            <w:r>
              <w:rPr>
                <w:rFonts w:ascii="Times New Roman"/>
                <w:snapToGrid w:val="0"/>
                <w:kern w:val="21"/>
                <w:szCs w:val="21"/>
              </w:rPr>
              <w:t>75</w:t>
            </w:r>
            <w:r>
              <w:rPr>
                <w:rFonts w:ascii="Times New Roman" w:hint="eastAsia"/>
                <w:snapToGrid w:val="0"/>
                <w:kern w:val="21"/>
                <w:szCs w:val="21"/>
              </w:rPr>
              <w:t>t/a</w:t>
            </w:r>
          </w:p>
        </w:tc>
        <w:tc>
          <w:tcPr>
            <w:tcW w:w="1761" w:type="dxa"/>
            <w:vAlign w:val="center"/>
          </w:tcPr>
          <w:p w:rsidR="00F90AF4" w:rsidRDefault="00F90AF4" w:rsidP="00F90AF4">
            <w:pPr>
              <w:pStyle w:val="aff3"/>
              <w:spacing w:beforeLines="0" w:afterLines="0" w:line="240" w:lineRule="auto"/>
              <w:rPr>
                <w:rFonts w:ascii="Times New Roman"/>
                <w:snapToGrid w:val="0"/>
                <w:kern w:val="21"/>
                <w:szCs w:val="21"/>
              </w:rPr>
            </w:pPr>
            <w:r>
              <w:rPr>
                <w:rFonts w:ascii="Times New Roman" w:hint="eastAsia"/>
                <w:snapToGrid w:val="0"/>
                <w:kern w:val="21"/>
                <w:szCs w:val="21"/>
              </w:rPr>
              <w:t>0</w:t>
            </w:r>
          </w:p>
        </w:tc>
        <w:tc>
          <w:tcPr>
            <w:tcW w:w="1563" w:type="dxa"/>
            <w:vAlign w:val="center"/>
          </w:tcPr>
          <w:p w:rsidR="00F90AF4" w:rsidRDefault="008278A4" w:rsidP="00F90AF4">
            <w:pPr>
              <w:pStyle w:val="aff3"/>
              <w:spacing w:beforeLines="0" w:afterLines="0" w:line="240" w:lineRule="auto"/>
              <w:rPr>
                <w:rFonts w:ascii="Times New Roman"/>
                <w:snapToGrid w:val="0"/>
                <w:kern w:val="21"/>
                <w:szCs w:val="21"/>
              </w:rPr>
            </w:pPr>
            <w:r>
              <w:rPr>
                <w:rFonts w:ascii="Times New Roman" w:hint="eastAsia"/>
                <w:snapToGrid w:val="0"/>
                <w:kern w:val="21"/>
                <w:szCs w:val="21"/>
              </w:rPr>
              <w:t>1.</w:t>
            </w:r>
            <w:r>
              <w:rPr>
                <w:rFonts w:ascii="Times New Roman"/>
                <w:snapToGrid w:val="0"/>
                <w:kern w:val="21"/>
                <w:szCs w:val="21"/>
              </w:rPr>
              <w:t>8</w:t>
            </w:r>
            <w:r>
              <w:rPr>
                <w:rFonts w:ascii="Times New Roman" w:hint="eastAsia"/>
                <w:snapToGrid w:val="0"/>
                <w:kern w:val="21"/>
                <w:szCs w:val="21"/>
              </w:rPr>
              <w:t>t/a</w:t>
            </w:r>
          </w:p>
        </w:tc>
        <w:tc>
          <w:tcPr>
            <w:tcW w:w="1512" w:type="dxa"/>
            <w:vAlign w:val="center"/>
          </w:tcPr>
          <w:p w:rsidR="00F90AF4" w:rsidRDefault="00F90AF4" w:rsidP="00F90AF4">
            <w:pPr>
              <w:pStyle w:val="aff3"/>
              <w:spacing w:beforeLines="0" w:afterLines="0" w:line="240" w:lineRule="auto"/>
              <w:rPr>
                <w:rFonts w:ascii="Times New Roman"/>
                <w:snapToGrid w:val="0"/>
                <w:kern w:val="21"/>
                <w:szCs w:val="21"/>
              </w:rPr>
            </w:pPr>
            <w:r>
              <w:rPr>
                <w:rFonts w:ascii="Times New Roman"/>
                <w:snapToGrid w:val="0"/>
                <w:kern w:val="21"/>
                <w:szCs w:val="21"/>
              </w:rPr>
              <w:t>+</w:t>
            </w:r>
            <w:r>
              <w:rPr>
                <w:rFonts w:ascii="Times New Roman" w:hint="eastAsia"/>
                <w:snapToGrid w:val="0"/>
                <w:kern w:val="21"/>
                <w:szCs w:val="21"/>
              </w:rPr>
              <w:t>0.</w:t>
            </w:r>
            <w:r>
              <w:rPr>
                <w:rFonts w:ascii="Times New Roman"/>
                <w:snapToGrid w:val="0"/>
                <w:kern w:val="21"/>
                <w:szCs w:val="21"/>
              </w:rPr>
              <w:t>75</w:t>
            </w:r>
            <w:r>
              <w:rPr>
                <w:rFonts w:ascii="Times New Roman" w:hint="eastAsia"/>
                <w:snapToGrid w:val="0"/>
                <w:kern w:val="21"/>
                <w:szCs w:val="21"/>
              </w:rPr>
              <w:t>t/a</w:t>
            </w:r>
          </w:p>
        </w:tc>
      </w:tr>
      <w:tr w:rsidR="00F90AF4">
        <w:trPr>
          <w:trHeight w:val="482"/>
        </w:trPr>
        <w:tc>
          <w:tcPr>
            <w:tcW w:w="1588" w:type="dxa"/>
            <w:vAlign w:val="center"/>
          </w:tcPr>
          <w:p w:rsidR="00F90AF4" w:rsidRDefault="00F90AF4" w:rsidP="00F90AF4">
            <w:pPr>
              <w:pStyle w:val="aff3"/>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危险废物</w:t>
            </w:r>
          </w:p>
        </w:tc>
        <w:tc>
          <w:tcPr>
            <w:tcW w:w="1417" w:type="dxa"/>
            <w:vAlign w:val="center"/>
          </w:tcPr>
          <w:p w:rsidR="00F90AF4" w:rsidRDefault="00F90AF4" w:rsidP="00F90AF4">
            <w:pPr>
              <w:widowControl/>
              <w:tabs>
                <w:tab w:val="left" w:pos="4984"/>
              </w:tabs>
              <w:spacing w:before="24" w:line="320" w:lineRule="exact"/>
              <w:jc w:val="center"/>
              <w:rPr>
                <w:kern w:val="0"/>
                <w:szCs w:val="21"/>
              </w:rPr>
            </w:pPr>
            <w:r>
              <w:rPr>
                <w:rFonts w:hint="eastAsia"/>
                <w:kern w:val="0"/>
                <w:szCs w:val="21"/>
              </w:rPr>
              <w:t>废润滑油</w:t>
            </w:r>
          </w:p>
        </w:tc>
        <w:tc>
          <w:tcPr>
            <w:tcW w:w="1701" w:type="dxa"/>
            <w:vAlign w:val="center"/>
          </w:tcPr>
          <w:p w:rsidR="00F90AF4" w:rsidRDefault="00F90AF4" w:rsidP="00F90AF4">
            <w:pPr>
              <w:pStyle w:val="aff3"/>
              <w:spacing w:beforeLines="0" w:afterLines="0" w:line="240" w:lineRule="auto"/>
              <w:rPr>
                <w:snapToGrid w:val="0"/>
                <w:kern w:val="21"/>
                <w:szCs w:val="21"/>
              </w:rPr>
            </w:pPr>
            <w:r>
              <w:rPr>
                <w:rFonts w:ascii="Times New Roman"/>
                <w:snapToGrid w:val="0"/>
                <w:kern w:val="21"/>
                <w:szCs w:val="21"/>
              </w:rPr>
              <w:t>/</w:t>
            </w:r>
          </w:p>
        </w:tc>
        <w:tc>
          <w:tcPr>
            <w:tcW w:w="1276" w:type="dxa"/>
            <w:vAlign w:val="center"/>
          </w:tcPr>
          <w:p w:rsidR="00F90AF4" w:rsidRDefault="00F90AF4" w:rsidP="00F90AF4">
            <w:pPr>
              <w:pStyle w:val="aff3"/>
              <w:spacing w:beforeLines="0" w:afterLines="0" w:line="240" w:lineRule="auto"/>
              <w:rPr>
                <w:rFonts w:ascii="Times New Roman"/>
                <w:snapToGrid w:val="0"/>
                <w:kern w:val="21"/>
                <w:szCs w:val="21"/>
              </w:rPr>
            </w:pPr>
            <w:r>
              <w:rPr>
                <w:rFonts w:ascii="Times New Roman" w:hint="eastAsia"/>
                <w:snapToGrid w:val="0"/>
                <w:kern w:val="21"/>
                <w:szCs w:val="21"/>
              </w:rPr>
              <w:t>/</w:t>
            </w:r>
          </w:p>
        </w:tc>
        <w:tc>
          <w:tcPr>
            <w:tcW w:w="1701" w:type="dxa"/>
            <w:vAlign w:val="center"/>
          </w:tcPr>
          <w:p w:rsidR="00F90AF4" w:rsidRDefault="008278A4" w:rsidP="00F90AF4">
            <w:pPr>
              <w:pStyle w:val="aff3"/>
              <w:spacing w:beforeLines="0" w:afterLines="0" w:line="240" w:lineRule="auto"/>
              <w:rPr>
                <w:rFonts w:ascii="Times New Roman"/>
                <w:snapToGrid w:val="0"/>
                <w:kern w:val="21"/>
                <w:szCs w:val="21"/>
              </w:rPr>
            </w:pPr>
            <w:r>
              <w:rPr>
                <w:rFonts w:ascii="Times New Roman"/>
                <w:snapToGrid w:val="0"/>
                <w:kern w:val="21"/>
                <w:szCs w:val="21"/>
              </w:rPr>
              <w:t>0</w:t>
            </w:r>
          </w:p>
        </w:tc>
        <w:tc>
          <w:tcPr>
            <w:tcW w:w="1559" w:type="dxa"/>
            <w:vAlign w:val="center"/>
          </w:tcPr>
          <w:p w:rsidR="00F90AF4" w:rsidRDefault="00F90AF4" w:rsidP="00524C1D">
            <w:pPr>
              <w:pStyle w:val="aff3"/>
              <w:spacing w:beforeLines="0" w:afterLines="0" w:line="240" w:lineRule="auto"/>
              <w:rPr>
                <w:rFonts w:ascii="Times New Roman"/>
              </w:rPr>
            </w:pPr>
            <w:r>
              <w:rPr>
                <w:rFonts w:ascii="Times New Roman" w:hint="eastAsia"/>
              </w:rPr>
              <w:t>0.</w:t>
            </w:r>
            <w:r w:rsidR="00524C1D">
              <w:rPr>
                <w:rFonts w:ascii="Times New Roman"/>
              </w:rPr>
              <w:t>1</w:t>
            </w:r>
            <w:r>
              <w:rPr>
                <w:rFonts w:ascii="Times New Roman" w:hint="eastAsia"/>
              </w:rPr>
              <w:t>t/a</w:t>
            </w:r>
          </w:p>
        </w:tc>
        <w:tc>
          <w:tcPr>
            <w:tcW w:w="1761" w:type="dxa"/>
            <w:vAlign w:val="center"/>
          </w:tcPr>
          <w:p w:rsidR="00F90AF4" w:rsidRDefault="00F90AF4" w:rsidP="00F90AF4">
            <w:pPr>
              <w:pStyle w:val="aff3"/>
              <w:spacing w:beforeLines="0" w:afterLines="0" w:line="240" w:lineRule="auto"/>
              <w:rPr>
                <w:rFonts w:ascii="Times New Roman"/>
                <w:snapToGrid w:val="0"/>
                <w:kern w:val="21"/>
                <w:szCs w:val="21"/>
              </w:rPr>
            </w:pPr>
            <w:r>
              <w:rPr>
                <w:rFonts w:ascii="Times New Roman"/>
                <w:snapToGrid w:val="0"/>
                <w:kern w:val="21"/>
                <w:szCs w:val="21"/>
              </w:rPr>
              <w:t>0</w:t>
            </w:r>
          </w:p>
        </w:tc>
        <w:tc>
          <w:tcPr>
            <w:tcW w:w="1563" w:type="dxa"/>
            <w:vAlign w:val="center"/>
          </w:tcPr>
          <w:p w:rsidR="00F90AF4" w:rsidRDefault="00F90AF4" w:rsidP="00524C1D">
            <w:pPr>
              <w:pStyle w:val="aff3"/>
              <w:spacing w:beforeLines="0" w:afterLines="0" w:line="240" w:lineRule="auto"/>
              <w:rPr>
                <w:rFonts w:ascii="Times New Roman"/>
                <w:snapToGrid w:val="0"/>
                <w:kern w:val="21"/>
                <w:szCs w:val="21"/>
              </w:rPr>
            </w:pPr>
            <w:r>
              <w:rPr>
                <w:rFonts w:ascii="Times New Roman" w:hint="eastAsia"/>
              </w:rPr>
              <w:t>0.</w:t>
            </w:r>
            <w:r w:rsidR="00524C1D">
              <w:rPr>
                <w:rFonts w:ascii="Times New Roman"/>
              </w:rPr>
              <w:t>1</w:t>
            </w:r>
            <w:r>
              <w:rPr>
                <w:rFonts w:ascii="Times New Roman" w:hint="eastAsia"/>
              </w:rPr>
              <w:t>t/a</w:t>
            </w:r>
          </w:p>
        </w:tc>
        <w:tc>
          <w:tcPr>
            <w:tcW w:w="1512" w:type="dxa"/>
            <w:vAlign w:val="center"/>
          </w:tcPr>
          <w:p w:rsidR="00F90AF4" w:rsidRDefault="00F90AF4" w:rsidP="00524C1D">
            <w:pPr>
              <w:pStyle w:val="aff3"/>
              <w:spacing w:beforeLines="0" w:afterLines="0" w:line="240" w:lineRule="auto"/>
              <w:rPr>
                <w:rFonts w:ascii="Times New Roman"/>
                <w:snapToGrid w:val="0"/>
                <w:kern w:val="21"/>
                <w:szCs w:val="21"/>
              </w:rPr>
            </w:pPr>
            <w:r>
              <w:rPr>
                <w:rFonts w:ascii="Times New Roman" w:hint="eastAsia"/>
              </w:rPr>
              <w:t>+0.</w:t>
            </w:r>
            <w:r w:rsidR="00524C1D">
              <w:rPr>
                <w:rFonts w:ascii="Times New Roman"/>
              </w:rPr>
              <w:t>1</w:t>
            </w:r>
            <w:r>
              <w:rPr>
                <w:rFonts w:ascii="Times New Roman" w:hint="eastAsia"/>
              </w:rPr>
              <w:t>t/a</w:t>
            </w:r>
          </w:p>
        </w:tc>
      </w:tr>
    </w:tbl>
    <w:p w:rsidR="003F006C" w:rsidRDefault="00937F60">
      <w:pPr>
        <w:pStyle w:val="aff3"/>
        <w:spacing w:beforeLines="80" w:before="192" w:after="24"/>
        <w:jc w:val="left"/>
        <w:rPr>
          <w:rFonts w:ascii="Times New Roman"/>
          <w:snapToGrid w:val="0"/>
          <w:color w:val="000000"/>
          <w:spacing w:val="-6"/>
          <w:kern w:val="21"/>
          <w:szCs w:val="21"/>
        </w:rPr>
      </w:pPr>
      <w:r>
        <w:rPr>
          <w:rFonts w:ascii="Times New Roman"/>
          <w:snapToGrid w:val="0"/>
          <w:color w:val="000000"/>
          <w:kern w:val="21"/>
          <w:szCs w:val="21"/>
        </w:rPr>
        <w:t>注：</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hAnsi="宋体" w:cs="宋体" w:hint="eastAsia"/>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hAnsi="宋体" w:cs="宋体" w:hint="eastAsia"/>
          <w:szCs w:val="21"/>
        </w:rPr>
        <w:t>①</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3 \* GB3 \* MERGEFORMAT </w:instrText>
      </w:r>
      <w:r>
        <w:rPr>
          <w:rFonts w:ascii="Times New Roman"/>
          <w:snapToGrid w:val="0"/>
          <w:color w:val="000000"/>
          <w:spacing w:val="-6"/>
          <w:kern w:val="21"/>
          <w:szCs w:val="21"/>
        </w:rPr>
        <w:fldChar w:fldCharType="separate"/>
      </w:r>
      <w:r>
        <w:rPr>
          <w:rFonts w:hAnsi="宋体" w:cs="宋体" w:hint="eastAsia"/>
          <w:szCs w:val="21"/>
        </w:rPr>
        <w:t>③</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4 \* GB3 \* MERGEFORMAT </w:instrText>
      </w:r>
      <w:r>
        <w:rPr>
          <w:rFonts w:ascii="Times New Roman"/>
          <w:snapToGrid w:val="0"/>
          <w:color w:val="000000"/>
          <w:spacing w:val="-6"/>
          <w:kern w:val="21"/>
          <w:szCs w:val="21"/>
        </w:rPr>
        <w:fldChar w:fldCharType="separate"/>
      </w:r>
      <w:r>
        <w:rPr>
          <w:rFonts w:hAnsi="宋体" w:cs="宋体" w:hint="eastAsia"/>
          <w:szCs w:val="21"/>
        </w:rPr>
        <w:t>④</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5 \* GB3 \* MERGEFORMAT </w:instrText>
      </w:r>
      <w:r>
        <w:rPr>
          <w:rFonts w:ascii="Times New Roman"/>
          <w:snapToGrid w:val="0"/>
          <w:color w:val="000000"/>
          <w:spacing w:val="-16"/>
          <w:kern w:val="21"/>
          <w:szCs w:val="21"/>
        </w:rPr>
        <w:fldChar w:fldCharType="separate"/>
      </w:r>
      <w:r>
        <w:rPr>
          <w:rFonts w:hAnsi="宋体" w:cs="宋体" w:hint="eastAsia"/>
          <w:szCs w:val="21"/>
        </w:rPr>
        <w:t>⑤</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7 \* GB3 \* MERGEFORMAT </w:instrText>
      </w:r>
      <w:r>
        <w:rPr>
          <w:rFonts w:ascii="Times New Roman"/>
          <w:snapToGrid w:val="0"/>
          <w:color w:val="000000"/>
          <w:spacing w:val="-6"/>
          <w:kern w:val="21"/>
          <w:szCs w:val="21"/>
        </w:rPr>
        <w:fldChar w:fldCharType="separate"/>
      </w:r>
      <w:r>
        <w:rPr>
          <w:rFonts w:hAnsi="宋体" w:cs="宋体" w:hint="eastAsia"/>
          <w:szCs w:val="21"/>
        </w:rPr>
        <w:t>⑦</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hAnsi="宋体" w:cs="宋体" w:hint="eastAsia"/>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hAnsi="宋体" w:cs="宋体" w:hint="eastAsia"/>
          <w:szCs w:val="21"/>
        </w:rPr>
        <w:t>①</w:t>
      </w:r>
      <w:r>
        <w:rPr>
          <w:rFonts w:ascii="Times New Roman"/>
          <w:snapToGrid w:val="0"/>
          <w:color w:val="000000"/>
          <w:spacing w:val="-6"/>
          <w:kern w:val="21"/>
          <w:szCs w:val="21"/>
        </w:rPr>
        <w:fldChar w:fldCharType="end"/>
      </w:r>
    </w:p>
    <w:p w:rsidR="003F006C" w:rsidRDefault="003F006C">
      <w:pPr>
        <w:pStyle w:val="aff3"/>
        <w:spacing w:beforeLines="80" w:before="192" w:after="24"/>
        <w:jc w:val="left"/>
        <w:rPr>
          <w:rFonts w:eastAsia="黑体"/>
        </w:rPr>
      </w:pPr>
    </w:p>
    <w:sectPr w:rsidR="003F006C">
      <w:footerReference w:type="default" r:id="rId19"/>
      <w:pgSz w:w="16838" w:h="11906" w:orient="landscape"/>
      <w:pgMar w:top="1531" w:right="1701" w:bottom="1531" w:left="1701" w:header="851" w:footer="850"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45E" w:rsidRDefault="00EB145E">
      <w:r>
        <w:separator/>
      </w:r>
    </w:p>
  </w:endnote>
  <w:endnote w:type="continuationSeparator" w:id="0">
    <w:p w:rsidR="00EB145E" w:rsidRDefault="00EB1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MingLiU">
    <w:altName w:val="細明體"/>
    <w:panose1 w:val="02010609000101010101"/>
    <w:charset w:val="88"/>
    <w:family w:val="roman"/>
    <w:pitch w:val="default"/>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Yu Gothic UI"/>
    <w:panose1 w:val="02020609040205080304"/>
    <w:charset w:val="80"/>
    <w:family w:val="decorative"/>
    <w:pitch w:val="default"/>
    <w:sig w:usb0="E00002FF" w:usb1="6AC7FDFB" w:usb2="00000012" w:usb3="00000000" w:csb0="4002009F" w:csb1="DFD70000"/>
  </w:font>
  <w:font w:name="Tahoma">
    <w:panose1 w:val="020B0604030504040204"/>
    <w:charset w:val="00"/>
    <w:family w:val="swiss"/>
    <w:pitch w:val="variable"/>
    <w:sig w:usb0="E1002EFF" w:usb1="C000605B" w:usb2="00000029" w:usb3="00000000" w:csb0="000101FF" w:csb1="00000000"/>
  </w:font>
  <w:font w:name="方正小标宋_GBK">
    <w:altName w:val="微软雅黑"/>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745238"/>
    </w:sdtPr>
    <w:sdtEndPr/>
    <w:sdtContent>
      <w:p w:rsidR="006E504D" w:rsidRDefault="006E504D">
        <w:pPr>
          <w:pStyle w:val="af5"/>
          <w:jc w:val="center"/>
        </w:pPr>
        <w:r>
          <w:fldChar w:fldCharType="begin"/>
        </w:r>
        <w:r>
          <w:instrText>PAGE   \* MERGEFORMAT</w:instrText>
        </w:r>
        <w:r>
          <w:fldChar w:fldCharType="separate"/>
        </w:r>
        <w:r w:rsidR="008C089A" w:rsidRPr="008C089A">
          <w:rPr>
            <w:noProof/>
            <w:lang w:val="zh-CN"/>
          </w:rPr>
          <w:t>65</w:t>
        </w:r>
        <w:r>
          <w:fldChar w:fldCharType="end"/>
        </w:r>
      </w:p>
    </w:sdtContent>
  </w:sdt>
  <w:p w:rsidR="006E504D" w:rsidRDefault="006E504D">
    <w:pPr>
      <w:pStyle w:val="af5"/>
      <w:ind w:right="360" w:firstLine="36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6057655"/>
    </w:sdtPr>
    <w:sdtEndPr/>
    <w:sdtContent>
      <w:p w:rsidR="006E504D" w:rsidRDefault="006E504D">
        <w:pPr>
          <w:pStyle w:val="af5"/>
          <w:jc w:val="center"/>
        </w:pPr>
        <w:r>
          <w:fldChar w:fldCharType="begin"/>
        </w:r>
        <w:r>
          <w:instrText>PAGE   \* MERGEFORMAT</w:instrText>
        </w:r>
        <w:r>
          <w:fldChar w:fldCharType="separate"/>
        </w:r>
        <w:r w:rsidR="008C089A" w:rsidRPr="008C089A">
          <w:rPr>
            <w:noProof/>
            <w:lang w:val="zh-CN"/>
          </w:rPr>
          <w:t>83</w:t>
        </w:r>
        <w:r>
          <w:fldChar w:fldCharType="end"/>
        </w:r>
      </w:p>
    </w:sdtContent>
  </w:sdt>
  <w:p w:rsidR="006E504D" w:rsidRDefault="006E504D">
    <w:pPr>
      <w:pStyle w:val="af5"/>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45E" w:rsidRDefault="00EB145E">
      <w:r>
        <w:separator/>
      </w:r>
    </w:p>
  </w:footnote>
  <w:footnote w:type="continuationSeparator" w:id="0">
    <w:p w:rsidR="00EB145E" w:rsidRDefault="00EB1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233D87"/>
    <w:multiLevelType w:val="singleLevel"/>
    <w:tmpl w:val="AB233D87"/>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F131F7B7"/>
    <w:multiLevelType w:val="singleLevel"/>
    <w:tmpl w:val="F131F7B7"/>
    <w:lvl w:ilvl="0">
      <w:start w:val="1"/>
      <w:numFmt w:val="bullet"/>
      <w:pStyle w:val="5"/>
      <w:lvlText w:val=""/>
      <w:lvlJc w:val="left"/>
      <w:pPr>
        <w:tabs>
          <w:tab w:val="left" w:pos="2040"/>
        </w:tabs>
        <w:ind w:left="2040" w:hanging="360"/>
      </w:pPr>
      <w:rPr>
        <w:rFonts w:ascii="Wingdings" w:hAnsi="Wingdings" w:hint="default"/>
      </w:rPr>
    </w:lvl>
  </w:abstractNum>
  <w:abstractNum w:abstractNumId="2" w15:restartNumberingAfterBreak="0">
    <w:nsid w:val="139B170B"/>
    <w:multiLevelType w:val="singleLevel"/>
    <w:tmpl w:val="139B170B"/>
    <w:lvl w:ilvl="0">
      <w:start w:val="7"/>
      <w:numFmt w:val="chineseCounting"/>
      <w:suff w:val="nothing"/>
      <w:lvlText w:val="%1、"/>
      <w:lvlJc w:val="left"/>
      <w:rPr>
        <w:rFonts w:hint="eastAsia"/>
      </w:rPr>
    </w:lvl>
  </w:abstractNum>
  <w:abstractNum w:abstractNumId="3" w15:restartNumberingAfterBreak="0">
    <w:nsid w:val="33201667"/>
    <w:multiLevelType w:val="multilevel"/>
    <w:tmpl w:val="33201667"/>
    <w:lvl w:ilvl="0">
      <w:start w:val="1"/>
      <w:numFmt w:val="decimal"/>
      <w:lvlText w:val="（%1）"/>
      <w:lvlJc w:val="left"/>
      <w:pPr>
        <w:tabs>
          <w:tab w:val="left" w:pos="1202"/>
        </w:tabs>
        <w:ind w:left="1202" w:hanging="720"/>
      </w:pPr>
      <w:rPr>
        <w:rFonts w:hint="default"/>
      </w:rPr>
    </w:lvl>
    <w:lvl w:ilvl="1">
      <w:start w:val="1"/>
      <w:numFmt w:val="lowerLetter"/>
      <w:lvlText w:val="%2)"/>
      <w:lvlJc w:val="left"/>
      <w:pPr>
        <w:tabs>
          <w:tab w:val="left" w:pos="1322"/>
        </w:tabs>
        <w:ind w:left="1322" w:hanging="420"/>
      </w:p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4" w15:restartNumberingAfterBreak="0">
    <w:nsid w:val="485531A2"/>
    <w:multiLevelType w:val="multilevel"/>
    <w:tmpl w:val="485531A2"/>
    <w:lvl w:ilvl="0">
      <w:start w:val="1"/>
      <w:numFmt w:val="chineseCountingThousand"/>
      <w:suff w:val="space"/>
      <w:lvlText w:val="第%1章"/>
      <w:lvlJc w:val="left"/>
      <w:pPr>
        <w:ind w:left="567" w:hanging="567"/>
      </w:pPr>
      <w:rPr>
        <w:rFonts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decimal"/>
      <w:isLgl/>
      <w:suff w:val="space"/>
      <w:lvlText w:val="%1.%2"/>
      <w:lvlJc w:val="left"/>
      <w:pPr>
        <w:ind w:left="567" w:hanging="567"/>
      </w:pPr>
      <w:rPr>
        <w:rFonts w:cs="Times New Roman" w:hint="eastAsia"/>
        <w:i w:val="0"/>
        <w:iCs w:val="0"/>
        <w:caps w:val="0"/>
        <w:smallCaps w:val="0"/>
        <w:strike w:val="0"/>
        <w:dstrike w:val="0"/>
        <w:vanish w:val="0"/>
        <w:color w:val="000000"/>
        <w:spacing w:val="0"/>
        <w:position w:val="0"/>
        <w:u w:val="none"/>
        <w:vertAlign w:val="baseline"/>
      </w:rPr>
    </w:lvl>
    <w:lvl w:ilvl="2">
      <w:start w:val="1"/>
      <w:numFmt w:val="decimal"/>
      <w:isLgl/>
      <w:suff w:val="space"/>
      <w:lvlText w:val="%1.%2.%3"/>
      <w:lvlJc w:val="left"/>
      <w:pPr>
        <w:ind w:left="851" w:hanging="567"/>
      </w:pPr>
      <w:rPr>
        <w:rFonts w:hint="eastAsia"/>
      </w:rPr>
    </w:lvl>
    <w:lvl w:ilvl="3">
      <w:start w:val="1"/>
      <w:numFmt w:val="decimal"/>
      <w:isLgl/>
      <w:suff w:val="space"/>
      <w:lvlText w:val="%1.%2.%3.%4"/>
      <w:lvlJc w:val="left"/>
      <w:pPr>
        <w:ind w:left="567" w:hanging="567"/>
      </w:pPr>
      <w:rPr>
        <w:rFonts w:cs="Times New Roman" w:hint="default"/>
        <w:b/>
        <w:bCs w:val="0"/>
        <w:i w:val="0"/>
        <w:iCs w:val="0"/>
        <w:caps w:val="0"/>
        <w:smallCaps w:val="0"/>
        <w:strike w:val="0"/>
        <w:dstrike w:val="0"/>
        <w:vanish w:val="0"/>
        <w:color w:val="000000"/>
        <w:spacing w:val="0"/>
        <w:position w:val="0"/>
        <w:u w:val="none"/>
        <w:vertAlign w:val="baseline"/>
      </w:rPr>
    </w:lvl>
    <w:lvl w:ilvl="4">
      <w:start w:val="1"/>
      <w:numFmt w:val="decimal"/>
      <w:isLgl/>
      <w:suff w:val="space"/>
      <w:lvlText w:val="%1.%2.%3.%4.%5"/>
      <w:lvlJc w:val="left"/>
      <w:pPr>
        <w:ind w:left="1134" w:hanging="567"/>
      </w:pPr>
      <w:rPr>
        <w:rFonts w:hint="eastAsia"/>
      </w:rPr>
    </w:lvl>
    <w:lvl w:ilvl="5">
      <w:start w:val="1"/>
      <w:numFmt w:val="decimal"/>
      <w:lvlRestart w:val="2"/>
      <w:isLgl/>
      <w:suff w:val="space"/>
      <w:lvlText w:val="表%1.%2-%6"/>
      <w:lvlJc w:val="center"/>
      <w:pPr>
        <w:ind w:left="0" w:firstLine="0"/>
      </w:pPr>
      <w:rPr>
        <w:rFonts w:ascii="Times New Roman" w:hAnsi="Times New Roman" w:cs="Times New Roman" w:hint="default"/>
        <w:b/>
        <w:bCs w:val="0"/>
        <w:i w:val="0"/>
        <w:iCs w:val="0"/>
        <w:caps w:val="0"/>
        <w:smallCaps w:val="0"/>
        <w:strike w:val="0"/>
        <w:dstrike w:val="0"/>
        <w:vanish w:val="0"/>
        <w:color w:val="000000"/>
        <w:spacing w:val="0"/>
        <w:position w:val="0"/>
        <w:u w:val="none"/>
        <w:vertAlign w:val="baseline"/>
      </w:rPr>
    </w:lvl>
    <w:lvl w:ilvl="6">
      <w:start w:val="1"/>
      <w:numFmt w:val="decimal"/>
      <w:lvlRestart w:val="2"/>
      <w:isLgl/>
      <w:suff w:val="space"/>
      <w:lvlText w:val="图%1.%2-%7"/>
      <w:lvlJc w:val="center"/>
      <w:pPr>
        <w:ind w:left="0" w:firstLine="0"/>
      </w:pPr>
      <w:rPr>
        <w:rFonts w:ascii="Times New Roman" w:hAnsi="Times New Roman" w:cs="Times New Roman" w:hint="default"/>
        <w:b/>
        <w:bCs w:val="0"/>
        <w:i w:val="0"/>
        <w:iCs w:val="0"/>
        <w:caps w:val="0"/>
        <w:smallCaps w:val="0"/>
        <w:strike w:val="0"/>
        <w:dstrike w:val="0"/>
        <w:vanish w:val="0"/>
        <w:color w:val="000000"/>
        <w:spacing w:val="0"/>
        <w:position w:val="0"/>
        <w:u w:val="none"/>
        <w:vertAlign w:val="baseline"/>
      </w:rPr>
    </w:lvl>
    <w:lvl w:ilvl="7">
      <w:start w:val="1"/>
      <w:numFmt w:val="none"/>
      <w:lvlRestart w:val="2"/>
      <w:isLgl/>
      <w:suff w:val="nothing"/>
      <w:lvlText w:val=""/>
      <w:lvlJc w:val="left"/>
      <w:pPr>
        <w:ind w:left="283" w:firstLine="0"/>
      </w:pPr>
      <w:rPr>
        <w:rFonts w:cs="Times New Roman" w:hint="eastAsia"/>
        <w:b w:val="0"/>
        <w:bCs w:val="0"/>
        <w:i w:val="0"/>
        <w:iCs w:val="0"/>
        <w:caps w:val="0"/>
        <w:smallCaps w:val="0"/>
        <w:strike w:val="0"/>
        <w:dstrike w:val="0"/>
        <w:vanish w:val="0"/>
        <w:color w:val="000000"/>
        <w:spacing w:val="0"/>
        <w:position w:val="0"/>
        <w:u w:val="none"/>
        <w:vertAlign w:val="baseline"/>
      </w:rPr>
    </w:lvl>
    <w:lvl w:ilvl="8">
      <w:start w:val="1"/>
      <w:numFmt w:val="none"/>
      <w:isLgl/>
      <w:lvlText w:val=""/>
      <w:lvlJc w:val="left"/>
      <w:pPr>
        <w:ind w:left="1559" w:hanging="1559"/>
      </w:pPr>
      <w:rPr>
        <w:rFonts w:hint="eastAsia"/>
      </w:rPr>
    </w:lvl>
  </w:abstractNum>
  <w:abstractNum w:abstractNumId="5" w15:restartNumberingAfterBreak="0">
    <w:nsid w:val="5A44AB72"/>
    <w:multiLevelType w:val="singleLevel"/>
    <w:tmpl w:val="5A44AB72"/>
    <w:lvl w:ilvl="0">
      <w:start w:val="2"/>
      <w:numFmt w:val="decimal"/>
      <w:suff w:val="nothing"/>
      <w:lvlText w:val="%1、"/>
      <w:lvlJc w:val="left"/>
    </w:lvl>
  </w:abstractNum>
  <w:abstractNum w:abstractNumId="6" w15:restartNumberingAfterBreak="0">
    <w:nsid w:val="5B4EF80B"/>
    <w:multiLevelType w:val="singleLevel"/>
    <w:tmpl w:val="5B4EF80B"/>
    <w:lvl w:ilvl="0">
      <w:start w:val="1"/>
      <w:numFmt w:val="chineseCounting"/>
      <w:pStyle w:val="a"/>
      <w:suff w:val="nothing"/>
      <w:lvlText w:val="%1、"/>
      <w:lvlJc w:val="left"/>
    </w:lvl>
  </w:abstractNum>
  <w:abstractNum w:abstractNumId="7" w15:restartNumberingAfterBreak="0">
    <w:nsid w:val="5B4EF8EB"/>
    <w:multiLevelType w:val="singleLevel"/>
    <w:tmpl w:val="5B4EF8EB"/>
    <w:lvl w:ilvl="0">
      <w:start w:val="2"/>
      <w:numFmt w:val="chineseCounting"/>
      <w:suff w:val="nothing"/>
      <w:lvlText w:val="%1、"/>
      <w:lvlJc w:val="left"/>
    </w:lvl>
  </w:abstractNum>
  <w:abstractNum w:abstractNumId="8" w15:restartNumberingAfterBreak="0">
    <w:nsid w:val="5B4EF9D1"/>
    <w:multiLevelType w:val="singleLevel"/>
    <w:tmpl w:val="5B4EF9D1"/>
    <w:lvl w:ilvl="0">
      <w:start w:val="1"/>
      <w:numFmt w:val="chineseCounting"/>
      <w:suff w:val="nothing"/>
      <w:lvlText w:val="（%1）"/>
      <w:lvlJc w:val="left"/>
    </w:lvl>
  </w:abstractNum>
  <w:abstractNum w:abstractNumId="9" w15:restartNumberingAfterBreak="0">
    <w:nsid w:val="5B4EFA58"/>
    <w:multiLevelType w:val="singleLevel"/>
    <w:tmpl w:val="5B4EFA58"/>
    <w:lvl w:ilvl="0">
      <w:start w:val="2"/>
      <w:numFmt w:val="chineseCounting"/>
      <w:suff w:val="nothing"/>
      <w:lvlText w:val="（%1）"/>
      <w:lvlJc w:val="left"/>
    </w:lvl>
  </w:abstractNum>
  <w:abstractNum w:abstractNumId="10" w15:restartNumberingAfterBreak="0">
    <w:nsid w:val="5B4EFAC3"/>
    <w:multiLevelType w:val="singleLevel"/>
    <w:tmpl w:val="5B4EFAC3"/>
    <w:lvl w:ilvl="0">
      <w:start w:val="1"/>
      <w:numFmt w:val="decimal"/>
      <w:suff w:val="nothing"/>
      <w:lvlText w:val="%1、"/>
      <w:lvlJc w:val="left"/>
    </w:lvl>
  </w:abstractNum>
  <w:abstractNum w:abstractNumId="11" w15:restartNumberingAfterBreak="0">
    <w:nsid w:val="5B4EFB9D"/>
    <w:multiLevelType w:val="singleLevel"/>
    <w:tmpl w:val="5B4EFB9D"/>
    <w:lvl w:ilvl="0">
      <w:start w:val="2"/>
      <w:numFmt w:val="decimal"/>
      <w:suff w:val="nothing"/>
      <w:lvlText w:val="%1、"/>
      <w:lvlJc w:val="left"/>
    </w:lvl>
  </w:abstractNum>
  <w:abstractNum w:abstractNumId="12" w15:restartNumberingAfterBreak="0">
    <w:nsid w:val="5B4EFC8F"/>
    <w:multiLevelType w:val="singleLevel"/>
    <w:tmpl w:val="5B4EFC8F"/>
    <w:lvl w:ilvl="0">
      <w:start w:val="2"/>
      <w:numFmt w:val="decimal"/>
      <w:suff w:val="nothing"/>
      <w:lvlText w:val="（%1）"/>
      <w:lvlJc w:val="left"/>
      <w:pPr>
        <w:ind w:left="360"/>
      </w:pPr>
    </w:lvl>
  </w:abstractNum>
  <w:abstractNum w:abstractNumId="13" w15:restartNumberingAfterBreak="0">
    <w:nsid w:val="5B4EFD03"/>
    <w:multiLevelType w:val="singleLevel"/>
    <w:tmpl w:val="5B4EFD03"/>
    <w:lvl w:ilvl="0">
      <w:start w:val="3"/>
      <w:numFmt w:val="decimal"/>
      <w:suff w:val="nothing"/>
      <w:lvlText w:val="（%1）"/>
      <w:lvlJc w:val="left"/>
    </w:lvl>
  </w:abstractNum>
  <w:num w:numId="1">
    <w:abstractNumId w:val="1"/>
  </w:num>
  <w:num w:numId="2">
    <w:abstractNumId w:val="6"/>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4"/>
  </w:num>
  <w:num w:numId="11">
    <w:abstractNumId w:val="0"/>
  </w:num>
  <w:num w:numId="12">
    <w:abstractNumId w:val="2"/>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attachedTemplate r:id="rId1"/>
  <w:documentProtection w:edit="trackedChanges"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iODA3YWVjZWI4NWY1N2UyZTYzY2IzMjFjYTk0MjAifQ=="/>
  </w:docVars>
  <w:rsids>
    <w:rsidRoot w:val="00A14947"/>
    <w:rsid w:val="000060B3"/>
    <w:rsid w:val="00012FC3"/>
    <w:rsid w:val="00016662"/>
    <w:rsid w:val="00016C7B"/>
    <w:rsid w:val="00020950"/>
    <w:rsid w:val="00025045"/>
    <w:rsid w:val="00025625"/>
    <w:rsid w:val="000303A2"/>
    <w:rsid w:val="00035E30"/>
    <w:rsid w:val="0004364B"/>
    <w:rsid w:val="00044789"/>
    <w:rsid w:val="000458DE"/>
    <w:rsid w:val="00045A8A"/>
    <w:rsid w:val="00046250"/>
    <w:rsid w:val="00052AD8"/>
    <w:rsid w:val="00053269"/>
    <w:rsid w:val="0006135E"/>
    <w:rsid w:val="00061B1F"/>
    <w:rsid w:val="000624BD"/>
    <w:rsid w:val="000705F2"/>
    <w:rsid w:val="00072AB4"/>
    <w:rsid w:val="000733C4"/>
    <w:rsid w:val="000735DD"/>
    <w:rsid w:val="00074783"/>
    <w:rsid w:val="00075F04"/>
    <w:rsid w:val="00076432"/>
    <w:rsid w:val="0008070B"/>
    <w:rsid w:val="000810AC"/>
    <w:rsid w:val="00081A02"/>
    <w:rsid w:val="00082231"/>
    <w:rsid w:val="00083388"/>
    <w:rsid w:val="00092D38"/>
    <w:rsid w:val="000931F5"/>
    <w:rsid w:val="0009377B"/>
    <w:rsid w:val="00095171"/>
    <w:rsid w:val="000A1506"/>
    <w:rsid w:val="000A20C9"/>
    <w:rsid w:val="000B058F"/>
    <w:rsid w:val="000B0A9C"/>
    <w:rsid w:val="000B1230"/>
    <w:rsid w:val="000B27EA"/>
    <w:rsid w:val="000B4467"/>
    <w:rsid w:val="000B4DB9"/>
    <w:rsid w:val="000C09AC"/>
    <w:rsid w:val="000C380C"/>
    <w:rsid w:val="000C4144"/>
    <w:rsid w:val="000C4E2F"/>
    <w:rsid w:val="000C767F"/>
    <w:rsid w:val="000D01BD"/>
    <w:rsid w:val="000D3F3D"/>
    <w:rsid w:val="000D5A44"/>
    <w:rsid w:val="000E33D1"/>
    <w:rsid w:val="000E3ED2"/>
    <w:rsid w:val="000E4AB2"/>
    <w:rsid w:val="000E7918"/>
    <w:rsid w:val="000F0EE3"/>
    <w:rsid w:val="000F3A95"/>
    <w:rsid w:val="000F4A49"/>
    <w:rsid w:val="000F7910"/>
    <w:rsid w:val="001106ED"/>
    <w:rsid w:val="001133BD"/>
    <w:rsid w:val="001215AC"/>
    <w:rsid w:val="001250AD"/>
    <w:rsid w:val="00127B7D"/>
    <w:rsid w:val="001315D9"/>
    <w:rsid w:val="00131F42"/>
    <w:rsid w:val="00133DB4"/>
    <w:rsid w:val="001357F1"/>
    <w:rsid w:val="00140FA8"/>
    <w:rsid w:val="00142FEB"/>
    <w:rsid w:val="00143A2D"/>
    <w:rsid w:val="00145A41"/>
    <w:rsid w:val="00151675"/>
    <w:rsid w:val="00151F49"/>
    <w:rsid w:val="001532B1"/>
    <w:rsid w:val="00155CC9"/>
    <w:rsid w:val="00155DFF"/>
    <w:rsid w:val="00156F45"/>
    <w:rsid w:val="00157435"/>
    <w:rsid w:val="001604BA"/>
    <w:rsid w:val="00167768"/>
    <w:rsid w:val="0017504D"/>
    <w:rsid w:val="0017671A"/>
    <w:rsid w:val="00177422"/>
    <w:rsid w:val="0018274C"/>
    <w:rsid w:val="00184590"/>
    <w:rsid w:val="00185274"/>
    <w:rsid w:val="001870D1"/>
    <w:rsid w:val="0018781E"/>
    <w:rsid w:val="0019262D"/>
    <w:rsid w:val="00192C61"/>
    <w:rsid w:val="00197CA7"/>
    <w:rsid w:val="001A1B35"/>
    <w:rsid w:val="001A38E4"/>
    <w:rsid w:val="001A48A2"/>
    <w:rsid w:val="001A5A39"/>
    <w:rsid w:val="001A6C08"/>
    <w:rsid w:val="001A6F61"/>
    <w:rsid w:val="001A7DC6"/>
    <w:rsid w:val="001B223C"/>
    <w:rsid w:val="001B2EA0"/>
    <w:rsid w:val="001B5A24"/>
    <w:rsid w:val="001B6815"/>
    <w:rsid w:val="001B72B8"/>
    <w:rsid w:val="001C281C"/>
    <w:rsid w:val="001C69B3"/>
    <w:rsid w:val="001D5595"/>
    <w:rsid w:val="001D7874"/>
    <w:rsid w:val="001D7F22"/>
    <w:rsid w:val="001E21DA"/>
    <w:rsid w:val="001E6490"/>
    <w:rsid w:val="001F0F17"/>
    <w:rsid w:val="001F3347"/>
    <w:rsid w:val="001F69E4"/>
    <w:rsid w:val="00202E07"/>
    <w:rsid w:val="00204098"/>
    <w:rsid w:val="002106DC"/>
    <w:rsid w:val="00210739"/>
    <w:rsid w:val="0021175D"/>
    <w:rsid w:val="002117AC"/>
    <w:rsid w:val="002121AB"/>
    <w:rsid w:val="002125B4"/>
    <w:rsid w:val="002134FC"/>
    <w:rsid w:val="002135A3"/>
    <w:rsid w:val="002155B8"/>
    <w:rsid w:val="002235CA"/>
    <w:rsid w:val="00223976"/>
    <w:rsid w:val="00224839"/>
    <w:rsid w:val="002249B2"/>
    <w:rsid w:val="00226574"/>
    <w:rsid w:val="0022699B"/>
    <w:rsid w:val="002278EC"/>
    <w:rsid w:val="0023280E"/>
    <w:rsid w:val="00235877"/>
    <w:rsid w:val="002377D1"/>
    <w:rsid w:val="0024134D"/>
    <w:rsid w:val="00246D9C"/>
    <w:rsid w:val="002506BC"/>
    <w:rsid w:val="0025375A"/>
    <w:rsid w:val="00254345"/>
    <w:rsid w:val="00256D8F"/>
    <w:rsid w:val="00264557"/>
    <w:rsid w:val="00270315"/>
    <w:rsid w:val="00270BE1"/>
    <w:rsid w:val="00270C51"/>
    <w:rsid w:val="00270F48"/>
    <w:rsid w:val="00274093"/>
    <w:rsid w:val="002751A0"/>
    <w:rsid w:val="002777E2"/>
    <w:rsid w:val="00280164"/>
    <w:rsid w:val="002805AB"/>
    <w:rsid w:val="00284204"/>
    <w:rsid w:val="00291773"/>
    <w:rsid w:val="002940D9"/>
    <w:rsid w:val="002958FF"/>
    <w:rsid w:val="00297B7C"/>
    <w:rsid w:val="002A168C"/>
    <w:rsid w:val="002A2B5C"/>
    <w:rsid w:val="002A3995"/>
    <w:rsid w:val="002A3DC7"/>
    <w:rsid w:val="002A609D"/>
    <w:rsid w:val="002B05D3"/>
    <w:rsid w:val="002B0BAD"/>
    <w:rsid w:val="002B1E6A"/>
    <w:rsid w:val="002B49E2"/>
    <w:rsid w:val="002B5393"/>
    <w:rsid w:val="002B7B00"/>
    <w:rsid w:val="002B7C44"/>
    <w:rsid w:val="002C2B17"/>
    <w:rsid w:val="002C5202"/>
    <w:rsid w:val="002C666D"/>
    <w:rsid w:val="002C74E2"/>
    <w:rsid w:val="002C76E6"/>
    <w:rsid w:val="002D0318"/>
    <w:rsid w:val="002D3DD0"/>
    <w:rsid w:val="002D5B3A"/>
    <w:rsid w:val="002D5D5A"/>
    <w:rsid w:val="002D6B04"/>
    <w:rsid w:val="002E0724"/>
    <w:rsid w:val="002E1F3A"/>
    <w:rsid w:val="002E234E"/>
    <w:rsid w:val="002E298A"/>
    <w:rsid w:val="002E4BEE"/>
    <w:rsid w:val="002E6DB3"/>
    <w:rsid w:val="002F39ED"/>
    <w:rsid w:val="002F7A07"/>
    <w:rsid w:val="003017C4"/>
    <w:rsid w:val="00301978"/>
    <w:rsid w:val="0030332C"/>
    <w:rsid w:val="00304D7A"/>
    <w:rsid w:val="003051C2"/>
    <w:rsid w:val="003101ED"/>
    <w:rsid w:val="00312296"/>
    <w:rsid w:val="00314F0E"/>
    <w:rsid w:val="00321D8E"/>
    <w:rsid w:val="003221D2"/>
    <w:rsid w:val="00325928"/>
    <w:rsid w:val="00332269"/>
    <w:rsid w:val="00332863"/>
    <w:rsid w:val="00333630"/>
    <w:rsid w:val="0033684D"/>
    <w:rsid w:val="00337B42"/>
    <w:rsid w:val="00337CCA"/>
    <w:rsid w:val="00341B42"/>
    <w:rsid w:val="00341CCE"/>
    <w:rsid w:val="0034348F"/>
    <w:rsid w:val="00346832"/>
    <w:rsid w:val="00350680"/>
    <w:rsid w:val="003507A0"/>
    <w:rsid w:val="00353A58"/>
    <w:rsid w:val="00354CB2"/>
    <w:rsid w:val="00356653"/>
    <w:rsid w:val="0035743F"/>
    <w:rsid w:val="00357BE2"/>
    <w:rsid w:val="0036170C"/>
    <w:rsid w:val="00366E0F"/>
    <w:rsid w:val="00375AD7"/>
    <w:rsid w:val="00376A72"/>
    <w:rsid w:val="003773DB"/>
    <w:rsid w:val="003810FF"/>
    <w:rsid w:val="00381A72"/>
    <w:rsid w:val="00384676"/>
    <w:rsid w:val="00390857"/>
    <w:rsid w:val="003A3791"/>
    <w:rsid w:val="003A4BF3"/>
    <w:rsid w:val="003B06B4"/>
    <w:rsid w:val="003B420D"/>
    <w:rsid w:val="003C25D9"/>
    <w:rsid w:val="003C6C16"/>
    <w:rsid w:val="003D61CF"/>
    <w:rsid w:val="003D794D"/>
    <w:rsid w:val="003E3058"/>
    <w:rsid w:val="003E76A9"/>
    <w:rsid w:val="003F006C"/>
    <w:rsid w:val="003F0809"/>
    <w:rsid w:val="003F2970"/>
    <w:rsid w:val="003F6A8C"/>
    <w:rsid w:val="003F6C3F"/>
    <w:rsid w:val="003F755C"/>
    <w:rsid w:val="004025AA"/>
    <w:rsid w:val="004063F6"/>
    <w:rsid w:val="004065C3"/>
    <w:rsid w:val="00406F01"/>
    <w:rsid w:val="0041306F"/>
    <w:rsid w:val="00416D50"/>
    <w:rsid w:val="00416FD5"/>
    <w:rsid w:val="00417772"/>
    <w:rsid w:val="00420E6A"/>
    <w:rsid w:val="00425A9E"/>
    <w:rsid w:val="00426D6B"/>
    <w:rsid w:val="00431E6C"/>
    <w:rsid w:val="00433CE7"/>
    <w:rsid w:val="0043687B"/>
    <w:rsid w:val="00441B5C"/>
    <w:rsid w:val="00447FF5"/>
    <w:rsid w:val="00452738"/>
    <w:rsid w:val="0045430D"/>
    <w:rsid w:val="00454D15"/>
    <w:rsid w:val="00456091"/>
    <w:rsid w:val="0046086A"/>
    <w:rsid w:val="0046309A"/>
    <w:rsid w:val="00466321"/>
    <w:rsid w:val="00466D36"/>
    <w:rsid w:val="004751B6"/>
    <w:rsid w:val="00483275"/>
    <w:rsid w:val="004840F6"/>
    <w:rsid w:val="00484B9B"/>
    <w:rsid w:val="004855F6"/>
    <w:rsid w:val="0048661E"/>
    <w:rsid w:val="00486831"/>
    <w:rsid w:val="00494670"/>
    <w:rsid w:val="004A3823"/>
    <w:rsid w:val="004A5491"/>
    <w:rsid w:val="004A55C8"/>
    <w:rsid w:val="004B0154"/>
    <w:rsid w:val="004B3E91"/>
    <w:rsid w:val="004B48CC"/>
    <w:rsid w:val="004C1681"/>
    <w:rsid w:val="004C1F2D"/>
    <w:rsid w:val="004D31F0"/>
    <w:rsid w:val="004E6946"/>
    <w:rsid w:val="004F107D"/>
    <w:rsid w:val="004F1AD8"/>
    <w:rsid w:val="004F6A2F"/>
    <w:rsid w:val="004F7FCC"/>
    <w:rsid w:val="00502564"/>
    <w:rsid w:val="005039CB"/>
    <w:rsid w:val="0050558F"/>
    <w:rsid w:val="00506286"/>
    <w:rsid w:val="00510813"/>
    <w:rsid w:val="00511990"/>
    <w:rsid w:val="00511DE0"/>
    <w:rsid w:val="005126C1"/>
    <w:rsid w:val="00514870"/>
    <w:rsid w:val="00514B9B"/>
    <w:rsid w:val="005168E2"/>
    <w:rsid w:val="00517F02"/>
    <w:rsid w:val="00523B96"/>
    <w:rsid w:val="00524303"/>
    <w:rsid w:val="00524C1D"/>
    <w:rsid w:val="005258A2"/>
    <w:rsid w:val="005276F5"/>
    <w:rsid w:val="0053121D"/>
    <w:rsid w:val="0053325D"/>
    <w:rsid w:val="005374CF"/>
    <w:rsid w:val="005378B6"/>
    <w:rsid w:val="005401AE"/>
    <w:rsid w:val="00542E07"/>
    <w:rsid w:val="00543168"/>
    <w:rsid w:val="00545424"/>
    <w:rsid w:val="00554A7B"/>
    <w:rsid w:val="00554DC6"/>
    <w:rsid w:val="0055572C"/>
    <w:rsid w:val="005604C6"/>
    <w:rsid w:val="0056106A"/>
    <w:rsid w:val="00566220"/>
    <w:rsid w:val="005720AE"/>
    <w:rsid w:val="00577982"/>
    <w:rsid w:val="00577BF1"/>
    <w:rsid w:val="00581C57"/>
    <w:rsid w:val="005822C2"/>
    <w:rsid w:val="005911DE"/>
    <w:rsid w:val="00594D77"/>
    <w:rsid w:val="00595224"/>
    <w:rsid w:val="005969E4"/>
    <w:rsid w:val="005A06B7"/>
    <w:rsid w:val="005A1759"/>
    <w:rsid w:val="005A1F8C"/>
    <w:rsid w:val="005A68A7"/>
    <w:rsid w:val="005B3301"/>
    <w:rsid w:val="005B3E75"/>
    <w:rsid w:val="005B49C0"/>
    <w:rsid w:val="005C088A"/>
    <w:rsid w:val="005C724A"/>
    <w:rsid w:val="005C77E7"/>
    <w:rsid w:val="005C7EC7"/>
    <w:rsid w:val="005D36AB"/>
    <w:rsid w:val="005D5AA7"/>
    <w:rsid w:val="005D5F27"/>
    <w:rsid w:val="005E0AA6"/>
    <w:rsid w:val="005F0A53"/>
    <w:rsid w:val="005F18F6"/>
    <w:rsid w:val="005F474B"/>
    <w:rsid w:val="005F47CA"/>
    <w:rsid w:val="005F56E0"/>
    <w:rsid w:val="00610626"/>
    <w:rsid w:val="00617CC3"/>
    <w:rsid w:val="00627318"/>
    <w:rsid w:val="00630386"/>
    <w:rsid w:val="006326F6"/>
    <w:rsid w:val="00636E70"/>
    <w:rsid w:val="006377A6"/>
    <w:rsid w:val="00637A3D"/>
    <w:rsid w:val="00637F35"/>
    <w:rsid w:val="00640459"/>
    <w:rsid w:val="006411EF"/>
    <w:rsid w:val="00642EF0"/>
    <w:rsid w:val="0064656D"/>
    <w:rsid w:val="006501B9"/>
    <w:rsid w:val="00652312"/>
    <w:rsid w:val="00653D8B"/>
    <w:rsid w:val="00654ECF"/>
    <w:rsid w:val="00656763"/>
    <w:rsid w:val="006636BF"/>
    <w:rsid w:val="00667691"/>
    <w:rsid w:val="00670798"/>
    <w:rsid w:val="006748B8"/>
    <w:rsid w:val="006775C3"/>
    <w:rsid w:val="006811C7"/>
    <w:rsid w:val="006836A3"/>
    <w:rsid w:val="00683D9E"/>
    <w:rsid w:val="00685355"/>
    <w:rsid w:val="00687980"/>
    <w:rsid w:val="0069290A"/>
    <w:rsid w:val="0069775A"/>
    <w:rsid w:val="00697813"/>
    <w:rsid w:val="006A3BFB"/>
    <w:rsid w:val="006A3EE8"/>
    <w:rsid w:val="006A72BF"/>
    <w:rsid w:val="006B03F2"/>
    <w:rsid w:val="006B0509"/>
    <w:rsid w:val="006B37DC"/>
    <w:rsid w:val="006B444B"/>
    <w:rsid w:val="006B4932"/>
    <w:rsid w:val="006B4F68"/>
    <w:rsid w:val="006B5DAA"/>
    <w:rsid w:val="006B5EEF"/>
    <w:rsid w:val="006B6D1F"/>
    <w:rsid w:val="006C0592"/>
    <w:rsid w:val="006C272E"/>
    <w:rsid w:val="006C5479"/>
    <w:rsid w:val="006D13B5"/>
    <w:rsid w:val="006D6010"/>
    <w:rsid w:val="006E12FF"/>
    <w:rsid w:val="006E504D"/>
    <w:rsid w:val="006E5C31"/>
    <w:rsid w:val="006E607E"/>
    <w:rsid w:val="006E6EA4"/>
    <w:rsid w:val="006F041A"/>
    <w:rsid w:val="006F7FF0"/>
    <w:rsid w:val="00703D6A"/>
    <w:rsid w:val="00706C5D"/>
    <w:rsid w:val="00707A49"/>
    <w:rsid w:val="00713127"/>
    <w:rsid w:val="007139E9"/>
    <w:rsid w:val="007168A4"/>
    <w:rsid w:val="007169C6"/>
    <w:rsid w:val="0072296C"/>
    <w:rsid w:val="00732922"/>
    <w:rsid w:val="00734146"/>
    <w:rsid w:val="0073491B"/>
    <w:rsid w:val="00734B73"/>
    <w:rsid w:val="007369F1"/>
    <w:rsid w:val="007411EA"/>
    <w:rsid w:val="00741E23"/>
    <w:rsid w:val="0074287A"/>
    <w:rsid w:val="007464E0"/>
    <w:rsid w:val="0075075E"/>
    <w:rsid w:val="0075162E"/>
    <w:rsid w:val="00751B26"/>
    <w:rsid w:val="00754034"/>
    <w:rsid w:val="00756556"/>
    <w:rsid w:val="007618C4"/>
    <w:rsid w:val="00767980"/>
    <w:rsid w:val="00770B19"/>
    <w:rsid w:val="0077463F"/>
    <w:rsid w:val="00780E42"/>
    <w:rsid w:val="007836EA"/>
    <w:rsid w:val="00784CDA"/>
    <w:rsid w:val="007906C4"/>
    <w:rsid w:val="00792BA7"/>
    <w:rsid w:val="007940EA"/>
    <w:rsid w:val="007967E8"/>
    <w:rsid w:val="007A1658"/>
    <w:rsid w:val="007A2170"/>
    <w:rsid w:val="007A22BF"/>
    <w:rsid w:val="007A3323"/>
    <w:rsid w:val="007A3354"/>
    <w:rsid w:val="007B6CC1"/>
    <w:rsid w:val="007B72B8"/>
    <w:rsid w:val="007B7A58"/>
    <w:rsid w:val="007C21B5"/>
    <w:rsid w:val="007D4070"/>
    <w:rsid w:val="007E219D"/>
    <w:rsid w:val="007E36CD"/>
    <w:rsid w:val="007E4BD2"/>
    <w:rsid w:val="007E5CD6"/>
    <w:rsid w:val="007E66D4"/>
    <w:rsid w:val="007F1845"/>
    <w:rsid w:val="00801250"/>
    <w:rsid w:val="00801393"/>
    <w:rsid w:val="00802F88"/>
    <w:rsid w:val="00803A65"/>
    <w:rsid w:val="00810B46"/>
    <w:rsid w:val="00811004"/>
    <w:rsid w:val="00811950"/>
    <w:rsid w:val="0081293E"/>
    <w:rsid w:val="00815465"/>
    <w:rsid w:val="00817D33"/>
    <w:rsid w:val="00817E9A"/>
    <w:rsid w:val="008278A4"/>
    <w:rsid w:val="008306BD"/>
    <w:rsid w:val="008317B5"/>
    <w:rsid w:val="00831A80"/>
    <w:rsid w:val="00833743"/>
    <w:rsid w:val="008340A4"/>
    <w:rsid w:val="0084160C"/>
    <w:rsid w:val="00842162"/>
    <w:rsid w:val="00842D2F"/>
    <w:rsid w:val="00843B3E"/>
    <w:rsid w:val="0084597F"/>
    <w:rsid w:val="008609A3"/>
    <w:rsid w:val="00861F24"/>
    <w:rsid w:val="0087109A"/>
    <w:rsid w:val="0087135F"/>
    <w:rsid w:val="008720DE"/>
    <w:rsid w:val="00872D94"/>
    <w:rsid w:val="00875877"/>
    <w:rsid w:val="008773FC"/>
    <w:rsid w:val="00880364"/>
    <w:rsid w:val="00881383"/>
    <w:rsid w:val="00886856"/>
    <w:rsid w:val="00890EBB"/>
    <w:rsid w:val="00891592"/>
    <w:rsid w:val="00891E9E"/>
    <w:rsid w:val="0089306A"/>
    <w:rsid w:val="00893925"/>
    <w:rsid w:val="00894D66"/>
    <w:rsid w:val="008A2F68"/>
    <w:rsid w:val="008B072B"/>
    <w:rsid w:val="008B4FA6"/>
    <w:rsid w:val="008B5282"/>
    <w:rsid w:val="008B7C17"/>
    <w:rsid w:val="008C089A"/>
    <w:rsid w:val="008C2D01"/>
    <w:rsid w:val="008C39F5"/>
    <w:rsid w:val="008C40E6"/>
    <w:rsid w:val="008D0F7A"/>
    <w:rsid w:val="008D68E4"/>
    <w:rsid w:val="008E0211"/>
    <w:rsid w:val="008E0506"/>
    <w:rsid w:val="008E0CFF"/>
    <w:rsid w:val="008E28BD"/>
    <w:rsid w:val="008E5D6B"/>
    <w:rsid w:val="008E76F0"/>
    <w:rsid w:val="008F15FE"/>
    <w:rsid w:val="008F2D29"/>
    <w:rsid w:val="008F5187"/>
    <w:rsid w:val="008F60D8"/>
    <w:rsid w:val="008F70B3"/>
    <w:rsid w:val="008F79A0"/>
    <w:rsid w:val="00900C56"/>
    <w:rsid w:val="00902727"/>
    <w:rsid w:val="0090312B"/>
    <w:rsid w:val="009133F3"/>
    <w:rsid w:val="00915381"/>
    <w:rsid w:val="0091736D"/>
    <w:rsid w:val="0093037A"/>
    <w:rsid w:val="00930E46"/>
    <w:rsid w:val="00935A57"/>
    <w:rsid w:val="00937460"/>
    <w:rsid w:val="00937F60"/>
    <w:rsid w:val="0094154D"/>
    <w:rsid w:val="0095155F"/>
    <w:rsid w:val="009525D0"/>
    <w:rsid w:val="00953745"/>
    <w:rsid w:val="00954429"/>
    <w:rsid w:val="009563CE"/>
    <w:rsid w:val="0095686A"/>
    <w:rsid w:val="00957E29"/>
    <w:rsid w:val="009648C8"/>
    <w:rsid w:val="00970237"/>
    <w:rsid w:val="0097185D"/>
    <w:rsid w:val="00971B57"/>
    <w:rsid w:val="009726D9"/>
    <w:rsid w:val="00972A04"/>
    <w:rsid w:val="00976328"/>
    <w:rsid w:val="0097680D"/>
    <w:rsid w:val="00982438"/>
    <w:rsid w:val="00982C93"/>
    <w:rsid w:val="00983D7A"/>
    <w:rsid w:val="0098404C"/>
    <w:rsid w:val="00985283"/>
    <w:rsid w:val="00986A3A"/>
    <w:rsid w:val="00995992"/>
    <w:rsid w:val="009A03E5"/>
    <w:rsid w:val="009A0F3B"/>
    <w:rsid w:val="009A1BB4"/>
    <w:rsid w:val="009A2628"/>
    <w:rsid w:val="009A29BE"/>
    <w:rsid w:val="009A3200"/>
    <w:rsid w:val="009B0897"/>
    <w:rsid w:val="009B21F4"/>
    <w:rsid w:val="009B37C5"/>
    <w:rsid w:val="009B6F8C"/>
    <w:rsid w:val="009B7BD9"/>
    <w:rsid w:val="009C0321"/>
    <w:rsid w:val="009C5099"/>
    <w:rsid w:val="009C7DD5"/>
    <w:rsid w:val="009D14A8"/>
    <w:rsid w:val="009D4E81"/>
    <w:rsid w:val="009D7E38"/>
    <w:rsid w:val="009E227D"/>
    <w:rsid w:val="009E5019"/>
    <w:rsid w:val="009E5916"/>
    <w:rsid w:val="009F171F"/>
    <w:rsid w:val="00A04F1B"/>
    <w:rsid w:val="00A0501B"/>
    <w:rsid w:val="00A11B69"/>
    <w:rsid w:val="00A12969"/>
    <w:rsid w:val="00A14947"/>
    <w:rsid w:val="00A169FB"/>
    <w:rsid w:val="00A17242"/>
    <w:rsid w:val="00A20A38"/>
    <w:rsid w:val="00A2679B"/>
    <w:rsid w:val="00A32926"/>
    <w:rsid w:val="00A32A83"/>
    <w:rsid w:val="00A33333"/>
    <w:rsid w:val="00A355D3"/>
    <w:rsid w:val="00A368DB"/>
    <w:rsid w:val="00A40483"/>
    <w:rsid w:val="00A423AA"/>
    <w:rsid w:val="00A44AFD"/>
    <w:rsid w:val="00A474AB"/>
    <w:rsid w:val="00A53EC6"/>
    <w:rsid w:val="00A55C0F"/>
    <w:rsid w:val="00A56385"/>
    <w:rsid w:val="00A62986"/>
    <w:rsid w:val="00A67454"/>
    <w:rsid w:val="00A67F1B"/>
    <w:rsid w:val="00A7641B"/>
    <w:rsid w:val="00A8183B"/>
    <w:rsid w:val="00A8713F"/>
    <w:rsid w:val="00A902E7"/>
    <w:rsid w:val="00A90BA1"/>
    <w:rsid w:val="00A97A9A"/>
    <w:rsid w:val="00AA0671"/>
    <w:rsid w:val="00AA1797"/>
    <w:rsid w:val="00AA2531"/>
    <w:rsid w:val="00AA2AB7"/>
    <w:rsid w:val="00AA35FE"/>
    <w:rsid w:val="00AA3845"/>
    <w:rsid w:val="00AA6751"/>
    <w:rsid w:val="00AB1E09"/>
    <w:rsid w:val="00AB2319"/>
    <w:rsid w:val="00AB4A3C"/>
    <w:rsid w:val="00AB5330"/>
    <w:rsid w:val="00AB637A"/>
    <w:rsid w:val="00AB7747"/>
    <w:rsid w:val="00AC14CE"/>
    <w:rsid w:val="00AC2A56"/>
    <w:rsid w:val="00AC3BDE"/>
    <w:rsid w:val="00AC7DB6"/>
    <w:rsid w:val="00AD055E"/>
    <w:rsid w:val="00AD2E06"/>
    <w:rsid w:val="00AD4304"/>
    <w:rsid w:val="00AD47A7"/>
    <w:rsid w:val="00AF0CBF"/>
    <w:rsid w:val="00AF257F"/>
    <w:rsid w:val="00AF2EB1"/>
    <w:rsid w:val="00AF33CF"/>
    <w:rsid w:val="00AF4D50"/>
    <w:rsid w:val="00AF5664"/>
    <w:rsid w:val="00AF60A0"/>
    <w:rsid w:val="00AF6179"/>
    <w:rsid w:val="00AF66F5"/>
    <w:rsid w:val="00B11EE7"/>
    <w:rsid w:val="00B1295A"/>
    <w:rsid w:val="00B12CF5"/>
    <w:rsid w:val="00B13C49"/>
    <w:rsid w:val="00B15BC7"/>
    <w:rsid w:val="00B20A45"/>
    <w:rsid w:val="00B22C5C"/>
    <w:rsid w:val="00B2465A"/>
    <w:rsid w:val="00B24F30"/>
    <w:rsid w:val="00B31ABF"/>
    <w:rsid w:val="00B33BE3"/>
    <w:rsid w:val="00B3497D"/>
    <w:rsid w:val="00B420D7"/>
    <w:rsid w:val="00B43AF8"/>
    <w:rsid w:val="00B43E31"/>
    <w:rsid w:val="00B53B5D"/>
    <w:rsid w:val="00B57FE5"/>
    <w:rsid w:val="00B6055E"/>
    <w:rsid w:val="00B6317D"/>
    <w:rsid w:val="00B724A2"/>
    <w:rsid w:val="00B73562"/>
    <w:rsid w:val="00B7723F"/>
    <w:rsid w:val="00B80534"/>
    <w:rsid w:val="00B82064"/>
    <w:rsid w:val="00B8433C"/>
    <w:rsid w:val="00B87491"/>
    <w:rsid w:val="00B9660E"/>
    <w:rsid w:val="00BA051D"/>
    <w:rsid w:val="00BA2078"/>
    <w:rsid w:val="00BA29E9"/>
    <w:rsid w:val="00BA7142"/>
    <w:rsid w:val="00BB0C9B"/>
    <w:rsid w:val="00BB237C"/>
    <w:rsid w:val="00BB41A3"/>
    <w:rsid w:val="00BB5E74"/>
    <w:rsid w:val="00BB7679"/>
    <w:rsid w:val="00BC32DC"/>
    <w:rsid w:val="00BC35B6"/>
    <w:rsid w:val="00BC56AA"/>
    <w:rsid w:val="00BC74E0"/>
    <w:rsid w:val="00BD1B51"/>
    <w:rsid w:val="00BD4596"/>
    <w:rsid w:val="00BD5245"/>
    <w:rsid w:val="00BD5FDC"/>
    <w:rsid w:val="00BE1405"/>
    <w:rsid w:val="00BE312D"/>
    <w:rsid w:val="00BE76AE"/>
    <w:rsid w:val="00BF16C4"/>
    <w:rsid w:val="00BF1C20"/>
    <w:rsid w:val="00BF77CA"/>
    <w:rsid w:val="00C038F8"/>
    <w:rsid w:val="00C03F57"/>
    <w:rsid w:val="00C05733"/>
    <w:rsid w:val="00C10578"/>
    <w:rsid w:val="00C135BC"/>
    <w:rsid w:val="00C15C95"/>
    <w:rsid w:val="00C253E8"/>
    <w:rsid w:val="00C2596A"/>
    <w:rsid w:val="00C27537"/>
    <w:rsid w:val="00C328FE"/>
    <w:rsid w:val="00C33507"/>
    <w:rsid w:val="00C40DD4"/>
    <w:rsid w:val="00C43DBE"/>
    <w:rsid w:val="00C4409D"/>
    <w:rsid w:val="00C44E72"/>
    <w:rsid w:val="00C45A06"/>
    <w:rsid w:val="00C46282"/>
    <w:rsid w:val="00C47E5B"/>
    <w:rsid w:val="00C610D2"/>
    <w:rsid w:val="00C61A79"/>
    <w:rsid w:val="00C61E4B"/>
    <w:rsid w:val="00C636B8"/>
    <w:rsid w:val="00C64BFF"/>
    <w:rsid w:val="00C6664C"/>
    <w:rsid w:val="00C67B76"/>
    <w:rsid w:val="00C704E9"/>
    <w:rsid w:val="00C75506"/>
    <w:rsid w:val="00C75D1F"/>
    <w:rsid w:val="00C763C9"/>
    <w:rsid w:val="00C80057"/>
    <w:rsid w:val="00C81EA4"/>
    <w:rsid w:val="00C82232"/>
    <w:rsid w:val="00C825B6"/>
    <w:rsid w:val="00C82913"/>
    <w:rsid w:val="00C8603C"/>
    <w:rsid w:val="00C972B1"/>
    <w:rsid w:val="00CA29C2"/>
    <w:rsid w:val="00CA2CCE"/>
    <w:rsid w:val="00CA43FD"/>
    <w:rsid w:val="00CA7EF8"/>
    <w:rsid w:val="00CA7F27"/>
    <w:rsid w:val="00CB028C"/>
    <w:rsid w:val="00CC04BE"/>
    <w:rsid w:val="00CC489B"/>
    <w:rsid w:val="00CC4D85"/>
    <w:rsid w:val="00CD1788"/>
    <w:rsid w:val="00CD22FF"/>
    <w:rsid w:val="00CD2BCD"/>
    <w:rsid w:val="00CD3A4C"/>
    <w:rsid w:val="00CE10E9"/>
    <w:rsid w:val="00CE1906"/>
    <w:rsid w:val="00CE2910"/>
    <w:rsid w:val="00CE5393"/>
    <w:rsid w:val="00CF1110"/>
    <w:rsid w:val="00CF1DAB"/>
    <w:rsid w:val="00CF36BE"/>
    <w:rsid w:val="00CF3A70"/>
    <w:rsid w:val="00CF6000"/>
    <w:rsid w:val="00D0019C"/>
    <w:rsid w:val="00D003F3"/>
    <w:rsid w:val="00D02AE1"/>
    <w:rsid w:val="00D0364F"/>
    <w:rsid w:val="00D06834"/>
    <w:rsid w:val="00D12808"/>
    <w:rsid w:val="00D16E5C"/>
    <w:rsid w:val="00D26A43"/>
    <w:rsid w:val="00D308ED"/>
    <w:rsid w:val="00D32CBF"/>
    <w:rsid w:val="00D342DE"/>
    <w:rsid w:val="00D36D60"/>
    <w:rsid w:val="00D36D86"/>
    <w:rsid w:val="00D37A42"/>
    <w:rsid w:val="00D428AA"/>
    <w:rsid w:val="00D43404"/>
    <w:rsid w:val="00D44FC4"/>
    <w:rsid w:val="00D4627F"/>
    <w:rsid w:val="00D50A34"/>
    <w:rsid w:val="00D53EFA"/>
    <w:rsid w:val="00D573AC"/>
    <w:rsid w:val="00D94A7C"/>
    <w:rsid w:val="00D95896"/>
    <w:rsid w:val="00DA31A9"/>
    <w:rsid w:val="00DA590A"/>
    <w:rsid w:val="00DA5C53"/>
    <w:rsid w:val="00DB2983"/>
    <w:rsid w:val="00DC1257"/>
    <w:rsid w:val="00DC3DC0"/>
    <w:rsid w:val="00DC51A1"/>
    <w:rsid w:val="00DC5B2B"/>
    <w:rsid w:val="00DC5EB5"/>
    <w:rsid w:val="00DC7CCC"/>
    <w:rsid w:val="00DD013A"/>
    <w:rsid w:val="00DD318D"/>
    <w:rsid w:val="00DD5570"/>
    <w:rsid w:val="00DE581A"/>
    <w:rsid w:val="00DE6617"/>
    <w:rsid w:val="00DF2E12"/>
    <w:rsid w:val="00DF514A"/>
    <w:rsid w:val="00DF6690"/>
    <w:rsid w:val="00DF6804"/>
    <w:rsid w:val="00E009C1"/>
    <w:rsid w:val="00E0358D"/>
    <w:rsid w:val="00E04323"/>
    <w:rsid w:val="00E070A2"/>
    <w:rsid w:val="00E13C3D"/>
    <w:rsid w:val="00E1470B"/>
    <w:rsid w:val="00E17BFE"/>
    <w:rsid w:val="00E20963"/>
    <w:rsid w:val="00E24197"/>
    <w:rsid w:val="00E26559"/>
    <w:rsid w:val="00E2656A"/>
    <w:rsid w:val="00E274A0"/>
    <w:rsid w:val="00E3546F"/>
    <w:rsid w:val="00E412D0"/>
    <w:rsid w:val="00E4370B"/>
    <w:rsid w:val="00E56322"/>
    <w:rsid w:val="00E567E7"/>
    <w:rsid w:val="00E60982"/>
    <w:rsid w:val="00E62C62"/>
    <w:rsid w:val="00E654C1"/>
    <w:rsid w:val="00E65D97"/>
    <w:rsid w:val="00E72A5A"/>
    <w:rsid w:val="00E72E92"/>
    <w:rsid w:val="00E73354"/>
    <w:rsid w:val="00E742F4"/>
    <w:rsid w:val="00E74C6F"/>
    <w:rsid w:val="00E8701E"/>
    <w:rsid w:val="00E917AB"/>
    <w:rsid w:val="00E9242D"/>
    <w:rsid w:val="00E9529C"/>
    <w:rsid w:val="00EA0087"/>
    <w:rsid w:val="00EA261B"/>
    <w:rsid w:val="00EA6786"/>
    <w:rsid w:val="00EB1447"/>
    <w:rsid w:val="00EB145E"/>
    <w:rsid w:val="00EB22DF"/>
    <w:rsid w:val="00EB4D5D"/>
    <w:rsid w:val="00EB4E56"/>
    <w:rsid w:val="00EB5255"/>
    <w:rsid w:val="00EB5C47"/>
    <w:rsid w:val="00EC09D0"/>
    <w:rsid w:val="00EC4255"/>
    <w:rsid w:val="00EC7E9A"/>
    <w:rsid w:val="00ED0639"/>
    <w:rsid w:val="00ED77ED"/>
    <w:rsid w:val="00EF2A77"/>
    <w:rsid w:val="00EF4755"/>
    <w:rsid w:val="00EF545C"/>
    <w:rsid w:val="00EF7135"/>
    <w:rsid w:val="00F00B3B"/>
    <w:rsid w:val="00F027DB"/>
    <w:rsid w:val="00F07AE1"/>
    <w:rsid w:val="00F10555"/>
    <w:rsid w:val="00F11D5E"/>
    <w:rsid w:val="00F14A7A"/>
    <w:rsid w:val="00F14AA7"/>
    <w:rsid w:val="00F22985"/>
    <w:rsid w:val="00F262CB"/>
    <w:rsid w:val="00F3039F"/>
    <w:rsid w:val="00F334BB"/>
    <w:rsid w:val="00F33523"/>
    <w:rsid w:val="00F3383E"/>
    <w:rsid w:val="00F372D2"/>
    <w:rsid w:val="00F44471"/>
    <w:rsid w:val="00F465A7"/>
    <w:rsid w:val="00F46B8C"/>
    <w:rsid w:val="00F47F46"/>
    <w:rsid w:val="00F50B7C"/>
    <w:rsid w:val="00F550E6"/>
    <w:rsid w:val="00F63441"/>
    <w:rsid w:val="00F70A3B"/>
    <w:rsid w:val="00F71D36"/>
    <w:rsid w:val="00F74345"/>
    <w:rsid w:val="00F74A3B"/>
    <w:rsid w:val="00F80A0A"/>
    <w:rsid w:val="00F80C35"/>
    <w:rsid w:val="00F822FB"/>
    <w:rsid w:val="00F82761"/>
    <w:rsid w:val="00F82B19"/>
    <w:rsid w:val="00F86221"/>
    <w:rsid w:val="00F90AF4"/>
    <w:rsid w:val="00F9212D"/>
    <w:rsid w:val="00F9464E"/>
    <w:rsid w:val="00F965DA"/>
    <w:rsid w:val="00FA00A3"/>
    <w:rsid w:val="00FA406A"/>
    <w:rsid w:val="00FA74B9"/>
    <w:rsid w:val="00FB0CF3"/>
    <w:rsid w:val="00FB503A"/>
    <w:rsid w:val="00FB516C"/>
    <w:rsid w:val="00FC1814"/>
    <w:rsid w:val="00FD0236"/>
    <w:rsid w:val="00FD18F4"/>
    <w:rsid w:val="00FD20E5"/>
    <w:rsid w:val="00FD54DB"/>
    <w:rsid w:val="00FD619F"/>
    <w:rsid w:val="00FD6A08"/>
    <w:rsid w:val="00FE0C9A"/>
    <w:rsid w:val="00FF00A2"/>
    <w:rsid w:val="00FF15A4"/>
    <w:rsid w:val="01000B17"/>
    <w:rsid w:val="010B405F"/>
    <w:rsid w:val="011542CC"/>
    <w:rsid w:val="01290F7E"/>
    <w:rsid w:val="012C31B9"/>
    <w:rsid w:val="012E00A3"/>
    <w:rsid w:val="0139760A"/>
    <w:rsid w:val="013B0DE8"/>
    <w:rsid w:val="01424361"/>
    <w:rsid w:val="01467D6F"/>
    <w:rsid w:val="014D28C9"/>
    <w:rsid w:val="0159126E"/>
    <w:rsid w:val="015A0209"/>
    <w:rsid w:val="015D1E09"/>
    <w:rsid w:val="015F250F"/>
    <w:rsid w:val="01621E30"/>
    <w:rsid w:val="01633D7E"/>
    <w:rsid w:val="01682E9C"/>
    <w:rsid w:val="017029CA"/>
    <w:rsid w:val="0173356F"/>
    <w:rsid w:val="01763BCE"/>
    <w:rsid w:val="01782035"/>
    <w:rsid w:val="017F1F97"/>
    <w:rsid w:val="018B08DD"/>
    <w:rsid w:val="018B66C2"/>
    <w:rsid w:val="018D0F17"/>
    <w:rsid w:val="019175C5"/>
    <w:rsid w:val="019978BC"/>
    <w:rsid w:val="019E58A6"/>
    <w:rsid w:val="01A338CD"/>
    <w:rsid w:val="01AC2285"/>
    <w:rsid w:val="01AE15BA"/>
    <w:rsid w:val="01B04CA7"/>
    <w:rsid w:val="01B110AA"/>
    <w:rsid w:val="01BD3A22"/>
    <w:rsid w:val="01C04E49"/>
    <w:rsid w:val="01C66AFC"/>
    <w:rsid w:val="01DF0FC6"/>
    <w:rsid w:val="01E2462E"/>
    <w:rsid w:val="01E57DA3"/>
    <w:rsid w:val="020131E3"/>
    <w:rsid w:val="020236B3"/>
    <w:rsid w:val="02070059"/>
    <w:rsid w:val="02072A78"/>
    <w:rsid w:val="0208311A"/>
    <w:rsid w:val="020A2537"/>
    <w:rsid w:val="021D229B"/>
    <w:rsid w:val="02237B4A"/>
    <w:rsid w:val="02274EC8"/>
    <w:rsid w:val="02327467"/>
    <w:rsid w:val="02381E39"/>
    <w:rsid w:val="024261A6"/>
    <w:rsid w:val="024B4E52"/>
    <w:rsid w:val="02512F75"/>
    <w:rsid w:val="02534827"/>
    <w:rsid w:val="0258289F"/>
    <w:rsid w:val="025A0035"/>
    <w:rsid w:val="025E3718"/>
    <w:rsid w:val="02697903"/>
    <w:rsid w:val="026D3223"/>
    <w:rsid w:val="027552D9"/>
    <w:rsid w:val="027A149C"/>
    <w:rsid w:val="0281282A"/>
    <w:rsid w:val="02873320"/>
    <w:rsid w:val="0288005D"/>
    <w:rsid w:val="0288554B"/>
    <w:rsid w:val="0295195C"/>
    <w:rsid w:val="029543E4"/>
    <w:rsid w:val="029C3B08"/>
    <w:rsid w:val="02A35876"/>
    <w:rsid w:val="02A62291"/>
    <w:rsid w:val="02B06AA5"/>
    <w:rsid w:val="02BC7D06"/>
    <w:rsid w:val="02C1531D"/>
    <w:rsid w:val="02C80F7D"/>
    <w:rsid w:val="02C831BA"/>
    <w:rsid w:val="02DA4630"/>
    <w:rsid w:val="02E9451B"/>
    <w:rsid w:val="02F14C9A"/>
    <w:rsid w:val="02F32FFC"/>
    <w:rsid w:val="02F96569"/>
    <w:rsid w:val="02FF2889"/>
    <w:rsid w:val="03043147"/>
    <w:rsid w:val="03045209"/>
    <w:rsid w:val="03074A71"/>
    <w:rsid w:val="030A5195"/>
    <w:rsid w:val="030A5DD6"/>
    <w:rsid w:val="030D234B"/>
    <w:rsid w:val="031127D5"/>
    <w:rsid w:val="031221D8"/>
    <w:rsid w:val="031C07A5"/>
    <w:rsid w:val="031E276F"/>
    <w:rsid w:val="031F2445"/>
    <w:rsid w:val="03232102"/>
    <w:rsid w:val="033A4159"/>
    <w:rsid w:val="033A74BA"/>
    <w:rsid w:val="033B6E7D"/>
    <w:rsid w:val="033F6241"/>
    <w:rsid w:val="034E2075"/>
    <w:rsid w:val="03580CED"/>
    <w:rsid w:val="03600692"/>
    <w:rsid w:val="0364246C"/>
    <w:rsid w:val="03675EC4"/>
    <w:rsid w:val="037405E1"/>
    <w:rsid w:val="03832F2D"/>
    <w:rsid w:val="03854DB9"/>
    <w:rsid w:val="038A570F"/>
    <w:rsid w:val="03917B3D"/>
    <w:rsid w:val="039B5D11"/>
    <w:rsid w:val="03A07194"/>
    <w:rsid w:val="03A67BD0"/>
    <w:rsid w:val="03C56D21"/>
    <w:rsid w:val="03C754F4"/>
    <w:rsid w:val="03D1158F"/>
    <w:rsid w:val="03EA66E6"/>
    <w:rsid w:val="03EA7B21"/>
    <w:rsid w:val="03F4601D"/>
    <w:rsid w:val="04113C31"/>
    <w:rsid w:val="041C0406"/>
    <w:rsid w:val="04263D68"/>
    <w:rsid w:val="04274B46"/>
    <w:rsid w:val="042818AD"/>
    <w:rsid w:val="042A536C"/>
    <w:rsid w:val="043E163C"/>
    <w:rsid w:val="04464E6F"/>
    <w:rsid w:val="04497378"/>
    <w:rsid w:val="045A1585"/>
    <w:rsid w:val="045C4FDB"/>
    <w:rsid w:val="04657F2A"/>
    <w:rsid w:val="04710F90"/>
    <w:rsid w:val="04714B20"/>
    <w:rsid w:val="04876D84"/>
    <w:rsid w:val="04887057"/>
    <w:rsid w:val="048F51B7"/>
    <w:rsid w:val="04937565"/>
    <w:rsid w:val="0495080F"/>
    <w:rsid w:val="049F5128"/>
    <w:rsid w:val="04A56E6E"/>
    <w:rsid w:val="04A62A1C"/>
    <w:rsid w:val="04B8466F"/>
    <w:rsid w:val="04C462FB"/>
    <w:rsid w:val="04CC16F9"/>
    <w:rsid w:val="04CC1D57"/>
    <w:rsid w:val="04CF264B"/>
    <w:rsid w:val="04D255BF"/>
    <w:rsid w:val="04DE21B6"/>
    <w:rsid w:val="04E83035"/>
    <w:rsid w:val="04F35B1E"/>
    <w:rsid w:val="05147884"/>
    <w:rsid w:val="0520609C"/>
    <w:rsid w:val="05212BDE"/>
    <w:rsid w:val="05235E1B"/>
    <w:rsid w:val="05281683"/>
    <w:rsid w:val="05304E00"/>
    <w:rsid w:val="05345AE5"/>
    <w:rsid w:val="053465FB"/>
    <w:rsid w:val="053C02DB"/>
    <w:rsid w:val="05444CC7"/>
    <w:rsid w:val="054B586B"/>
    <w:rsid w:val="05545379"/>
    <w:rsid w:val="05571F68"/>
    <w:rsid w:val="05634469"/>
    <w:rsid w:val="057714C1"/>
    <w:rsid w:val="057764C2"/>
    <w:rsid w:val="05793C8D"/>
    <w:rsid w:val="0584555A"/>
    <w:rsid w:val="0586474F"/>
    <w:rsid w:val="058D4057"/>
    <w:rsid w:val="059565ED"/>
    <w:rsid w:val="05972365"/>
    <w:rsid w:val="059B00A7"/>
    <w:rsid w:val="059F72F4"/>
    <w:rsid w:val="05AB7BBE"/>
    <w:rsid w:val="05B3330C"/>
    <w:rsid w:val="05B54FBE"/>
    <w:rsid w:val="05B9052D"/>
    <w:rsid w:val="05B9570C"/>
    <w:rsid w:val="05BE1F50"/>
    <w:rsid w:val="05D53C46"/>
    <w:rsid w:val="05DA118E"/>
    <w:rsid w:val="05E41A4E"/>
    <w:rsid w:val="05F8054D"/>
    <w:rsid w:val="05F83EAE"/>
    <w:rsid w:val="05F93D37"/>
    <w:rsid w:val="05F97BAE"/>
    <w:rsid w:val="05FB16D5"/>
    <w:rsid w:val="05FB5E05"/>
    <w:rsid w:val="05FB6170"/>
    <w:rsid w:val="060647FF"/>
    <w:rsid w:val="06072483"/>
    <w:rsid w:val="060A178C"/>
    <w:rsid w:val="06100BD4"/>
    <w:rsid w:val="061340E1"/>
    <w:rsid w:val="0614392D"/>
    <w:rsid w:val="06147E59"/>
    <w:rsid w:val="06173041"/>
    <w:rsid w:val="06175254"/>
    <w:rsid w:val="061B4D44"/>
    <w:rsid w:val="061E65E2"/>
    <w:rsid w:val="0624613D"/>
    <w:rsid w:val="0627421D"/>
    <w:rsid w:val="06381A49"/>
    <w:rsid w:val="063E7D85"/>
    <w:rsid w:val="064810B2"/>
    <w:rsid w:val="06486E66"/>
    <w:rsid w:val="064D5098"/>
    <w:rsid w:val="06562F99"/>
    <w:rsid w:val="065B5A88"/>
    <w:rsid w:val="065B7D0E"/>
    <w:rsid w:val="066C6FCD"/>
    <w:rsid w:val="06776C4C"/>
    <w:rsid w:val="067A7CBC"/>
    <w:rsid w:val="06832233"/>
    <w:rsid w:val="069C5962"/>
    <w:rsid w:val="069D2831"/>
    <w:rsid w:val="069F5F0E"/>
    <w:rsid w:val="06A05249"/>
    <w:rsid w:val="06A905A2"/>
    <w:rsid w:val="06B31420"/>
    <w:rsid w:val="06B61F38"/>
    <w:rsid w:val="06BF3B4D"/>
    <w:rsid w:val="06C451CB"/>
    <w:rsid w:val="06C73BDC"/>
    <w:rsid w:val="06D33870"/>
    <w:rsid w:val="06D6582D"/>
    <w:rsid w:val="06DF0467"/>
    <w:rsid w:val="06E7378F"/>
    <w:rsid w:val="06EC0C95"/>
    <w:rsid w:val="06EE34A7"/>
    <w:rsid w:val="06F2019A"/>
    <w:rsid w:val="06FA5AE7"/>
    <w:rsid w:val="06FD269B"/>
    <w:rsid w:val="07043A2A"/>
    <w:rsid w:val="07086B21"/>
    <w:rsid w:val="07101D06"/>
    <w:rsid w:val="07125F5D"/>
    <w:rsid w:val="07170AD3"/>
    <w:rsid w:val="0717440B"/>
    <w:rsid w:val="071D5A4B"/>
    <w:rsid w:val="07222102"/>
    <w:rsid w:val="072639A0"/>
    <w:rsid w:val="07293586"/>
    <w:rsid w:val="07295285"/>
    <w:rsid w:val="072E0AA7"/>
    <w:rsid w:val="07302A71"/>
    <w:rsid w:val="0730539A"/>
    <w:rsid w:val="073079D3"/>
    <w:rsid w:val="07375BAD"/>
    <w:rsid w:val="073A76AA"/>
    <w:rsid w:val="073D7CAC"/>
    <w:rsid w:val="073F50CC"/>
    <w:rsid w:val="07457AD5"/>
    <w:rsid w:val="07524795"/>
    <w:rsid w:val="0753050D"/>
    <w:rsid w:val="07636392"/>
    <w:rsid w:val="076369A2"/>
    <w:rsid w:val="0765096C"/>
    <w:rsid w:val="0766435B"/>
    <w:rsid w:val="07770C56"/>
    <w:rsid w:val="07794418"/>
    <w:rsid w:val="077E34CD"/>
    <w:rsid w:val="07806523"/>
    <w:rsid w:val="07837045"/>
    <w:rsid w:val="07893780"/>
    <w:rsid w:val="078F7797"/>
    <w:rsid w:val="07934033"/>
    <w:rsid w:val="079418C1"/>
    <w:rsid w:val="079A31D3"/>
    <w:rsid w:val="07A85C55"/>
    <w:rsid w:val="07B44CC4"/>
    <w:rsid w:val="07B53671"/>
    <w:rsid w:val="07BA233A"/>
    <w:rsid w:val="07C07A98"/>
    <w:rsid w:val="07C9750C"/>
    <w:rsid w:val="07D15C84"/>
    <w:rsid w:val="07D364A5"/>
    <w:rsid w:val="07DB7519"/>
    <w:rsid w:val="07DD430D"/>
    <w:rsid w:val="07E91020"/>
    <w:rsid w:val="07EC6998"/>
    <w:rsid w:val="07F12200"/>
    <w:rsid w:val="07F36FAB"/>
    <w:rsid w:val="07F53D55"/>
    <w:rsid w:val="07F645C9"/>
    <w:rsid w:val="07FF2A68"/>
    <w:rsid w:val="080C1E56"/>
    <w:rsid w:val="08245D26"/>
    <w:rsid w:val="0825634E"/>
    <w:rsid w:val="08273E74"/>
    <w:rsid w:val="08286960"/>
    <w:rsid w:val="082E122E"/>
    <w:rsid w:val="08302865"/>
    <w:rsid w:val="08332819"/>
    <w:rsid w:val="083B4112"/>
    <w:rsid w:val="08406CE4"/>
    <w:rsid w:val="08412974"/>
    <w:rsid w:val="08431698"/>
    <w:rsid w:val="08486C64"/>
    <w:rsid w:val="084E2036"/>
    <w:rsid w:val="0850306F"/>
    <w:rsid w:val="08514A4D"/>
    <w:rsid w:val="08564759"/>
    <w:rsid w:val="085D56CD"/>
    <w:rsid w:val="08634780"/>
    <w:rsid w:val="08744BDF"/>
    <w:rsid w:val="08786E6F"/>
    <w:rsid w:val="08852948"/>
    <w:rsid w:val="088829FF"/>
    <w:rsid w:val="088C3CD7"/>
    <w:rsid w:val="08907C6B"/>
    <w:rsid w:val="089D0466"/>
    <w:rsid w:val="089F1C5C"/>
    <w:rsid w:val="08A619DE"/>
    <w:rsid w:val="08AB7DF9"/>
    <w:rsid w:val="08AC113B"/>
    <w:rsid w:val="08B37564"/>
    <w:rsid w:val="08B740B4"/>
    <w:rsid w:val="08C2594B"/>
    <w:rsid w:val="08C711B3"/>
    <w:rsid w:val="08CC3EB0"/>
    <w:rsid w:val="08DD5AA5"/>
    <w:rsid w:val="08DE5EE7"/>
    <w:rsid w:val="08DE6875"/>
    <w:rsid w:val="08DF069D"/>
    <w:rsid w:val="08DF1D2E"/>
    <w:rsid w:val="08E9404F"/>
    <w:rsid w:val="08E97E37"/>
    <w:rsid w:val="08EA1A8D"/>
    <w:rsid w:val="08F06081"/>
    <w:rsid w:val="08FA7DC7"/>
    <w:rsid w:val="090148F2"/>
    <w:rsid w:val="09082F24"/>
    <w:rsid w:val="090C3F9D"/>
    <w:rsid w:val="090D306A"/>
    <w:rsid w:val="09114723"/>
    <w:rsid w:val="09150170"/>
    <w:rsid w:val="091C48B6"/>
    <w:rsid w:val="091F4B4B"/>
    <w:rsid w:val="092217DD"/>
    <w:rsid w:val="092845AA"/>
    <w:rsid w:val="092C1016"/>
    <w:rsid w:val="092F7BC3"/>
    <w:rsid w:val="093A7294"/>
    <w:rsid w:val="094641AB"/>
    <w:rsid w:val="09475E50"/>
    <w:rsid w:val="09502F56"/>
    <w:rsid w:val="09535679"/>
    <w:rsid w:val="09540C99"/>
    <w:rsid w:val="0959188D"/>
    <w:rsid w:val="09593AA6"/>
    <w:rsid w:val="095D5673"/>
    <w:rsid w:val="097C1F9D"/>
    <w:rsid w:val="0984332E"/>
    <w:rsid w:val="098470A4"/>
    <w:rsid w:val="09866C5A"/>
    <w:rsid w:val="099079F2"/>
    <w:rsid w:val="09910901"/>
    <w:rsid w:val="09934F74"/>
    <w:rsid w:val="09985614"/>
    <w:rsid w:val="099B41AF"/>
    <w:rsid w:val="099C43EE"/>
    <w:rsid w:val="09A66577"/>
    <w:rsid w:val="09AC0427"/>
    <w:rsid w:val="09B1076B"/>
    <w:rsid w:val="09B3562B"/>
    <w:rsid w:val="09B434E5"/>
    <w:rsid w:val="09BD0430"/>
    <w:rsid w:val="09BE7806"/>
    <w:rsid w:val="09C37BCC"/>
    <w:rsid w:val="09CE0355"/>
    <w:rsid w:val="09D12C34"/>
    <w:rsid w:val="09D466E9"/>
    <w:rsid w:val="09D5345C"/>
    <w:rsid w:val="09DA3023"/>
    <w:rsid w:val="09E06224"/>
    <w:rsid w:val="09EA5334"/>
    <w:rsid w:val="09EC6D03"/>
    <w:rsid w:val="09F04BF7"/>
    <w:rsid w:val="09FC30DE"/>
    <w:rsid w:val="0A002BCE"/>
    <w:rsid w:val="0A0501E5"/>
    <w:rsid w:val="0A076439"/>
    <w:rsid w:val="0A0C20B6"/>
    <w:rsid w:val="0A136F96"/>
    <w:rsid w:val="0A146CB2"/>
    <w:rsid w:val="0A15050F"/>
    <w:rsid w:val="0A1F3ECB"/>
    <w:rsid w:val="0A263993"/>
    <w:rsid w:val="0A26763D"/>
    <w:rsid w:val="0A27015B"/>
    <w:rsid w:val="0A27573A"/>
    <w:rsid w:val="0A290B0F"/>
    <w:rsid w:val="0A2D3AC2"/>
    <w:rsid w:val="0A2F0DBE"/>
    <w:rsid w:val="0A300E42"/>
    <w:rsid w:val="0A3F2403"/>
    <w:rsid w:val="0A4841EA"/>
    <w:rsid w:val="0A4C69F3"/>
    <w:rsid w:val="0A4E63AA"/>
    <w:rsid w:val="0A546A76"/>
    <w:rsid w:val="0A5729EE"/>
    <w:rsid w:val="0A587D41"/>
    <w:rsid w:val="0A5D1DCF"/>
    <w:rsid w:val="0A5F7613"/>
    <w:rsid w:val="0A605251"/>
    <w:rsid w:val="0A626F6C"/>
    <w:rsid w:val="0A64315D"/>
    <w:rsid w:val="0A6D6CB4"/>
    <w:rsid w:val="0A7249D3"/>
    <w:rsid w:val="0A7D1554"/>
    <w:rsid w:val="0A857FE9"/>
    <w:rsid w:val="0A86042B"/>
    <w:rsid w:val="0A8D0A83"/>
    <w:rsid w:val="0A8E01DA"/>
    <w:rsid w:val="0A9450C5"/>
    <w:rsid w:val="0AA00B38"/>
    <w:rsid w:val="0AA755DF"/>
    <w:rsid w:val="0AAE23E5"/>
    <w:rsid w:val="0AAF62C1"/>
    <w:rsid w:val="0AB07173"/>
    <w:rsid w:val="0AC842CD"/>
    <w:rsid w:val="0AD71885"/>
    <w:rsid w:val="0AE23F31"/>
    <w:rsid w:val="0AF85EC3"/>
    <w:rsid w:val="0AFA6A34"/>
    <w:rsid w:val="0B0009AC"/>
    <w:rsid w:val="0B120D44"/>
    <w:rsid w:val="0B1252D5"/>
    <w:rsid w:val="0B154184"/>
    <w:rsid w:val="0B196948"/>
    <w:rsid w:val="0B217F38"/>
    <w:rsid w:val="0B227B45"/>
    <w:rsid w:val="0B261896"/>
    <w:rsid w:val="0B2C095F"/>
    <w:rsid w:val="0B301291"/>
    <w:rsid w:val="0B3348DE"/>
    <w:rsid w:val="0B444D3D"/>
    <w:rsid w:val="0B50643D"/>
    <w:rsid w:val="0B574A70"/>
    <w:rsid w:val="0B586581"/>
    <w:rsid w:val="0B5D2945"/>
    <w:rsid w:val="0B696551"/>
    <w:rsid w:val="0B79069B"/>
    <w:rsid w:val="0B790C6D"/>
    <w:rsid w:val="0B900F77"/>
    <w:rsid w:val="0B953E9F"/>
    <w:rsid w:val="0B9B3C26"/>
    <w:rsid w:val="0BB64C0C"/>
    <w:rsid w:val="0BCF51A2"/>
    <w:rsid w:val="0BD27BF6"/>
    <w:rsid w:val="0BD46411"/>
    <w:rsid w:val="0BD73F5B"/>
    <w:rsid w:val="0BD75BB1"/>
    <w:rsid w:val="0BDD36AD"/>
    <w:rsid w:val="0BED2CDE"/>
    <w:rsid w:val="0BF00EAC"/>
    <w:rsid w:val="0BF57DE5"/>
    <w:rsid w:val="0C04222E"/>
    <w:rsid w:val="0C070002"/>
    <w:rsid w:val="0C152235"/>
    <w:rsid w:val="0C157312"/>
    <w:rsid w:val="0C1F7B9B"/>
    <w:rsid w:val="0C201415"/>
    <w:rsid w:val="0C225E1C"/>
    <w:rsid w:val="0C34090D"/>
    <w:rsid w:val="0C39060F"/>
    <w:rsid w:val="0C3B3C7D"/>
    <w:rsid w:val="0C413CAD"/>
    <w:rsid w:val="0C415510"/>
    <w:rsid w:val="0C425B07"/>
    <w:rsid w:val="0C58267D"/>
    <w:rsid w:val="0C5965C6"/>
    <w:rsid w:val="0C5C46A6"/>
    <w:rsid w:val="0C607126"/>
    <w:rsid w:val="0C620F42"/>
    <w:rsid w:val="0C62191E"/>
    <w:rsid w:val="0C621C51"/>
    <w:rsid w:val="0C6A350B"/>
    <w:rsid w:val="0C7A71B4"/>
    <w:rsid w:val="0C7B478E"/>
    <w:rsid w:val="0C7B4E87"/>
    <w:rsid w:val="0C7F1A8E"/>
    <w:rsid w:val="0C867CBB"/>
    <w:rsid w:val="0C896BC8"/>
    <w:rsid w:val="0C8A1B12"/>
    <w:rsid w:val="0C8A2C23"/>
    <w:rsid w:val="0C8D626F"/>
    <w:rsid w:val="0C9876E7"/>
    <w:rsid w:val="0C9F335A"/>
    <w:rsid w:val="0CAB2EAE"/>
    <w:rsid w:val="0CB16402"/>
    <w:rsid w:val="0CB657C6"/>
    <w:rsid w:val="0CBA6AE3"/>
    <w:rsid w:val="0CC06ADD"/>
    <w:rsid w:val="0CC779D3"/>
    <w:rsid w:val="0CCA337B"/>
    <w:rsid w:val="0CD23706"/>
    <w:rsid w:val="0CD362C5"/>
    <w:rsid w:val="0CF229CC"/>
    <w:rsid w:val="0CF90915"/>
    <w:rsid w:val="0D0E73B0"/>
    <w:rsid w:val="0D1534DD"/>
    <w:rsid w:val="0D244E26"/>
    <w:rsid w:val="0D317F0C"/>
    <w:rsid w:val="0D373A47"/>
    <w:rsid w:val="0D49663A"/>
    <w:rsid w:val="0D5D5C42"/>
    <w:rsid w:val="0D605732"/>
    <w:rsid w:val="0D606656"/>
    <w:rsid w:val="0D62157D"/>
    <w:rsid w:val="0D621C7D"/>
    <w:rsid w:val="0D755681"/>
    <w:rsid w:val="0D773627"/>
    <w:rsid w:val="0D7F00AB"/>
    <w:rsid w:val="0D876133"/>
    <w:rsid w:val="0D883E57"/>
    <w:rsid w:val="0D887163"/>
    <w:rsid w:val="0D935B07"/>
    <w:rsid w:val="0D960005"/>
    <w:rsid w:val="0DA235AD"/>
    <w:rsid w:val="0DAD618C"/>
    <w:rsid w:val="0DAD6BC9"/>
    <w:rsid w:val="0DB25F8E"/>
    <w:rsid w:val="0DC12E3A"/>
    <w:rsid w:val="0DC72B4E"/>
    <w:rsid w:val="0DD2668E"/>
    <w:rsid w:val="0DDA3028"/>
    <w:rsid w:val="0DE0138C"/>
    <w:rsid w:val="0DEB5944"/>
    <w:rsid w:val="0DEF6465"/>
    <w:rsid w:val="0DFA16E3"/>
    <w:rsid w:val="0DFC18FF"/>
    <w:rsid w:val="0E050C1A"/>
    <w:rsid w:val="0E17442F"/>
    <w:rsid w:val="0E197DBB"/>
    <w:rsid w:val="0E1A1D85"/>
    <w:rsid w:val="0E2751E1"/>
    <w:rsid w:val="0E320CEB"/>
    <w:rsid w:val="0E3A5F83"/>
    <w:rsid w:val="0E4004E3"/>
    <w:rsid w:val="0E4A4418"/>
    <w:rsid w:val="0E4B71D2"/>
    <w:rsid w:val="0E4D1706"/>
    <w:rsid w:val="0E572E09"/>
    <w:rsid w:val="0E6B7F3F"/>
    <w:rsid w:val="0E70252E"/>
    <w:rsid w:val="0E725A04"/>
    <w:rsid w:val="0E73034D"/>
    <w:rsid w:val="0E7A25F8"/>
    <w:rsid w:val="0E87741A"/>
    <w:rsid w:val="0E8813E4"/>
    <w:rsid w:val="0E8A2A67"/>
    <w:rsid w:val="0E964F01"/>
    <w:rsid w:val="0E96765D"/>
    <w:rsid w:val="0E97769A"/>
    <w:rsid w:val="0EA512B0"/>
    <w:rsid w:val="0EA87391"/>
    <w:rsid w:val="0EA87B9E"/>
    <w:rsid w:val="0EB9159E"/>
    <w:rsid w:val="0EBC2A42"/>
    <w:rsid w:val="0EC964EC"/>
    <w:rsid w:val="0ECA1362"/>
    <w:rsid w:val="0ECE6617"/>
    <w:rsid w:val="0ECF31C5"/>
    <w:rsid w:val="0ED04A7F"/>
    <w:rsid w:val="0ED87C76"/>
    <w:rsid w:val="0EDA2A65"/>
    <w:rsid w:val="0EDD273A"/>
    <w:rsid w:val="0EEC320B"/>
    <w:rsid w:val="0EF40A55"/>
    <w:rsid w:val="0EF80318"/>
    <w:rsid w:val="0EFF7422"/>
    <w:rsid w:val="0F026440"/>
    <w:rsid w:val="0F026ADB"/>
    <w:rsid w:val="0F114F36"/>
    <w:rsid w:val="0F13775A"/>
    <w:rsid w:val="0F1B4006"/>
    <w:rsid w:val="0F20414D"/>
    <w:rsid w:val="0F26713F"/>
    <w:rsid w:val="0F2E5D4C"/>
    <w:rsid w:val="0F2F11AD"/>
    <w:rsid w:val="0F36630C"/>
    <w:rsid w:val="0F3F5F47"/>
    <w:rsid w:val="0F527268"/>
    <w:rsid w:val="0F5F45FE"/>
    <w:rsid w:val="0F690AC3"/>
    <w:rsid w:val="0F6C200C"/>
    <w:rsid w:val="0F6E4136"/>
    <w:rsid w:val="0F6F07FE"/>
    <w:rsid w:val="0F6F59D1"/>
    <w:rsid w:val="0F7378A2"/>
    <w:rsid w:val="0F752967"/>
    <w:rsid w:val="0F7A49F4"/>
    <w:rsid w:val="0F7C224E"/>
    <w:rsid w:val="0F8120BC"/>
    <w:rsid w:val="0F865924"/>
    <w:rsid w:val="0F8676D2"/>
    <w:rsid w:val="0F8B4F34"/>
    <w:rsid w:val="0F900551"/>
    <w:rsid w:val="0F9A112B"/>
    <w:rsid w:val="0F9B3A27"/>
    <w:rsid w:val="0FA25AF2"/>
    <w:rsid w:val="0FA42A20"/>
    <w:rsid w:val="0FA5203F"/>
    <w:rsid w:val="0FB32823"/>
    <w:rsid w:val="0FBA737B"/>
    <w:rsid w:val="0FBE29A1"/>
    <w:rsid w:val="0FD51400"/>
    <w:rsid w:val="0FDA5C70"/>
    <w:rsid w:val="0FDB5272"/>
    <w:rsid w:val="0FDC05A2"/>
    <w:rsid w:val="0FE20680"/>
    <w:rsid w:val="0FE97C61"/>
    <w:rsid w:val="0FED14FF"/>
    <w:rsid w:val="0FED31DB"/>
    <w:rsid w:val="0FED765C"/>
    <w:rsid w:val="0FF56606"/>
    <w:rsid w:val="0FFC5BE6"/>
    <w:rsid w:val="0FFC5D23"/>
    <w:rsid w:val="10042CED"/>
    <w:rsid w:val="1005455F"/>
    <w:rsid w:val="101744CC"/>
    <w:rsid w:val="102371FD"/>
    <w:rsid w:val="10262C63"/>
    <w:rsid w:val="1029789D"/>
    <w:rsid w:val="102A0246"/>
    <w:rsid w:val="103465A8"/>
    <w:rsid w:val="103C2486"/>
    <w:rsid w:val="1047289C"/>
    <w:rsid w:val="10520513"/>
    <w:rsid w:val="10563548"/>
    <w:rsid w:val="105E0EAB"/>
    <w:rsid w:val="1065378B"/>
    <w:rsid w:val="106D2F64"/>
    <w:rsid w:val="107C64EA"/>
    <w:rsid w:val="107E71A5"/>
    <w:rsid w:val="108160EB"/>
    <w:rsid w:val="10823128"/>
    <w:rsid w:val="108F3FC5"/>
    <w:rsid w:val="10900DB0"/>
    <w:rsid w:val="109261E9"/>
    <w:rsid w:val="10940F29"/>
    <w:rsid w:val="10945E1E"/>
    <w:rsid w:val="109A1385"/>
    <w:rsid w:val="10A03AEF"/>
    <w:rsid w:val="10A11BCB"/>
    <w:rsid w:val="10AC600D"/>
    <w:rsid w:val="10AD57CD"/>
    <w:rsid w:val="10B35391"/>
    <w:rsid w:val="10B62EC4"/>
    <w:rsid w:val="10B63710"/>
    <w:rsid w:val="10B87FFE"/>
    <w:rsid w:val="10C94BAB"/>
    <w:rsid w:val="10D048BA"/>
    <w:rsid w:val="10D73F5D"/>
    <w:rsid w:val="10DA7B9E"/>
    <w:rsid w:val="10E20520"/>
    <w:rsid w:val="10E32902"/>
    <w:rsid w:val="10F10820"/>
    <w:rsid w:val="110006C9"/>
    <w:rsid w:val="11064D98"/>
    <w:rsid w:val="11131A95"/>
    <w:rsid w:val="111C2F7A"/>
    <w:rsid w:val="111D5E14"/>
    <w:rsid w:val="111E0672"/>
    <w:rsid w:val="111E764A"/>
    <w:rsid w:val="112B0DC3"/>
    <w:rsid w:val="112F3C13"/>
    <w:rsid w:val="11327D4F"/>
    <w:rsid w:val="11332697"/>
    <w:rsid w:val="1140061F"/>
    <w:rsid w:val="11416AA6"/>
    <w:rsid w:val="1148533B"/>
    <w:rsid w:val="114A3997"/>
    <w:rsid w:val="114C494B"/>
    <w:rsid w:val="115775F8"/>
    <w:rsid w:val="115D26B4"/>
    <w:rsid w:val="115D74C9"/>
    <w:rsid w:val="11603F53"/>
    <w:rsid w:val="11652140"/>
    <w:rsid w:val="11660B07"/>
    <w:rsid w:val="11665CA1"/>
    <w:rsid w:val="116B706D"/>
    <w:rsid w:val="116E7303"/>
    <w:rsid w:val="11750851"/>
    <w:rsid w:val="117526ED"/>
    <w:rsid w:val="11765524"/>
    <w:rsid w:val="118A0F31"/>
    <w:rsid w:val="118D529F"/>
    <w:rsid w:val="1193356B"/>
    <w:rsid w:val="119968E7"/>
    <w:rsid w:val="11A61AB4"/>
    <w:rsid w:val="11A6387C"/>
    <w:rsid w:val="11AA18B2"/>
    <w:rsid w:val="11AE5A53"/>
    <w:rsid w:val="11B2304F"/>
    <w:rsid w:val="11C17316"/>
    <w:rsid w:val="11C82C74"/>
    <w:rsid w:val="11D47969"/>
    <w:rsid w:val="11D80C94"/>
    <w:rsid w:val="11E3705D"/>
    <w:rsid w:val="11E60125"/>
    <w:rsid w:val="11EA1E4E"/>
    <w:rsid w:val="11EE5A02"/>
    <w:rsid w:val="12030266"/>
    <w:rsid w:val="12040D82"/>
    <w:rsid w:val="120606BD"/>
    <w:rsid w:val="12067382"/>
    <w:rsid w:val="12154D3D"/>
    <w:rsid w:val="12156C48"/>
    <w:rsid w:val="121C431D"/>
    <w:rsid w:val="121E524F"/>
    <w:rsid w:val="121F3E0E"/>
    <w:rsid w:val="12215E3D"/>
    <w:rsid w:val="122D61C5"/>
    <w:rsid w:val="1233044D"/>
    <w:rsid w:val="12333415"/>
    <w:rsid w:val="12336E0A"/>
    <w:rsid w:val="12397827"/>
    <w:rsid w:val="123A74FE"/>
    <w:rsid w:val="123E12D1"/>
    <w:rsid w:val="124040A1"/>
    <w:rsid w:val="12404237"/>
    <w:rsid w:val="12412BFE"/>
    <w:rsid w:val="124440AD"/>
    <w:rsid w:val="12651DCE"/>
    <w:rsid w:val="126B5C8F"/>
    <w:rsid w:val="126D722E"/>
    <w:rsid w:val="128347BF"/>
    <w:rsid w:val="12905D43"/>
    <w:rsid w:val="12940D55"/>
    <w:rsid w:val="12982D25"/>
    <w:rsid w:val="129C4937"/>
    <w:rsid w:val="12A32349"/>
    <w:rsid w:val="12AA36D7"/>
    <w:rsid w:val="12B83028"/>
    <w:rsid w:val="12B91B6C"/>
    <w:rsid w:val="12BD2049"/>
    <w:rsid w:val="12C0739F"/>
    <w:rsid w:val="12CD50B5"/>
    <w:rsid w:val="12D14D6A"/>
    <w:rsid w:val="12E45094"/>
    <w:rsid w:val="12E9313F"/>
    <w:rsid w:val="12F175E5"/>
    <w:rsid w:val="12FE4AA2"/>
    <w:rsid w:val="13031039"/>
    <w:rsid w:val="130646CA"/>
    <w:rsid w:val="13121AE3"/>
    <w:rsid w:val="13180F89"/>
    <w:rsid w:val="1319085D"/>
    <w:rsid w:val="13193DC9"/>
    <w:rsid w:val="13312568"/>
    <w:rsid w:val="13314543"/>
    <w:rsid w:val="133251FF"/>
    <w:rsid w:val="134A19ED"/>
    <w:rsid w:val="135A5458"/>
    <w:rsid w:val="135E5143"/>
    <w:rsid w:val="136A1B7C"/>
    <w:rsid w:val="136A3BF3"/>
    <w:rsid w:val="136A42B0"/>
    <w:rsid w:val="137A4F5B"/>
    <w:rsid w:val="137F4B64"/>
    <w:rsid w:val="13826F0B"/>
    <w:rsid w:val="138E2FF9"/>
    <w:rsid w:val="13907C7B"/>
    <w:rsid w:val="13951726"/>
    <w:rsid w:val="13AA05C0"/>
    <w:rsid w:val="13B27CB2"/>
    <w:rsid w:val="13B57800"/>
    <w:rsid w:val="13BB1914"/>
    <w:rsid w:val="13C95054"/>
    <w:rsid w:val="13E607A0"/>
    <w:rsid w:val="13E86A87"/>
    <w:rsid w:val="13EA10DD"/>
    <w:rsid w:val="13F2409C"/>
    <w:rsid w:val="13F35552"/>
    <w:rsid w:val="13F7128E"/>
    <w:rsid w:val="13FE6722"/>
    <w:rsid w:val="140B289C"/>
    <w:rsid w:val="14172FEE"/>
    <w:rsid w:val="14230C0A"/>
    <w:rsid w:val="142E20E6"/>
    <w:rsid w:val="142F66DE"/>
    <w:rsid w:val="143248CB"/>
    <w:rsid w:val="14366498"/>
    <w:rsid w:val="14366A3C"/>
    <w:rsid w:val="14382F65"/>
    <w:rsid w:val="14396509"/>
    <w:rsid w:val="143A102C"/>
    <w:rsid w:val="143F2545"/>
    <w:rsid w:val="14447B5C"/>
    <w:rsid w:val="14531B4D"/>
    <w:rsid w:val="145D29CB"/>
    <w:rsid w:val="145F04F1"/>
    <w:rsid w:val="146938CB"/>
    <w:rsid w:val="146C36FD"/>
    <w:rsid w:val="14706BA3"/>
    <w:rsid w:val="14721B5B"/>
    <w:rsid w:val="14727699"/>
    <w:rsid w:val="14816DD2"/>
    <w:rsid w:val="148657FB"/>
    <w:rsid w:val="14922675"/>
    <w:rsid w:val="149442E3"/>
    <w:rsid w:val="14A025F7"/>
    <w:rsid w:val="14A10B0A"/>
    <w:rsid w:val="14AB1989"/>
    <w:rsid w:val="14AB3737"/>
    <w:rsid w:val="14B46A8F"/>
    <w:rsid w:val="14B922F8"/>
    <w:rsid w:val="14C03686"/>
    <w:rsid w:val="14CA0061"/>
    <w:rsid w:val="14CA6C23"/>
    <w:rsid w:val="14D37027"/>
    <w:rsid w:val="14D61ED0"/>
    <w:rsid w:val="14D90E5E"/>
    <w:rsid w:val="14DB04C0"/>
    <w:rsid w:val="14DD2C3C"/>
    <w:rsid w:val="14DF1DAA"/>
    <w:rsid w:val="14E07884"/>
    <w:rsid w:val="14E13B5F"/>
    <w:rsid w:val="14ED7DC0"/>
    <w:rsid w:val="14F2177B"/>
    <w:rsid w:val="14F269C1"/>
    <w:rsid w:val="14F74BCE"/>
    <w:rsid w:val="14FA380C"/>
    <w:rsid w:val="14FA6627"/>
    <w:rsid w:val="14FB007B"/>
    <w:rsid w:val="15004244"/>
    <w:rsid w:val="150078BF"/>
    <w:rsid w:val="1502582F"/>
    <w:rsid w:val="15064370"/>
    <w:rsid w:val="15087171"/>
    <w:rsid w:val="150D2643"/>
    <w:rsid w:val="15105AFF"/>
    <w:rsid w:val="15155054"/>
    <w:rsid w:val="152754B3"/>
    <w:rsid w:val="152810E0"/>
    <w:rsid w:val="1528122B"/>
    <w:rsid w:val="152C0D1B"/>
    <w:rsid w:val="152F5B92"/>
    <w:rsid w:val="1536302F"/>
    <w:rsid w:val="15363948"/>
    <w:rsid w:val="153A7C83"/>
    <w:rsid w:val="15436065"/>
    <w:rsid w:val="15485429"/>
    <w:rsid w:val="155C469D"/>
    <w:rsid w:val="155E69FB"/>
    <w:rsid w:val="156B594E"/>
    <w:rsid w:val="156F5338"/>
    <w:rsid w:val="1571672E"/>
    <w:rsid w:val="15766E4A"/>
    <w:rsid w:val="15795AF2"/>
    <w:rsid w:val="158D22BE"/>
    <w:rsid w:val="159529BE"/>
    <w:rsid w:val="1595304A"/>
    <w:rsid w:val="15973967"/>
    <w:rsid w:val="15996E05"/>
    <w:rsid w:val="159A3ED7"/>
    <w:rsid w:val="159B7C4F"/>
    <w:rsid w:val="15A3568B"/>
    <w:rsid w:val="15A5287C"/>
    <w:rsid w:val="15AF4E12"/>
    <w:rsid w:val="15AF54A9"/>
    <w:rsid w:val="15C54CCC"/>
    <w:rsid w:val="15C56AF1"/>
    <w:rsid w:val="15C7584D"/>
    <w:rsid w:val="15CB3726"/>
    <w:rsid w:val="15D0314A"/>
    <w:rsid w:val="15D53161"/>
    <w:rsid w:val="15D77CB5"/>
    <w:rsid w:val="15DB5153"/>
    <w:rsid w:val="15DF7B3C"/>
    <w:rsid w:val="15E67290"/>
    <w:rsid w:val="15E75737"/>
    <w:rsid w:val="15F01D49"/>
    <w:rsid w:val="15FE070B"/>
    <w:rsid w:val="15FF1B4D"/>
    <w:rsid w:val="16087E1D"/>
    <w:rsid w:val="160B1FA2"/>
    <w:rsid w:val="161713B7"/>
    <w:rsid w:val="16176D5C"/>
    <w:rsid w:val="161D17C8"/>
    <w:rsid w:val="162159CC"/>
    <w:rsid w:val="1628310B"/>
    <w:rsid w:val="163C71C2"/>
    <w:rsid w:val="16450A8B"/>
    <w:rsid w:val="164570D0"/>
    <w:rsid w:val="16481B85"/>
    <w:rsid w:val="164C2CF7"/>
    <w:rsid w:val="165473FF"/>
    <w:rsid w:val="16573B76"/>
    <w:rsid w:val="1666025D"/>
    <w:rsid w:val="166A2CC4"/>
    <w:rsid w:val="166D15EC"/>
    <w:rsid w:val="166F3137"/>
    <w:rsid w:val="166F594F"/>
    <w:rsid w:val="167209B0"/>
    <w:rsid w:val="16790431"/>
    <w:rsid w:val="16876662"/>
    <w:rsid w:val="168D4FBD"/>
    <w:rsid w:val="168F1C1E"/>
    <w:rsid w:val="16924BAE"/>
    <w:rsid w:val="1693348F"/>
    <w:rsid w:val="169C77DB"/>
    <w:rsid w:val="16A06855"/>
    <w:rsid w:val="16A6065A"/>
    <w:rsid w:val="16A74532"/>
    <w:rsid w:val="16A82624"/>
    <w:rsid w:val="16B558FB"/>
    <w:rsid w:val="16BA38C6"/>
    <w:rsid w:val="16C9626D"/>
    <w:rsid w:val="16CD5BE6"/>
    <w:rsid w:val="16CE51CA"/>
    <w:rsid w:val="16CF7BB0"/>
    <w:rsid w:val="16E054FE"/>
    <w:rsid w:val="16E529A6"/>
    <w:rsid w:val="16E66CA8"/>
    <w:rsid w:val="16F41A3A"/>
    <w:rsid w:val="16FC471D"/>
    <w:rsid w:val="170126A0"/>
    <w:rsid w:val="170B493E"/>
    <w:rsid w:val="171151FF"/>
    <w:rsid w:val="17141EB2"/>
    <w:rsid w:val="171B4C06"/>
    <w:rsid w:val="171B7169"/>
    <w:rsid w:val="171D0A30"/>
    <w:rsid w:val="171D7DE9"/>
    <w:rsid w:val="171E7C94"/>
    <w:rsid w:val="17214FA0"/>
    <w:rsid w:val="17217A6F"/>
    <w:rsid w:val="17231CAA"/>
    <w:rsid w:val="17234B3C"/>
    <w:rsid w:val="173043C7"/>
    <w:rsid w:val="17322D88"/>
    <w:rsid w:val="17326391"/>
    <w:rsid w:val="17435EA8"/>
    <w:rsid w:val="174E5F17"/>
    <w:rsid w:val="175B3B6C"/>
    <w:rsid w:val="17616B7E"/>
    <w:rsid w:val="17701D14"/>
    <w:rsid w:val="1771627D"/>
    <w:rsid w:val="17735226"/>
    <w:rsid w:val="177445EE"/>
    <w:rsid w:val="1779524B"/>
    <w:rsid w:val="177A1DCF"/>
    <w:rsid w:val="177D214D"/>
    <w:rsid w:val="17800EAB"/>
    <w:rsid w:val="17814E7E"/>
    <w:rsid w:val="17895C25"/>
    <w:rsid w:val="178D35C8"/>
    <w:rsid w:val="17914E66"/>
    <w:rsid w:val="179B6820"/>
    <w:rsid w:val="17A651B6"/>
    <w:rsid w:val="17A728DB"/>
    <w:rsid w:val="17BF52EB"/>
    <w:rsid w:val="17C16956"/>
    <w:rsid w:val="17CD0F85"/>
    <w:rsid w:val="17D25832"/>
    <w:rsid w:val="17D44EB7"/>
    <w:rsid w:val="17DA1355"/>
    <w:rsid w:val="17DC602C"/>
    <w:rsid w:val="17DD454F"/>
    <w:rsid w:val="17E01981"/>
    <w:rsid w:val="17E104FE"/>
    <w:rsid w:val="17E83804"/>
    <w:rsid w:val="17EA1B50"/>
    <w:rsid w:val="17EE22B8"/>
    <w:rsid w:val="17F13B56"/>
    <w:rsid w:val="18094EC6"/>
    <w:rsid w:val="180D6852"/>
    <w:rsid w:val="180F3C0B"/>
    <w:rsid w:val="180F7240"/>
    <w:rsid w:val="18162E07"/>
    <w:rsid w:val="181B2D16"/>
    <w:rsid w:val="182056ED"/>
    <w:rsid w:val="182201AA"/>
    <w:rsid w:val="182201B4"/>
    <w:rsid w:val="18297794"/>
    <w:rsid w:val="182E6534"/>
    <w:rsid w:val="1834605F"/>
    <w:rsid w:val="1842750E"/>
    <w:rsid w:val="18461A54"/>
    <w:rsid w:val="184C3B91"/>
    <w:rsid w:val="18512847"/>
    <w:rsid w:val="18702224"/>
    <w:rsid w:val="187379FD"/>
    <w:rsid w:val="18801292"/>
    <w:rsid w:val="18802DD1"/>
    <w:rsid w:val="1886753E"/>
    <w:rsid w:val="18887D0D"/>
    <w:rsid w:val="189E3CDE"/>
    <w:rsid w:val="189F624C"/>
    <w:rsid w:val="18B43502"/>
    <w:rsid w:val="18B52DD6"/>
    <w:rsid w:val="18DC5086"/>
    <w:rsid w:val="18E14395"/>
    <w:rsid w:val="18E56CEB"/>
    <w:rsid w:val="18FF6FCC"/>
    <w:rsid w:val="19065B28"/>
    <w:rsid w:val="191D01E5"/>
    <w:rsid w:val="192B06F1"/>
    <w:rsid w:val="193D06C9"/>
    <w:rsid w:val="193E0186"/>
    <w:rsid w:val="194632BA"/>
    <w:rsid w:val="194D300E"/>
    <w:rsid w:val="19526877"/>
    <w:rsid w:val="19560019"/>
    <w:rsid w:val="195B5257"/>
    <w:rsid w:val="195F2D42"/>
    <w:rsid w:val="196273C8"/>
    <w:rsid w:val="196F7429"/>
    <w:rsid w:val="197251CE"/>
    <w:rsid w:val="19785F3B"/>
    <w:rsid w:val="198720B3"/>
    <w:rsid w:val="198F4717"/>
    <w:rsid w:val="19A1635C"/>
    <w:rsid w:val="19AF3CC9"/>
    <w:rsid w:val="19B25563"/>
    <w:rsid w:val="19B66E06"/>
    <w:rsid w:val="19BB08C0"/>
    <w:rsid w:val="19BB441C"/>
    <w:rsid w:val="19D16559"/>
    <w:rsid w:val="1A0F1779"/>
    <w:rsid w:val="1A121F48"/>
    <w:rsid w:val="1A14189E"/>
    <w:rsid w:val="1A144948"/>
    <w:rsid w:val="1A1C66C0"/>
    <w:rsid w:val="1A1E04F9"/>
    <w:rsid w:val="1A1E0DA8"/>
    <w:rsid w:val="1A2C3B02"/>
    <w:rsid w:val="1A2E5A87"/>
    <w:rsid w:val="1A323A0D"/>
    <w:rsid w:val="1A330456"/>
    <w:rsid w:val="1A341039"/>
    <w:rsid w:val="1A3C486A"/>
    <w:rsid w:val="1A3D3CA6"/>
    <w:rsid w:val="1A3E30A1"/>
    <w:rsid w:val="1A42393B"/>
    <w:rsid w:val="1A45015B"/>
    <w:rsid w:val="1A491E70"/>
    <w:rsid w:val="1A564A3A"/>
    <w:rsid w:val="1A5A1E87"/>
    <w:rsid w:val="1A5D1E41"/>
    <w:rsid w:val="1A642D06"/>
    <w:rsid w:val="1A7B2ECF"/>
    <w:rsid w:val="1A7E3A7B"/>
    <w:rsid w:val="1A84497A"/>
    <w:rsid w:val="1A8C400A"/>
    <w:rsid w:val="1A8D2B4F"/>
    <w:rsid w:val="1A910448"/>
    <w:rsid w:val="1A9829AF"/>
    <w:rsid w:val="1A9B5FFB"/>
    <w:rsid w:val="1AA1052A"/>
    <w:rsid w:val="1AAD45DE"/>
    <w:rsid w:val="1AAF73BA"/>
    <w:rsid w:val="1AB835BF"/>
    <w:rsid w:val="1ABC176D"/>
    <w:rsid w:val="1ABD6AFB"/>
    <w:rsid w:val="1ACD46C3"/>
    <w:rsid w:val="1AD04C85"/>
    <w:rsid w:val="1AD055F9"/>
    <w:rsid w:val="1AD62F77"/>
    <w:rsid w:val="1AD81D14"/>
    <w:rsid w:val="1ADA1B00"/>
    <w:rsid w:val="1AE03EC5"/>
    <w:rsid w:val="1AEB6F83"/>
    <w:rsid w:val="1AEC0D6E"/>
    <w:rsid w:val="1AEC6857"/>
    <w:rsid w:val="1AEF71B4"/>
    <w:rsid w:val="1AF5395E"/>
    <w:rsid w:val="1B0438BD"/>
    <w:rsid w:val="1B046F80"/>
    <w:rsid w:val="1B083691"/>
    <w:rsid w:val="1B196419"/>
    <w:rsid w:val="1B1A121B"/>
    <w:rsid w:val="1B1C7DC9"/>
    <w:rsid w:val="1B267815"/>
    <w:rsid w:val="1B267FBB"/>
    <w:rsid w:val="1B2E0C1E"/>
    <w:rsid w:val="1B2E5782"/>
    <w:rsid w:val="1B3267B5"/>
    <w:rsid w:val="1B3B203B"/>
    <w:rsid w:val="1B40161D"/>
    <w:rsid w:val="1B441859"/>
    <w:rsid w:val="1B4A1EFB"/>
    <w:rsid w:val="1B565A50"/>
    <w:rsid w:val="1B657A09"/>
    <w:rsid w:val="1B6606B1"/>
    <w:rsid w:val="1B70700E"/>
    <w:rsid w:val="1B734D6E"/>
    <w:rsid w:val="1B754A9E"/>
    <w:rsid w:val="1B7F1479"/>
    <w:rsid w:val="1B80523A"/>
    <w:rsid w:val="1B8D1DE8"/>
    <w:rsid w:val="1B8D53C4"/>
    <w:rsid w:val="1B9962BD"/>
    <w:rsid w:val="1B9E4562"/>
    <w:rsid w:val="1BAA299A"/>
    <w:rsid w:val="1BB90E2F"/>
    <w:rsid w:val="1BC51582"/>
    <w:rsid w:val="1BCA6B98"/>
    <w:rsid w:val="1BCE087A"/>
    <w:rsid w:val="1BD01CD5"/>
    <w:rsid w:val="1BD143CB"/>
    <w:rsid w:val="1BDC68CC"/>
    <w:rsid w:val="1BE55780"/>
    <w:rsid w:val="1BE645B7"/>
    <w:rsid w:val="1BEF2AA3"/>
    <w:rsid w:val="1BF26033"/>
    <w:rsid w:val="1BF44063"/>
    <w:rsid w:val="1BF45058"/>
    <w:rsid w:val="1C031B09"/>
    <w:rsid w:val="1C036557"/>
    <w:rsid w:val="1C071B0A"/>
    <w:rsid w:val="1C0C1C43"/>
    <w:rsid w:val="1C25560F"/>
    <w:rsid w:val="1C2C1A67"/>
    <w:rsid w:val="1C346613"/>
    <w:rsid w:val="1C3A285B"/>
    <w:rsid w:val="1C4640A3"/>
    <w:rsid w:val="1C4B4EE9"/>
    <w:rsid w:val="1C4F677C"/>
    <w:rsid w:val="1C56667E"/>
    <w:rsid w:val="1C5B2505"/>
    <w:rsid w:val="1C5E7925"/>
    <w:rsid w:val="1C6F7740"/>
    <w:rsid w:val="1C750A1E"/>
    <w:rsid w:val="1C7B268B"/>
    <w:rsid w:val="1C7C5104"/>
    <w:rsid w:val="1C801E12"/>
    <w:rsid w:val="1C8C20A0"/>
    <w:rsid w:val="1C8C6544"/>
    <w:rsid w:val="1C980A44"/>
    <w:rsid w:val="1C99411A"/>
    <w:rsid w:val="1C9A0C60"/>
    <w:rsid w:val="1C9A2A0F"/>
    <w:rsid w:val="1CA552DF"/>
    <w:rsid w:val="1CA72B8C"/>
    <w:rsid w:val="1CAA72F4"/>
    <w:rsid w:val="1CAF3734"/>
    <w:rsid w:val="1CB02232"/>
    <w:rsid w:val="1CB05D8E"/>
    <w:rsid w:val="1CB34711"/>
    <w:rsid w:val="1CB515F6"/>
    <w:rsid w:val="1CC26FDB"/>
    <w:rsid w:val="1CCB2BC8"/>
    <w:rsid w:val="1CD47F2F"/>
    <w:rsid w:val="1CDA2B95"/>
    <w:rsid w:val="1CE123EB"/>
    <w:rsid w:val="1CE66FBF"/>
    <w:rsid w:val="1CE7377A"/>
    <w:rsid w:val="1CF00880"/>
    <w:rsid w:val="1CF03E34"/>
    <w:rsid w:val="1CF10155"/>
    <w:rsid w:val="1CF4745C"/>
    <w:rsid w:val="1CFD070F"/>
    <w:rsid w:val="1CFD467A"/>
    <w:rsid w:val="1D0A3566"/>
    <w:rsid w:val="1D0B5933"/>
    <w:rsid w:val="1D2021BD"/>
    <w:rsid w:val="1D24052A"/>
    <w:rsid w:val="1D2B3667"/>
    <w:rsid w:val="1D316DE9"/>
    <w:rsid w:val="1D322C47"/>
    <w:rsid w:val="1D3A4AAF"/>
    <w:rsid w:val="1D4D4CED"/>
    <w:rsid w:val="1D4E55A7"/>
    <w:rsid w:val="1D5A3F4C"/>
    <w:rsid w:val="1D5F6196"/>
    <w:rsid w:val="1D5F77B4"/>
    <w:rsid w:val="1D6132A5"/>
    <w:rsid w:val="1D62707E"/>
    <w:rsid w:val="1D681B15"/>
    <w:rsid w:val="1D6B6159"/>
    <w:rsid w:val="1D6D3E0E"/>
    <w:rsid w:val="1D6F3E9B"/>
    <w:rsid w:val="1D7019C1"/>
    <w:rsid w:val="1D732220"/>
    <w:rsid w:val="1D750E9A"/>
    <w:rsid w:val="1D783852"/>
    <w:rsid w:val="1D7F39B2"/>
    <w:rsid w:val="1D81346A"/>
    <w:rsid w:val="1D84721B"/>
    <w:rsid w:val="1D8E4845"/>
    <w:rsid w:val="1D8E56D5"/>
    <w:rsid w:val="1D9137E4"/>
    <w:rsid w:val="1D9926BC"/>
    <w:rsid w:val="1DA022A7"/>
    <w:rsid w:val="1DA20C31"/>
    <w:rsid w:val="1DA67191"/>
    <w:rsid w:val="1DA90A2F"/>
    <w:rsid w:val="1DAA6C81"/>
    <w:rsid w:val="1DB21A28"/>
    <w:rsid w:val="1DB41C3C"/>
    <w:rsid w:val="1DB4365C"/>
    <w:rsid w:val="1DB57D82"/>
    <w:rsid w:val="1DB740B1"/>
    <w:rsid w:val="1DBA2C3C"/>
    <w:rsid w:val="1DC1221D"/>
    <w:rsid w:val="1DC242C3"/>
    <w:rsid w:val="1DC31AF1"/>
    <w:rsid w:val="1DCC36C4"/>
    <w:rsid w:val="1DE50EAD"/>
    <w:rsid w:val="1DE5415D"/>
    <w:rsid w:val="1DEA47BE"/>
    <w:rsid w:val="1DEA687D"/>
    <w:rsid w:val="1DEB173A"/>
    <w:rsid w:val="1DF93765"/>
    <w:rsid w:val="1E042876"/>
    <w:rsid w:val="1E09009B"/>
    <w:rsid w:val="1E092710"/>
    <w:rsid w:val="1E0D1398"/>
    <w:rsid w:val="1E0F7089"/>
    <w:rsid w:val="1E122A78"/>
    <w:rsid w:val="1E1A5F92"/>
    <w:rsid w:val="1E1B36DB"/>
    <w:rsid w:val="1E1D25CC"/>
    <w:rsid w:val="1E1E4F79"/>
    <w:rsid w:val="1E251B44"/>
    <w:rsid w:val="1E256B95"/>
    <w:rsid w:val="1E2D4852"/>
    <w:rsid w:val="1E2F3368"/>
    <w:rsid w:val="1E320A25"/>
    <w:rsid w:val="1E331F19"/>
    <w:rsid w:val="1E3469CA"/>
    <w:rsid w:val="1E390A97"/>
    <w:rsid w:val="1E450FB5"/>
    <w:rsid w:val="1E4E4A9A"/>
    <w:rsid w:val="1E5659F1"/>
    <w:rsid w:val="1E565F3F"/>
    <w:rsid w:val="1E58492F"/>
    <w:rsid w:val="1E5D1F46"/>
    <w:rsid w:val="1E641526"/>
    <w:rsid w:val="1E692F25"/>
    <w:rsid w:val="1E696B3C"/>
    <w:rsid w:val="1E726A26"/>
    <w:rsid w:val="1E747EC9"/>
    <w:rsid w:val="1E766B63"/>
    <w:rsid w:val="1E786BBE"/>
    <w:rsid w:val="1E7A43DA"/>
    <w:rsid w:val="1E7C442A"/>
    <w:rsid w:val="1E7D7EF2"/>
    <w:rsid w:val="1E814AD4"/>
    <w:rsid w:val="1E840056"/>
    <w:rsid w:val="1E8E20FF"/>
    <w:rsid w:val="1E9D1B9E"/>
    <w:rsid w:val="1EA01E32"/>
    <w:rsid w:val="1EA424A4"/>
    <w:rsid w:val="1EA95E75"/>
    <w:rsid w:val="1EB5185B"/>
    <w:rsid w:val="1EBD40FC"/>
    <w:rsid w:val="1ECE2E43"/>
    <w:rsid w:val="1ED509F7"/>
    <w:rsid w:val="1EE75CB3"/>
    <w:rsid w:val="1EF9010D"/>
    <w:rsid w:val="1F016D75"/>
    <w:rsid w:val="1F022AED"/>
    <w:rsid w:val="1F0855DE"/>
    <w:rsid w:val="1F0B5804"/>
    <w:rsid w:val="1F120F82"/>
    <w:rsid w:val="1F14362A"/>
    <w:rsid w:val="1F1611D2"/>
    <w:rsid w:val="1F16535E"/>
    <w:rsid w:val="1F181B26"/>
    <w:rsid w:val="1F30765A"/>
    <w:rsid w:val="1F3258D0"/>
    <w:rsid w:val="1F35522A"/>
    <w:rsid w:val="1F39798F"/>
    <w:rsid w:val="1F3C7990"/>
    <w:rsid w:val="1F44616C"/>
    <w:rsid w:val="1F466B65"/>
    <w:rsid w:val="1F677108"/>
    <w:rsid w:val="1F6C4205"/>
    <w:rsid w:val="1F72557D"/>
    <w:rsid w:val="1F757258"/>
    <w:rsid w:val="1F8229B1"/>
    <w:rsid w:val="1F870AEF"/>
    <w:rsid w:val="1F8B663F"/>
    <w:rsid w:val="1F8E612F"/>
    <w:rsid w:val="1F9000F9"/>
    <w:rsid w:val="1F9574BD"/>
    <w:rsid w:val="1FA03318"/>
    <w:rsid w:val="1FA34863"/>
    <w:rsid w:val="1FB55782"/>
    <w:rsid w:val="1FB81FD7"/>
    <w:rsid w:val="1FB97752"/>
    <w:rsid w:val="1FBE6CF3"/>
    <w:rsid w:val="1FCE3F40"/>
    <w:rsid w:val="1FCF6E73"/>
    <w:rsid w:val="1FD004F5"/>
    <w:rsid w:val="1FD041D8"/>
    <w:rsid w:val="1FD44489"/>
    <w:rsid w:val="1FD45729"/>
    <w:rsid w:val="1FD46CA4"/>
    <w:rsid w:val="1FD50E2C"/>
    <w:rsid w:val="1FD62294"/>
    <w:rsid w:val="1FD75D28"/>
    <w:rsid w:val="1FD76B60"/>
    <w:rsid w:val="1FE7539E"/>
    <w:rsid w:val="1FEC63E9"/>
    <w:rsid w:val="1FF32DDF"/>
    <w:rsid w:val="1FF5207D"/>
    <w:rsid w:val="1FFB7C68"/>
    <w:rsid w:val="20085A96"/>
    <w:rsid w:val="201F228D"/>
    <w:rsid w:val="20247DD9"/>
    <w:rsid w:val="20281A15"/>
    <w:rsid w:val="20285656"/>
    <w:rsid w:val="20376C4E"/>
    <w:rsid w:val="20441D04"/>
    <w:rsid w:val="20671BE0"/>
    <w:rsid w:val="208118DE"/>
    <w:rsid w:val="20854D13"/>
    <w:rsid w:val="208732AA"/>
    <w:rsid w:val="20891B73"/>
    <w:rsid w:val="208C23F8"/>
    <w:rsid w:val="209239FD"/>
    <w:rsid w:val="20963CB8"/>
    <w:rsid w:val="20994D8B"/>
    <w:rsid w:val="20A10011"/>
    <w:rsid w:val="20A16252"/>
    <w:rsid w:val="20A200E4"/>
    <w:rsid w:val="20A53BE2"/>
    <w:rsid w:val="20A81A1B"/>
    <w:rsid w:val="20B07FB6"/>
    <w:rsid w:val="20B646FB"/>
    <w:rsid w:val="20B6593D"/>
    <w:rsid w:val="20B767FD"/>
    <w:rsid w:val="20BA367F"/>
    <w:rsid w:val="20BD508A"/>
    <w:rsid w:val="20BD60A7"/>
    <w:rsid w:val="20BF0C96"/>
    <w:rsid w:val="20C95670"/>
    <w:rsid w:val="20CA19FB"/>
    <w:rsid w:val="20D248D8"/>
    <w:rsid w:val="20D6157F"/>
    <w:rsid w:val="20DF30E6"/>
    <w:rsid w:val="20E60BD5"/>
    <w:rsid w:val="20F070A1"/>
    <w:rsid w:val="20F667B9"/>
    <w:rsid w:val="20FD1B30"/>
    <w:rsid w:val="20FE6BBF"/>
    <w:rsid w:val="21022930"/>
    <w:rsid w:val="210668C5"/>
    <w:rsid w:val="210A7A37"/>
    <w:rsid w:val="21184792"/>
    <w:rsid w:val="21222FD3"/>
    <w:rsid w:val="213156F2"/>
    <w:rsid w:val="2133567F"/>
    <w:rsid w:val="213A031C"/>
    <w:rsid w:val="213B74B1"/>
    <w:rsid w:val="213B78E5"/>
    <w:rsid w:val="214500DC"/>
    <w:rsid w:val="21575EA1"/>
    <w:rsid w:val="215869F4"/>
    <w:rsid w:val="215A2310"/>
    <w:rsid w:val="215F39E6"/>
    <w:rsid w:val="216655EF"/>
    <w:rsid w:val="216C6E3A"/>
    <w:rsid w:val="21722E84"/>
    <w:rsid w:val="2179475E"/>
    <w:rsid w:val="217B17CC"/>
    <w:rsid w:val="21821860"/>
    <w:rsid w:val="218D5374"/>
    <w:rsid w:val="21921F06"/>
    <w:rsid w:val="21947245"/>
    <w:rsid w:val="219F4623"/>
    <w:rsid w:val="21AC0347"/>
    <w:rsid w:val="21B756CD"/>
    <w:rsid w:val="21B819D0"/>
    <w:rsid w:val="21BA145D"/>
    <w:rsid w:val="21C53555"/>
    <w:rsid w:val="21C726D9"/>
    <w:rsid w:val="21CF4291"/>
    <w:rsid w:val="21CF4F08"/>
    <w:rsid w:val="21DE15EF"/>
    <w:rsid w:val="21DE2108"/>
    <w:rsid w:val="21DE318A"/>
    <w:rsid w:val="21EF0F7F"/>
    <w:rsid w:val="21EF5B80"/>
    <w:rsid w:val="21F05FFE"/>
    <w:rsid w:val="21F10E4E"/>
    <w:rsid w:val="21F52495"/>
    <w:rsid w:val="21FB1267"/>
    <w:rsid w:val="21FC3824"/>
    <w:rsid w:val="21FE134A"/>
    <w:rsid w:val="21FF53D4"/>
    <w:rsid w:val="22160D89"/>
    <w:rsid w:val="22192927"/>
    <w:rsid w:val="221E379A"/>
    <w:rsid w:val="222039B6"/>
    <w:rsid w:val="22206CFA"/>
    <w:rsid w:val="2221308E"/>
    <w:rsid w:val="223C139D"/>
    <w:rsid w:val="224376A4"/>
    <w:rsid w:val="2245341D"/>
    <w:rsid w:val="22465CB3"/>
    <w:rsid w:val="224945B7"/>
    <w:rsid w:val="224A43DD"/>
    <w:rsid w:val="22511DC1"/>
    <w:rsid w:val="22576990"/>
    <w:rsid w:val="22607B64"/>
    <w:rsid w:val="22623FCE"/>
    <w:rsid w:val="226518BC"/>
    <w:rsid w:val="226715E5"/>
    <w:rsid w:val="226E284B"/>
    <w:rsid w:val="226E4B10"/>
    <w:rsid w:val="22772147"/>
    <w:rsid w:val="228065EA"/>
    <w:rsid w:val="228D6B72"/>
    <w:rsid w:val="229365BC"/>
    <w:rsid w:val="229A3F29"/>
    <w:rsid w:val="229C034F"/>
    <w:rsid w:val="22AC6FF8"/>
    <w:rsid w:val="22B713A4"/>
    <w:rsid w:val="22C407E5"/>
    <w:rsid w:val="22C8518E"/>
    <w:rsid w:val="22CE5740"/>
    <w:rsid w:val="22D15C13"/>
    <w:rsid w:val="22D16A5E"/>
    <w:rsid w:val="22D4654E"/>
    <w:rsid w:val="22D810F2"/>
    <w:rsid w:val="22D8603F"/>
    <w:rsid w:val="22D87DED"/>
    <w:rsid w:val="22EE0065"/>
    <w:rsid w:val="22F101C6"/>
    <w:rsid w:val="22F47480"/>
    <w:rsid w:val="22F56E2B"/>
    <w:rsid w:val="22F917D2"/>
    <w:rsid w:val="22FF181D"/>
    <w:rsid w:val="230721AB"/>
    <w:rsid w:val="23083C6C"/>
    <w:rsid w:val="230E0951"/>
    <w:rsid w:val="2310441E"/>
    <w:rsid w:val="231471B4"/>
    <w:rsid w:val="23153B08"/>
    <w:rsid w:val="231E5EDF"/>
    <w:rsid w:val="23231797"/>
    <w:rsid w:val="23257E00"/>
    <w:rsid w:val="232E7A65"/>
    <w:rsid w:val="23331927"/>
    <w:rsid w:val="2340353B"/>
    <w:rsid w:val="234055D5"/>
    <w:rsid w:val="2351194D"/>
    <w:rsid w:val="235315B6"/>
    <w:rsid w:val="23565877"/>
    <w:rsid w:val="235F22BC"/>
    <w:rsid w:val="236644D8"/>
    <w:rsid w:val="236B0C61"/>
    <w:rsid w:val="236D0CA3"/>
    <w:rsid w:val="236D2C2B"/>
    <w:rsid w:val="23764AF4"/>
    <w:rsid w:val="237C2BFE"/>
    <w:rsid w:val="238A54C0"/>
    <w:rsid w:val="239F0973"/>
    <w:rsid w:val="23A10B26"/>
    <w:rsid w:val="23A1391D"/>
    <w:rsid w:val="23A903EB"/>
    <w:rsid w:val="23AA169B"/>
    <w:rsid w:val="23B3628C"/>
    <w:rsid w:val="23B4085A"/>
    <w:rsid w:val="23BA5744"/>
    <w:rsid w:val="23C32ED5"/>
    <w:rsid w:val="23C6233B"/>
    <w:rsid w:val="23C95987"/>
    <w:rsid w:val="23CB5BA3"/>
    <w:rsid w:val="23D22A8E"/>
    <w:rsid w:val="23D42CAA"/>
    <w:rsid w:val="23DE1C48"/>
    <w:rsid w:val="23DF415F"/>
    <w:rsid w:val="23F36A8F"/>
    <w:rsid w:val="23F8626D"/>
    <w:rsid w:val="23FA1618"/>
    <w:rsid w:val="23FB76B9"/>
    <w:rsid w:val="23FE3883"/>
    <w:rsid w:val="23FF75FB"/>
    <w:rsid w:val="240115C5"/>
    <w:rsid w:val="240210CD"/>
    <w:rsid w:val="24127330"/>
    <w:rsid w:val="241430A6"/>
    <w:rsid w:val="241A2687"/>
    <w:rsid w:val="24213A15"/>
    <w:rsid w:val="242B3101"/>
    <w:rsid w:val="243A0633"/>
    <w:rsid w:val="24407441"/>
    <w:rsid w:val="24433C76"/>
    <w:rsid w:val="244506F9"/>
    <w:rsid w:val="2447435F"/>
    <w:rsid w:val="244871F4"/>
    <w:rsid w:val="244F747D"/>
    <w:rsid w:val="2459751A"/>
    <w:rsid w:val="245C67FB"/>
    <w:rsid w:val="245F616F"/>
    <w:rsid w:val="24637B8A"/>
    <w:rsid w:val="246819E7"/>
    <w:rsid w:val="247509BC"/>
    <w:rsid w:val="247753E3"/>
    <w:rsid w:val="247C428D"/>
    <w:rsid w:val="247D1611"/>
    <w:rsid w:val="24831FDA"/>
    <w:rsid w:val="24863878"/>
    <w:rsid w:val="2487368D"/>
    <w:rsid w:val="24997CF1"/>
    <w:rsid w:val="249B5576"/>
    <w:rsid w:val="249D6DD9"/>
    <w:rsid w:val="24A6765C"/>
    <w:rsid w:val="24AB2B8F"/>
    <w:rsid w:val="24B148C0"/>
    <w:rsid w:val="24B14D99"/>
    <w:rsid w:val="24B161A7"/>
    <w:rsid w:val="24B46637"/>
    <w:rsid w:val="24BF09F7"/>
    <w:rsid w:val="24D06723"/>
    <w:rsid w:val="24D31C5A"/>
    <w:rsid w:val="24D6035C"/>
    <w:rsid w:val="24E87EF4"/>
    <w:rsid w:val="24EA02AB"/>
    <w:rsid w:val="24F609FE"/>
    <w:rsid w:val="24F63A5D"/>
    <w:rsid w:val="25045D0C"/>
    <w:rsid w:val="25065DB5"/>
    <w:rsid w:val="25077C17"/>
    <w:rsid w:val="251257DE"/>
    <w:rsid w:val="2513552E"/>
    <w:rsid w:val="251B2AC0"/>
    <w:rsid w:val="251B2AF9"/>
    <w:rsid w:val="252950A3"/>
    <w:rsid w:val="252D53FE"/>
    <w:rsid w:val="25387269"/>
    <w:rsid w:val="253D487F"/>
    <w:rsid w:val="25410FCB"/>
    <w:rsid w:val="254834C0"/>
    <w:rsid w:val="25501C64"/>
    <w:rsid w:val="2551032A"/>
    <w:rsid w:val="25515AE5"/>
    <w:rsid w:val="25583889"/>
    <w:rsid w:val="255954CE"/>
    <w:rsid w:val="255967AA"/>
    <w:rsid w:val="255F4E5A"/>
    <w:rsid w:val="2561612C"/>
    <w:rsid w:val="256E3E37"/>
    <w:rsid w:val="257534B8"/>
    <w:rsid w:val="257541C8"/>
    <w:rsid w:val="257944DC"/>
    <w:rsid w:val="257B2588"/>
    <w:rsid w:val="2583386F"/>
    <w:rsid w:val="25894E86"/>
    <w:rsid w:val="25896937"/>
    <w:rsid w:val="258F402D"/>
    <w:rsid w:val="25922906"/>
    <w:rsid w:val="259B08F3"/>
    <w:rsid w:val="25A06C15"/>
    <w:rsid w:val="25AE2C37"/>
    <w:rsid w:val="25B061BA"/>
    <w:rsid w:val="25B12B46"/>
    <w:rsid w:val="25B36DB0"/>
    <w:rsid w:val="25C32FD6"/>
    <w:rsid w:val="25C428AA"/>
    <w:rsid w:val="25CB4399"/>
    <w:rsid w:val="25D6438C"/>
    <w:rsid w:val="25DA49A7"/>
    <w:rsid w:val="25E6178B"/>
    <w:rsid w:val="25EC2D81"/>
    <w:rsid w:val="25FF1C0D"/>
    <w:rsid w:val="26066134"/>
    <w:rsid w:val="26105AEF"/>
    <w:rsid w:val="26141C75"/>
    <w:rsid w:val="261F3F85"/>
    <w:rsid w:val="26282E39"/>
    <w:rsid w:val="26407E20"/>
    <w:rsid w:val="26461511"/>
    <w:rsid w:val="26564DC5"/>
    <w:rsid w:val="2666570F"/>
    <w:rsid w:val="26666485"/>
    <w:rsid w:val="26672DCB"/>
    <w:rsid w:val="266C4976"/>
    <w:rsid w:val="266F2AAE"/>
    <w:rsid w:val="26712A32"/>
    <w:rsid w:val="267A11BB"/>
    <w:rsid w:val="267B55A6"/>
    <w:rsid w:val="268008DA"/>
    <w:rsid w:val="2685584E"/>
    <w:rsid w:val="26863D7D"/>
    <w:rsid w:val="26865DB2"/>
    <w:rsid w:val="26876DE5"/>
    <w:rsid w:val="269E25CF"/>
    <w:rsid w:val="26AB29E1"/>
    <w:rsid w:val="26AC629B"/>
    <w:rsid w:val="26B30D08"/>
    <w:rsid w:val="26B3214D"/>
    <w:rsid w:val="26B446CD"/>
    <w:rsid w:val="26B50445"/>
    <w:rsid w:val="26BD2221"/>
    <w:rsid w:val="26BE1B32"/>
    <w:rsid w:val="26C02E84"/>
    <w:rsid w:val="26C54B2C"/>
    <w:rsid w:val="26C862DC"/>
    <w:rsid w:val="26C9070D"/>
    <w:rsid w:val="26CD7392"/>
    <w:rsid w:val="26D11357"/>
    <w:rsid w:val="26D24169"/>
    <w:rsid w:val="26D956AE"/>
    <w:rsid w:val="26E15D4F"/>
    <w:rsid w:val="26EC030B"/>
    <w:rsid w:val="26F02945"/>
    <w:rsid w:val="26F34E2D"/>
    <w:rsid w:val="27035E81"/>
    <w:rsid w:val="27091570"/>
    <w:rsid w:val="271138CD"/>
    <w:rsid w:val="27271343"/>
    <w:rsid w:val="273677D8"/>
    <w:rsid w:val="27392E24"/>
    <w:rsid w:val="273962E4"/>
    <w:rsid w:val="273D46C2"/>
    <w:rsid w:val="27576948"/>
    <w:rsid w:val="276205CD"/>
    <w:rsid w:val="27682E33"/>
    <w:rsid w:val="276E27F1"/>
    <w:rsid w:val="277057A2"/>
    <w:rsid w:val="27810A2C"/>
    <w:rsid w:val="278F4376"/>
    <w:rsid w:val="279C5EF9"/>
    <w:rsid w:val="27A377C7"/>
    <w:rsid w:val="27A43913"/>
    <w:rsid w:val="27A6670B"/>
    <w:rsid w:val="27BA199F"/>
    <w:rsid w:val="27BB1A8B"/>
    <w:rsid w:val="27BB6878"/>
    <w:rsid w:val="27C01488"/>
    <w:rsid w:val="27DB209D"/>
    <w:rsid w:val="27E62991"/>
    <w:rsid w:val="27EC0625"/>
    <w:rsid w:val="27FB073A"/>
    <w:rsid w:val="27FB2391"/>
    <w:rsid w:val="280C1053"/>
    <w:rsid w:val="280C1E8E"/>
    <w:rsid w:val="280C22E7"/>
    <w:rsid w:val="28165A3A"/>
    <w:rsid w:val="281713B7"/>
    <w:rsid w:val="281F46C9"/>
    <w:rsid w:val="282576A5"/>
    <w:rsid w:val="283A32F8"/>
    <w:rsid w:val="28477CB1"/>
    <w:rsid w:val="284B6777"/>
    <w:rsid w:val="284F02AF"/>
    <w:rsid w:val="285070E1"/>
    <w:rsid w:val="28560EEE"/>
    <w:rsid w:val="286A3932"/>
    <w:rsid w:val="286A42FF"/>
    <w:rsid w:val="287B0AD5"/>
    <w:rsid w:val="288B0046"/>
    <w:rsid w:val="2895052E"/>
    <w:rsid w:val="28A37540"/>
    <w:rsid w:val="28A64482"/>
    <w:rsid w:val="28B83071"/>
    <w:rsid w:val="28C97F5B"/>
    <w:rsid w:val="28D63020"/>
    <w:rsid w:val="28D92B11"/>
    <w:rsid w:val="28DE3C83"/>
    <w:rsid w:val="28DF17A9"/>
    <w:rsid w:val="28EF1972"/>
    <w:rsid w:val="28FD5476"/>
    <w:rsid w:val="29017971"/>
    <w:rsid w:val="29144808"/>
    <w:rsid w:val="29180AA6"/>
    <w:rsid w:val="29183639"/>
    <w:rsid w:val="291B0A33"/>
    <w:rsid w:val="291D11BA"/>
    <w:rsid w:val="29206EB8"/>
    <w:rsid w:val="292954B1"/>
    <w:rsid w:val="292E0A4E"/>
    <w:rsid w:val="29310257"/>
    <w:rsid w:val="29335B30"/>
    <w:rsid w:val="2939290F"/>
    <w:rsid w:val="293D4E4D"/>
    <w:rsid w:val="29420625"/>
    <w:rsid w:val="2944442E"/>
    <w:rsid w:val="29476031"/>
    <w:rsid w:val="29535E62"/>
    <w:rsid w:val="29581C87"/>
    <w:rsid w:val="29595666"/>
    <w:rsid w:val="296A3277"/>
    <w:rsid w:val="297665B1"/>
    <w:rsid w:val="29874881"/>
    <w:rsid w:val="298F4F7D"/>
    <w:rsid w:val="299048D4"/>
    <w:rsid w:val="29996CC8"/>
    <w:rsid w:val="299D779B"/>
    <w:rsid w:val="29A21154"/>
    <w:rsid w:val="29A924E3"/>
    <w:rsid w:val="29AA5CD7"/>
    <w:rsid w:val="29AB2D0F"/>
    <w:rsid w:val="29B175E9"/>
    <w:rsid w:val="29BB6433"/>
    <w:rsid w:val="29BC407A"/>
    <w:rsid w:val="29D4052B"/>
    <w:rsid w:val="29D466BC"/>
    <w:rsid w:val="29DB1BF4"/>
    <w:rsid w:val="29E03A2B"/>
    <w:rsid w:val="29E057D9"/>
    <w:rsid w:val="29E325E0"/>
    <w:rsid w:val="29E77B0B"/>
    <w:rsid w:val="29EC6874"/>
    <w:rsid w:val="29EE6148"/>
    <w:rsid w:val="29F550F9"/>
    <w:rsid w:val="29F97883"/>
    <w:rsid w:val="2A036979"/>
    <w:rsid w:val="2A04596B"/>
    <w:rsid w:val="2A0A61D1"/>
    <w:rsid w:val="2A0C65CE"/>
    <w:rsid w:val="2A2D5DFC"/>
    <w:rsid w:val="2A452503"/>
    <w:rsid w:val="2A454016"/>
    <w:rsid w:val="2A4C1771"/>
    <w:rsid w:val="2A4D3017"/>
    <w:rsid w:val="2A5A37DD"/>
    <w:rsid w:val="2A5A7698"/>
    <w:rsid w:val="2A600C3A"/>
    <w:rsid w:val="2A805A61"/>
    <w:rsid w:val="2A81520E"/>
    <w:rsid w:val="2A831ECF"/>
    <w:rsid w:val="2A90316C"/>
    <w:rsid w:val="2A943D6E"/>
    <w:rsid w:val="2A9540C5"/>
    <w:rsid w:val="2AA657E7"/>
    <w:rsid w:val="2AB7478C"/>
    <w:rsid w:val="2ABB3A93"/>
    <w:rsid w:val="2AC46EA9"/>
    <w:rsid w:val="2AC51A87"/>
    <w:rsid w:val="2AD10EFA"/>
    <w:rsid w:val="2ADF3F76"/>
    <w:rsid w:val="2AFC2AE6"/>
    <w:rsid w:val="2AFD04CA"/>
    <w:rsid w:val="2B0639E9"/>
    <w:rsid w:val="2B0674C1"/>
    <w:rsid w:val="2B0C0F7B"/>
    <w:rsid w:val="2B1020EE"/>
    <w:rsid w:val="2B133060"/>
    <w:rsid w:val="2B133171"/>
    <w:rsid w:val="2B134005"/>
    <w:rsid w:val="2B151F0D"/>
    <w:rsid w:val="2B165956"/>
    <w:rsid w:val="2B253F0A"/>
    <w:rsid w:val="2B2D2579"/>
    <w:rsid w:val="2B3758CC"/>
    <w:rsid w:val="2B397896"/>
    <w:rsid w:val="2B3D65D7"/>
    <w:rsid w:val="2B4F358C"/>
    <w:rsid w:val="2B50543B"/>
    <w:rsid w:val="2B511BD1"/>
    <w:rsid w:val="2B5E4FBC"/>
    <w:rsid w:val="2B6C5576"/>
    <w:rsid w:val="2B6D30EF"/>
    <w:rsid w:val="2B7D2631"/>
    <w:rsid w:val="2B7F4745"/>
    <w:rsid w:val="2B7F799F"/>
    <w:rsid w:val="2B85414B"/>
    <w:rsid w:val="2B9603B4"/>
    <w:rsid w:val="2B9D6418"/>
    <w:rsid w:val="2BA5753D"/>
    <w:rsid w:val="2BA936A8"/>
    <w:rsid w:val="2BB24484"/>
    <w:rsid w:val="2BB3728F"/>
    <w:rsid w:val="2BB43B7F"/>
    <w:rsid w:val="2BB503AB"/>
    <w:rsid w:val="2BB8608A"/>
    <w:rsid w:val="2BC01D66"/>
    <w:rsid w:val="2BC51433"/>
    <w:rsid w:val="2BC5737C"/>
    <w:rsid w:val="2BCB4BEE"/>
    <w:rsid w:val="2BD77ACC"/>
    <w:rsid w:val="2BDD605E"/>
    <w:rsid w:val="2BF11F1F"/>
    <w:rsid w:val="2BFF0166"/>
    <w:rsid w:val="2C002162"/>
    <w:rsid w:val="2C013B28"/>
    <w:rsid w:val="2C057779"/>
    <w:rsid w:val="2C155C0E"/>
    <w:rsid w:val="2C1C707A"/>
    <w:rsid w:val="2C1F083A"/>
    <w:rsid w:val="2C2A2417"/>
    <w:rsid w:val="2C315A5A"/>
    <w:rsid w:val="2C3A38C6"/>
    <w:rsid w:val="2C416A03"/>
    <w:rsid w:val="2C4B1C25"/>
    <w:rsid w:val="2C5544DD"/>
    <w:rsid w:val="2C5D216E"/>
    <w:rsid w:val="2C74173D"/>
    <w:rsid w:val="2C7A1F15"/>
    <w:rsid w:val="2C7B1AEF"/>
    <w:rsid w:val="2C8A73E8"/>
    <w:rsid w:val="2C8D1C48"/>
    <w:rsid w:val="2C923702"/>
    <w:rsid w:val="2C956037"/>
    <w:rsid w:val="2CA3770E"/>
    <w:rsid w:val="2CA411B4"/>
    <w:rsid w:val="2CAC0E9E"/>
    <w:rsid w:val="2CAD5325"/>
    <w:rsid w:val="2CAE1BBE"/>
    <w:rsid w:val="2CB22ACE"/>
    <w:rsid w:val="2CB539B9"/>
    <w:rsid w:val="2CB73ACF"/>
    <w:rsid w:val="2CBA67B5"/>
    <w:rsid w:val="2CBE06B1"/>
    <w:rsid w:val="2CC413E2"/>
    <w:rsid w:val="2CD71115"/>
    <w:rsid w:val="2CDA4378"/>
    <w:rsid w:val="2CDF4518"/>
    <w:rsid w:val="2CE0789D"/>
    <w:rsid w:val="2CE11F94"/>
    <w:rsid w:val="2CF258A6"/>
    <w:rsid w:val="2CF955D6"/>
    <w:rsid w:val="2D031F0A"/>
    <w:rsid w:val="2D131DF4"/>
    <w:rsid w:val="2D1660E1"/>
    <w:rsid w:val="2D1B2184"/>
    <w:rsid w:val="2D205954"/>
    <w:rsid w:val="2D223BD9"/>
    <w:rsid w:val="2D236108"/>
    <w:rsid w:val="2D266A1B"/>
    <w:rsid w:val="2D2942B4"/>
    <w:rsid w:val="2D2A56E9"/>
    <w:rsid w:val="2D2B3144"/>
    <w:rsid w:val="2D2E3A92"/>
    <w:rsid w:val="2D3B78F6"/>
    <w:rsid w:val="2D3E1194"/>
    <w:rsid w:val="2D430A35"/>
    <w:rsid w:val="2D517C42"/>
    <w:rsid w:val="2D564730"/>
    <w:rsid w:val="2D5844EF"/>
    <w:rsid w:val="2D5A7C2F"/>
    <w:rsid w:val="2D6706EB"/>
    <w:rsid w:val="2D6B7AAF"/>
    <w:rsid w:val="2D80355B"/>
    <w:rsid w:val="2D851856"/>
    <w:rsid w:val="2D8B7F03"/>
    <w:rsid w:val="2D8F7E85"/>
    <w:rsid w:val="2D93624A"/>
    <w:rsid w:val="2D990AC0"/>
    <w:rsid w:val="2D9E56F5"/>
    <w:rsid w:val="2DA336ED"/>
    <w:rsid w:val="2DA84860"/>
    <w:rsid w:val="2DB169E5"/>
    <w:rsid w:val="2DBB4593"/>
    <w:rsid w:val="2DC45B3D"/>
    <w:rsid w:val="2DCD42C6"/>
    <w:rsid w:val="2DD37B2E"/>
    <w:rsid w:val="2DE0224B"/>
    <w:rsid w:val="2DE2797A"/>
    <w:rsid w:val="2DE53D06"/>
    <w:rsid w:val="2DEA4E78"/>
    <w:rsid w:val="2DF64BA7"/>
    <w:rsid w:val="2DF67D2F"/>
    <w:rsid w:val="2DFD7C53"/>
    <w:rsid w:val="2E142993"/>
    <w:rsid w:val="2E15482A"/>
    <w:rsid w:val="2E165C6D"/>
    <w:rsid w:val="2E254102"/>
    <w:rsid w:val="2E2C5A4B"/>
    <w:rsid w:val="2E371309"/>
    <w:rsid w:val="2E382087"/>
    <w:rsid w:val="2E3C5442"/>
    <w:rsid w:val="2E3D31FA"/>
    <w:rsid w:val="2E415900"/>
    <w:rsid w:val="2E507989"/>
    <w:rsid w:val="2E5163C8"/>
    <w:rsid w:val="2E586286"/>
    <w:rsid w:val="2E664E4B"/>
    <w:rsid w:val="2E667F96"/>
    <w:rsid w:val="2E6F0090"/>
    <w:rsid w:val="2E810638"/>
    <w:rsid w:val="2E8226AB"/>
    <w:rsid w:val="2E824773"/>
    <w:rsid w:val="2E8A44E2"/>
    <w:rsid w:val="2E8E67A4"/>
    <w:rsid w:val="2E95034A"/>
    <w:rsid w:val="2E952397"/>
    <w:rsid w:val="2EB02BEB"/>
    <w:rsid w:val="2EB4032C"/>
    <w:rsid w:val="2EB7683F"/>
    <w:rsid w:val="2EBF2FC2"/>
    <w:rsid w:val="2EC15BD9"/>
    <w:rsid w:val="2EC16074"/>
    <w:rsid w:val="2EC35A87"/>
    <w:rsid w:val="2ECE6548"/>
    <w:rsid w:val="2ED3341D"/>
    <w:rsid w:val="2ED7322E"/>
    <w:rsid w:val="2ED95C56"/>
    <w:rsid w:val="2EDC0AE6"/>
    <w:rsid w:val="2EEA1EB7"/>
    <w:rsid w:val="2EEB0EA8"/>
    <w:rsid w:val="2EF87518"/>
    <w:rsid w:val="2EFA10EB"/>
    <w:rsid w:val="2EFA733D"/>
    <w:rsid w:val="2EFC1307"/>
    <w:rsid w:val="2F0E4B96"/>
    <w:rsid w:val="2F1228D8"/>
    <w:rsid w:val="2F1543B2"/>
    <w:rsid w:val="2F167482"/>
    <w:rsid w:val="2F1D6E16"/>
    <w:rsid w:val="2F1E74CF"/>
    <w:rsid w:val="2F230642"/>
    <w:rsid w:val="2F236894"/>
    <w:rsid w:val="2F432A92"/>
    <w:rsid w:val="2F483918"/>
    <w:rsid w:val="2F4938A6"/>
    <w:rsid w:val="2F4C0A41"/>
    <w:rsid w:val="2F5729E1"/>
    <w:rsid w:val="2F5E78CC"/>
    <w:rsid w:val="2F635B17"/>
    <w:rsid w:val="2F665AB1"/>
    <w:rsid w:val="2F720C2D"/>
    <w:rsid w:val="2F82234A"/>
    <w:rsid w:val="2F8A043E"/>
    <w:rsid w:val="2F9B7A6D"/>
    <w:rsid w:val="2F9C320D"/>
    <w:rsid w:val="2F9D1E63"/>
    <w:rsid w:val="2FA4085B"/>
    <w:rsid w:val="2FAA46EB"/>
    <w:rsid w:val="2FB120F1"/>
    <w:rsid w:val="2FB31DB7"/>
    <w:rsid w:val="2FB62E95"/>
    <w:rsid w:val="2FB7522E"/>
    <w:rsid w:val="2FB940A9"/>
    <w:rsid w:val="2FBB7811"/>
    <w:rsid w:val="2FBC180A"/>
    <w:rsid w:val="2FC51430"/>
    <w:rsid w:val="2FD065E6"/>
    <w:rsid w:val="2FD96870"/>
    <w:rsid w:val="2FDC2547"/>
    <w:rsid w:val="2FE53B49"/>
    <w:rsid w:val="2FEB3BC5"/>
    <w:rsid w:val="2FEE6EA1"/>
    <w:rsid w:val="2FF34336"/>
    <w:rsid w:val="2FF3452F"/>
    <w:rsid w:val="2FF656DC"/>
    <w:rsid w:val="2FFF78F5"/>
    <w:rsid w:val="30004F88"/>
    <w:rsid w:val="30073ABF"/>
    <w:rsid w:val="300B3EF7"/>
    <w:rsid w:val="3011123B"/>
    <w:rsid w:val="30136908"/>
    <w:rsid w:val="3014224E"/>
    <w:rsid w:val="302000B4"/>
    <w:rsid w:val="302F217E"/>
    <w:rsid w:val="303738EA"/>
    <w:rsid w:val="30393E95"/>
    <w:rsid w:val="30451F42"/>
    <w:rsid w:val="30457932"/>
    <w:rsid w:val="304A7E50"/>
    <w:rsid w:val="304C1E1A"/>
    <w:rsid w:val="304C3BC8"/>
    <w:rsid w:val="304C3E2C"/>
    <w:rsid w:val="3055606E"/>
    <w:rsid w:val="30580BC9"/>
    <w:rsid w:val="305E1B07"/>
    <w:rsid w:val="305E3B47"/>
    <w:rsid w:val="306453B6"/>
    <w:rsid w:val="30656A38"/>
    <w:rsid w:val="306627F7"/>
    <w:rsid w:val="30826A97"/>
    <w:rsid w:val="309351C5"/>
    <w:rsid w:val="309938CA"/>
    <w:rsid w:val="309C4B4F"/>
    <w:rsid w:val="309F63EE"/>
    <w:rsid w:val="30A21800"/>
    <w:rsid w:val="30B8125D"/>
    <w:rsid w:val="30BA52BA"/>
    <w:rsid w:val="30C1718D"/>
    <w:rsid w:val="30CC4D09"/>
    <w:rsid w:val="30D350E2"/>
    <w:rsid w:val="30E4720F"/>
    <w:rsid w:val="30E94477"/>
    <w:rsid w:val="30E9688F"/>
    <w:rsid w:val="30F13DC6"/>
    <w:rsid w:val="30F32CDE"/>
    <w:rsid w:val="30F3537E"/>
    <w:rsid w:val="30FA3624"/>
    <w:rsid w:val="30FB552D"/>
    <w:rsid w:val="31046251"/>
    <w:rsid w:val="310C5FFB"/>
    <w:rsid w:val="310D15A9"/>
    <w:rsid w:val="310D3357"/>
    <w:rsid w:val="31134CFA"/>
    <w:rsid w:val="3118459C"/>
    <w:rsid w:val="311E2ED7"/>
    <w:rsid w:val="31210BB1"/>
    <w:rsid w:val="31266A70"/>
    <w:rsid w:val="31286732"/>
    <w:rsid w:val="31315B2B"/>
    <w:rsid w:val="31397F4B"/>
    <w:rsid w:val="313C59EB"/>
    <w:rsid w:val="313E014F"/>
    <w:rsid w:val="313E21CC"/>
    <w:rsid w:val="314A717B"/>
    <w:rsid w:val="314B12AF"/>
    <w:rsid w:val="315619EE"/>
    <w:rsid w:val="315A40C3"/>
    <w:rsid w:val="315C449C"/>
    <w:rsid w:val="316D2048"/>
    <w:rsid w:val="31703A94"/>
    <w:rsid w:val="317068D8"/>
    <w:rsid w:val="31707707"/>
    <w:rsid w:val="31776A98"/>
    <w:rsid w:val="31792D64"/>
    <w:rsid w:val="317B34BE"/>
    <w:rsid w:val="317E6003"/>
    <w:rsid w:val="31834F09"/>
    <w:rsid w:val="318D26EA"/>
    <w:rsid w:val="318D4877"/>
    <w:rsid w:val="319068D4"/>
    <w:rsid w:val="31921877"/>
    <w:rsid w:val="319E3B32"/>
    <w:rsid w:val="319F5F79"/>
    <w:rsid w:val="31A2350C"/>
    <w:rsid w:val="31A45811"/>
    <w:rsid w:val="31AE0202"/>
    <w:rsid w:val="31AE13E3"/>
    <w:rsid w:val="31B82709"/>
    <w:rsid w:val="31BB783C"/>
    <w:rsid w:val="31BE0AF5"/>
    <w:rsid w:val="31CE2D19"/>
    <w:rsid w:val="31D05482"/>
    <w:rsid w:val="31D15433"/>
    <w:rsid w:val="31D86357"/>
    <w:rsid w:val="31E77BD1"/>
    <w:rsid w:val="31E77F3D"/>
    <w:rsid w:val="31E919C6"/>
    <w:rsid w:val="31EF0CAF"/>
    <w:rsid w:val="31F84007"/>
    <w:rsid w:val="320C1870"/>
    <w:rsid w:val="321305F3"/>
    <w:rsid w:val="32146851"/>
    <w:rsid w:val="32224478"/>
    <w:rsid w:val="32244FF3"/>
    <w:rsid w:val="32265FA7"/>
    <w:rsid w:val="323816E9"/>
    <w:rsid w:val="323D1A1A"/>
    <w:rsid w:val="32400B34"/>
    <w:rsid w:val="324376F8"/>
    <w:rsid w:val="324B5E0B"/>
    <w:rsid w:val="324E3C27"/>
    <w:rsid w:val="325B6344"/>
    <w:rsid w:val="3264344B"/>
    <w:rsid w:val="3276490A"/>
    <w:rsid w:val="328A2A61"/>
    <w:rsid w:val="328A47C9"/>
    <w:rsid w:val="32927306"/>
    <w:rsid w:val="329E6876"/>
    <w:rsid w:val="32A40054"/>
    <w:rsid w:val="32AC0031"/>
    <w:rsid w:val="32B102DD"/>
    <w:rsid w:val="32B12408"/>
    <w:rsid w:val="32B72F52"/>
    <w:rsid w:val="32B819E9"/>
    <w:rsid w:val="32BD05F5"/>
    <w:rsid w:val="32BF4B25"/>
    <w:rsid w:val="32C82E77"/>
    <w:rsid w:val="32CB02F6"/>
    <w:rsid w:val="32CB515A"/>
    <w:rsid w:val="32D6349F"/>
    <w:rsid w:val="32D87995"/>
    <w:rsid w:val="32DC7485"/>
    <w:rsid w:val="32E91BA2"/>
    <w:rsid w:val="32EB3B6C"/>
    <w:rsid w:val="331B7D9B"/>
    <w:rsid w:val="33265020"/>
    <w:rsid w:val="332826CA"/>
    <w:rsid w:val="333015F2"/>
    <w:rsid w:val="33382825"/>
    <w:rsid w:val="3338488E"/>
    <w:rsid w:val="33440A56"/>
    <w:rsid w:val="334A69DD"/>
    <w:rsid w:val="334B6320"/>
    <w:rsid w:val="334D0383"/>
    <w:rsid w:val="335562D0"/>
    <w:rsid w:val="33713745"/>
    <w:rsid w:val="3372595F"/>
    <w:rsid w:val="337A6C9E"/>
    <w:rsid w:val="337B0E24"/>
    <w:rsid w:val="337F2084"/>
    <w:rsid w:val="33813B89"/>
    <w:rsid w:val="338631D6"/>
    <w:rsid w:val="338673F1"/>
    <w:rsid w:val="33871090"/>
    <w:rsid w:val="33911DAF"/>
    <w:rsid w:val="33995376"/>
    <w:rsid w:val="339A61A5"/>
    <w:rsid w:val="339F2C1B"/>
    <w:rsid w:val="33B07EF2"/>
    <w:rsid w:val="33C10429"/>
    <w:rsid w:val="33D04B10"/>
    <w:rsid w:val="33D26ADA"/>
    <w:rsid w:val="33D934D4"/>
    <w:rsid w:val="33DD6483"/>
    <w:rsid w:val="33DE0FDB"/>
    <w:rsid w:val="33E21162"/>
    <w:rsid w:val="33E54DB7"/>
    <w:rsid w:val="33E93357"/>
    <w:rsid w:val="33EA5BD2"/>
    <w:rsid w:val="33EA6E4F"/>
    <w:rsid w:val="33EB04C4"/>
    <w:rsid w:val="33F245EE"/>
    <w:rsid w:val="33F47202"/>
    <w:rsid w:val="33F65C41"/>
    <w:rsid w:val="33FB6BFC"/>
    <w:rsid w:val="33FE2F6A"/>
    <w:rsid w:val="340123CF"/>
    <w:rsid w:val="34055C0B"/>
    <w:rsid w:val="340C2D11"/>
    <w:rsid w:val="340E07E5"/>
    <w:rsid w:val="3417585B"/>
    <w:rsid w:val="34235BF7"/>
    <w:rsid w:val="34306033"/>
    <w:rsid w:val="34311A53"/>
    <w:rsid w:val="343435B3"/>
    <w:rsid w:val="34382A25"/>
    <w:rsid w:val="343B01DB"/>
    <w:rsid w:val="34495D6E"/>
    <w:rsid w:val="34526D71"/>
    <w:rsid w:val="34565015"/>
    <w:rsid w:val="345B40F8"/>
    <w:rsid w:val="34617575"/>
    <w:rsid w:val="34670FD0"/>
    <w:rsid w:val="346A0AC1"/>
    <w:rsid w:val="346B6470"/>
    <w:rsid w:val="34781C13"/>
    <w:rsid w:val="3479051B"/>
    <w:rsid w:val="348D2181"/>
    <w:rsid w:val="348E089A"/>
    <w:rsid w:val="349F3DFE"/>
    <w:rsid w:val="34A126BC"/>
    <w:rsid w:val="34AB37F8"/>
    <w:rsid w:val="34AB5FBF"/>
    <w:rsid w:val="34AE06E2"/>
    <w:rsid w:val="34B47F8E"/>
    <w:rsid w:val="34BD6E42"/>
    <w:rsid w:val="34C24459"/>
    <w:rsid w:val="34C75F13"/>
    <w:rsid w:val="34D26068"/>
    <w:rsid w:val="34D348B8"/>
    <w:rsid w:val="34D56E9C"/>
    <w:rsid w:val="34D61B68"/>
    <w:rsid w:val="34D6485D"/>
    <w:rsid w:val="34E15227"/>
    <w:rsid w:val="34E8485A"/>
    <w:rsid w:val="34E85B90"/>
    <w:rsid w:val="34EC597A"/>
    <w:rsid w:val="34F21EC9"/>
    <w:rsid w:val="34FB5BBD"/>
    <w:rsid w:val="34FC7C7A"/>
    <w:rsid w:val="34FE2FA6"/>
    <w:rsid w:val="34FF680C"/>
    <w:rsid w:val="35004F81"/>
    <w:rsid w:val="350345D1"/>
    <w:rsid w:val="350426D5"/>
    <w:rsid w:val="35117C8F"/>
    <w:rsid w:val="35125148"/>
    <w:rsid w:val="35131158"/>
    <w:rsid w:val="351F7AFD"/>
    <w:rsid w:val="35216CEF"/>
    <w:rsid w:val="352300BA"/>
    <w:rsid w:val="352625BD"/>
    <w:rsid w:val="352B0250"/>
    <w:rsid w:val="3530035F"/>
    <w:rsid w:val="353115DE"/>
    <w:rsid w:val="35337105"/>
    <w:rsid w:val="353E2C35"/>
    <w:rsid w:val="353F2EFD"/>
    <w:rsid w:val="354237EC"/>
    <w:rsid w:val="354B6B44"/>
    <w:rsid w:val="3553576C"/>
    <w:rsid w:val="355505CA"/>
    <w:rsid w:val="35896346"/>
    <w:rsid w:val="358C5FA8"/>
    <w:rsid w:val="35906305"/>
    <w:rsid w:val="35911050"/>
    <w:rsid w:val="35990E39"/>
    <w:rsid w:val="359D3834"/>
    <w:rsid w:val="35AF6348"/>
    <w:rsid w:val="35B30245"/>
    <w:rsid w:val="35B53A9E"/>
    <w:rsid w:val="35B778E1"/>
    <w:rsid w:val="35BE2E72"/>
    <w:rsid w:val="35C1345A"/>
    <w:rsid w:val="35C15DF1"/>
    <w:rsid w:val="35C35E84"/>
    <w:rsid w:val="35C661CB"/>
    <w:rsid w:val="35E37E97"/>
    <w:rsid w:val="35E52AF5"/>
    <w:rsid w:val="35E60653"/>
    <w:rsid w:val="35E62D0F"/>
    <w:rsid w:val="35FC1BEC"/>
    <w:rsid w:val="36074A7F"/>
    <w:rsid w:val="3608233F"/>
    <w:rsid w:val="360A392E"/>
    <w:rsid w:val="36173F21"/>
    <w:rsid w:val="361754B7"/>
    <w:rsid w:val="361C228F"/>
    <w:rsid w:val="361F0BE9"/>
    <w:rsid w:val="362115CD"/>
    <w:rsid w:val="36257395"/>
    <w:rsid w:val="36267CA7"/>
    <w:rsid w:val="363543CF"/>
    <w:rsid w:val="36383AD0"/>
    <w:rsid w:val="364A14CB"/>
    <w:rsid w:val="364A228E"/>
    <w:rsid w:val="366C6D72"/>
    <w:rsid w:val="3672363D"/>
    <w:rsid w:val="3679323D"/>
    <w:rsid w:val="367E6AA5"/>
    <w:rsid w:val="36831E44"/>
    <w:rsid w:val="36923549"/>
    <w:rsid w:val="36981915"/>
    <w:rsid w:val="36983D2C"/>
    <w:rsid w:val="369C7389"/>
    <w:rsid w:val="369E2DBA"/>
    <w:rsid w:val="36A55751"/>
    <w:rsid w:val="36AC3612"/>
    <w:rsid w:val="36AC53C0"/>
    <w:rsid w:val="36B22AAD"/>
    <w:rsid w:val="36B75FBF"/>
    <w:rsid w:val="36BD0C45"/>
    <w:rsid w:val="36BE7E0C"/>
    <w:rsid w:val="36C53FD8"/>
    <w:rsid w:val="36D44917"/>
    <w:rsid w:val="36E0150E"/>
    <w:rsid w:val="36F30FAF"/>
    <w:rsid w:val="36F87C76"/>
    <w:rsid w:val="36FC645A"/>
    <w:rsid w:val="370137E2"/>
    <w:rsid w:val="37060A6C"/>
    <w:rsid w:val="37062EF9"/>
    <w:rsid w:val="37070849"/>
    <w:rsid w:val="370945C1"/>
    <w:rsid w:val="370B4C6F"/>
    <w:rsid w:val="37102785"/>
    <w:rsid w:val="37103BA1"/>
    <w:rsid w:val="37123024"/>
    <w:rsid w:val="371C0798"/>
    <w:rsid w:val="371D62BE"/>
    <w:rsid w:val="37207EEF"/>
    <w:rsid w:val="3721393C"/>
    <w:rsid w:val="37223916"/>
    <w:rsid w:val="37240250"/>
    <w:rsid w:val="37245D3F"/>
    <w:rsid w:val="372535D1"/>
    <w:rsid w:val="37256F21"/>
    <w:rsid w:val="372A41F7"/>
    <w:rsid w:val="372C6D5F"/>
    <w:rsid w:val="373A1F7E"/>
    <w:rsid w:val="373F65F1"/>
    <w:rsid w:val="37430664"/>
    <w:rsid w:val="37436D97"/>
    <w:rsid w:val="37476E97"/>
    <w:rsid w:val="375856A4"/>
    <w:rsid w:val="37586E32"/>
    <w:rsid w:val="375D116C"/>
    <w:rsid w:val="37601D58"/>
    <w:rsid w:val="37625626"/>
    <w:rsid w:val="376A3C4C"/>
    <w:rsid w:val="376C27AE"/>
    <w:rsid w:val="376C68FE"/>
    <w:rsid w:val="377528DC"/>
    <w:rsid w:val="37860176"/>
    <w:rsid w:val="37936580"/>
    <w:rsid w:val="37A30E7C"/>
    <w:rsid w:val="37A333EE"/>
    <w:rsid w:val="37A63768"/>
    <w:rsid w:val="37A85A80"/>
    <w:rsid w:val="37AD2E24"/>
    <w:rsid w:val="37B40E1A"/>
    <w:rsid w:val="37B7226F"/>
    <w:rsid w:val="37BA1D13"/>
    <w:rsid w:val="37C329C2"/>
    <w:rsid w:val="37C5786B"/>
    <w:rsid w:val="37C871A4"/>
    <w:rsid w:val="37D04620"/>
    <w:rsid w:val="37D5757E"/>
    <w:rsid w:val="37D746BF"/>
    <w:rsid w:val="37E00298"/>
    <w:rsid w:val="37F05781"/>
    <w:rsid w:val="37F3036D"/>
    <w:rsid w:val="38006E2C"/>
    <w:rsid w:val="38076C7E"/>
    <w:rsid w:val="3814321D"/>
    <w:rsid w:val="3825367C"/>
    <w:rsid w:val="3826047B"/>
    <w:rsid w:val="382B67B9"/>
    <w:rsid w:val="38312021"/>
    <w:rsid w:val="38443FB2"/>
    <w:rsid w:val="38455ACD"/>
    <w:rsid w:val="3846235F"/>
    <w:rsid w:val="38490938"/>
    <w:rsid w:val="38500B79"/>
    <w:rsid w:val="38521F98"/>
    <w:rsid w:val="3854195C"/>
    <w:rsid w:val="3858381B"/>
    <w:rsid w:val="385860B4"/>
    <w:rsid w:val="38606463"/>
    <w:rsid w:val="3862023B"/>
    <w:rsid w:val="38680E20"/>
    <w:rsid w:val="386879D3"/>
    <w:rsid w:val="386A72E1"/>
    <w:rsid w:val="38750761"/>
    <w:rsid w:val="38772A62"/>
    <w:rsid w:val="387C6C76"/>
    <w:rsid w:val="387C7014"/>
    <w:rsid w:val="388721E5"/>
    <w:rsid w:val="38961E84"/>
    <w:rsid w:val="38973B5F"/>
    <w:rsid w:val="389B66CF"/>
    <w:rsid w:val="389E3391"/>
    <w:rsid w:val="38A327F3"/>
    <w:rsid w:val="38AB172E"/>
    <w:rsid w:val="38B302F9"/>
    <w:rsid w:val="38CA7627"/>
    <w:rsid w:val="38CE1BD1"/>
    <w:rsid w:val="38D91FF0"/>
    <w:rsid w:val="38D9303B"/>
    <w:rsid w:val="38DC56AC"/>
    <w:rsid w:val="38DE0A0E"/>
    <w:rsid w:val="38DE3263"/>
    <w:rsid w:val="38EB0A9E"/>
    <w:rsid w:val="38F117B0"/>
    <w:rsid w:val="38F12CD3"/>
    <w:rsid w:val="38F33963"/>
    <w:rsid w:val="38F94775"/>
    <w:rsid w:val="3907230D"/>
    <w:rsid w:val="390E0D37"/>
    <w:rsid w:val="390F12F6"/>
    <w:rsid w:val="391B15A6"/>
    <w:rsid w:val="39224C16"/>
    <w:rsid w:val="39237490"/>
    <w:rsid w:val="392377A2"/>
    <w:rsid w:val="392971ED"/>
    <w:rsid w:val="392B4462"/>
    <w:rsid w:val="392C12C7"/>
    <w:rsid w:val="39325651"/>
    <w:rsid w:val="39341E5C"/>
    <w:rsid w:val="3938118D"/>
    <w:rsid w:val="39390CE5"/>
    <w:rsid w:val="394702FC"/>
    <w:rsid w:val="394C5454"/>
    <w:rsid w:val="396635A7"/>
    <w:rsid w:val="396C0E37"/>
    <w:rsid w:val="397321C6"/>
    <w:rsid w:val="397C551E"/>
    <w:rsid w:val="398166C5"/>
    <w:rsid w:val="398D6F84"/>
    <w:rsid w:val="39912668"/>
    <w:rsid w:val="39924489"/>
    <w:rsid w:val="39947E71"/>
    <w:rsid w:val="3999304E"/>
    <w:rsid w:val="399D5494"/>
    <w:rsid w:val="39AE77D7"/>
    <w:rsid w:val="39B0341A"/>
    <w:rsid w:val="39BD308D"/>
    <w:rsid w:val="39C217B0"/>
    <w:rsid w:val="39C643E0"/>
    <w:rsid w:val="39CE564E"/>
    <w:rsid w:val="39D95B79"/>
    <w:rsid w:val="39DA2245"/>
    <w:rsid w:val="39E6508D"/>
    <w:rsid w:val="39F400E0"/>
    <w:rsid w:val="39FF07C8"/>
    <w:rsid w:val="3A055CC4"/>
    <w:rsid w:val="3A0D43C8"/>
    <w:rsid w:val="3A174DE2"/>
    <w:rsid w:val="3A242D03"/>
    <w:rsid w:val="3A255BB6"/>
    <w:rsid w:val="3A257964"/>
    <w:rsid w:val="3A264F3F"/>
    <w:rsid w:val="3A2700BD"/>
    <w:rsid w:val="3A2E4A73"/>
    <w:rsid w:val="3A32073B"/>
    <w:rsid w:val="3A443B62"/>
    <w:rsid w:val="3A463C80"/>
    <w:rsid w:val="3A521C6C"/>
    <w:rsid w:val="3A52627F"/>
    <w:rsid w:val="3A544B2E"/>
    <w:rsid w:val="3A5D196B"/>
    <w:rsid w:val="3A5F3DA1"/>
    <w:rsid w:val="3A696897"/>
    <w:rsid w:val="3A6D559D"/>
    <w:rsid w:val="3A7156F7"/>
    <w:rsid w:val="3A7424E5"/>
    <w:rsid w:val="3A777A93"/>
    <w:rsid w:val="3A836438"/>
    <w:rsid w:val="3A872856"/>
    <w:rsid w:val="3A8730BD"/>
    <w:rsid w:val="3A8B071D"/>
    <w:rsid w:val="3A8D75CE"/>
    <w:rsid w:val="3A9F42EF"/>
    <w:rsid w:val="3AA36ADA"/>
    <w:rsid w:val="3AA50AA5"/>
    <w:rsid w:val="3AA5215F"/>
    <w:rsid w:val="3AB74334"/>
    <w:rsid w:val="3AD43ED3"/>
    <w:rsid w:val="3ADD1799"/>
    <w:rsid w:val="3AE45C9E"/>
    <w:rsid w:val="3AF21641"/>
    <w:rsid w:val="3AF64E5C"/>
    <w:rsid w:val="3AF71103"/>
    <w:rsid w:val="3AF75DBB"/>
    <w:rsid w:val="3AF9017E"/>
    <w:rsid w:val="3AFA6417"/>
    <w:rsid w:val="3B023801"/>
    <w:rsid w:val="3B097226"/>
    <w:rsid w:val="3B0C5A7B"/>
    <w:rsid w:val="3B0D1175"/>
    <w:rsid w:val="3B123C66"/>
    <w:rsid w:val="3B2C4D22"/>
    <w:rsid w:val="3B2D293B"/>
    <w:rsid w:val="3B343BD6"/>
    <w:rsid w:val="3B372CF3"/>
    <w:rsid w:val="3B3763D1"/>
    <w:rsid w:val="3B386F16"/>
    <w:rsid w:val="3B3B6F3E"/>
    <w:rsid w:val="3B4200A1"/>
    <w:rsid w:val="3B425340"/>
    <w:rsid w:val="3B462913"/>
    <w:rsid w:val="3B472B51"/>
    <w:rsid w:val="3B4C0F20"/>
    <w:rsid w:val="3B4D2D14"/>
    <w:rsid w:val="3B506C62"/>
    <w:rsid w:val="3B624FFE"/>
    <w:rsid w:val="3B627212"/>
    <w:rsid w:val="3B6E533A"/>
    <w:rsid w:val="3B6E70E8"/>
    <w:rsid w:val="3B7D37CF"/>
    <w:rsid w:val="3B7F1560"/>
    <w:rsid w:val="3B822B94"/>
    <w:rsid w:val="3B854432"/>
    <w:rsid w:val="3B892174"/>
    <w:rsid w:val="3B8C3A12"/>
    <w:rsid w:val="3B8D7DC3"/>
    <w:rsid w:val="3B9572D6"/>
    <w:rsid w:val="3B9F3746"/>
    <w:rsid w:val="3BA1739E"/>
    <w:rsid w:val="3BB17623"/>
    <w:rsid w:val="3BB31678"/>
    <w:rsid w:val="3BC767F9"/>
    <w:rsid w:val="3BCC6A92"/>
    <w:rsid w:val="3BD331B6"/>
    <w:rsid w:val="3BD43AED"/>
    <w:rsid w:val="3BE850ED"/>
    <w:rsid w:val="3BF0061C"/>
    <w:rsid w:val="3BF02869"/>
    <w:rsid w:val="3BF35B6F"/>
    <w:rsid w:val="3BFA2669"/>
    <w:rsid w:val="3BFC46F4"/>
    <w:rsid w:val="3BFD046C"/>
    <w:rsid w:val="3C012EB7"/>
    <w:rsid w:val="3C0161AE"/>
    <w:rsid w:val="3C044F38"/>
    <w:rsid w:val="3C1E11FA"/>
    <w:rsid w:val="3C1E125A"/>
    <w:rsid w:val="3C216AF4"/>
    <w:rsid w:val="3C277297"/>
    <w:rsid w:val="3C2F5A60"/>
    <w:rsid w:val="3C2F6E1E"/>
    <w:rsid w:val="3C317E29"/>
    <w:rsid w:val="3C3648AE"/>
    <w:rsid w:val="3C3A6C40"/>
    <w:rsid w:val="3C3C2D43"/>
    <w:rsid w:val="3C3C36AC"/>
    <w:rsid w:val="3C3C71E7"/>
    <w:rsid w:val="3C425F3D"/>
    <w:rsid w:val="3C447E49"/>
    <w:rsid w:val="3C457188"/>
    <w:rsid w:val="3C4A66A0"/>
    <w:rsid w:val="3C4F64BA"/>
    <w:rsid w:val="3C53008C"/>
    <w:rsid w:val="3C613C0E"/>
    <w:rsid w:val="3C631A97"/>
    <w:rsid w:val="3C6A368A"/>
    <w:rsid w:val="3C700ACD"/>
    <w:rsid w:val="3C7A15AB"/>
    <w:rsid w:val="3C7B5562"/>
    <w:rsid w:val="3C7C664D"/>
    <w:rsid w:val="3C926E07"/>
    <w:rsid w:val="3C940DD1"/>
    <w:rsid w:val="3C96557D"/>
    <w:rsid w:val="3C9A2493"/>
    <w:rsid w:val="3C9C7C85"/>
    <w:rsid w:val="3CA46CA7"/>
    <w:rsid w:val="3CA55CE2"/>
    <w:rsid w:val="3CB1259C"/>
    <w:rsid w:val="3CB87D49"/>
    <w:rsid w:val="3CC037EC"/>
    <w:rsid w:val="3CC03AAB"/>
    <w:rsid w:val="3CC1149A"/>
    <w:rsid w:val="3CC30985"/>
    <w:rsid w:val="3CC35212"/>
    <w:rsid w:val="3CC50F8A"/>
    <w:rsid w:val="3CD341CB"/>
    <w:rsid w:val="3CDA245A"/>
    <w:rsid w:val="3CE27D8E"/>
    <w:rsid w:val="3CE5157D"/>
    <w:rsid w:val="3CEB6517"/>
    <w:rsid w:val="3CF03B2D"/>
    <w:rsid w:val="3D000214"/>
    <w:rsid w:val="3D001AC2"/>
    <w:rsid w:val="3D051AB4"/>
    <w:rsid w:val="3D071314"/>
    <w:rsid w:val="3D082E1F"/>
    <w:rsid w:val="3D08540C"/>
    <w:rsid w:val="3D145A6E"/>
    <w:rsid w:val="3D181A77"/>
    <w:rsid w:val="3D1A798A"/>
    <w:rsid w:val="3D1E069A"/>
    <w:rsid w:val="3D1E06B7"/>
    <w:rsid w:val="3D345780"/>
    <w:rsid w:val="3D3542AD"/>
    <w:rsid w:val="3D3577FA"/>
    <w:rsid w:val="3D371873"/>
    <w:rsid w:val="3D3A1978"/>
    <w:rsid w:val="3D3E2AEA"/>
    <w:rsid w:val="3D43120E"/>
    <w:rsid w:val="3D557755"/>
    <w:rsid w:val="3D5F69AE"/>
    <w:rsid w:val="3D655F6C"/>
    <w:rsid w:val="3D661298"/>
    <w:rsid w:val="3D6F32CB"/>
    <w:rsid w:val="3D7D3613"/>
    <w:rsid w:val="3D7E738B"/>
    <w:rsid w:val="3D801355"/>
    <w:rsid w:val="3D802D8C"/>
    <w:rsid w:val="3D807F7B"/>
    <w:rsid w:val="3D8753FA"/>
    <w:rsid w:val="3D880CE7"/>
    <w:rsid w:val="3D891FB8"/>
    <w:rsid w:val="3D8A3F82"/>
    <w:rsid w:val="3D916BF2"/>
    <w:rsid w:val="3DA211B4"/>
    <w:rsid w:val="3DA819B8"/>
    <w:rsid w:val="3DAA0155"/>
    <w:rsid w:val="3DAC5CA6"/>
    <w:rsid w:val="3DB35286"/>
    <w:rsid w:val="3DB80AEF"/>
    <w:rsid w:val="3DC300BA"/>
    <w:rsid w:val="3DCD6A49"/>
    <w:rsid w:val="3DCE0312"/>
    <w:rsid w:val="3DD31485"/>
    <w:rsid w:val="3DDD2303"/>
    <w:rsid w:val="3DEC5B66"/>
    <w:rsid w:val="3DF32C30"/>
    <w:rsid w:val="3E0757A8"/>
    <w:rsid w:val="3E0E5BA4"/>
    <w:rsid w:val="3E141E05"/>
    <w:rsid w:val="3E1567CC"/>
    <w:rsid w:val="3E17629B"/>
    <w:rsid w:val="3E19462D"/>
    <w:rsid w:val="3E1A5306"/>
    <w:rsid w:val="3E1C72D0"/>
    <w:rsid w:val="3E1D0D4C"/>
    <w:rsid w:val="3E2A7BB3"/>
    <w:rsid w:val="3E311CEF"/>
    <w:rsid w:val="3E317A51"/>
    <w:rsid w:val="3E4054E9"/>
    <w:rsid w:val="3E4660FB"/>
    <w:rsid w:val="3E4B65AB"/>
    <w:rsid w:val="3E4E7E08"/>
    <w:rsid w:val="3E52323F"/>
    <w:rsid w:val="3E597D6C"/>
    <w:rsid w:val="3E620A8F"/>
    <w:rsid w:val="3E68618B"/>
    <w:rsid w:val="3E6E11AD"/>
    <w:rsid w:val="3E6F5ADB"/>
    <w:rsid w:val="3E7E5894"/>
    <w:rsid w:val="3E7F33BB"/>
    <w:rsid w:val="3E8155E9"/>
    <w:rsid w:val="3E90770F"/>
    <w:rsid w:val="3E927592"/>
    <w:rsid w:val="3E9E0EFC"/>
    <w:rsid w:val="3EA32B3F"/>
    <w:rsid w:val="3EAD58EC"/>
    <w:rsid w:val="3EB56DDC"/>
    <w:rsid w:val="3EC05EAD"/>
    <w:rsid w:val="3EC51715"/>
    <w:rsid w:val="3EC97CDE"/>
    <w:rsid w:val="3ECA1F45"/>
    <w:rsid w:val="3ED2798E"/>
    <w:rsid w:val="3ED327BE"/>
    <w:rsid w:val="3EDA0523"/>
    <w:rsid w:val="3EDC25BB"/>
    <w:rsid w:val="3EDC63C0"/>
    <w:rsid w:val="3EE445D9"/>
    <w:rsid w:val="3EEA3117"/>
    <w:rsid w:val="3F0062A9"/>
    <w:rsid w:val="3F012022"/>
    <w:rsid w:val="3F037771"/>
    <w:rsid w:val="3F050A12"/>
    <w:rsid w:val="3F057D64"/>
    <w:rsid w:val="3F163D1F"/>
    <w:rsid w:val="3F1E2728"/>
    <w:rsid w:val="3F235948"/>
    <w:rsid w:val="3F243F83"/>
    <w:rsid w:val="3F247B7F"/>
    <w:rsid w:val="3F3B7EBB"/>
    <w:rsid w:val="3F485BEB"/>
    <w:rsid w:val="3F4903FF"/>
    <w:rsid w:val="3F50551A"/>
    <w:rsid w:val="3F506E14"/>
    <w:rsid w:val="3F55065F"/>
    <w:rsid w:val="3F59208A"/>
    <w:rsid w:val="3F5D0E4D"/>
    <w:rsid w:val="3F5D6775"/>
    <w:rsid w:val="3F6009F1"/>
    <w:rsid w:val="3F6318D7"/>
    <w:rsid w:val="3F7756D9"/>
    <w:rsid w:val="3F7927FC"/>
    <w:rsid w:val="3F7F4681"/>
    <w:rsid w:val="3F80563C"/>
    <w:rsid w:val="3F830C89"/>
    <w:rsid w:val="3F8320DD"/>
    <w:rsid w:val="3F8409E4"/>
    <w:rsid w:val="3F991BF0"/>
    <w:rsid w:val="3F9F4D2E"/>
    <w:rsid w:val="3FAA0A36"/>
    <w:rsid w:val="3FAA42E4"/>
    <w:rsid w:val="3FAA61C3"/>
    <w:rsid w:val="3FAE14F5"/>
    <w:rsid w:val="3FAF1A7E"/>
    <w:rsid w:val="3FBE7F13"/>
    <w:rsid w:val="3FBF656F"/>
    <w:rsid w:val="3FC217B1"/>
    <w:rsid w:val="3FC4396E"/>
    <w:rsid w:val="3FC75019"/>
    <w:rsid w:val="3FC96AF2"/>
    <w:rsid w:val="3FCC262F"/>
    <w:rsid w:val="3FCE63A8"/>
    <w:rsid w:val="3FD665B1"/>
    <w:rsid w:val="3FDF104E"/>
    <w:rsid w:val="3FF35D97"/>
    <w:rsid w:val="400B13AA"/>
    <w:rsid w:val="40134481"/>
    <w:rsid w:val="40174E42"/>
    <w:rsid w:val="401F30A7"/>
    <w:rsid w:val="40221994"/>
    <w:rsid w:val="402D5F84"/>
    <w:rsid w:val="402F6CDA"/>
    <w:rsid w:val="404366BD"/>
    <w:rsid w:val="4044666A"/>
    <w:rsid w:val="404B17A6"/>
    <w:rsid w:val="404B5C4A"/>
    <w:rsid w:val="405074CE"/>
    <w:rsid w:val="40583EC3"/>
    <w:rsid w:val="40667AB6"/>
    <w:rsid w:val="406B0566"/>
    <w:rsid w:val="407A6407"/>
    <w:rsid w:val="407F67D3"/>
    <w:rsid w:val="408841F9"/>
    <w:rsid w:val="4091073C"/>
    <w:rsid w:val="40935D33"/>
    <w:rsid w:val="40970A4A"/>
    <w:rsid w:val="409C4FC3"/>
    <w:rsid w:val="40A435AC"/>
    <w:rsid w:val="40AA77F1"/>
    <w:rsid w:val="40B2332E"/>
    <w:rsid w:val="40B76E3C"/>
    <w:rsid w:val="40BA0DD8"/>
    <w:rsid w:val="40BC7FAD"/>
    <w:rsid w:val="40CD48B1"/>
    <w:rsid w:val="40CF6F9D"/>
    <w:rsid w:val="40D60D8D"/>
    <w:rsid w:val="40D73786"/>
    <w:rsid w:val="40D75E39"/>
    <w:rsid w:val="40DA0D7C"/>
    <w:rsid w:val="40E1210B"/>
    <w:rsid w:val="40E13F83"/>
    <w:rsid w:val="40E81285"/>
    <w:rsid w:val="40E86946"/>
    <w:rsid w:val="40F00603"/>
    <w:rsid w:val="40F44E42"/>
    <w:rsid w:val="410302D3"/>
    <w:rsid w:val="410773DF"/>
    <w:rsid w:val="41206B0B"/>
    <w:rsid w:val="412C5357"/>
    <w:rsid w:val="41393CF5"/>
    <w:rsid w:val="413C3B53"/>
    <w:rsid w:val="413C7D3D"/>
    <w:rsid w:val="414243BA"/>
    <w:rsid w:val="41433320"/>
    <w:rsid w:val="414509B8"/>
    <w:rsid w:val="4148218A"/>
    <w:rsid w:val="41594086"/>
    <w:rsid w:val="415A7082"/>
    <w:rsid w:val="41630D72"/>
    <w:rsid w:val="416B2A05"/>
    <w:rsid w:val="416C446B"/>
    <w:rsid w:val="416D1BF0"/>
    <w:rsid w:val="416D3130"/>
    <w:rsid w:val="41723D8B"/>
    <w:rsid w:val="41742F7F"/>
    <w:rsid w:val="417A4C32"/>
    <w:rsid w:val="417F2C84"/>
    <w:rsid w:val="417F7DE8"/>
    <w:rsid w:val="41892B88"/>
    <w:rsid w:val="41893D8E"/>
    <w:rsid w:val="419226FD"/>
    <w:rsid w:val="4196067F"/>
    <w:rsid w:val="419A23FF"/>
    <w:rsid w:val="419A7193"/>
    <w:rsid w:val="41A20D6A"/>
    <w:rsid w:val="41AA074E"/>
    <w:rsid w:val="41B2359A"/>
    <w:rsid w:val="41B65345"/>
    <w:rsid w:val="41B73D7D"/>
    <w:rsid w:val="41B810BD"/>
    <w:rsid w:val="41C15399"/>
    <w:rsid w:val="41C158AC"/>
    <w:rsid w:val="41C17B42"/>
    <w:rsid w:val="41C31810"/>
    <w:rsid w:val="41C865CA"/>
    <w:rsid w:val="41D1217F"/>
    <w:rsid w:val="41D35F26"/>
    <w:rsid w:val="41DB795E"/>
    <w:rsid w:val="41DE1BFF"/>
    <w:rsid w:val="41E41548"/>
    <w:rsid w:val="41F21033"/>
    <w:rsid w:val="41F83BB0"/>
    <w:rsid w:val="41FC3372"/>
    <w:rsid w:val="4200449D"/>
    <w:rsid w:val="42004812"/>
    <w:rsid w:val="42020FBA"/>
    <w:rsid w:val="4204012E"/>
    <w:rsid w:val="42072A1C"/>
    <w:rsid w:val="420E6F2F"/>
    <w:rsid w:val="42111E4C"/>
    <w:rsid w:val="421A62EB"/>
    <w:rsid w:val="42271EC6"/>
    <w:rsid w:val="42295FE8"/>
    <w:rsid w:val="422F1DFC"/>
    <w:rsid w:val="42324DA6"/>
    <w:rsid w:val="42365C44"/>
    <w:rsid w:val="423A3BCC"/>
    <w:rsid w:val="423C4691"/>
    <w:rsid w:val="42424D55"/>
    <w:rsid w:val="42430298"/>
    <w:rsid w:val="42442951"/>
    <w:rsid w:val="4247037C"/>
    <w:rsid w:val="42472441"/>
    <w:rsid w:val="424E557E"/>
    <w:rsid w:val="424E57D2"/>
    <w:rsid w:val="425A6618"/>
    <w:rsid w:val="42602290"/>
    <w:rsid w:val="42691C9A"/>
    <w:rsid w:val="42772D26"/>
    <w:rsid w:val="4278084D"/>
    <w:rsid w:val="42790FFE"/>
    <w:rsid w:val="427A09B0"/>
    <w:rsid w:val="427A45C5"/>
    <w:rsid w:val="427D3393"/>
    <w:rsid w:val="427E31B2"/>
    <w:rsid w:val="428471F1"/>
    <w:rsid w:val="42887573"/>
    <w:rsid w:val="4291549D"/>
    <w:rsid w:val="42A32763"/>
    <w:rsid w:val="42A7345C"/>
    <w:rsid w:val="42AB2191"/>
    <w:rsid w:val="42B07FE6"/>
    <w:rsid w:val="42B26C49"/>
    <w:rsid w:val="42B84E4A"/>
    <w:rsid w:val="42C341BE"/>
    <w:rsid w:val="42C6780A"/>
    <w:rsid w:val="42CB4E20"/>
    <w:rsid w:val="42CE7A39"/>
    <w:rsid w:val="42D325B5"/>
    <w:rsid w:val="42DA32B5"/>
    <w:rsid w:val="42E04283"/>
    <w:rsid w:val="42E36E7A"/>
    <w:rsid w:val="42ED61B2"/>
    <w:rsid w:val="42ED6654"/>
    <w:rsid w:val="42F00D2B"/>
    <w:rsid w:val="42F90039"/>
    <w:rsid w:val="430345BA"/>
    <w:rsid w:val="430A1DED"/>
    <w:rsid w:val="430B16C1"/>
    <w:rsid w:val="430C30C1"/>
    <w:rsid w:val="430D368B"/>
    <w:rsid w:val="43142F4C"/>
    <w:rsid w:val="43285FDD"/>
    <w:rsid w:val="432E364F"/>
    <w:rsid w:val="432F3601"/>
    <w:rsid w:val="4335415E"/>
    <w:rsid w:val="433853E9"/>
    <w:rsid w:val="433A6FE6"/>
    <w:rsid w:val="433C7ACC"/>
    <w:rsid w:val="433E207A"/>
    <w:rsid w:val="43416F0F"/>
    <w:rsid w:val="434256A0"/>
    <w:rsid w:val="43465F6F"/>
    <w:rsid w:val="43480868"/>
    <w:rsid w:val="434D0E91"/>
    <w:rsid w:val="43505326"/>
    <w:rsid w:val="4350713C"/>
    <w:rsid w:val="435810D4"/>
    <w:rsid w:val="435C3CCA"/>
    <w:rsid w:val="43664B49"/>
    <w:rsid w:val="436653E0"/>
    <w:rsid w:val="437B7BC6"/>
    <w:rsid w:val="437C611B"/>
    <w:rsid w:val="437D3D9B"/>
    <w:rsid w:val="437E7AA2"/>
    <w:rsid w:val="438020AF"/>
    <w:rsid w:val="43860D47"/>
    <w:rsid w:val="43865F28"/>
    <w:rsid w:val="4391606A"/>
    <w:rsid w:val="439E6F77"/>
    <w:rsid w:val="43A84AEA"/>
    <w:rsid w:val="43B503B6"/>
    <w:rsid w:val="43C13D4B"/>
    <w:rsid w:val="43C31F9B"/>
    <w:rsid w:val="43C4431A"/>
    <w:rsid w:val="43CE4954"/>
    <w:rsid w:val="43DE57F5"/>
    <w:rsid w:val="43ED0FCE"/>
    <w:rsid w:val="43F01718"/>
    <w:rsid w:val="43F860E9"/>
    <w:rsid w:val="4403299E"/>
    <w:rsid w:val="4407053C"/>
    <w:rsid w:val="44093E52"/>
    <w:rsid w:val="440B511A"/>
    <w:rsid w:val="440D6906"/>
    <w:rsid w:val="44111269"/>
    <w:rsid w:val="441B764E"/>
    <w:rsid w:val="441C0F88"/>
    <w:rsid w:val="441C2FE9"/>
    <w:rsid w:val="44261629"/>
    <w:rsid w:val="442742D8"/>
    <w:rsid w:val="442962A2"/>
    <w:rsid w:val="444159CF"/>
    <w:rsid w:val="44445413"/>
    <w:rsid w:val="444C3D3F"/>
    <w:rsid w:val="445D7CFA"/>
    <w:rsid w:val="446138AA"/>
    <w:rsid w:val="44836BE5"/>
    <w:rsid w:val="4484797D"/>
    <w:rsid w:val="44867251"/>
    <w:rsid w:val="44974BC1"/>
    <w:rsid w:val="449A41D5"/>
    <w:rsid w:val="449C5723"/>
    <w:rsid w:val="449C6A74"/>
    <w:rsid w:val="449D459A"/>
    <w:rsid w:val="449F4D9D"/>
    <w:rsid w:val="44B71B00"/>
    <w:rsid w:val="44B951CC"/>
    <w:rsid w:val="44BA0993"/>
    <w:rsid w:val="44C255D7"/>
    <w:rsid w:val="44CD14E0"/>
    <w:rsid w:val="44D44ABB"/>
    <w:rsid w:val="44D77AAC"/>
    <w:rsid w:val="44D81D6D"/>
    <w:rsid w:val="44DC3315"/>
    <w:rsid w:val="44E328F5"/>
    <w:rsid w:val="44E646CD"/>
    <w:rsid w:val="44E9747F"/>
    <w:rsid w:val="44ED3784"/>
    <w:rsid w:val="44F11D15"/>
    <w:rsid w:val="44F20B0B"/>
    <w:rsid w:val="44F92119"/>
    <w:rsid w:val="44FD328B"/>
    <w:rsid w:val="44FF7003"/>
    <w:rsid w:val="45034D69"/>
    <w:rsid w:val="450A37AA"/>
    <w:rsid w:val="450C3D18"/>
    <w:rsid w:val="4511217C"/>
    <w:rsid w:val="4517259F"/>
    <w:rsid w:val="451A1B98"/>
    <w:rsid w:val="4521341D"/>
    <w:rsid w:val="452D4670"/>
    <w:rsid w:val="452E5F4C"/>
    <w:rsid w:val="45313C92"/>
    <w:rsid w:val="45342173"/>
    <w:rsid w:val="454B3FF6"/>
    <w:rsid w:val="45575091"/>
    <w:rsid w:val="455B1CFA"/>
    <w:rsid w:val="45612018"/>
    <w:rsid w:val="45652C74"/>
    <w:rsid w:val="45684BA8"/>
    <w:rsid w:val="457111A0"/>
    <w:rsid w:val="457F4D76"/>
    <w:rsid w:val="45817A8E"/>
    <w:rsid w:val="458946E9"/>
    <w:rsid w:val="458E4348"/>
    <w:rsid w:val="4597548E"/>
    <w:rsid w:val="45975B47"/>
    <w:rsid w:val="459B4F7E"/>
    <w:rsid w:val="459B56C8"/>
    <w:rsid w:val="45A47C0E"/>
    <w:rsid w:val="45AB0955"/>
    <w:rsid w:val="45AD146A"/>
    <w:rsid w:val="45AF09A4"/>
    <w:rsid w:val="45B7168C"/>
    <w:rsid w:val="45B82804"/>
    <w:rsid w:val="45C71FD4"/>
    <w:rsid w:val="45C83899"/>
    <w:rsid w:val="45CD4445"/>
    <w:rsid w:val="45DF4054"/>
    <w:rsid w:val="45E5444B"/>
    <w:rsid w:val="45E65E42"/>
    <w:rsid w:val="45E71F71"/>
    <w:rsid w:val="45EC57D9"/>
    <w:rsid w:val="4600750E"/>
    <w:rsid w:val="460348D1"/>
    <w:rsid w:val="46040D75"/>
    <w:rsid w:val="460C5107"/>
    <w:rsid w:val="460E6C17"/>
    <w:rsid w:val="460F3276"/>
    <w:rsid w:val="462A6302"/>
    <w:rsid w:val="463232A2"/>
    <w:rsid w:val="463533E9"/>
    <w:rsid w:val="463B2A38"/>
    <w:rsid w:val="463F1017"/>
    <w:rsid w:val="463F1DAD"/>
    <w:rsid w:val="464B4CF6"/>
    <w:rsid w:val="464B69A4"/>
    <w:rsid w:val="46537607"/>
    <w:rsid w:val="46577FD6"/>
    <w:rsid w:val="465B2EA2"/>
    <w:rsid w:val="46651743"/>
    <w:rsid w:val="46662ED9"/>
    <w:rsid w:val="46705A2F"/>
    <w:rsid w:val="4674129E"/>
    <w:rsid w:val="46772CBE"/>
    <w:rsid w:val="46780A32"/>
    <w:rsid w:val="46881F40"/>
    <w:rsid w:val="46903E2B"/>
    <w:rsid w:val="46972D2B"/>
    <w:rsid w:val="469B0FAE"/>
    <w:rsid w:val="469D6AB4"/>
    <w:rsid w:val="469F284C"/>
    <w:rsid w:val="46AB1DD9"/>
    <w:rsid w:val="46B204BB"/>
    <w:rsid w:val="46BB51AC"/>
    <w:rsid w:val="46BF2E66"/>
    <w:rsid w:val="46BF4C9C"/>
    <w:rsid w:val="46BF7AF6"/>
    <w:rsid w:val="46C11ADD"/>
    <w:rsid w:val="46D955A7"/>
    <w:rsid w:val="46DE6915"/>
    <w:rsid w:val="46ED1809"/>
    <w:rsid w:val="46EE63EF"/>
    <w:rsid w:val="46F20426"/>
    <w:rsid w:val="46FA3F26"/>
    <w:rsid w:val="46FC07C5"/>
    <w:rsid w:val="46FF778E"/>
    <w:rsid w:val="47057802"/>
    <w:rsid w:val="47133957"/>
    <w:rsid w:val="47136D96"/>
    <w:rsid w:val="47154451"/>
    <w:rsid w:val="4724470D"/>
    <w:rsid w:val="47303AE3"/>
    <w:rsid w:val="473531B0"/>
    <w:rsid w:val="473E5119"/>
    <w:rsid w:val="47413903"/>
    <w:rsid w:val="475426B7"/>
    <w:rsid w:val="47590C4D"/>
    <w:rsid w:val="475F1FDB"/>
    <w:rsid w:val="4760647F"/>
    <w:rsid w:val="476E133F"/>
    <w:rsid w:val="4773105A"/>
    <w:rsid w:val="47746D69"/>
    <w:rsid w:val="477A4E67"/>
    <w:rsid w:val="477C4003"/>
    <w:rsid w:val="47856290"/>
    <w:rsid w:val="478563D1"/>
    <w:rsid w:val="47880531"/>
    <w:rsid w:val="478D08F6"/>
    <w:rsid w:val="4798224C"/>
    <w:rsid w:val="4798403B"/>
    <w:rsid w:val="47A07E0C"/>
    <w:rsid w:val="47A31265"/>
    <w:rsid w:val="47A5180C"/>
    <w:rsid w:val="47B64DCC"/>
    <w:rsid w:val="47CA25FA"/>
    <w:rsid w:val="47CE476D"/>
    <w:rsid w:val="47D633D4"/>
    <w:rsid w:val="47D77DC3"/>
    <w:rsid w:val="47E21344"/>
    <w:rsid w:val="47E86474"/>
    <w:rsid w:val="47ED3A8B"/>
    <w:rsid w:val="47F210A1"/>
    <w:rsid w:val="480B6FBE"/>
    <w:rsid w:val="48103F2D"/>
    <w:rsid w:val="4825168F"/>
    <w:rsid w:val="482B01E3"/>
    <w:rsid w:val="482B5445"/>
    <w:rsid w:val="483515D3"/>
    <w:rsid w:val="483B4929"/>
    <w:rsid w:val="484336AB"/>
    <w:rsid w:val="484713ED"/>
    <w:rsid w:val="4856022F"/>
    <w:rsid w:val="48575F45"/>
    <w:rsid w:val="485853A8"/>
    <w:rsid w:val="486508D7"/>
    <w:rsid w:val="4870272E"/>
    <w:rsid w:val="48815F68"/>
    <w:rsid w:val="489F4D85"/>
    <w:rsid w:val="48A20A68"/>
    <w:rsid w:val="48AC04F5"/>
    <w:rsid w:val="48B62178"/>
    <w:rsid w:val="48BE3EB0"/>
    <w:rsid w:val="48BF58AD"/>
    <w:rsid w:val="48BF71D5"/>
    <w:rsid w:val="48C31579"/>
    <w:rsid w:val="48CB3DCC"/>
    <w:rsid w:val="48CE4425"/>
    <w:rsid w:val="48DA17A5"/>
    <w:rsid w:val="48DD3AFF"/>
    <w:rsid w:val="48DD3CD1"/>
    <w:rsid w:val="48E1031B"/>
    <w:rsid w:val="48E85B1A"/>
    <w:rsid w:val="48EC3D42"/>
    <w:rsid w:val="48EF4B8D"/>
    <w:rsid w:val="48FC62D0"/>
    <w:rsid w:val="49020D32"/>
    <w:rsid w:val="49065DAF"/>
    <w:rsid w:val="490E1F0B"/>
    <w:rsid w:val="490F5EA4"/>
    <w:rsid w:val="49153299"/>
    <w:rsid w:val="49163E6D"/>
    <w:rsid w:val="491D5CAA"/>
    <w:rsid w:val="491E28A1"/>
    <w:rsid w:val="4922639E"/>
    <w:rsid w:val="49253435"/>
    <w:rsid w:val="49267254"/>
    <w:rsid w:val="492A385B"/>
    <w:rsid w:val="49312687"/>
    <w:rsid w:val="49353D49"/>
    <w:rsid w:val="49373C3E"/>
    <w:rsid w:val="493F1574"/>
    <w:rsid w:val="49441AD3"/>
    <w:rsid w:val="49476224"/>
    <w:rsid w:val="494B3812"/>
    <w:rsid w:val="49620FB8"/>
    <w:rsid w:val="49647D7D"/>
    <w:rsid w:val="496833C9"/>
    <w:rsid w:val="496A29A1"/>
    <w:rsid w:val="496D09DF"/>
    <w:rsid w:val="49716999"/>
    <w:rsid w:val="49722772"/>
    <w:rsid w:val="49747FC0"/>
    <w:rsid w:val="499D7C02"/>
    <w:rsid w:val="49A14F66"/>
    <w:rsid w:val="49A20D3C"/>
    <w:rsid w:val="49A971DF"/>
    <w:rsid w:val="49B20AE8"/>
    <w:rsid w:val="49B6241D"/>
    <w:rsid w:val="49B91E77"/>
    <w:rsid w:val="49BE123B"/>
    <w:rsid w:val="49C12AD9"/>
    <w:rsid w:val="49C229F0"/>
    <w:rsid w:val="49C31991"/>
    <w:rsid w:val="49CD5922"/>
    <w:rsid w:val="49CE2EA0"/>
    <w:rsid w:val="49CF169A"/>
    <w:rsid w:val="49D12759"/>
    <w:rsid w:val="49D7251E"/>
    <w:rsid w:val="49DC7715"/>
    <w:rsid w:val="49DF12EC"/>
    <w:rsid w:val="49EC6037"/>
    <w:rsid w:val="49F27137"/>
    <w:rsid w:val="49F70BF1"/>
    <w:rsid w:val="4A021F1C"/>
    <w:rsid w:val="4A023139"/>
    <w:rsid w:val="4A093F69"/>
    <w:rsid w:val="4A162E25"/>
    <w:rsid w:val="4A183041"/>
    <w:rsid w:val="4A221A09"/>
    <w:rsid w:val="4A275032"/>
    <w:rsid w:val="4A280DAA"/>
    <w:rsid w:val="4A282B58"/>
    <w:rsid w:val="4A372D9B"/>
    <w:rsid w:val="4A3A67DB"/>
    <w:rsid w:val="4A484FA8"/>
    <w:rsid w:val="4A4C3910"/>
    <w:rsid w:val="4A5222DF"/>
    <w:rsid w:val="4A5A33C8"/>
    <w:rsid w:val="4A606796"/>
    <w:rsid w:val="4A613446"/>
    <w:rsid w:val="4A6412CC"/>
    <w:rsid w:val="4A66609A"/>
    <w:rsid w:val="4A7A6559"/>
    <w:rsid w:val="4A7B576F"/>
    <w:rsid w:val="4A7D208B"/>
    <w:rsid w:val="4A7E09CA"/>
    <w:rsid w:val="4A834233"/>
    <w:rsid w:val="4A8A588D"/>
    <w:rsid w:val="4A8C4AFC"/>
    <w:rsid w:val="4A8E6EBC"/>
    <w:rsid w:val="4A9326C8"/>
    <w:rsid w:val="4A9920FA"/>
    <w:rsid w:val="4A9E6387"/>
    <w:rsid w:val="4AA509ED"/>
    <w:rsid w:val="4AA93C99"/>
    <w:rsid w:val="4AA9577E"/>
    <w:rsid w:val="4AAA2098"/>
    <w:rsid w:val="4AB060F0"/>
    <w:rsid w:val="4ABE3F95"/>
    <w:rsid w:val="4AC565F9"/>
    <w:rsid w:val="4ACB5AF9"/>
    <w:rsid w:val="4ACE4365"/>
    <w:rsid w:val="4AD2484C"/>
    <w:rsid w:val="4AD352F0"/>
    <w:rsid w:val="4AD52CE0"/>
    <w:rsid w:val="4AD60806"/>
    <w:rsid w:val="4AD8375B"/>
    <w:rsid w:val="4AE76507"/>
    <w:rsid w:val="4AEA4061"/>
    <w:rsid w:val="4AF173EE"/>
    <w:rsid w:val="4AF561A9"/>
    <w:rsid w:val="4B0D3ED2"/>
    <w:rsid w:val="4B17661E"/>
    <w:rsid w:val="4B1C090F"/>
    <w:rsid w:val="4B2A3254"/>
    <w:rsid w:val="4B2B6DA4"/>
    <w:rsid w:val="4B2C0BC9"/>
    <w:rsid w:val="4B2C0D79"/>
    <w:rsid w:val="4B2C48CA"/>
    <w:rsid w:val="4B320878"/>
    <w:rsid w:val="4B35642B"/>
    <w:rsid w:val="4B386DCB"/>
    <w:rsid w:val="4B433E56"/>
    <w:rsid w:val="4B435141"/>
    <w:rsid w:val="4B4C0D0B"/>
    <w:rsid w:val="4B55709A"/>
    <w:rsid w:val="4B636914"/>
    <w:rsid w:val="4B6A5CD6"/>
    <w:rsid w:val="4B76654F"/>
    <w:rsid w:val="4B8464B4"/>
    <w:rsid w:val="4B867A5E"/>
    <w:rsid w:val="4B920E8F"/>
    <w:rsid w:val="4B937C87"/>
    <w:rsid w:val="4B9762C0"/>
    <w:rsid w:val="4B9B27A0"/>
    <w:rsid w:val="4B9F32EE"/>
    <w:rsid w:val="4BB83532"/>
    <w:rsid w:val="4BBF1B49"/>
    <w:rsid w:val="4BC05091"/>
    <w:rsid w:val="4BC9527C"/>
    <w:rsid w:val="4BD905AE"/>
    <w:rsid w:val="4BD95555"/>
    <w:rsid w:val="4BD95ABB"/>
    <w:rsid w:val="4BDD1CE0"/>
    <w:rsid w:val="4BDF193C"/>
    <w:rsid w:val="4BE2455B"/>
    <w:rsid w:val="4BEB08DE"/>
    <w:rsid w:val="4C0F6DD7"/>
    <w:rsid w:val="4C1551A4"/>
    <w:rsid w:val="4C2537F3"/>
    <w:rsid w:val="4C286E40"/>
    <w:rsid w:val="4C3C0FA9"/>
    <w:rsid w:val="4C3E475F"/>
    <w:rsid w:val="4C41074F"/>
    <w:rsid w:val="4C4A0649"/>
    <w:rsid w:val="4C4D0909"/>
    <w:rsid w:val="4C4D4173"/>
    <w:rsid w:val="4C4F571A"/>
    <w:rsid w:val="4C585FE2"/>
    <w:rsid w:val="4C590CB6"/>
    <w:rsid w:val="4C5B7215"/>
    <w:rsid w:val="4C5D4063"/>
    <w:rsid w:val="4C6211B2"/>
    <w:rsid w:val="4C65617C"/>
    <w:rsid w:val="4C726758"/>
    <w:rsid w:val="4C7E1155"/>
    <w:rsid w:val="4C7E5ECA"/>
    <w:rsid w:val="4C836BD3"/>
    <w:rsid w:val="4C876AA5"/>
    <w:rsid w:val="4C893A3D"/>
    <w:rsid w:val="4C8F3843"/>
    <w:rsid w:val="4C8F6EBF"/>
    <w:rsid w:val="4C9435C3"/>
    <w:rsid w:val="4C96360B"/>
    <w:rsid w:val="4C991AEB"/>
    <w:rsid w:val="4C994BE1"/>
    <w:rsid w:val="4C9F6804"/>
    <w:rsid w:val="4CA06498"/>
    <w:rsid w:val="4CA86612"/>
    <w:rsid w:val="4CBF5413"/>
    <w:rsid w:val="4CDE6E0D"/>
    <w:rsid w:val="4CEE62DB"/>
    <w:rsid w:val="4CEF6533"/>
    <w:rsid w:val="4CF3569F"/>
    <w:rsid w:val="4CFA6A2E"/>
    <w:rsid w:val="4CFB3039"/>
    <w:rsid w:val="4CFC34F6"/>
    <w:rsid w:val="4D0067D1"/>
    <w:rsid w:val="4D0813FE"/>
    <w:rsid w:val="4D0E00FB"/>
    <w:rsid w:val="4D176606"/>
    <w:rsid w:val="4D17735F"/>
    <w:rsid w:val="4D186EB4"/>
    <w:rsid w:val="4D415CF3"/>
    <w:rsid w:val="4D4203D5"/>
    <w:rsid w:val="4D423F31"/>
    <w:rsid w:val="4D4B00F7"/>
    <w:rsid w:val="4D52686A"/>
    <w:rsid w:val="4D547523"/>
    <w:rsid w:val="4D6328C7"/>
    <w:rsid w:val="4D6C0858"/>
    <w:rsid w:val="4D717BCF"/>
    <w:rsid w:val="4D790E07"/>
    <w:rsid w:val="4D8207D1"/>
    <w:rsid w:val="4D826A23"/>
    <w:rsid w:val="4D8C4D13"/>
    <w:rsid w:val="4D905DCC"/>
    <w:rsid w:val="4D924229"/>
    <w:rsid w:val="4D930C30"/>
    <w:rsid w:val="4DA22D8D"/>
    <w:rsid w:val="4DA44BEC"/>
    <w:rsid w:val="4DAD6AA9"/>
    <w:rsid w:val="4DB70713"/>
    <w:rsid w:val="4DBC1F35"/>
    <w:rsid w:val="4DC1754C"/>
    <w:rsid w:val="4DC65786"/>
    <w:rsid w:val="4DC96400"/>
    <w:rsid w:val="4DCF6B91"/>
    <w:rsid w:val="4DD83F5C"/>
    <w:rsid w:val="4DD9269E"/>
    <w:rsid w:val="4DE374E6"/>
    <w:rsid w:val="4DE70AD5"/>
    <w:rsid w:val="4DEC4FB0"/>
    <w:rsid w:val="4DF00A58"/>
    <w:rsid w:val="4DFE254E"/>
    <w:rsid w:val="4DFE60AA"/>
    <w:rsid w:val="4E075D8A"/>
    <w:rsid w:val="4E10402F"/>
    <w:rsid w:val="4E11454D"/>
    <w:rsid w:val="4E14696C"/>
    <w:rsid w:val="4E157897"/>
    <w:rsid w:val="4E2C343A"/>
    <w:rsid w:val="4E391AD9"/>
    <w:rsid w:val="4E460EFC"/>
    <w:rsid w:val="4E46270A"/>
    <w:rsid w:val="4E492CF4"/>
    <w:rsid w:val="4E4C00E8"/>
    <w:rsid w:val="4E4D0DDF"/>
    <w:rsid w:val="4E54216E"/>
    <w:rsid w:val="4E65015C"/>
    <w:rsid w:val="4E677594"/>
    <w:rsid w:val="4E6A2064"/>
    <w:rsid w:val="4E8804A9"/>
    <w:rsid w:val="4E8F357E"/>
    <w:rsid w:val="4E915170"/>
    <w:rsid w:val="4E9904C8"/>
    <w:rsid w:val="4E995244"/>
    <w:rsid w:val="4EA06726"/>
    <w:rsid w:val="4EA16762"/>
    <w:rsid w:val="4EA71845"/>
    <w:rsid w:val="4EA90DA9"/>
    <w:rsid w:val="4EAE6DFB"/>
    <w:rsid w:val="4EB237A8"/>
    <w:rsid w:val="4EB42CAF"/>
    <w:rsid w:val="4EC00FAD"/>
    <w:rsid w:val="4EC158AF"/>
    <w:rsid w:val="4EC1613B"/>
    <w:rsid w:val="4ECB2BD9"/>
    <w:rsid w:val="4ED056C5"/>
    <w:rsid w:val="4ED37BF8"/>
    <w:rsid w:val="4EE96D5A"/>
    <w:rsid w:val="4EEE130C"/>
    <w:rsid w:val="4EF474AD"/>
    <w:rsid w:val="4F033CD9"/>
    <w:rsid w:val="4F095275"/>
    <w:rsid w:val="4F0A6FA7"/>
    <w:rsid w:val="4F0B1B3A"/>
    <w:rsid w:val="4F11423E"/>
    <w:rsid w:val="4F140C1F"/>
    <w:rsid w:val="4F147B4F"/>
    <w:rsid w:val="4F1E306C"/>
    <w:rsid w:val="4F22226C"/>
    <w:rsid w:val="4F2613D3"/>
    <w:rsid w:val="4F2852AB"/>
    <w:rsid w:val="4F2A522D"/>
    <w:rsid w:val="4F3B6676"/>
    <w:rsid w:val="4F42646A"/>
    <w:rsid w:val="4F440434"/>
    <w:rsid w:val="4F4425D1"/>
    <w:rsid w:val="4F5057E1"/>
    <w:rsid w:val="4F534F63"/>
    <w:rsid w:val="4F56784A"/>
    <w:rsid w:val="4F5A398A"/>
    <w:rsid w:val="4F5A7C58"/>
    <w:rsid w:val="4F5C5E49"/>
    <w:rsid w:val="4F5D32A4"/>
    <w:rsid w:val="4F610FE6"/>
    <w:rsid w:val="4F624D5E"/>
    <w:rsid w:val="4F644633"/>
    <w:rsid w:val="4F652F43"/>
    <w:rsid w:val="4F753101"/>
    <w:rsid w:val="4F791856"/>
    <w:rsid w:val="4F7D74A2"/>
    <w:rsid w:val="4F8221A4"/>
    <w:rsid w:val="4F870321"/>
    <w:rsid w:val="4F8F40B1"/>
    <w:rsid w:val="4F9843DC"/>
    <w:rsid w:val="4F9B0FDE"/>
    <w:rsid w:val="4F9F566B"/>
    <w:rsid w:val="4FAA24EE"/>
    <w:rsid w:val="4FAB2261"/>
    <w:rsid w:val="4FAD1B5F"/>
    <w:rsid w:val="4FAE23B1"/>
    <w:rsid w:val="4FB33575"/>
    <w:rsid w:val="4FBA6948"/>
    <w:rsid w:val="4FC21359"/>
    <w:rsid w:val="4FC62A8C"/>
    <w:rsid w:val="4FC7696F"/>
    <w:rsid w:val="4FD31F70"/>
    <w:rsid w:val="4FD53FAD"/>
    <w:rsid w:val="4FE20F0D"/>
    <w:rsid w:val="4FE51552"/>
    <w:rsid w:val="4FE85F17"/>
    <w:rsid w:val="4FEA274C"/>
    <w:rsid w:val="4FED28C1"/>
    <w:rsid w:val="4FFF25AD"/>
    <w:rsid w:val="500B026F"/>
    <w:rsid w:val="50216BEF"/>
    <w:rsid w:val="5023629C"/>
    <w:rsid w:val="502A6A60"/>
    <w:rsid w:val="5032028D"/>
    <w:rsid w:val="5032373E"/>
    <w:rsid w:val="5032459E"/>
    <w:rsid w:val="503B1837"/>
    <w:rsid w:val="503C26C0"/>
    <w:rsid w:val="503F0BFC"/>
    <w:rsid w:val="503F29AA"/>
    <w:rsid w:val="504302D0"/>
    <w:rsid w:val="504358F4"/>
    <w:rsid w:val="50487AB0"/>
    <w:rsid w:val="504D5403"/>
    <w:rsid w:val="50504C4B"/>
    <w:rsid w:val="50592314"/>
    <w:rsid w:val="505B4739"/>
    <w:rsid w:val="505C72D1"/>
    <w:rsid w:val="505C77C2"/>
    <w:rsid w:val="505E1082"/>
    <w:rsid w:val="506972BF"/>
    <w:rsid w:val="506B7335"/>
    <w:rsid w:val="50780FBF"/>
    <w:rsid w:val="507E7856"/>
    <w:rsid w:val="50861C81"/>
    <w:rsid w:val="50884351"/>
    <w:rsid w:val="509600CD"/>
    <w:rsid w:val="509C6E7C"/>
    <w:rsid w:val="509D52DE"/>
    <w:rsid w:val="509E5C65"/>
    <w:rsid w:val="50AC1619"/>
    <w:rsid w:val="50B22AAE"/>
    <w:rsid w:val="50BB64D4"/>
    <w:rsid w:val="50C3182D"/>
    <w:rsid w:val="50C56FB9"/>
    <w:rsid w:val="50C80BF1"/>
    <w:rsid w:val="50C83175"/>
    <w:rsid w:val="50CE013F"/>
    <w:rsid w:val="50D6330E"/>
    <w:rsid w:val="50D94BAC"/>
    <w:rsid w:val="50DE21C3"/>
    <w:rsid w:val="50E063B5"/>
    <w:rsid w:val="50E21CB3"/>
    <w:rsid w:val="50EB4A23"/>
    <w:rsid w:val="50EF617E"/>
    <w:rsid w:val="50F16B1B"/>
    <w:rsid w:val="50F20827"/>
    <w:rsid w:val="50F419E6"/>
    <w:rsid w:val="50F479BB"/>
    <w:rsid w:val="50F87728"/>
    <w:rsid w:val="50FC52C6"/>
    <w:rsid w:val="5100482F"/>
    <w:rsid w:val="51020851"/>
    <w:rsid w:val="51037FEF"/>
    <w:rsid w:val="51062E60"/>
    <w:rsid w:val="510D53D7"/>
    <w:rsid w:val="51112598"/>
    <w:rsid w:val="511B6F73"/>
    <w:rsid w:val="51275918"/>
    <w:rsid w:val="51387B25"/>
    <w:rsid w:val="514A5BAD"/>
    <w:rsid w:val="514D138E"/>
    <w:rsid w:val="515E50B1"/>
    <w:rsid w:val="5161270B"/>
    <w:rsid w:val="5162104E"/>
    <w:rsid w:val="51623397"/>
    <w:rsid w:val="51651ACB"/>
    <w:rsid w:val="51667D79"/>
    <w:rsid w:val="516E1C65"/>
    <w:rsid w:val="51720883"/>
    <w:rsid w:val="517D03FD"/>
    <w:rsid w:val="518B635C"/>
    <w:rsid w:val="518B7CD5"/>
    <w:rsid w:val="51924DF4"/>
    <w:rsid w:val="519475E2"/>
    <w:rsid w:val="519A012F"/>
    <w:rsid w:val="519A433C"/>
    <w:rsid w:val="51AB6ECF"/>
    <w:rsid w:val="51BA5503"/>
    <w:rsid w:val="51C44C52"/>
    <w:rsid w:val="51CC4711"/>
    <w:rsid w:val="51CF584C"/>
    <w:rsid w:val="51D02121"/>
    <w:rsid w:val="51DC33D7"/>
    <w:rsid w:val="51E15998"/>
    <w:rsid w:val="51E4139D"/>
    <w:rsid w:val="51EE0B2B"/>
    <w:rsid w:val="51EE1EA3"/>
    <w:rsid w:val="51F20F90"/>
    <w:rsid w:val="51FF0AD3"/>
    <w:rsid w:val="520940F6"/>
    <w:rsid w:val="52181704"/>
    <w:rsid w:val="521E77FF"/>
    <w:rsid w:val="52282583"/>
    <w:rsid w:val="523F4230"/>
    <w:rsid w:val="52432C25"/>
    <w:rsid w:val="52475A6B"/>
    <w:rsid w:val="52481FEA"/>
    <w:rsid w:val="52497B10"/>
    <w:rsid w:val="52500E9E"/>
    <w:rsid w:val="525210BA"/>
    <w:rsid w:val="525A1D1D"/>
    <w:rsid w:val="525F4D2E"/>
    <w:rsid w:val="526130AB"/>
    <w:rsid w:val="52625E45"/>
    <w:rsid w:val="5268268C"/>
    <w:rsid w:val="526867B6"/>
    <w:rsid w:val="52691F60"/>
    <w:rsid w:val="526A2CBC"/>
    <w:rsid w:val="5273223E"/>
    <w:rsid w:val="52733F35"/>
    <w:rsid w:val="52775CB3"/>
    <w:rsid w:val="52847505"/>
    <w:rsid w:val="528F7C18"/>
    <w:rsid w:val="5294522F"/>
    <w:rsid w:val="529663A9"/>
    <w:rsid w:val="52976F97"/>
    <w:rsid w:val="529C11E0"/>
    <w:rsid w:val="529D410E"/>
    <w:rsid w:val="52A511EA"/>
    <w:rsid w:val="52A907F9"/>
    <w:rsid w:val="52AB4326"/>
    <w:rsid w:val="52CB1675"/>
    <w:rsid w:val="52CB684F"/>
    <w:rsid w:val="52D32480"/>
    <w:rsid w:val="52D63A99"/>
    <w:rsid w:val="52DE294E"/>
    <w:rsid w:val="52E87329"/>
    <w:rsid w:val="52EA4E20"/>
    <w:rsid w:val="52F73F44"/>
    <w:rsid w:val="52F74C21"/>
    <w:rsid w:val="52FE71B7"/>
    <w:rsid w:val="53012247"/>
    <w:rsid w:val="5302663C"/>
    <w:rsid w:val="53152101"/>
    <w:rsid w:val="53166A60"/>
    <w:rsid w:val="53187214"/>
    <w:rsid w:val="531B0695"/>
    <w:rsid w:val="531C6FD2"/>
    <w:rsid w:val="53200E2F"/>
    <w:rsid w:val="532701D3"/>
    <w:rsid w:val="533357D2"/>
    <w:rsid w:val="533662E6"/>
    <w:rsid w:val="5342777E"/>
    <w:rsid w:val="53430783"/>
    <w:rsid w:val="534C781A"/>
    <w:rsid w:val="534F5EE4"/>
    <w:rsid w:val="535624E4"/>
    <w:rsid w:val="53607807"/>
    <w:rsid w:val="536A59AD"/>
    <w:rsid w:val="536E3CD2"/>
    <w:rsid w:val="537B63EF"/>
    <w:rsid w:val="538348D6"/>
    <w:rsid w:val="53836C8E"/>
    <w:rsid w:val="538434F5"/>
    <w:rsid w:val="538452A3"/>
    <w:rsid w:val="538708F0"/>
    <w:rsid w:val="53923449"/>
    <w:rsid w:val="5394300C"/>
    <w:rsid w:val="53A039CC"/>
    <w:rsid w:val="53A1505A"/>
    <w:rsid w:val="53A25729"/>
    <w:rsid w:val="53A56FC8"/>
    <w:rsid w:val="53AA7F72"/>
    <w:rsid w:val="53C27392"/>
    <w:rsid w:val="53C41BA8"/>
    <w:rsid w:val="53CB58BA"/>
    <w:rsid w:val="53D75D0A"/>
    <w:rsid w:val="53DE3D06"/>
    <w:rsid w:val="53DF072C"/>
    <w:rsid w:val="53E90F55"/>
    <w:rsid w:val="53EA42AD"/>
    <w:rsid w:val="53F41007"/>
    <w:rsid w:val="53FC752F"/>
    <w:rsid w:val="54022D99"/>
    <w:rsid w:val="54063E08"/>
    <w:rsid w:val="54071A30"/>
    <w:rsid w:val="54146EC2"/>
    <w:rsid w:val="541505F1"/>
    <w:rsid w:val="54197654"/>
    <w:rsid w:val="541B78A7"/>
    <w:rsid w:val="541E4DAD"/>
    <w:rsid w:val="5422089A"/>
    <w:rsid w:val="542E16B3"/>
    <w:rsid w:val="543437E8"/>
    <w:rsid w:val="54363862"/>
    <w:rsid w:val="544006AE"/>
    <w:rsid w:val="54436542"/>
    <w:rsid w:val="54444A33"/>
    <w:rsid w:val="54446A80"/>
    <w:rsid w:val="545B62F1"/>
    <w:rsid w:val="5463310B"/>
    <w:rsid w:val="54680F26"/>
    <w:rsid w:val="546C2EF7"/>
    <w:rsid w:val="547277F2"/>
    <w:rsid w:val="54784AE9"/>
    <w:rsid w:val="547B6B20"/>
    <w:rsid w:val="548A4B3B"/>
    <w:rsid w:val="548D462B"/>
    <w:rsid w:val="54922D09"/>
    <w:rsid w:val="549B4897"/>
    <w:rsid w:val="54A6749B"/>
    <w:rsid w:val="54AB4AB2"/>
    <w:rsid w:val="54BA53E2"/>
    <w:rsid w:val="54BF40B9"/>
    <w:rsid w:val="54D6445A"/>
    <w:rsid w:val="54F73313"/>
    <w:rsid w:val="54F80955"/>
    <w:rsid w:val="550541C2"/>
    <w:rsid w:val="55264138"/>
    <w:rsid w:val="55296F88"/>
    <w:rsid w:val="552D5148"/>
    <w:rsid w:val="552E5577"/>
    <w:rsid w:val="55327760"/>
    <w:rsid w:val="55392488"/>
    <w:rsid w:val="553B5E36"/>
    <w:rsid w:val="553C5E9D"/>
    <w:rsid w:val="553E1482"/>
    <w:rsid w:val="554051FA"/>
    <w:rsid w:val="55467525"/>
    <w:rsid w:val="554F6F2D"/>
    <w:rsid w:val="555170A7"/>
    <w:rsid w:val="555222D6"/>
    <w:rsid w:val="555306E6"/>
    <w:rsid w:val="55563D93"/>
    <w:rsid w:val="555E5ECB"/>
    <w:rsid w:val="555F6FC9"/>
    <w:rsid w:val="5566230F"/>
    <w:rsid w:val="556B21E3"/>
    <w:rsid w:val="557213CB"/>
    <w:rsid w:val="55722A84"/>
    <w:rsid w:val="557B2451"/>
    <w:rsid w:val="55825812"/>
    <w:rsid w:val="55844554"/>
    <w:rsid w:val="5587536D"/>
    <w:rsid w:val="558F6181"/>
    <w:rsid w:val="55961CE5"/>
    <w:rsid w:val="5596306C"/>
    <w:rsid w:val="559B174B"/>
    <w:rsid w:val="55A559A5"/>
    <w:rsid w:val="55AE6607"/>
    <w:rsid w:val="55B017CF"/>
    <w:rsid w:val="55B50122"/>
    <w:rsid w:val="55BA1450"/>
    <w:rsid w:val="55BB60BF"/>
    <w:rsid w:val="55CE0CF4"/>
    <w:rsid w:val="55D3606E"/>
    <w:rsid w:val="55D94F4B"/>
    <w:rsid w:val="55DF5033"/>
    <w:rsid w:val="55E51DD5"/>
    <w:rsid w:val="55E77D6B"/>
    <w:rsid w:val="55E92EDA"/>
    <w:rsid w:val="55EC70AC"/>
    <w:rsid w:val="55EE2EA8"/>
    <w:rsid w:val="55F77D8C"/>
    <w:rsid w:val="55FF3B4C"/>
    <w:rsid w:val="56016341"/>
    <w:rsid w:val="56064A91"/>
    <w:rsid w:val="56162E9D"/>
    <w:rsid w:val="56180806"/>
    <w:rsid w:val="56184B75"/>
    <w:rsid w:val="561B0FC6"/>
    <w:rsid w:val="561E4804"/>
    <w:rsid w:val="5624337B"/>
    <w:rsid w:val="562910BF"/>
    <w:rsid w:val="562C1C22"/>
    <w:rsid w:val="563D3E2F"/>
    <w:rsid w:val="563E778C"/>
    <w:rsid w:val="563F1955"/>
    <w:rsid w:val="56440D1A"/>
    <w:rsid w:val="564B1D2B"/>
    <w:rsid w:val="564B654C"/>
    <w:rsid w:val="565E26FD"/>
    <w:rsid w:val="566227D3"/>
    <w:rsid w:val="566861DB"/>
    <w:rsid w:val="56693C8E"/>
    <w:rsid w:val="566C73EF"/>
    <w:rsid w:val="567222CB"/>
    <w:rsid w:val="567D422C"/>
    <w:rsid w:val="569357CC"/>
    <w:rsid w:val="56961508"/>
    <w:rsid w:val="569956F7"/>
    <w:rsid w:val="56A1616C"/>
    <w:rsid w:val="56B14EED"/>
    <w:rsid w:val="56B22A9C"/>
    <w:rsid w:val="56B46141"/>
    <w:rsid w:val="56BE7966"/>
    <w:rsid w:val="56BF6DC4"/>
    <w:rsid w:val="56CA7B0E"/>
    <w:rsid w:val="56D608A0"/>
    <w:rsid w:val="56D65B5E"/>
    <w:rsid w:val="56E65858"/>
    <w:rsid w:val="56ED4D91"/>
    <w:rsid w:val="56F24C1A"/>
    <w:rsid w:val="56F25B84"/>
    <w:rsid w:val="5713005A"/>
    <w:rsid w:val="571701DC"/>
    <w:rsid w:val="571A443F"/>
    <w:rsid w:val="571E5A40"/>
    <w:rsid w:val="57203535"/>
    <w:rsid w:val="57250B4B"/>
    <w:rsid w:val="572D64B0"/>
    <w:rsid w:val="57376E50"/>
    <w:rsid w:val="573A247B"/>
    <w:rsid w:val="573F2DFE"/>
    <w:rsid w:val="573F552A"/>
    <w:rsid w:val="57460AC2"/>
    <w:rsid w:val="57461E04"/>
    <w:rsid w:val="574F42EC"/>
    <w:rsid w:val="575456E9"/>
    <w:rsid w:val="575C4E9B"/>
    <w:rsid w:val="575F2680"/>
    <w:rsid w:val="57723665"/>
    <w:rsid w:val="577250B5"/>
    <w:rsid w:val="57802226"/>
    <w:rsid w:val="57821C5F"/>
    <w:rsid w:val="57831D16"/>
    <w:rsid w:val="579217BE"/>
    <w:rsid w:val="57A44166"/>
    <w:rsid w:val="57B21375"/>
    <w:rsid w:val="57B24890"/>
    <w:rsid w:val="57B43C7D"/>
    <w:rsid w:val="57B72A76"/>
    <w:rsid w:val="57B809C8"/>
    <w:rsid w:val="57BF3223"/>
    <w:rsid w:val="57BF34B4"/>
    <w:rsid w:val="57C2283E"/>
    <w:rsid w:val="57C3426C"/>
    <w:rsid w:val="57CA6A87"/>
    <w:rsid w:val="57CC7219"/>
    <w:rsid w:val="57CE1F93"/>
    <w:rsid w:val="57D367F9"/>
    <w:rsid w:val="57D85BBE"/>
    <w:rsid w:val="57D86051"/>
    <w:rsid w:val="57E178EC"/>
    <w:rsid w:val="57E561AD"/>
    <w:rsid w:val="57EC0D14"/>
    <w:rsid w:val="57F46E84"/>
    <w:rsid w:val="57F737DF"/>
    <w:rsid w:val="580444F0"/>
    <w:rsid w:val="580544D9"/>
    <w:rsid w:val="58056B37"/>
    <w:rsid w:val="580C5DEF"/>
    <w:rsid w:val="5814047B"/>
    <w:rsid w:val="58150BC0"/>
    <w:rsid w:val="58155856"/>
    <w:rsid w:val="581671A8"/>
    <w:rsid w:val="58173CC7"/>
    <w:rsid w:val="58251433"/>
    <w:rsid w:val="582E3A30"/>
    <w:rsid w:val="5831588C"/>
    <w:rsid w:val="583B5CA3"/>
    <w:rsid w:val="583F0C61"/>
    <w:rsid w:val="584B7C64"/>
    <w:rsid w:val="584F0CD6"/>
    <w:rsid w:val="58523BC2"/>
    <w:rsid w:val="585316E8"/>
    <w:rsid w:val="58586CFE"/>
    <w:rsid w:val="585B41FD"/>
    <w:rsid w:val="585E3A88"/>
    <w:rsid w:val="585F4FEE"/>
    <w:rsid w:val="586603F9"/>
    <w:rsid w:val="586631C9"/>
    <w:rsid w:val="586E207E"/>
    <w:rsid w:val="58732E30"/>
    <w:rsid w:val="587563D9"/>
    <w:rsid w:val="587A5AF8"/>
    <w:rsid w:val="587B74FD"/>
    <w:rsid w:val="58801B99"/>
    <w:rsid w:val="58832393"/>
    <w:rsid w:val="58840376"/>
    <w:rsid w:val="5886663C"/>
    <w:rsid w:val="588743D1"/>
    <w:rsid w:val="5887701A"/>
    <w:rsid w:val="58896EB8"/>
    <w:rsid w:val="58940432"/>
    <w:rsid w:val="589E1E5C"/>
    <w:rsid w:val="58A106A5"/>
    <w:rsid w:val="58A27F7A"/>
    <w:rsid w:val="58A610F3"/>
    <w:rsid w:val="58AB5080"/>
    <w:rsid w:val="58AD21D3"/>
    <w:rsid w:val="58AD704A"/>
    <w:rsid w:val="58B33FF7"/>
    <w:rsid w:val="58B42ACF"/>
    <w:rsid w:val="58C67691"/>
    <w:rsid w:val="58DE0629"/>
    <w:rsid w:val="58E13419"/>
    <w:rsid w:val="58F73B11"/>
    <w:rsid w:val="58FF4954"/>
    <w:rsid w:val="5903310E"/>
    <w:rsid w:val="59067443"/>
    <w:rsid w:val="590850C5"/>
    <w:rsid w:val="590B3D71"/>
    <w:rsid w:val="590F7035"/>
    <w:rsid w:val="5911595F"/>
    <w:rsid w:val="591315E1"/>
    <w:rsid w:val="591C1ADA"/>
    <w:rsid w:val="591C4437"/>
    <w:rsid w:val="59225258"/>
    <w:rsid w:val="5923375C"/>
    <w:rsid w:val="59284DBD"/>
    <w:rsid w:val="592B3B93"/>
    <w:rsid w:val="593150C2"/>
    <w:rsid w:val="59374B66"/>
    <w:rsid w:val="59377486"/>
    <w:rsid w:val="593B4A91"/>
    <w:rsid w:val="593E5EF4"/>
    <w:rsid w:val="594524EF"/>
    <w:rsid w:val="59476D59"/>
    <w:rsid w:val="59567538"/>
    <w:rsid w:val="59597EA9"/>
    <w:rsid w:val="596D2336"/>
    <w:rsid w:val="597162CA"/>
    <w:rsid w:val="59754648"/>
    <w:rsid w:val="59795E30"/>
    <w:rsid w:val="59861521"/>
    <w:rsid w:val="598E43A2"/>
    <w:rsid w:val="598F37F6"/>
    <w:rsid w:val="59901EC3"/>
    <w:rsid w:val="599D73A3"/>
    <w:rsid w:val="59AF294E"/>
    <w:rsid w:val="59C0439F"/>
    <w:rsid w:val="59C04B5B"/>
    <w:rsid w:val="59C7413C"/>
    <w:rsid w:val="59CB076E"/>
    <w:rsid w:val="59D562B5"/>
    <w:rsid w:val="59E27F9F"/>
    <w:rsid w:val="59E768A5"/>
    <w:rsid w:val="59F40CA9"/>
    <w:rsid w:val="59F66BA5"/>
    <w:rsid w:val="59F71E0D"/>
    <w:rsid w:val="59F9006D"/>
    <w:rsid w:val="59FA5ED1"/>
    <w:rsid w:val="59FE267A"/>
    <w:rsid w:val="59FF38D6"/>
    <w:rsid w:val="5A00764E"/>
    <w:rsid w:val="5A0313FD"/>
    <w:rsid w:val="5A0842A8"/>
    <w:rsid w:val="5A0A04CC"/>
    <w:rsid w:val="5A1530F9"/>
    <w:rsid w:val="5A1804F3"/>
    <w:rsid w:val="5A2511D3"/>
    <w:rsid w:val="5A2D7B6F"/>
    <w:rsid w:val="5A2F3617"/>
    <w:rsid w:val="5A3612C1"/>
    <w:rsid w:val="5A400E1C"/>
    <w:rsid w:val="5A500049"/>
    <w:rsid w:val="5A525CE9"/>
    <w:rsid w:val="5A5359CF"/>
    <w:rsid w:val="5A5D23AA"/>
    <w:rsid w:val="5A723C0B"/>
    <w:rsid w:val="5A7D0C9E"/>
    <w:rsid w:val="5A81253D"/>
    <w:rsid w:val="5A875679"/>
    <w:rsid w:val="5A897643"/>
    <w:rsid w:val="5A930791"/>
    <w:rsid w:val="5A93401E"/>
    <w:rsid w:val="5A975DD8"/>
    <w:rsid w:val="5A9F29C3"/>
    <w:rsid w:val="5AA366BD"/>
    <w:rsid w:val="5AAC6D3A"/>
    <w:rsid w:val="5ABE2233"/>
    <w:rsid w:val="5AC32B55"/>
    <w:rsid w:val="5AC42429"/>
    <w:rsid w:val="5AD07020"/>
    <w:rsid w:val="5AD61E6A"/>
    <w:rsid w:val="5ADF4ABF"/>
    <w:rsid w:val="5AE17245"/>
    <w:rsid w:val="5AE91E90"/>
    <w:rsid w:val="5AEE394A"/>
    <w:rsid w:val="5AF17033"/>
    <w:rsid w:val="5B046CCA"/>
    <w:rsid w:val="5B0B6765"/>
    <w:rsid w:val="5B0D6709"/>
    <w:rsid w:val="5B127639"/>
    <w:rsid w:val="5B136F0D"/>
    <w:rsid w:val="5B164E85"/>
    <w:rsid w:val="5B170FA7"/>
    <w:rsid w:val="5B247700"/>
    <w:rsid w:val="5B254A66"/>
    <w:rsid w:val="5B287541"/>
    <w:rsid w:val="5B2911A2"/>
    <w:rsid w:val="5B305D11"/>
    <w:rsid w:val="5B343536"/>
    <w:rsid w:val="5B372BFB"/>
    <w:rsid w:val="5B3B4510"/>
    <w:rsid w:val="5B444423"/>
    <w:rsid w:val="5B4B12BC"/>
    <w:rsid w:val="5B4D241F"/>
    <w:rsid w:val="5B4F49FA"/>
    <w:rsid w:val="5B565675"/>
    <w:rsid w:val="5B6C7CC6"/>
    <w:rsid w:val="5B72678D"/>
    <w:rsid w:val="5B740583"/>
    <w:rsid w:val="5B841BB9"/>
    <w:rsid w:val="5B842DFD"/>
    <w:rsid w:val="5B8A4500"/>
    <w:rsid w:val="5B953DC6"/>
    <w:rsid w:val="5BA10A27"/>
    <w:rsid w:val="5BA26C0E"/>
    <w:rsid w:val="5BA40AA9"/>
    <w:rsid w:val="5BAF27C9"/>
    <w:rsid w:val="5BB23740"/>
    <w:rsid w:val="5BB26726"/>
    <w:rsid w:val="5BBC1DDA"/>
    <w:rsid w:val="5BC76675"/>
    <w:rsid w:val="5BCF5DB2"/>
    <w:rsid w:val="5BD458DA"/>
    <w:rsid w:val="5BD963A8"/>
    <w:rsid w:val="5BDA37D1"/>
    <w:rsid w:val="5BDC72F2"/>
    <w:rsid w:val="5BDD7255"/>
    <w:rsid w:val="5BDF5D95"/>
    <w:rsid w:val="5BE064AE"/>
    <w:rsid w:val="5BE8603E"/>
    <w:rsid w:val="5BEE3B81"/>
    <w:rsid w:val="5BEF4619"/>
    <w:rsid w:val="5BEF54F7"/>
    <w:rsid w:val="5BF07652"/>
    <w:rsid w:val="5BF8652C"/>
    <w:rsid w:val="5BF92E8F"/>
    <w:rsid w:val="5BFE7528"/>
    <w:rsid w:val="5C0142CA"/>
    <w:rsid w:val="5C0D7E00"/>
    <w:rsid w:val="5C295FAD"/>
    <w:rsid w:val="5C37426D"/>
    <w:rsid w:val="5C4532DC"/>
    <w:rsid w:val="5C5123E2"/>
    <w:rsid w:val="5C5A3A14"/>
    <w:rsid w:val="5C643EC4"/>
    <w:rsid w:val="5C677510"/>
    <w:rsid w:val="5C7D31D8"/>
    <w:rsid w:val="5C8262C5"/>
    <w:rsid w:val="5C831D5A"/>
    <w:rsid w:val="5C8D47B8"/>
    <w:rsid w:val="5C913069"/>
    <w:rsid w:val="5C9F380E"/>
    <w:rsid w:val="5CAB061E"/>
    <w:rsid w:val="5CC11316"/>
    <w:rsid w:val="5CC24520"/>
    <w:rsid w:val="5CC93D27"/>
    <w:rsid w:val="5CCC7719"/>
    <w:rsid w:val="5CD478E4"/>
    <w:rsid w:val="5CDE2C8B"/>
    <w:rsid w:val="5CE7753C"/>
    <w:rsid w:val="5CEB6393"/>
    <w:rsid w:val="5CEC5C67"/>
    <w:rsid w:val="5CF61AD7"/>
    <w:rsid w:val="5D0119E6"/>
    <w:rsid w:val="5D0B60B1"/>
    <w:rsid w:val="5D115AAB"/>
    <w:rsid w:val="5D1902C6"/>
    <w:rsid w:val="5D1A4582"/>
    <w:rsid w:val="5D273BC2"/>
    <w:rsid w:val="5D2A321F"/>
    <w:rsid w:val="5D2E5FC7"/>
    <w:rsid w:val="5D2E6332"/>
    <w:rsid w:val="5D311666"/>
    <w:rsid w:val="5D386750"/>
    <w:rsid w:val="5D3E2967"/>
    <w:rsid w:val="5D3F56F4"/>
    <w:rsid w:val="5D4C069A"/>
    <w:rsid w:val="5D4C0EEE"/>
    <w:rsid w:val="5D514997"/>
    <w:rsid w:val="5D537A94"/>
    <w:rsid w:val="5D543C31"/>
    <w:rsid w:val="5D54465B"/>
    <w:rsid w:val="5D5757D7"/>
    <w:rsid w:val="5D5E0913"/>
    <w:rsid w:val="5D635F29"/>
    <w:rsid w:val="5D7243BE"/>
    <w:rsid w:val="5D7465B5"/>
    <w:rsid w:val="5D79567D"/>
    <w:rsid w:val="5D7E2D63"/>
    <w:rsid w:val="5D861BCD"/>
    <w:rsid w:val="5D876203"/>
    <w:rsid w:val="5D8A0FD0"/>
    <w:rsid w:val="5D9645BA"/>
    <w:rsid w:val="5DA551E3"/>
    <w:rsid w:val="5DB76444"/>
    <w:rsid w:val="5DC036E0"/>
    <w:rsid w:val="5DC34C1A"/>
    <w:rsid w:val="5DC45BA5"/>
    <w:rsid w:val="5DC818E3"/>
    <w:rsid w:val="5DD252AB"/>
    <w:rsid w:val="5DD40BD5"/>
    <w:rsid w:val="5DD9443E"/>
    <w:rsid w:val="5DDD2180"/>
    <w:rsid w:val="5DE76B8F"/>
    <w:rsid w:val="5DEE642C"/>
    <w:rsid w:val="5DF11787"/>
    <w:rsid w:val="5DF14932"/>
    <w:rsid w:val="5DF4579A"/>
    <w:rsid w:val="5DFA7D4C"/>
    <w:rsid w:val="5DFE20F6"/>
    <w:rsid w:val="5E0E758D"/>
    <w:rsid w:val="5E154968"/>
    <w:rsid w:val="5E164AF7"/>
    <w:rsid w:val="5E1B2CF8"/>
    <w:rsid w:val="5E220D0F"/>
    <w:rsid w:val="5E2467F1"/>
    <w:rsid w:val="5E4349D5"/>
    <w:rsid w:val="5E4443F8"/>
    <w:rsid w:val="5E457D25"/>
    <w:rsid w:val="5E4868A9"/>
    <w:rsid w:val="5E531827"/>
    <w:rsid w:val="5E5972B8"/>
    <w:rsid w:val="5E5B6951"/>
    <w:rsid w:val="5E5D6949"/>
    <w:rsid w:val="5E625D50"/>
    <w:rsid w:val="5E6546DB"/>
    <w:rsid w:val="5E705DCB"/>
    <w:rsid w:val="5E790D45"/>
    <w:rsid w:val="5E7D301B"/>
    <w:rsid w:val="5E7F2BC2"/>
    <w:rsid w:val="5E820631"/>
    <w:rsid w:val="5E920FDC"/>
    <w:rsid w:val="5E9414BA"/>
    <w:rsid w:val="5E961741"/>
    <w:rsid w:val="5EA14EFA"/>
    <w:rsid w:val="5EAB639B"/>
    <w:rsid w:val="5EAC1B52"/>
    <w:rsid w:val="5EB45579"/>
    <w:rsid w:val="5EB61108"/>
    <w:rsid w:val="5EB81A57"/>
    <w:rsid w:val="5EBB791F"/>
    <w:rsid w:val="5ECB022A"/>
    <w:rsid w:val="5ED13367"/>
    <w:rsid w:val="5ED608A8"/>
    <w:rsid w:val="5ED72AAC"/>
    <w:rsid w:val="5EDD61AF"/>
    <w:rsid w:val="5EDE1D70"/>
    <w:rsid w:val="5EE50BC0"/>
    <w:rsid w:val="5EEC1171"/>
    <w:rsid w:val="5EF13A09"/>
    <w:rsid w:val="5EFC6636"/>
    <w:rsid w:val="5EFD415C"/>
    <w:rsid w:val="5F033FFC"/>
    <w:rsid w:val="5F092B01"/>
    <w:rsid w:val="5F093789"/>
    <w:rsid w:val="5F0B4F92"/>
    <w:rsid w:val="5F0C439F"/>
    <w:rsid w:val="5F130636"/>
    <w:rsid w:val="5F1A2B43"/>
    <w:rsid w:val="5F1B64DF"/>
    <w:rsid w:val="5F1C0A86"/>
    <w:rsid w:val="5F1C37F3"/>
    <w:rsid w:val="5F2B2605"/>
    <w:rsid w:val="5F2D4F68"/>
    <w:rsid w:val="5F3651D2"/>
    <w:rsid w:val="5F465B03"/>
    <w:rsid w:val="5F4D5328"/>
    <w:rsid w:val="5F504CF9"/>
    <w:rsid w:val="5F512192"/>
    <w:rsid w:val="5F531921"/>
    <w:rsid w:val="5F5C7876"/>
    <w:rsid w:val="5F5E3779"/>
    <w:rsid w:val="5F685031"/>
    <w:rsid w:val="5F7563E8"/>
    <w:rsid w:val="5F814D8D"/>
    <w:rsid w:val="5F8E2AD4"/>
    <w:rsid w:val="5F924E9F"/>
    <w:rsid w:val="5F97013B"/>
    <w:rsid w:val="5FA840C8"/>
    <w:rsid w:val="5FAD4CB7"/>
    <w:rsid w:val="5FB2083A"/>
    <w:rsid w:val="5FB40CBE"/>
    <w:rsid w:val="5FB456F6"/>
    <w:rsid w:val="5FB837BB"/>
    <w:rsid w:val="5FBF1411"/>
    <w:rsid w:val="5FBF386F"/>
    <w:rsid w:val="5FC708D6"/>
    <w:rsid w:val="5FC83FAD"/>
    <w:rsid w:val="5FC85E87"/>
    <w:rsid w:val="5FCD73B9"/>
    <w:rsid w:val="5FDA3059"/>
    <w:rsid w:val="5FE80968"/>
    <w:rsid w:val="5FEB14C7"/>
    <w:rsid w:val="5FF81F1E"/>
    <w:rsid w:val="5FFC26FB"/>
    <w:rsid w:val="600233B0"/>
    <w:rsid w:val="600440B8"/>
    <w:rsid w:val="600A3CDA"/>
    <w:rsid w:val="60163727"/>
    <w:rsid w:val="601D656F"/>
    <w:rsid w:val="602463FF"/>
    <w:rsid w:val="602C3AFE"/>
    <w:rsid w:val="60301F90"/>
    <w:rsid w:val="60312098"/>
    <w:rsid w:val="60363076"/>
    <w:rsid w:val="603B6ED0"/>
    <w:rsid w:val="603C20A0"/>
    <w:rsid w:val="6051650D"/>
    <w:rsid w:val="60561D75"/>
    <w:rsid w:val="605835C4"/>
    <w:rsid w:val="60672F97"/>
    <w:rsid w:val="606A366C"/>
    <w:rsid w:val="606D3A36"/>
    <w:rsid w:val="606E3563"/>
    <w:rsid w:val="606F4BE5"/>
    <w:rsid w:val="60716BAF"/>
    <w:rsid w:val="6074044E"/>
    <w:rsid w:val="6075028D"/>
    <w:rsid w:val="607D37A6"/>
    <w:rsid w:val="6080292F"/>
    <w:rsid w:val="60844B35"/>
    <w:rsid w:val="608925BA"/>
    <w:rsid w:val="609452E7"/>
    <w:rsid w:val="60A24FBB"/>
    <w:rsid w:val="60AA3E6F"/>
    <w:rsid w:val="60B44D98"/>
    <w:rsid w:val="60C13611"/>
    <w:rsid w:val="60C2740B"/>
    <w:rsid w:val="60C85AD1"/>
    <w:rsid w:val="60C92AD5"/>
    <w:rsid w:val="60CA0D45"/>
    <w:rsid w:val="60CC405A"/>
    <w:rsid w:val="60D326CA"/>
    <w:rsid w:val="60D46471"/>
    <w:rsid w:val="60F31CBA"/>
    <w:rsid w:val="610417D1"/>
    <w:rsid w:val="610B7BEA"/>
    <w:rsid w:val="610E2650"/>
    <w:rsid w:val="611360E0"/>
    <w:rsid w:val="61151C31"/>
    <w:rsid w:val="611955CE"/>
    <w:rsid w:val="612260FC"/>
    <w:rsid w:val="613100ED"/>
    <w:rsid w:val="61332AA2"/>
    <w:rsid w:val="613F5773"/>
    <w:rsid w:val="614548A6"/>
    <w:rsid w:val="61471ACE"/>
    <w:rsid w:val="61493688"/>
    <w:rsid w:val="614E5143"/>
    <w:rsid w:val="615F7FC3"/>
    <w:rsid w:val="61616C24"/>
    <w:rsid w:val="61662887"/>
    <w:rsid w:val="61663095"/>
    <w:rsid w:val="617618AF"/>
    <w:rsid w:val="617657F6"/>
    <w:rsid w:val="617D64C9"/>
    <w:rsid w:val="61905107"/>
    <w:rsid w:val="61943B37"/>
    <w:rsid w:val="61997590"/>
    <w:rsid w:val="61A97B86"/>
    <w:rsid w:val="61BA2214"/>
    <w:rsid w:val="61BC6F5D"/>
    <w:rsid w:val="61C176C2"/>
    <w:rsid w:val="61CD6067"/>
    <w:rsid w:val="61D47012"/>
    <w:rsid w:val="61E07569"/>
    <w:rsid w:val="61E215D8"/>
    <w:rsid w:val="61E23583"/>
    <w:rsid w:val="61E37639"/>
    <w:rsid w:val="61EB473F"/>
    <w:rsid w:val="61ED04B8"/>
    <w:rsid w:val="61F1480D"/>
    <w:rsid w:val="61F24C8E"/>
    <w:rsid w:val="61FB1F56"/>
    <w:rsid w:val="61FF668E"/>
    <w:rsid w:val="6200468F"/>
    <w:rsid w:val="62037CDB"/>
    <w:rsid w:val="620A12CA"/>
    <w:rsid w:val="621B3775"/>
    <w:rsid w:val="621F43E9"/>
    <w:rsid w:val="622A5268"/>
    <w:rsid w:val="622D6B06"/>
    <w:rsid w:val="622E709E"/>
    <w:rsid w:val="62364782"/>
    <w:rsid w:val="623E413D"/>
    <w:rsid w:val="62404A8B"/>
    <w:rsid w:val="62425706"/>
    <w:rsid w:val="6244747D"/>
    <w:rsid w:val="62447C6B"/>
    <w:rsid w:val="62514EEA"/>
    <w:rsid w:val="6252099D"/>
    <w:rsid w:val="6253630E"/>
    <w:rsid w:val="625A0E24"/>
    <w:rsid w:val="62620186"/>
    <w:rsid w:val="62685D90"/>
    <w:rsid w:val="626E1BE9"/>
    <w:rsid w:val="627806C9"/>
    <w:rsid w:val="627E3805"/>
    <w:rsid w:val="627F4ED0"/>
    <w:rsid w:val="629B6165"/>
    <w:rsid w:val="629E17B2"/>
    <w:rsid w:val="62A4407C"/>
    <w:rsid w:val="62A56FE4"/>
    <w:rsid w:val="62AD7151"/>
    <w:rsid w:val="62AE40EB"/>
    <w:rsid w:val="62B66AFB"/>
    <w:rsid w:val="62BC670D"/>
    <w:rsid w:val="62BD60DC"/>
    <w:rsid w:val="62C0797A"/>
    <w:rsid w:val="62CC6FB1"/>
    <w:rsid w:val="62D306F0"/>
    <w:rsid w:val="62DA2113"/>
    <w:rsid w:val="62DA4E8E"/>
    <w:rsid w:val="62E266CC"/>
    <w:rsid w:val="62E80C7F"/>
    <w:rsid w:val="62EE0D07"/>
    <w:rsid w:val="62EE4441"/>
    <w:rsid w:val="62F959DA"/>
    <w:rsid w:val="62FA10DE"/>
    <w:rsid w:val="62FB4E56"/>
    <w:rsid w:val="630174A3"/>
    <w:rsid w:val="63062529"/>
    <w:rsid w:val="630A602B"/>
    <w:rsid w:val="63100901"/>
    <w:rsid w:val="631E5BA5"/>
    <w:rsid w:val="6327017B"/>
    <w:rsid w:val="632E11BF"/>
    <w:rsid w:val="63310C18"/>
    <w:rsid w:val="633D546F"/>
    <w:rsid w:val="6344787B"/>
    <w:rsid w:val="634A1B87"/>
    <w:rsid w:val="634A4BAA"/>
    <w:rsid w:val="634B549F"/>
    <w:rsid w:val="634B7B8C"/>
    <w:rsid w:val="63512CC8"/>
    <w:rsid w:val="63544DA0"/>
    <w:rsid w:val="635664D3"/>
    <w:rsid w:val="63585E05"/>
    <w:rsid w:val="635C4AF9"/>
    <w:rsid w:val="635F7193"/>
    <w:rsid w:val="63696264"/>
    <w:rsid w:val="636B3D8A"/>
    <w:rsid w:val="636D7CFA"/>
    <w:rsid w:val="636E5628"/>
    <w:rsid w:val="637A2A7C"/>
    <w:rsid w:val="637F3940"/>
    <w:rsid w:val="63814E84"/>
    <w:rsid w:val="63846BFA"/>
    <w:rsid w:val="638E5DB2"/>
    <w:rsid w:val="63926E45"/>
    <w:rsid w:val="6394356A"/>
    <w:rsid w:val="63B53102"/>
    <w:rsid w:val="63C61B2C"/>
    <w:rsid w:val="63D06A68"/>
    <w:rsid w:val="63D40BE9"/>
    <w:rsid w:val="63DF6526"/>
    <w:rsid w:val="63F23750"/>
    <w:rsid w:val="63F76C3E"/>
    <w:rsid w:val="63FE483E"/>
    <w:rsid w:val="64002526"/>
    <w:rsid w:val="640B10C9"/>
    <w:rsid w:val="64102431"/>
    <w:rsid w:val="64151F48"/>
    <w:rsid w:val="641C6E32"/>
    <w:rsid w:val="6424211E"/>
    <w:rsid w:val="642A783A"/>
    <w:rsid w:val="642B412D"/>
    <w:rsid w:val="642B52C7"/>
    <w:rsid w:val="642E1C2C"/>
    <w:rsid w:val="64392CD6"/>
    <w:rsid w:val="64410F8F"/>
    <w:rsid w:val="644942E6"/>
    <w:rsid w:val="644D348F"/>
    <w:rsid w:val="645F108E"/>
    <w:rsid w:val="64627177"/>
    <w:rsid w:val="64640955"/>
    <w:rsid w:val="64646EB7"/>
    <w:rsid w:val="64657F78"/>
    <w:rsid w:val="646649A5"/>
    <w:rsid w:val="646A63AF"/>
    <w:rsid w:val="646B6BB1"/>
    <w:rsid w:val="646C600B"/>
    <w:rsid w:val="64721148"/>
    <w:rsid w:val="64726E59"/>
    <w:rsid w:val="64762346"/>
    <w:rsid w:val="64811AF2"/>
    <w:rsid w:val="64963088"/>
    <w:rsid w:val="64964E36"/>
    <w:rsid w:val="64A5243A"/>
    <w:rsid w:val="64A61C32"/>
    <w:rsid w:val="64AF5A7D"/>
    <w:rsid w:val="64B27796"/>
    <w:rsid w:val="64B425D6"/>
    <w:rsid w:val="64BD7AFA"/>
    <w:rsid w:val="64CC0BE5"/>
    <w:rsid w:val="64DC704B"/>
    <w:rsid w:val="64E339F3"/>
    <w:rsid w:val="64E42046"/>
    <w:rsid w:val="64E71BB3"/>
    <w:rsid w:val="64EC2CA8"/>
    <w:rsid w:val="64EC4A56"/>
    <w:rsid w:val="64EE7D33"/>
    <w:rsid w:val="64F531DE"/>
    <w:rsid w:val="64F936D3"/>
    <w:rsid w:val="64FB738F"/>
    <w:rsid w:val="64FE29DC"/>
    <w:rsid w:val="64FE478A"/>
    <w:rsid w:val="65026B6B"/>
    <w:rsid w:val="65093249"/>
    <w:rsid w:val="6516562F"/>
    <w:rsid w:val="651B0DC3"/>
    <w:rsid w:val="65222B6E"/>
    <w:rsid w:val="652E32C1"/>
    <w:rsid w:val="652E5159"/>
    <w:rsid w:val="65307DE3"/>
    <w:rsid w:val="653538E0"/>
    <w:rsid w:val="653603C7"/>
    <w:rsid w:val="65373578"/>
    <w:rsid w:val="6546685C"/>
    <w:rsid w:val="654A5C21"/>
    <w:rsid w:val="654B50E5"/>
    <w:rsid w:val="654C1999"/>
    <w:rsid w:val="655B6C95"/>
    <w:rsid w:val="655E1A15"/>
    <w:rsid w:val="65654809"/>
    <w:rsid w:val="656B31BB"/>
    <w:rsid w:val="656B62C3"/>
    <w:rsid w:val="656E7B61"/>
    <w:rsid w:val="657447EF"/>
    <w:rsid w:val="657966D3"/>
    <w:rsid w:val="659922A5"/>
    <w:rsid w:val="659F7D1B"/>
    <w:rsid w:val="65A215B9"/>
    <w:rsid w:val="65A25A5D"/>
    <w:rsid w:val="65A610A9"/>
    <w:rsid w:val="65A74E21"/>
    <w:rsid w:val="65B35574"/>
    <w:rsid w:val="65B43F41"/>
    <w:rsid w:val="65B512EC"/>
    <w:rsid w:val="65CD0D2C"/>
    <w:rsid w:val="65D33518"/>
    <w:rsid w:val="65D571FB"/>
    <w:rsid w:val="65D813BD"/>
    <w:rsid w:val="65DB39DF"/>
    <w:rsid w:val="65E0408D"/>
    <w:rsid w:val="65E762A0"/>
    <w:rsid w:val="65F2662E"/>
    <w:rsid w:val="66057121"/>
    <w:rsid w:val="66086565"/>
    <w:rsid w:val="660F5D36"/>
    <w:rsid w:val="66132827"/>
    <w:rsid w:val="66173D55"/>
    <w:rsid w:val="6621369A"/>
    <w:rsid w:val="66221EC4"/>
    <w:rsid w:val="662A169A"/>
    <w:rsid w:val="662F16C8"/>
    <w:rsid w:val="6635242D"/>
    <w:rsid w:val="663D12E2"/>
    <w:rsid w:val="664B017C"/>
    <w:rsid w:val="66546D57"/>
    <w:rsid w:val="66554960"/>
    <w:rsid w:val="665E1984"/>
    <w:rsid w:val="666A4F65"/>
    <w:rsid w:val="666E3F89"/>
    <w:rsid w:val="667A3B74"/>
    <w:rsid w:val="667C1E0A"/>
    <w:rsid w:val="668653A2"/>
    <w:rsid w:val="6688431D"/>
    <w:rsid w:val="668F0BC8"/>
    <w:rsid w:val="668F47CF"/>
    <w:rsid w:val="66A15D14"/>
    <w:rsid w:val="66A968F1"/>
    <w:rsid w:val="66AD6467"/>
    <w:rsid w:val="66B25CCF"/>
    <w:rsid w:val="66B37006"/>
    <w:rsid w:val="66BA5308"/>
    <w:rsid w:val="66BF0218"/>
    <w:rsid w:val="66BF23A1"/>
    <w:rsid w:val="66C0619B"/>
    <w:rsid w:val="66CB7ABD"/>
    <w:rsid w:val="66CF0733"/>
    <w:rsid w:val="66D55D08"/>
    <w:rsid w:val="66E46D9D"/>
    <w:rsid w:val="66F341A5"/>
    <w:rsid w:val="66F56EBB"/>
    <w:rsid w:val="66FC3453"/>
    <w:rsid w:val="66FE6CC3"/>
    <w:rsid w:val="670F3F13"/>
    <w:rsid w:val="671334E0"/>
    <w:rsid w:val="67136123"/>
    <w:rsid w:val="6716225F"/>
    <w:rsid w:val="671F124A"/>
    <w:rsid w:val="67201F39"/>
    <w:rsid w:val="6727621A"/>
    <w:rsid w:val="672B7AE7"/>
    <w:rsid w:val="672E75A8"/>
    <w:rsid w:val="672F50CE"/>
    <w:rsid w:val="673D1678"/>
    <w:rsid w:val="673E3563"/>
    <w:rsid w:val="6744501E"/>
    <w:rsid w:val="67451395"/>
    <w:rsid w:val="67453479"/>
    <w:rsid w:val="67486190"/>
    <w:rsid w:val="674A55BF"/>
    <w:rsid w:val="674D6931"/>
    <w:rsid w:val="674E6B55"/>
    <w:rsid w:val="67537B81"/>
    <w:rsid w:val="67561761"/>
    <w:rsid w:val="67566AFF"/>
    <w:rsid w:val="675813F2"/>
    <w:rsid w:val="675B47FA"/>
    <w:rsid w:val="67696832"/>
    <w:rsid w:val="677A33C6"/>
    <w:rsid w:val="678B644F"/>
    <w:rsid w:val="678C42CF"/>
    <w:rsid w:val="67983F87"/>
    <w:rsid w:val="67A1015F"/>
    <w:rsid w:val="67A51928"/>
    <w:rsid w:val="67AB5116"/>
    <w:rsid w:val="67AC0C55"/>
    <w:rsid w:val="67AC2BC3"/>
    <w:rsid w:val="67AC3B8E"/>
    <w:rsid w:val="67AF1EAA"/>
    <w:rsid w:val="67B13B34"/>
    <w:rsid w:val="67BA708E"/>
    <w:rsid w:val="67CE2C4E"/>
    <w:rsid w:val="67D619EE"/>
    <w:rsid w:val="67E1461B"/>
    <w:rsid w:val="67E4235D"/>
    <w:rsid w:val="67E61151"/>
    <w:rsid w:val="67E934CF"/>
    <w:rsid w:val="67EA4979"/>
    <w:rsid w:val="67F4293F"/>
    <w:rsid w:val="67FC78F8"/>
    <w:rsid w:val="680155F8"/>
    <w:rsid w:val="680D6F37"/>
    <w:rsid w:val="68183DB4"/>
    <w:rsid w:val="681F6961"/>
    <w:rsid w:val="682014B5"/>
    <w:rsid w:val="68262975"/>
    <w:rsid w:val="6832131A"/>
    <w:rsid w:val="6834667B"/>
    <w:rsid w:val="683706DE"/>
    <w:rsid w:val="683961BC"/>
    <w:rsid w:val="683E1DD2"/>
    <w:rsid w:val="683F57E5"/>
    <w:rsid w:val="68405A75"/>
    <w:rsid w:val="6844104D"/>
    <w:rsid w:val="684948EC"/>
    <w:rsid w:val="684E77D6"/>
    <w:rsid w:val="68522A3E"/>
    <w:rsid w:val="68541290"/>
    <w:rsid w:val="68550B65"/>
    <w:rsid w:val="68582403"/>
    <w:rsid w:val="68594AF9"/>
    <w:rsid w:val="68610A2F"/>
    <w:rsid w:val="686314D3"/>
    <w:rsid w:val="68666209"/>
    <w:rsid w:val="687D07FE"/>
    <w:rsid w:val="68805514"/>
    <w:rsid w:val="6881195A"/>
    <w:rsid w:val="68882CE8"/>
    <w:rsid w:val="688C389A"/>
    <w:rsid w:val="68965FEA"/>
    <w:rsid w:val="689A7482"/>
    <w:rsid w:val="689E207F"/>
    <w:rsid w:val="68A35D74"/>
    <w:rsid w:val="68A3618B"/>
    <w:rsid w:val="68AC6351"/>
    <w:rsid w:val="68AF7D3A"/>
    <w:rsid w:val="68B414F5"/>
    <w:rsid w:val="68B63CF9"/>
    <w:rsid w:val="68B64E8A"/>
    <w:rsid w:val="68B827A5"/>
    <w:rsid w:val="68C20648"/>
    <w:rsid w:val="68C50A2F"/>
    <w:rsid w:val="68CD0F56"/>
    <w:rsid w:val="68D75A1D"/>
    <w:rsid w:val="68E36170"/>
    <w:rsid w:val="68E50904"/>
    <w:rsid w:val="68EB4642"/>
    <w:rsid w:val="68EB542D"/>
    <w:rsid w:val="68EF2FFC"/>
    <w:rsid w:val="690E3289"/>
    <w:rsid w:val="69150824"/>
    <w:rsid w:val="691B1DAE"/>
    <w:rsid w:val="691C78D4"/>
    <w:rsid w:val="691F2499"/>
    <w:rsid w:val="69256961"/>
    <w:rsid w:val="69272501"/>
    <w:rsid w:val="693115D2"/>
    <w:rsid w:val="69316E2F"/>
    <w:rsid w:val="693C671A"/>
    <w:rsid w:val="693D1C6D"/>
    <w:rsid w:val="69403650"/>
    <w:rsid w:val="69491767"/>
    <w:rsid w:val="694C01BA"/>
    <w:rsid w:val="694E2071"/>
    <w:rsid w:val="694E32B1"/>
    <w:rsid w:val="69564B94"/>
    <w:rsid w:val="69586B5E"/>
    <w:rsid w:val="69595134"/>
    <w:rsid w:val="696279DD"/>
    <w:rsid w:val="696563D0"/>
    <w:rsid w:val="69666FCA"/>
    <w:rsid w:val="69691B9E"/>
    <w:rsid w:val="69733998"/>
    <w:rsid w:val="69734D97"/>
    <w:rsid w:val="697510D0"/>
    <w:rsid w:val="69766163"/>
    <w:rsid w:val="697A3B33"/>
    <w:rsid w:val="698358DC"/>
    <w:rsid w:val="6984644B"/>
    <w:rsid w:val="698A712C"/>
    <w:rsid w:val="699102C2"/>
    <w:rsid w:val="6992608B"/>
    <w:rsid w:val="699835BA"/>
    <w:rsid w:val="699F653B"/>
    <w:rsid w:val="69A23858"/>
    <w:rsid w:val="69A9560C"/>
    <w:rsid w:val="69AA4EE0"/>
    <w:rsid w:val="69AA611C"/>
    <w:rsid w:val="69AE12AC"/>
    <w:rsid w:val="69AE6391"/>
    <w:rsid w:val="69B25996"/>
    <w:rsid w:val="69B53FB1"/>
    <w:rsid w:val="69C04704"/>
    <w:rsid w:val="69C21BF0"/>
    <w:rsid w:val="69C67F6C"/>
    <w:rsid w:val="69CB5582"/>
    <w:rsid w:val="69D44760"/>
    <w:rsid w:val="69D501AF"/>
    <w:rsid w:val="69D536A5"/>
    <w:rsid w:val="69DA57C5"/>
    <w:rsid w:val="69DC7794"/>
    <w:rsid w:val="69EA352F"/>
    <w:rsid w:val="69EB1780"/>
    <w:rsid w:val="69F9659D"/>
    <w:rsid w:val="69FA5E67"/>
    <w:rsid w:val="6A044E5C"/>
    <w:rsid w:val="6A167A07"/>
    <w:rsid w:val="6A204128"/>
    <w:rsid w:val="6A215319"/>
    <w:rsid w:val="6A2530A3"/>
    <w:rsid w:val="6A30231C"/>
    <w:rsid w:val="6A386990"/>
    <w:rsid w:val="6A3A44B6"/>
    <w:rsid w:val="6A3D5D54"/>
    <w:rsid w:val="6A414A77"/>
    <w:rsid w:val="6A464C09"/>
    <w:rsid w:val="6A4C5458"/>
    <w:rsid w:val="6A4E4A0A"/>
    <w:rsid w:val="6A507835"/>
    <w:rsid w:val="6A520EC7"/>
    <w:rsid w:val="6A522AC8"/>
    <w:rsid w:val="6A5517C8"/>
    <w:rsid w:val="6A5A06B4"/>
    <w:rsid w:val="6A5A6906"/>
    <w:rsid w:val="6A6F1434"/>
    <w:rsid w:val="6A7A18C5"/>
    <w:rsid w:val="6A7E1356"/>
    <w:rsid w:val="6A8E26FF"/>
    <w:rsid w:val="6A955319"/>
    <w:rsid w:val="6AA437BA"/>
    <w:rsid w:val="6AB204F0"/>
    <w:rsid w:val="6AB4693A"/>
    <w:rsid w:val="6AC326FD"/>
    <w:rsid w:val="6AC344AB"/>
    <w:rsid w:val="6AC51C9F"/>
    <w:rsid w:val="6ACE58AA"/>
    <w:rsid w:val="6AD00DD6"/>
    <w:rsid w:val="6AD62431"/>
    <w:rsid w:val="6ADB13C7"/>
    <w:rsid w:val="6AE0180E"/>
    <w:rsid w:val="6AE35D56"/>
    <w:rsid w:val="6AF26B3F"/>
    <w:rsid w:val="6AF326FD"/>
    <w:rsid w:val="6AF40A74"/>
    <w:rsid w:val="6AF64881"/>
    <w:rsid w:val="6AF87E20"/>
    <w:rsid w:val="6AFE1987"/>
    <w:rsid w:val="6B021CAD"/>
    <w:rsid w:val="6B1907E4"/>
    <w:rsid w:val="6B217424"/>
    <w:rsid w:val="6B2233D4"/>
    <w:rsid w:val="6B252A70"/>
    <w:rsid w:val="6B297923"/>
    <w:rsid w:val="6B2D546E"/>
    <w:rsid w:val="6B2D7E73"/>
    <w:rsid w:val="6B2F38EF"/>
    <w:rsid w:val="6B3077D8"/>
    <w:rsid w:val="6B322639"/>
    <w:rsid w:val="6B3F174E"/>
    <w:rsid w:val="6B400936"/>
    <w:rsid w:val="6B423E55"/>
    <w:rsid w:val="6B4553A7"/>
    <w:rsid w:val="6B4C1CB1"/>
    <w:rsid w:val="6B5477F9"/>
    <w:rsid w:val="6B5E5F82"/>
    <w:rsid w:val="6B607F4C"/>
    <w:rsid w:val="6B6C039E"/>
    <w:rsid w:val="6B7457A6"/>
    <w:rsid w:val="6B7536F2"/>
    <w:rsid w:val="6B795473"/>
    <w:rsid w:val="6B7D28AC"/>
    <w:rsid w:val="6B7F4FF2"/>
    <w:rsid w:val="6B7F67E4"/>
    <w:rsid w:val="6B80414A"/>
    <w:rsid w:val="6B8529C2"/>
    <w:rsid w:val="6B8B66AB"/>
    <w:rsid w:val="6B915E42"/>
    <w:rsid w:val="6B9A47AC"/>
    <w:rsid w:val="6BAA11C7"/>
    <w:rsid w:val="6BAB5951"/>
    <w:rsid w:val="6BB65DBE"/>
    <w:rsid w:val="6BC627E8"/>
    <w:rsid w:val="6BCB63A3"/>
    <w:rsid w:val="6BD35F2D"/>
    <w:rsid w:val="6BD5340E"/>
    <w:rsid w:val="6BDC3336"/>
    <w:rsid w:val="6BEA5D25"/>
    <w:rsid w:val="6BEF6317"/>
    <w:rsid w:val="6BF23274"/>
    <w:rsid w:val="6BF6330E"/>
    <w:rsid w:val="6BF6545D"/>
    <w:rsid w:val="6BFB6191"/>
    <w:rsid w:val="6BFF1513"/>
    <w:rsid w:val="6C00528B"/>
    <w:rsid w:val="6C085AAD"/>
    <w:rsid w:val="6C0B38EA"/>
    <w:rsid w:val="6C16437D"/>
    <w:rsid w:val="6C1677A0"/>
    <w:rsid w:val="6C1B3E73"/>
    <w:rsid w:val="6C2814C5"/>
    <w:rsid w:val="6C337F2A"/>
    <w:rsid w:val="6C360E08"/>
    <w:rsid w:val="6C382C77"/>
    <w:rsid w:val="6C3948F8"/>
    <w:rsid w:val="6C3F5DB4"/>
    <w:rsid w:val="6C4D25F9"/>
    <w:rsid w:val="6C4D66AC"/>
    <w:rsid w:val="6C5513B1"/>
    <w:rsid w:val="6C614F97"/>
    <w:rsid w:val="6C636C38"/>
    <w:rsid w:val="6C646426"/>
    <w:rsid w:val="6C6A305E"/>
    <w:rsid w:val="6C702411"/>
    <w:rsid w:val="6C72358B"/>
    <w:rsid w:val="6C731F01"/>
    <w:rsid w:val="6C745F8D"/>
    <w:rsid w:val="6C783074"/>
    <w:rsid w:val="6C834445"/>
    <w:rsid w:val="6C884962"/>
    <w:rsid w:val="6C8B0FF9"/>
    <w:rsid w:val="6C9500C9"/>
    <w:rsid w:val="6C953C26"/>
    <w:rsid w:val="6C9A3214"/>
    <w:rsid w:val="6CA20C9A"/>
    <w:rsid w:val="6CB00BC8"/>
    <w:rsid w:val="6CB464FC"/>
    <w:rsid w:val="6CB524F3"/>
    <w:rsid w:val="6CBD45DA"/>
    <w:rsid w:val="6CC04FDB"/>
    <w:rsid w:val="6CDD4B24"/>
    <w:rsid w:val="6CE0240E"/>
    <w:rsid w:val="6CE73EA2"/>
    <w:rsid w:val="6CF97556"/>
    <w:rsid w:val="6CFD506B"/>
    <w:rsid w:val="6D006EBA"/>
    <w:rsid w:val="6D0179CB"/>
    <w:rsid w:val="6D06067F"/>
    <w:rsid w:val="6D074E66"/>
    <w:rsid w:val="6D0C0901"/>
    <w:rsid w:val="6D0E6CD9"/>
    <w:rsid w:val="6D1760A3"/>
    <w:rsid w:val="6D181D28"/>
    <w:rsid w:val="6D1B7A0F"/>
    <w:rsid w:val="6D1C60F5"/>
    <w:rsid w:val="6D2154B9"/>
    <w:rsid w:val="6D294084"/>
    <w:rsid w:val="6D316241"/>
    <w:rsid w:val="6D3B2A1F"/>
    <w:rsid w:val="6D3F636C"/>
    <w:rsid w:val="6D4573FA"/>
    <w:rsid w:val="6D4B1AA0"/>
    <w:rsid w:val="6D4C4C2C"/>
    <w:rsid w:val="6D5208AC"/>
    <w:rsid w:val="6D5D1D1B"/>
    <w:rsid w:val="6D5D4193"/>
    <w:rsid w:val="6D5E04BB"/>
    <w:rsid w:val="6D633D24"/>
    <w:rsid w:val="6D635AD2"/>
    <w:rsid w:val="6D65184A"/>
    <w:rsid w:val="6D662974"/>
    <w:rsid w:val="6D662C4C"/>
    <w:rsid w:val="6D754F28"/>
    <w:rsid w:val="6D77332B"/>
    <w:rsid w:val="6D7D3037"/>
    <w:rsid w:val="6D7F39A2"/>
    <w:rsid w:val="6D8E2425"/>
    <w:rsid w:val="6D9D4134"/>
    <w:rsid w:val="6DB34098"/>
    <w:rsid w:val="6DB34AC8"/>
    <w:rsid w:val="6DB545B6"/>
    <w:rsid w:val="6DC972E5"/>
    <w:rsid w:val="6DCF2A85"/>
    <w:rsid w:val="6DDC1D22"/>
    <w:rsid w:val="6DDC3A43"/>
    <w:rsid w:val="6DDC6AC5"/>
    <w:rsid w:val="6DDD3AD6"/>
    <w:rsid w:val="6DE02FB4"/>
    <w:rsid w:val="6DEA61F3"/>
    <w:rsid w:val="6DEB4B96"/>
    <w:rsid w:val="6DF337EC"/>
    <w:rsid w:val="6DF36E56"/>
    <w:rsid w:val="6DFE5B40"/>
    <w:rsid w:val="6E0252EB"/>
    <w:rsid w:val="6E280467"/>
    <w:rsid w:val="6E34121C"/>
    <w:rsid w:val="6E400F8D"/>
    <w:rsid w:val="6E463241"/>
    <w:rsid w:val="6E4679F8"/>
    <w:rsid w:val="6E4B6C92"/>
    <w:rsid w:val="6E4C2A0A"/>
    <w:rsid w:val="6E5033B2"/>
    <w:rsid w:val="6E514CED"/>
    <w:rsid w:val="6E600263"/>
    <w:rsid w:val="6E604765"/>
    <w:rsid w:val="6E7361E8"/>
    <w:rsid w:val="6E7553CB"/>
    <w:rsid w:val="6E826702"/>
    <w:rsid w:val="6E95615F"/>
    <w:rsid w:val="6E970129"/>
    <w:rsid w:val="6E9C4858"/>
    <w:rsid w:val="6E9C54F7"/>
    <w:rsid w:val="6EA676E4"/>
    <w:rsid w:val="6EB43F07"/>
    <w:rsid w:val="6EB563D5"/>
    <w:rsid w:val="6EBD617B"/>
    <w:rsid w:val="6EBE7FC3"/>
    <w:rsid w:val="6EC40A86"/>
    <w:rsid w:val="6EC81CAA"/>
    <w:rsid w:val="6ECB1B80"/>
    <w:rsid w:val="6ECC63BD"/>
    <w:rsid w:val="6ED24CBD"/>
    <w:rsid w:val="6ED92677"/>
    <w:rsid w:val="6EDC1FE0"/>
    <w:rsid w:val="6EE05E54"/>
    <w:rsid w:val="6EE3336E"/>
    <w:rsid w:val="6EE71853"/>
    <w:rsid w:val="6EE73D8E"/>
    <w:rsid w:val="6EF07839"/>
    <w:rsid w:val="6EF42AB9"/>
    <w:rsid w:val="6EFA2466"/>
    <w:rsid w:val="6EFC4430"/>
    <w:rsid w:val="6F0230C8"/>
    <w:rsid w:val="6F0248E8"/>
    <w:rsid w:val="6F063E1D"/>
    <w:rsid w:val="6F083446"/>
    <w:rsid w:val="6F0B4673"/>
    <w:rsid w:val="6F1277AF"/>
    <w:rsid w:val="6F193D12"/>
    <w:rsid w:val="6F1B52A9"/>
    <w:rsid w:val="6F1C7C49"/>
    <w:rsid w:val="6F212F57"/>
    <w:rsid w:val="6F225983"/>
    <w:rsid w:val="6F314061"/>
    <w:rsid w:val="6F3859F4"/>
    <w:rsid w:val="6F3F12E2"/>
    <w:rsid w:val="6F3F1B91"/>
    <w:rsid w:val="6F41064B"/>
    <w:rsid w:val="6F41449C"/>
    <w:rsid w:val="6F4E533A"/>
    <w:rsid w:val="6F5079E2"/>
    <w:rsid w:val="6F54322D"/>
    <w:rsid w:val="6F59718C"/>
    <w:rsid w:val="6F6A4D73"/>
    <w:rsid w:val="6F6D70DC"/>
    <w:rsid w:val="6F7A47B8"/>
    <w:rsid w:val="6F85669F"/>
    <w:rsid w:val="6F8D5049"/>
    <w:rsid w:val="6F913805"/>
    <w:rsid w:val="6F94493F"/>
    <w:rsid w:val="6FA2726C"/>
    <w:rsid w:val="6FAB550E"/>
    <w:rsid w:val="6FBD3152"/>
    <w:rsid w:val="6FC82564"/>
    <w:rsid w:val="6FCF4CB4"/>
    <w:rsid w:val="6FD425AB"/>
    <w:rsid w:val="6FE50A20"/>
    <w:rsid w:val="6FE733CE"/>
    <w:rsid w:val="6FF042C5"/>
    <w:rsid w:val="6FFC5590"/>
    <w:rsid w:val="6FFE397A"/>
    <w:rsid w:val="6FFF5A49"/>
    <w:rsid w:val="70002618"/>
    <w:rsid w:val="7006606C"/>
    <w:rsid w:val="700B7AE2"/>
    <w:rsid w:val="70154CCE"/>
    <w:rsid w:val="70156449"/>
    <w:rsid w:val="701D640C"/>
    <w:rsid w:val="701E2041"/>
    <w:rsid w:val="701F03D6"/>
    <w:rsid w:val="70244AAE"/>
    <w:rsid w:val="7032473C"/>
    <w:rsid w:val="70326AEF"/>
    <w:rsid w:val="70385E55"/>
    <w:rsid w:val="703A4C74"/>
    <w:rsid w:val="70423FE7"/>
    <w:rsid w:val="704716DB"/>
    <w:rsid w:val="704749F3"/>
    <w:rsid w:val="70480CF6"/>
    <w:rsid w:val="704C1FE5"/>
    <w:rsid w:val="70524F5E"/>
    <w:rsid w:val="705E5D1B"/>
    <w:rsid w:val="706525CA"/>
    <w:rsid w:val="7065300C"/>
    <w:rsid w:val="706D1DD0"/>
    <w:rsid w:val="70730A2E"/>
    <w:rsid w:val="70797559"/>
    <w:rsid w:val="70803A31"/>
    <w:rsid w:val="70856B87"/>
    <w:rsid w:val="708F31E5"/>
    <w:rsid w:val="709F1517"/>
    <w:rsid w:val="70A22DB5"/>
    <w:rsid w:val="70A378DF"/>
    <w:rsid w:val="70A900AC"/>
    <w:rsid w:val="70AF79BB"/>
    <w:rsid w:val="70BA1EAD"/>
    <w:rsid w:val="70C25205"/>
    <w:rsid w:val="70C44AD9"/>
    <w:rsid w:val="70D527EE"/>
    <w:rsid w:val="70D53495"/>
    <w:rsid w:val="70DA36E9"/>
    <w:rsid w:val="70FF6F71"/>
    <w:rsid w:val="7104661F"/>
    <w:rsid w:val="710F60E2"/>
    <w:rsid w:val="711B2B6A"/>
    <w:rsid w:val="71241A1C"/>
    <w:rsid w:val="71284E37"/>
    <w:rsid w:val="71296231"/>
    <w:rsid w:val="712A5284"/>
    <w:rsid w:val="71306613"/>
    <w:rsid w:val="71341FE4"/>
    <w:rsid w:val="713970E3"/>
    <w:rsid w:val="713A2FED"/>
    <w:rsid w:val="7141612A"/>
    <w:rsid w:val="714515A3"/>
    <w:rsid w:val="71456D31"/>
    <w:rsid w:val="715045BF"/>
    <w:rsid w:val="715703A1"/>
    <w:rsid w:val="715776FB"/>
    <w:rsid w:val="715A736C"/>
    <w:rsid w:val="715B5300"/>
    <w:rsid w:val="716360A0"/>
    <w:rsid w:val="716606CE"/>
    <w:rsid w:val="717447E7"/>
    <w:rsid w:val="717F0D55"/>
    <w:rsid w:val="71847327"/>
    <w:rsid w:val="71871A0A"/>
    <w:rsid w:val="719005B7"/>
    <w:rsid w:val="71A31CF0"/>
    <w:rsid w:val="71A5701C"/>
    <w:rsid w:val="71A65878"/>
    <w:rsid w:val="71B132B0"/>
    <w:rsid w:val="71B26AD7"/>
    <w:rsid w:val="71B608C6"/>
    <w:rsid w:val="71B76165"/>
    <w:rsid w:val="71BE64A3"/>
    <w:rsid w:val="71C04F18"/>
    <w:rsid w:val="71C50B09"/>
    <w:rsid w:val="71C54FAD"/>
    <w:rsid w:val="71CA0BB8"/>
    <w:rsid w:val="71D27F8A"/>
    <w:rsid w:val="71D376CA"/>
    <w:rsid w:val="71DC056D"/>
    <w:rsid w:val="71DD22F7"/>
    <w:rsid w:val="71DE1BCB"/>
    <w:rsid w:val="71DE7052"/>
    <w:rsid w:val="71E23209"/>
    <w:rsid w:val="71E73371"/>
    <w:rsid w:val="71E9373A"/>
    <w:rsid w:val="71F413EE"/>
    <w:rsid w:val="720B74BE"/>
    <w:rsid w:val="720D164A"/>
    <w:rsid w:val="72102D79"/>
    <w:rsid w:val="72185F9E"/>
    <w:rsid w:val="721F2D44"/>
    <w:rsid w:val="72201FA8"/>
    <w:rsid w:val="722C4C2B"/>
    <w:rsid w:val="72345C8F"/>
    <w:rsid w:val="72367C59"/>
    <w:rsid w:val="7238577F"/>
    <w:rsid w:val="72437B3F"/>
    <w:rsid w:val="724F1E01"/>
    <w:rsid w:val="72553024"/>
    <w:rsid w:val="7258244A"/>
    <w:rsid w:val="725E6E9D"/>
    <w:rsid w:val="725F0F5E"/>
    <w:rsid w:val="726A727C"/>
    <w:rsid w:val="7270114E"/>
    <w:rsid w:val="72734A09"/>
    <w:rsid w:val="728164BE"/>
    <w:rsid w:val="72872262"/>
    <w:rsid w:val="729A17C6"/>
    <w:rsid w:val="72A4291F"/>
    <w:rsid w:val="72B1700C"/>
    <w:rsid w:val="72B172DF"/>
    <w:rsid w:val="72B86CD0"/>
    <w:rsid w:val="72BA3973"/>
    <w:rsid w:val="72BA43E6"/>
    <w:rsid w:val="72CE3026"/>
    <w:rsid w:val="72DA6836"/>
    <w:rsid w:val="72E723B3"/>
    <w:rsid w:val="72F02A5B"/>
    <w:rsid w:val="72F571CC"/>
    <w:rsid w:val="72FF004B"/>
    <w:rsid w:val="73035618"/>
    <w:rsid w:val="730452ED"/>
    <w:rsid w:val="73122968"/>
    <w:rsid w:val="731A1328"/>
    <w:rsid w:val="731F5D5E"/>
    <w:rsid w:val="73223D39"/>
    <w:rsid w:val="73247AB1"/>
    <w:rsid w:val="732B2A75"/>
    <w:rsid w:val="7331331D"/>
    <w:rsid w:val="73351CBE"/>
    <w:rsid w:val="733B7295"/>
    <w:rsid w:val="733C4DFB"/>
    <w:rsid w:val="734C7612"/>
    <w:rsid w:val="734D0A3A"/>
    <w:rsid w:val="735148A3"/>
    <w:rsid w:val="7355410F"/>
    <w:rsid w:val="7359395E"/>
    <w:rsid w:val="73597B32"/>
    <w:rsid w:val="735F6D3B"/>
    <w:rsid w:val="736C3EB7"/>
    <w:rsid w:val="7381515F"/>
    <w:rsid w:val="738549F4"/>
    <w:rsid w:val="738911A2"/>
    <w:rsid w:val="739A288B"/>
    <w:rsid w:val="73AB01D2"/>
    <w:rsid w:val="73B0773B"/>
    <w:rsid w:val="73B10D33"/>
    <w:rsid w:val="73B14241"/>
    <w:rsid w:val="73BE3A62"/>
    <w:rsid w:val="73C51AD5"/>
    <w:rsid w:val="73CF2113"/>
    <w:rsid w:val="73D17C39"/>
    <w:rsid w:val="73D40678"/>
    <w:rsid w:val="73E41EB2"/>
    <w:rsid w:val="73EC2216"/>
    <w:rsid w:val="73F05BE5"/>
    <w:rsid w:val="73F316FA"/>
    <w:rsid w:val="7402348D"/>
    <w:rsid w:val="74035919"/>
    <w:rsid w:val="7406140F"/>
    <w:rsid w:val="74143A77"/>
    <w:rsid w:val="74157F65"/>
    <w:rsid w:val="741713C4"/>
    <w:rsid w:val="741E793C"/>
    <w:rsid w:val="74425EF8"/>
    <w:rsid w:val="7443040B"/>
    <w:rsid w:val="744E4EBC"/>
    <w:rsid w:val="74506ADA"/>
    <w:rsid w:val="74560627"/>
    <w:rsid w:val="74566390"/>
    <w:rsid w:val="745919DD"/>
    <w:rsid w:val="745D6D46"/>
    <w:rsid w:val="745E0948"/>
    <w:rsid w:val="745E3944"/>
    <w:rsid w:val="74643EF6"/>
    <w:rsid w:val="747336EC"/>
    <w:rsid w:val="748152CC"/>
    <w:rsid w:val="748702F8"/>
    <w:rsid w:val="748B7CAA"/>
    <w:rsid w:val="748C590E"/>
    <w:rsid w:val="749409FB"/>
    <w:rsid w:val="7497094F"/>
    <w:rsid w:val="749758C5"/>
    <w:rsid w:val="7499585B"/>
    <w:rsid w:val="74A90636"/>
    <w:rsid w:val="74AE7F7A"/>
    <w:rsid w:val="74B135C7"/>
    <w:rsid w:val="74B77572"/>
    <w:rsid w:val="74C23A26"/>
    <w:rsid w:val="74C601A4"/>
    <w:rsid w:val="74CE1207"/>
    <w:rsid w:val="74CF1C9F"/>
    <w:rsid w:val="74D379E1"/>
    <w:rsid w:val="74D71FCA"/>
    <w:rsid w:val="74D80B53"/>
    <w:rsid w:val="74D80DBB"/>
    <w:rsid w:val="74DC1EAE"/>
    <w:rsid w:val="74E1294F"/>
    <w:rsid w:val="74E13391"/>
    <w:rsid w:val="74E26271"/>
    <w:rsid w:val="74E44D0E"/>
    <w:rsid w:val="74EC0AA3"/>
    <w:rsid w:val="74EE65C9"/>
    <w:rsid w:val="74EF20A8"/>
    <w:rsid w:val="74F04B61"/>
    <w:rsid w:val="75241F9B"/>
    <w:rsid w:val="752860C7"/>
    <w:rsid w:val="75287759"/>
    <w:rsid w:val="75287D2D"/>
    <w:rsid w:val="7531703D"/>
    <w:rsid w:val="75330700"/>
    <w:rsid w:val="75376B55"/>
    <w:rsid w:val="753F71D2"/>
    <w:rsid w:val="75410942"/>
    <w:rsid w:val="755503F6"/>
    <w:rsid w:val="755A7479"/>
    <w:rsid w:val="75643E6C"/>
    <w:rsid w:val="756479DC"/>
    <w:rsid w:val="75661FC3"/>
    <w:rsid w:val="75681417"/>
    <w:rsid w:val="756D1BE3"/>
    <w:rsid w:val="756F345B"/>
    <w:rsid w:val="75734D20"/>
    <w:rsid w:val="75751108"/>
    <w:rsid w:val="75774810"/>
    <w:rsid w:val="757757EB"/>
    <w:rsid w:val="75775FEF"/>
    <w:rsid w:val="757E5B9F"/>
    <w:rsid w:val="758D193E"/>
    <w:rsid w:val="759251C5"/>
    <w:rsid w:val="759D739D"/>
    <w:rsid w:val="75A12E7F"/>
    <w:rsid w:val="75A153E9"/>
    <w:rsid w:val="75AE678B"/>
    <w:rsid w:val="75B44EA1"/>
    <w:rsid w:val="75BA6E2C"/>
    <w:rsid w:val="75C61DF0"/>
    <w:rsid w:val="75C80BC8"/>
    <w:rsid w:val="75D91F21"/>
    <w:rsid w:val="75D94A2A"/>
    <w:rsid w:val="75DB7999"/>
    <w:rsid w:val="75DF4163"/>
    <w:rsid w:val="75E559A5"/>
    <w:rsid w:val="75E561D8"/>
    <w:rsid w:val="75EB28F7"/>
    <w:rsid w:val="75F16368"/>
    <w:rsid w:val="75FA7403"/>
    <w:rsid w:val="761125FE"/>
    <w:rsid w:val="76165DD7"/>
    <w:rsid w:val="76176C81"/>
    <w:rsid w:val="761C7166"/>
    <w:rsid w:val="761F3255"/>
    <w:rsid w:val="76221096"/>
    <w:rsid w:val="762859CB"/>
    <w:rsid w:val="762D1373"/>
    <w:rsid w:val="7635099D"/>
    <w:rsid w:val="763C06A2"/>
    <w:rsid w:val="76464552"/>
    <w:rsid w:val="764D19CA"/>
    <w:rsid w:val="766F2884"/>
    <w:rsid w:val="767B20DE"/>
    <w:rsid w:val="767C3D9A"/>
    <w:rsid w:val="767E63CD"/>
    <w:rsid w:val="7681712F"/>
    <w:rsid w:val="7684402D"/>
    <w:rsid w:val="768C09EF"/>
    <w:rsid w:val="768C7E47"/>
    <w:rsid w:val="76946CFC"/>
    <w:rsid w:val="76967FC0"/>
    <w:rsid w:val="76A51F11"/>
    <w:rsid w:val="76B44383"/>
    <w:rsid w:val="76C62B96"/>
    <w:rsid w:val="76C937C8"/>
    <w:rsid w:val="76D17F50"/>
    <w:rsid w:val="76D62595"/>
    <w:rsid w:val="76E063E5"/>
    <w:rsid w:val="76EB5AE3"/>
    <w:rsid w:val="76EC08E6"/>
    <w:rsid w:val="77011B52"/>
    <w:rsid w:val="770C6D2F"/>
    <w:rsid w:val="770D6ED7"/>
    <w:rsid w:val="771147F0"/>
    <w:rsid w:val="77161535"/>
    <w:rsid w:val="77253DF8"/>
    <w:rsid w:val="7725544B"/>
    <w:rsid w:val="772779E0"/>
    <w:rsid w:val="77320BCD"/>
    <w:rsid w:val="77457655"/>
    <w:rsid w:val="77470212"/>
    <w:rsid w:val="775274B9"/>
    <w:rsid w:val="776C7097"/>
    <w:rsid w:val="776E2960"/>
    <w:rsid w:val="77762421"/>
    <w:rsid w:val="777B6DE7"/>
    <w:rsid w:val="778209E5"/>
    <w:rsid w:val="778D0F3A"/>
    <w:rsid w:val="7793320B"/>
    <w:rsid w:val="77941463"/>
    <w:rsid w:val="779D6681"/>
    <w:rsid w:val="77A411C1"/>
    <w:rsid w:val="77A42751"/>
    <w:rsid w:val="77B1502B"/>
    <w:rsid w:val="77B27D81"/>
    <w:rsid w:val="77B5517C"/>
    <w:rsid w:val="77B56B1F"/>
    <w:rsid w:val="77B94ADE"/>
    <w:rsid w:val="77C34FC5"/>
    <w:rsid w:val="77D777E8"/>
    <w:rsid w:val="77DA4BE2"/>
    <w:rsid w:val="77DB0358"/>
    <w:rsid w:val="77DB72D8"/>
    <w:rsid w:val="77F17EF6"/>
    <w:rsid w:val="77FD5DF4"/>
    <w:rsid w:val="78093646"/>
    <w:rsid w:val="780F09F4"/>
    <w:rsid w:val="78157DD1"/>
    <w:rsid w:val="78180F9C"/>
    <w:rsid w:val="781B1CB3"/>
    <w:rsid w:val="7827516C"/>
    <w:rsid w:val="782F4F2E"/>
    <w:rsid w:val="78327E43"/>
    <w:rsid w:val="78362761"/>
    <w:rsid w:val="78364152"/>
    <w:rsid w:val="783941CC"/>
    <w:rsid w:val="783D4D13"/>
    <w:rsid w:val="783E7F5D"/>
    <w:rsid w:val="78454752"/>
    <w:rsid w:val="784944B0"/>
    <w:rsid w:val="78520C1D"/>
    <w:rsid w:val="785350E5"/>
    <w:rsid w:val="78571967"/>
    <w:rsid w:val="7857310F"/>
    <w:rsid w:val="785E1CB7"/>
    <w:rsid w:val="78651B87"/>
    <w:rsid w:val="7866291A"/>
    <w:rsid w:val="7867219E"/>
    <w:rsid w:val="786B4915"/>
    <w:rsid w:val="786E1555"/>
    <w:rsid w:val="78733A3D"/>
    <w:rsid w:val="78864F46"/>
    <w:rsid w:val="788D7EA7"/>
    <w:rsid w:val="788F2197"/>
    <w:rsid w:val="788F5234"/>
    <w:rsid w:val="789B0816"/>
    <w:rsid w:val="789B1E6A"/>
    <w:rsid w:val="78A147E4"/>
    <w:rsid w:val="78A40728"/>
    <w:rsid w:val="78A90480"/>
    <w:rsid w:val="78AA7392"/>
    <w:rsid w:val="78AC47D1"/>
    <w:rsid w:val="78B75E5B"/>
    <w:rsid w:val="78BC375C"/>
    <w:rsid w:val="78BE76FD"/>
    <w:rsid w:val="78C551B7"/>
    <w:rsid w:val="78C87131"/>
    <w:rsid w:val="78DC5050"/>
    <w:rsid w:val="78DD2BDC"/>
    <w:rsid w:val="78F62B70"/>
    <w:rsid w:val="78F74CE4"/>
    <w:rsid w:val="7907499D"/>
    <w:rsid w:val="790F4D60"/>
    <w:rsid w:val="79142376"/>
    <w:rsid w:val="793301DC"/>
    <w:rsid w:val="79330A4E"/>
    <w:rsid w:val="79332E1B"/>
    <w:rsid w:val="79393B8B"/>
    <w:rsid w:val="79406C7D"/>
    <w:rsid w:val="794463CE"/>
    <w:rsid w:val="794744F9"/>
    <w:rsid w:val="794B4983"/>
    <w:rsid w:val="794E1584"/>
    <w:rsid w:val="7966746B"/>
    <w:rsid w:val="796C079B"/>
    <w:rsid w:val="796C21B2"/>
    <w:rsid w:val="797F1EE5"/>
    <w:rsid w:val="797F3C93"/>
    <w:rsid w:val="79853999"/>
    <w:rsid w:val="798A0FE9"/>
    <w:rsid w:val="798C251F"/>
    <w:rsid w:val="7990031C"/>
    <w:rsid w:val="79923406"/>
    <w:rsid w:val="7992774F"/>
    <w:rsid w:val="79A100AE"/>
    <w:rsid w:val="79A569C2"/>
    <w:rsid w:val="79AC0800"/>
    <w:rsid w:val="79AD0F3C"/>
    <w:rsid w:val="79B41C03"/>
    <w:rsid w:val="79C67B14"/>
    <w:rsid w:val="79C773E8"/>
    <w:rsid w:val="79D044EF"/>
    <w:rsid w:val="79E73446"/>
    <w:rsid w:val="79E9794C"/>
    <w:rsid w:val="79F11F08"/>
    <w:rsid w:val="7A0C61BB"/>
    <w:rsid w:val="7A100D8F"/>
    <w:rsid w:val="7A1B7E60"/>
    <w:rsid w:val="7A1C7000"/>
    <w:rsid w:val="7A1F0FD2"/>
    <w:rsid w:val="7A22423F"/>
    <w:rsid w:val="7A256345"/>
    <w:rsid w:val="7A320D06"/>
    <w:rsid w:val="7A364017"/>
    <w:rsid w:val="7A3B7321"/>
    <w:rsid w:val="7A3C1B84"/>
    <w:rsid w:val="7A46591A"/>
    <w:rsid w:val="7A5515F3"/>
    <w:rsid w:val="7A5A025C"/>
    <w:rsid w:val="7A5D628A"/>
    <w:rsid w:val="7A5D6B30"/>
    <w:rsid w:val="7A6335B5"/>
    <w:rsid w:val="7A6A34D1"/>
    <w:rsid w:val="7A6B4218"/>
    <w:rsid w:val="7A761CCB"/>
    <w:rsid w:val="7A7E3F4B"/>
    <w:rsid w:val="7A8265E1"/>
    <w:rsid w:val="7A842CA7"/>
    <w:rsid w:val="7A885CD7"/>
    <w:rsid w:val="7A8C48BA"/>
    <w:rsid w:val="7A8F346E"/>
    <w:rsid w:val="7AA80806"/>
    <w:rsid w:val="7AA8546C"/>
    <w:rsid w:val="7AAD2A82"/>
    <w:rsid w:val="7AB3392A"/>
    <w:rsid w:val="7AB77B6C"/>
    <w:rsid w:val="7AC2652D"/>
    <w:rsid w:val="7AD01976"/>
    <w:rsid w:val="7AD200AB"/>
    <w:rsid w:val="7AD661B8"/>
    <w:rsid w:val="7AD87AFF"/>
    <w:rsid w:val="7ADA10C6"/>
    <w:rsid w:val="7AE412F1"/>
    <w:rsid w:val="7AF214BD"/>
    <w:rsid w:val="7AF406B1"/>
    <w:rsid w:val="7B061C4C"/>
    <w:rsid w:val="7B0F54EB"/>
    <w:rsid w:val="7B113011"/>
    <w:rsid w:val="7B120866"/>
    <w:rsid w:val="7B1D7C08"/>
    <w:rsid w:val="7B1F572E"/>
    <w:rsid w:val="7B1F6FAE"/>
    <w:rsid w:val="7B211F2B"/>
    <w:rsid w:val="7B25387F"/>
    <w:rsid w:val="7B2A7C2F"/>
    <w:rsid w:val="7B330CC4"/>
    <w:rsid w:val="7B3B1E3C"/>
    <w:rsid w:val="7B3D5BB4"/>
    <w:rsid w:val="7B450F0D"/>
    <w:rsid w:val="7B4554D0"/>
    <w:rsid w:val="7B4A49B3"/>
    <w:rsid w:val="7B533629"/>
    <w:rsid w:val="7B5573A2"/>
    <w:rsid w:val="7B583E9A"/>
    <w:rsid w:val="7B5B24DE"/>
    <w:rsid w:val="7B5B6323"/>
    <w:rsid w:val="7B686D42"/>
    <w:rsid w:val="7B6F0C6C"/>
    <w:rsid w:val="7B841746"/>
    <w:rsid w:val="7B8639A2"/>
    <w:rsid w:val="7B890DF9"/>
    <w:rsid w:val="7B8D6A5D"/>
    <w:rsid w:val="7B902188"/>
    <w:rsid w:val="7B975365"/>
    <w:rsid w:val="7B991424"/>
    <w:rsid w:val="7BAD61AB"/>
    <w:rsid w:val="7BAE58E5"/>
    <w:rsid w:val="7BB35594"/>
    <w:rsid w:val="7BB67AD7"/>
    <w:rsid w:val="7BB816D3"/>
    <w:rsid w:val="7BBF0CBF"/>
    <w:rsid w:val="7BC167E5"/>
    <w:rsid w:val="7BC86BF1"/>
    <w:rsid w:val="7BCE2CB0"/>
    <w:rsid w:val="7BD738FE"/>
    <w:rsid w:val="7BDF4EBD"/>
    <w:rsid w:val="7BE67FFA"/>
    <w:rsid w:val="7BEB10BE"/>
    <w:rsid w:val="7BEE6EAE"/>
    <w:rsid w:val="7BF32685"/>
    <w:rsid w:val="7BF6671C"/>
    <w:rsid w:val="7C05511B"/>
    <w:rsid w:val="7C122253"/>
    <w:rsid w:val="7C183F2B"/>
    <w:rsid w:val="7C190A3A"/>
    <w:rsid w:val="7C291D27"/>
    <w:rsid w:val="7C2B3C5E"/>
    <w:rsid w:val="7C2C49AD"/>
    <w:rsid w:val="7C2D79D7"/>
    <w:rsid w:val="7C3436FA"/>
    <w:rsid w:val="7C3C640A"/>
    <w:rsid w:val="7C413482"/>
    <w:rsid w:val="7C444D20"/>
    <w:rsid w:val="7C484810"/>
    <w:rsid w:val="7C4B024E"/>
    <w:rsid w:val="7C5954F6"/>
    <w:rsid w:val="7C6508FC"/>
    <w:rsid w:val="7C6C5AC7"/>
    <w:rsid w:val="7C6D071B"/>
    <w:rsid w:val="7C6D5241"/>
    <w:rsid w:val="7C6F7FEF"/>
    <w:rsid w:val="7C765FCF"/>
    <w:rsid w:val="7C841AA4"/>
    <w:rsid w:val="7C873C6D"/>
    <w:rsid w:val="7C896851"/>
    <w:rsid w:val="7C8B0104"/>
    <w:rsid w:val="7C8F0691"/>
    <w:rsid w:val="7C942947"/>
    <w:rsid w:val="7C974192"/>
    <w:rsid w:val="7C9D4B00"/>
    <w:rsid w:val="7CA07309"/>
    <w:rsid w:val="7CA56B7F"/>
    <w:rsid w:val="7CAB4D9F"/>
    <w:rsid w:val="7CB7338C"/>
    <w:rsid w:val="7CB77BE8"/>
    <w:rsid w:val="7CB912D6"/>
    <w:rsid w:val="7CB919D9"/>
    <w:rsid w:val="7CBA2CE5"/>
    <w:rsid w:val="7CBC7C7D"/>
    <w:rsid w:val="7CC6544B"/>
    <w:rsid w:val="7CC75721"/>
    <w:rsid w:val="7CCA3477"/>
    <w:rsid w:val="7CD52546"/>
    <w:rsid w:val="7CD76B5A"/>
    <w:rsid w:val="7CD9190C"/>
    <w:rsid w:val="7CD9321B"/>
    <w:rsid w:val="7CE16A13"/>
    <w:rsid w:val="7CE30749"/>
    <w:rsid w:val="7CED0C9D"/>
    <w:rsid w:val="7D0239FF"/>
    <w:rsid w:val="7D040600"/>
    <w:rsid w:val="7D07647A"/>
    <w:rsid w:val="7D124C44"/>
    <w:rsid w:val="7D133070"/>
    <w:rsid w:val="7D1639D6"/>
    <w:rsid w:val="7D1A5098"/>
    <w:rsid w:val="7D1F1BED"/>
    <w:rsid w:val="7D225061"/>
    <w:rsid w:val="7D2A1D8B"/>
    <w:rsid w:val="7D320E0A"/>
    <w:rsid w:val="7D33726F"/>
    <w:rsid w:val="7D372D02"/>
    <w:rsid w:val="7D380D29"/>
    <w:rsid w:val="7D4274B2"/>
    <w:rsid w:val="7D4512FA"/>
    <w:rsid w:val="7D45527F"/>
    <w:rsid w:val="7D4702B8"/>
    <w:rsid w:val="7D483D11"/>
    <w:rsid w:val="7D5E0064"/>
    <w:rsid w:val="7D5E40CD"/>
    <w:rsid w:val="7D6C4C31"/>
    <w:rsid w:val="7D70705A"/>
    <w:rsid w:val="7D710A0C"/>
    <w:rsid w:val="7D75055F"/>
    <w:rsid w:val="7D7E4D97"/>
    <w:rsid w:val="7D8015A7"/>
    <w:rsid w:val="7D847ACA"/>
    <w:rsid w:val="7D851A94"/>
    <w:rsid w:val="7D8526D6"/>
    <w:rsid w:val="7D891584"/>
    <w:rsid w:val="7D8E0949"/>
    <w:rsid w:val="7D8E14D6"/>
    <w:rsid w:val="7D8F07CD"/>
    <w:rsid w:val="7D901CD0"/>
    <w:rsid w:val="7D917A20"/>
    <w:rsid w:val="7D937D0D"/>
    <w:rsid w:val="7D945CD3"/>
    <w:rsid w:val="7D9D0B8C"/>
    <w:rsid w:val="7DA22DA9"/>
    <w:rsid w:val="7DA261A2"/>
    <w:rsid w:val="7DBE3BDC"/>
    <w:rsid w:val="7DC0575D"/>
    <w:rsid w:val="7DC1616A"/>
    <w:rsid w:val="7DC205F3"/>
    <w:rsid w:val="7DC72474"/>
    <w:rsid w:val="7DC85CED"/>
    <w:rsid w:val="7DCA6DB2"/>
    <w:rsid w:val="7DCC1D18"/>
    <w:rsid w:val="7DCC321F"/>
    <w:rsid w:val="7DCD56F2"/>
    <w:rsid w:val="7DDE0FD5"/>
    <w:rsid w:val="7DDF7485"/>
    <w:rsid w:val="7DE247F1"/>
    <w:rsid w:val="7DE471A9"/>
    <w:rsid w:val="7DEA1D1E"/>
    <w:rsid w:val="7DEC556A"/>
    <w:rsid w:val="7DEC777C"/>
    <w:rsid w:val="7DFC1342"/>
    <w:rsid w:val="7DFD787D"/>
    <w:rsid w:val="7E0221B2"/>
    <w:rsid w:val="7E037B95"/>
    <w:rsid w:val="7E056942"/>
    <w:rsid w:val="7E093560"/>
    <w:rsid w:val="7E1200BB"/>
    <w:rsid w:val="7E141778"/>
    <w:rsid w:val="7E152E18"/>
    <w:rsid w:val="7E154BC6"/>
    <w:rsid w:val="7E176B90"/>
    <w:rsid w:val="7E1F25C8"/>
    <w:rsid w:val="7E2117BD"/>
    <w:rsid w:val="7E244FDF"/>
    <w:rsid w:val="7E310B05"/>
    <w:rsid w:val="7E343100"/>
    <w:rsid w:val="7E39246C"/>
    <w:rsid w:val="7E3A6D4B"/>
    <w:rsid w:val="7E4116E9"/>
    <w:rsid w:val="7E431656"/>
    <w:rsid w:val="7E447259"/>
    <w:rsid w:val="7E462857"/>
    <w:rsid w:val="7E49211D"/>
    <w:rsid w:val="7E5543DD"/>
    <w:rsid w:val="7E576F8D"/>
    <w:rsid w:val="7E5C3668"/>
    <w:rsid w:val="7E5F4093"/>
    <w:rsid w:val="7E66628A"/>
    <w:rsid w:val="7E6F1BAD"/>
    <w:rsid w:val="7E730923"/>
    <w:rsid w:val="7E750D88"/>
    <w:rsid w:val="7E803E69"/>
    <w:rsid w:val="7E852183"/>
    <w:rsid w:val="7E883ABE"/>
    <w:rsid w:val="7E953F59"/>
    <w:rsid w:val="7EA01B6E"/>
    <w:rsid w:val="7EA633B5"/>
    <w:rsid w:val="7EB61A09"/>
    <w:rsid w:val="7EC80CAE"/>
    <w:rsid w:val="7EC93E79"/>
    <w:rsid w:val="7ECA3D16"/>
    <w:rsid w:val="7ECC009B"/>
    <w:rsid w:val="7ECD56D2"/>
    <w:rsid w:val="7ED12B4C"/>
    <w:rsid w:val="7ED51DDD"/>
    <w:rsid w:val="7ED71E7C"/>
    <w:rsid w:val="7ED92098"/>
    <w:rsid w:val="7EE32033"/>
    <w:rsid w:val="7EE344B2"/>
    <w:rsid w:val="7EE47F64"/>
    <w:rsid w:val="7EEA7E01"/>
    <w:rsid w:val="7EF37B95"/>
    <w:rsid w:val="7EF45D10"/>
    <w:rsid w:val="7EFC6F9D"/>
    <w:rsid w:val="7F001CE7"/>
    <w:rsid w:val="7F0D3AEF"/>
    <w:rsid w:val="7F174A6D"/>
    <w:rsid w:val="7F1A2E26"/>
    <w:rsid w:val="7F1B692A"/>
    <w:rsid w:val="7F2220A1"/>
    <w:rsid w:val="7F2D0D90"/>
    <w:rsid w:val="7F2F1CB8"/>
    <w:rsid w:val="7F2F4AAD"/>
    <w:rsid w:val="7F4C27C0"/>
    <w:rsid w:val="7F4C6F72"/>
    <w:rsid w:val="7F581D2C"/>
    <w:rsid w:val="7F5931D8"/>
    <w:rsid w:val="7F5B7316"/>
    <w:rsid w:val="7F6315F1"/>
    <w:rsid w:val="7F64597C"/>
    <w:rsid w:val="7F673C89"/>
    <w:rsid w:val="7F6955CC"/>
    <w:rsid w:val="7F6C6A68"/>
    <w:rsid w:val="7F7407DA"/>
    <w:rsid w:val="7F792F33"/>
    <w:rsid w:val="7F814588"/>
    <w:rsid w:val="7F8600DD"/>
    <w:rsid w:val="7F96422F"/>
    <w:rsid w:val="7F996B69"/>
    <w:rsid w:val="7F9A269B"/>
    <w:rsid w:val="7FA420AE"/>
    <w:rsid w:val="7FAA7590"/>
    <w:rsid w:val="7FAB59F0"/>
    <w:rsid w:val="7FB16B71"/>
    <w:rsid w:val="7FB52F77"/>
    <w:rsid w:val="7FD4460D"/>
    <w:rsid w:val="7FD8778E"/>
    <w:rsid w:val="7FE47E50"/>
    <w:rsid w:val="7FE900B8"/>
    <w:rsid w:val="7FEB6085"/>
    <w:rsid w:val="7FF01447"/>
    <w:rsid w:val="7FF20268"/>
    <w:rsid w:val="7FF4025F"/>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oNotEmbedSmartTags/>
  <w:decimalSymbol w:val="."/>
  <w:listSeparator w:val=","/>
  <w14:docId w14:val="5A4F3688"/>
  <w15:docId w15:val="{1CD28DFA-4A7F-46C3-9E20-3D3B919AE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9" w:qFormat="1"/>
    <w:lsdException w:name="heading 2" w:locked="1" w:unhideWhenUs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uiPriority="99" w:qFormat="1"/>
    <w:lsdException w:name="footnote text" w:locked="1" w:semiHidden="1" w:unhideWhenUsed="1"/>
    <w:lsdException w:name="annotation text" w:semiHidden="1" w:qFormat="1"/>
    <w:lsdException w:name="header" w:qFormat="1"/>
    <w:lsdException w:name="footer" w:uiPriority="99" w:qFormat="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locked="1" w:qFormat="1"/>
    <w:lsdException w:name="endnote reference" w:locked="1" w:semiHidden="1" w:unhideWhenUsed="1"/>
    <w:lsdException w:name="endnote text" w:locked="1" w:semiHidden="1" w:unhideWhenUsed="1"/>
    <w:lsdException w:name="table of authorities" w:locked="1" w:semiHidden="1" w:unhideWhenUsed="1"/>
    <w:lsdException w:name="macro" w:locked="1" w:uiPriority="99" w:qFormat="1"/>
    <w:lsdException w:name="toa heading" w:locked="1" w:semiHidden="1" w:unhideWhenUsed="1"/>
    <w:lsdException w:name="List" w:locked="1" w:qFormat="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qFormat="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qFormat="1"/>
    <w:lsdException w:name="Subtitle" w:locked="1" w:qFormat="1"/>
    <w:lsdException w:name="Salutation" w:locked="1"/>
    <w:lsdException w:name="Date" w:qFormat="1"/>
    <w:lsdException w:name="Body Text First Indent" w:locked="1" w:qFormat="1"/>
    <w:lsdException w:name="Body Text First Indent 2" w:locked="1" w:qFormat="1"/>
    <w:lsdException w:name="Note Heading" w:locked="1" w:semiHidden="1" w:unhideWhenUsed="1"/>
    <w:lsdException w:name="Body Text 2" w:locked="1" w:unhideWhenUsed="1" w:qFormat="1"/>
    <w:lsdException w:name="Body Text 3" w:locked="1" w:semiHidden="1" w:unhideWhenUsed="1"/>
    <w:lsdException w:name="Body Text Indent 2" w:locked="1" w:uiPriority="99" w:qFormat="1"/>
    <w:lsdException w:name="Body Text Indent 3" w:locked="1" w:semiHidden="1" w:unhideWhenUsed="1"/>
    <w:lsdException w:name="Block Text" w:locked="1" w:qFormat="1"/>
    <w:lsdException w:name="Hyperlink" w:locked="1" w:unhideWhenUsed="1" w:qFormat="1"/>
    <w:lsdException w:name="FollowedHyperlink" w:locked="1" w:semiHidden="1" w:unhideWhenUsed="1"/>
    <w:lsdException w:name="Strong" w:locked="1" w:qFormat="1"/>
    <w:lsdException w:name="Emphasis" w:locked="1" w:qFormat="1"/>
    <w:lsdException w:name="Document Map" w:locked="1" w:qFormat="1"/>
    <w:lsdException w:name="Plain Text" w:lock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Default"/>
    <w:qFormat/>
    <w:pPr>
      <w:widowControl w:val="0"/>
      <w:jc w:val="both"/>
    </w:pPr>
    <w:rPr>
      <w:kern w:val="2"/>
      <w:sz w:val="21"/>
      <w:szCs w:val="24"/>
    </w:rPr>
  </w:style>
  <w:style w:type="paragraph" w:styleId="1">
    <w:name w:val="heading 1"/>
    <w:basedOn w:val="a0"/>
    <w:next w:val="a0"/>
    <w:link w:val="10"/>
    <w:uiPriority w:val="99"/>
    <w:qFormat/>
    <w:locked/>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basedOn w:val="a0"/>
    <w:next w:val="a0"/>
    <w:link w:val="20"/>
    <w:unhideWhenUsed/>
    <w:qFormat/>
    <w:locked/>
    <w:pPr>
      <w:keepNext/>
      <w:keepLines/>
      <w:spacing w:before="260" w:after="260" w:line="416" w:lineRule="auto"/>
      <w:outlineLvl w:val="1"/>
    </w:pPr>
    <w:rPr>
      <w:rFonts w:ascii="Cambria" w:hAnsi="Cambria"/>
      <w:b/>
      <w:bCs/>
      <w:sz w:val="32"/>
      <w:szCs w:val="32"/>
    </w:rPr>
  </w:style>
  <w:style w:type="paragraph" w:styleId="3">
    <w:name w:val="heading 3"/>
    <w:basedOn w:val="a0"/>
    <w:next w:val="a0"/>
    <w:qFormat/>
    <w:locked/>
    <w:pPr>
      <w:keepNext/>
      <w:keepLines/>
      <w:spacing w:before="260" w:after="260" w:line="416" w:lineRule="auto"/>
      <w:outlineLvl w:val="2"/>
    </w:pPr>
    <w:rPr>
      <w:b/>
      <w:bCs/>
      <w:sz w:val="32"/>
      <w:szCs w:val="32"/>
    </w:rPr>
  </w:style>
  <w:style w:type="paragraph" w:styleId="4">
    <w:name w:val="heading 4"/>
    <w:basedOn w:val="a0"/>
    <w:next w:val="a1"/>
    <w:qFormat/>
    <w:locked/>
    <w:pPr>
      <w:keepNext/>
      <w:keepLines/>
      <w:spacing w:before="280" w:after="290" w:line="376" w:lineRule="auto"/>
      <w:outlineLvl w:val="3"/>
    </w:pPr>
    <w:rPr>
      <w:rFonts w:ascii="Arial" w:eastAsia="黑体" w:hAnsi="Arial"/>
      <w:b/>
      <w:bCs/>
      <w:sz w:val="28"/>
      <w:szCs w:val="28"/>
    </w:rPr>
  </w:style>
  <w:style w:type="paragraph" w:styleId="50">
    <w:name w:val="heading 5"/>
    <w:basedOn w:val="a0"/>
    <w:next w:val="a0"/>
    <w:link w:val="51"/>
    <w:qFormat/>
    <w:locked/>
    <w:rsid w:val="0097185D"/>
    <w:pPr>
      <w:keepNext/>
      <w:keepLines/>
      <w:tabs>
        <w:tab w:val="left" w:pos="2582"/>
      </w:tabs>
      <w:adjustRightInd w:val="0"/>
      <w:spacing w:line="376" w:lineRule="atLeast"/>
      <w:ind w:left="397" w:hanging="420"/>
      <w:jc w:val="left"/>
      <w:textAlignment w:val="baseline"/>
      <w:outlineLvl w:val="4"/>
    </w:pPr>
    <w:rPr>
      <w:rFonts w:ascii="宋体" w:hAnsi="Arial"/>
      <w:b/>
      <w:kern w:val="0"/>
      <w:sz w:val="24"/>
      <w:szCs w:val="20"/>
    </w:rPr>
  </w:style>
  <w:style w:type="paragraph" w:styleId="6">
    <w:name w:val="heading 6"/>
    <w:basedOn w:val="a0"/>
    <w:next w:val="a0"/>
    <w:link w:val="60"/>
    <w:qFormat/>
    <w:locked/>
    <w:rsid w:val="0097185D"/>
    <w:pPr>
      <w:keepNext/>
      <w:keepLines/>
      <w:tabs>
        <w:tab w:val="left" w:pos="3002"/>
      </w:tabs>
      <w:adjustRightInd w:val="0"/>
      <w:spacing w:line="320" w:lineRule="atLeast"/>
      <w:ind w:left="397" w:hanging="420"/>
      <w:jc w:val="left"/>
      <w:textAlignment w:val="baseline"/>
      <w:outlineLvl w:val="5"/>
    </w:pPr>
    <w:rPr>
      <w:rFonts w:ascii="Arial" w:eastAsia="黑体" w:hAnsi="Arial"/>
      <w:b/>
      <w:kern w:val="0"/>
      <w:sz w:val="24"/>
      <w:szCs w:val="20"/>
    </w:rPr>
  </w:style>
  <w:style w:type="paragraph" w:styleId="7">
    <w:name w:val="heading 7"/>
    <w:basedOn w:val="a0"/>
    <w:next w:val="a0"/>
    <w:qFormat/>
    <w:locked/>
    <w:pPr>
      <w:keepNext/>
      <w:keepLines/>
      <w:spacing w:before="240" w:after="64" w:line="320" w:lineRule="auto"/>
      <w:outlineLvl w:val="6"/>
    </w:pPr>
    <w:rPr>
      <w:b/>
      <w:bCs/>
      <w:sz w:val="24"/>
    </w:rPr>
  </w:style>
  <w:style w:type="paragraph" w:styleId="8">
    <w:name w:val="heading 8"/>
    <w:basedOn w:val="a0"/>
    <w:next w:val="a0"/>
    <w:link w:val="80"/>
    <w:qFormat/>
    <w:locked/>
    <w:rsid w:val="0097185D"/>
    <w:pPr>
      <w:keepNext/>
      <w:keepLines/>
      <w:tabs>
        <w:tab w:val="left" w:pos="3842"/>
      </w:tabs>
      <w:adjustRightInd w:val="0"/>
      <w:spacing w:line="320" w:lineRule="atLeast"/>
      <w:ind w:left="397" w:hanging="420"/>
      <w:jc w:val="left"/>
      <w:textAlignment w:val="baseline"/>
      <w:outlineLvl w:val="7"/>
    </w:pPr>
    <w:rPr>
      <w:rFonts w:ascii="Arial" w:eastAsia="黑体" w:hAnsi="Arial"/>
      <w:kern w:val="0"/>
      <w:sz w:val="24"/>
      <w:szCs w:val="20"/>
    </w:rPr>
  </w:style>
  <w:style w:type="paragraph" w:styleId="9">
    <w:name w:val="heading 9"/>
    <w:basedOn w:val="a0"/>
    <w:next w:val="a0"/>
    <w:link w:val="90"/>
    <w:qFormat/>
    <w:locked/>
    <w:rsid w:val="0097185D"/>
    <w:pPr>
      <w:keepNext/>
      <w:keepLines/>
      <w:tabs>
        <w:tab w:val="left" w:pos="4262"/>
      </w:tabs>
      <w:adjustRightInd w:val="0"/>
      <w:spacing w:line="320" w:lineRule="atLeast"/>
      <w:ind w:left="397" w:hanging="420"/>
      <w:jc w:val="left"/>
      <w:textAlignment w:val="baseline"/>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link w:val="DefaultChar"/>
    <w:qFormat/>
    <w:pPr>
      <w:widowControl w:val="0"/>
      <w:autoSpaceDE w:val="0"/>
      <w:autoSpaceDN w:val="0"/>
      <w:adjustRightInd w:val="0"/>
    </w:pPr>
    <w:rPr>
      <w:rFonts w:ascii="宋体" w:hAnsi="Calibri" w:cs="宋体"/>
      <w:color w:val="000000"/>
      <w:sz w:val="24"/>
      <w:szCs w:val="24"/>
    </w:rPr>
  </w:style>
  <w:style w:type="paragraph" w:styleId="a5">
    <w:name w:val="macro"/>
    <w:basedOn w:val="a0"/>
    <w:uiPriority w:val="99"/>
    <w:qFormat/>
    <w:locke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sz w:val="24"/>
    </w:rPr>
  </w:style>
  <w:style w:type="paragraph" w:styleId="a1">
    <w:name w:val="Normal Indent"/>
    <w:basedOn w:val="a0"/>
    <w:next w:val="a0"/>
    <w:link w:val="a6"/>
    <w:uiPriority w:val="99"/>
    <w:qFormat/>
    <w:locked/>
    <w:rPr>
      <w:rFonts w:ascii="Calibri" w:hAnsi="Calibri"/>
      <w:sz w:val="28"/>
      <w:szCs w:val="20"/>
    </w:rPr>
  </w:style>
  <w:style w:type="paragraph" w:styleId="a7">
    <w:name w:val="caption"/>
    <w:basedOn w:val="a0"/>
    <w:next w:val="a0"/>
    <w:uiPriority w:val="35"/>
    <w:qFormat/>
    <w:locked/>
    <w:rPr>
      <w:rFonts w:ascii="Arial" w:eastAsia="黑体" w:hAnsi="Arial"/>
      <w:sz w:val="20"/>
      <w:szCs w:val="20"/>
    </w:rPr>
  </w:style>
  <w:style w:type="paragraph" w:styleId="a8">
    <w:name w:val="Document Map"/>
    <w:basedOn w:val="a0"/>
    <w:link w:val="a9"/>
    <w:qFormat/>
    <w:locked/>
    <w:rPr>
      <w:rFonts w:ascii="宋体"/>
      <w:sz w:val="18"/>
      <w:szCs w:val="18"/>
    </w:rPr>
  </w:style>
  <w:style w:type="paragraph" w:styleId="aa">
    <w:name w:val="annotation text"/>
    <w:basedOn w:val="a0"/>
    <w:link w:val="ab"/>
    <w:semiHidden/>
    <w:qFormat/>
    <w:pPr>
      <w:jc w:val="left"/>
    </w:pPr>
    <w:rPr>
      <w:kern w:val="0"/>
      <w:sz w:val="24"/>
      <w:szCs w:val="20"/>
    </w:rPr>
  </w:style>
  <w:style w:type="paragraph" w:styleId="ac">
    <w:name w:val="Body Text"/>
    <w:basedOn w:val="a0"/>
    <w:next w:val="5"/>
    <w:link w:val="ad"/>
    <w:qFormat/>
    <w:pPr>
      <w:widowControl/>
      <w:snapToGrid w:val="0"/>
      <w:spacing w:before="60" w:after="160" w:line="259" w:lineRule="auto"/>
      <w:ind w:right="113"/>
    </w:pPr>
    <w:rPr>
      <w:kern w:val="0"/>
      <w:sz w:val="18"/>
      <w:szCs w:val="20"/>
    </w:rPr>
  </w:style>
  <w:style w:type="paragraph" w:styleId="5">
    <w:name w:val="List Bullet 5"/>
    <w:basedOn w:val="a0"/>
    <w:qFormat/>
    <w:locked/>
    <w:pPr>
      <w:numPr>
        <w:numId w:val="1"/>
      </w:numPr>
    </w:pPr>
  </w:style>
  <w:style w:type="paragraph" w:styleId="ae">
    <w:name w:val="Body Text Indent"/>
    <w:basedOn w:val="a0"/>
    <w:next w:val="ac"/>
    <w:link w:val="af"/>
    <w:qFormat/>
    <w:pPr>
      <w:spacing w:after="120"/>
      <w:ind w:leftChars="200" w:left="420"/>
    </w:pPr>
    <w:rPr>
      <w:kern w:val="0"/>
      <w:sz w:val="24"/>
      <w:szCs w:val="20"/>
    </w:rPr>
  </w:style>
  <w:style w:type="paragraph" w:styleId="af0">
    <w:name w:val="Block Text"/>
    <w:basedOn w:val="a0"/>
    <w:next w:val="a0"/>
    <w:qFormat/>
    <w:locked/>
    <w:pPr>
      <w:snapToGrid w:val="0"/>
      <w:spacing w:line="408" w:lineRule="auto"/>
      <w:ind w:left="-113" w:right="-510" w:firstLine="510"/>
    </w:pPr>
    <w:rPr>
      <w:rFonts w:ascii="Calibri" w:hAnsi="Calibri"/>
      <w:sz w:val="24"/>
      <w:szCs w:val="20"/>
    </w:rPr>
  </w:style>
  <w:style w:type="paragraph" w:styleId="af1">
    <w:name w:val="Plain Text"/>
    <w:basedOn w:val="a0"/>
    <w:link w:val="11"/>
    <w:qFormat/>
    <w:locked/>
    <w:rPr>
      <w:rFonts w:ascii="宋体" w:hAnsi="Courier New" w:cs="Courier New"/>
      <w:szCs w:val="21"/>
    </w:rPr>
  </w:style>
  <w:style w:type="paragraph" w:styleId="af2">
    <w:name w:val="Date"/>
    <w:basedOn w:val="a0"/>
    <w:next w:val="a0"/>
    <w:link w:val="12"/>
    <w:qFormat/>
    <w:pPr>
      <w:ind w:leftChars="2500" w:left="100"/>
    </w:pPr>
    <w:rPr>
      <w:kern w:val="0"/>
      <w:sz w:val="24"/>
      <w:szCs w:val="20"/>
    </w:rPr>
  </w:style>
  <w:style w:type="paragraph" w:styleId="21">
    <w:name w:val="Body Text Indent 2"/>
    <w:basedOn w:val="a0"/>
    <w:link w:val="22"/>
    <w:uiPriority w:val="99"/>
    <w:qFormat/>
    <w:locked/>
    <w:pPr>
      <w:spacing w:after="120" w:line="480" w:lineRule="auto"/>
      <w:ind w:leftChars="200" w:left="420"/>
    </w:pPr>
  </w:style>
  <w:style w:type="paragraph" w:styleId="af3">
    <w:name w:val="Balloon Text"/>
    <w:basedOn w:val="a0"/>
    <w:link w:val="af4"/>
    <w:semiHidden/>
    <w:qFormat/>
    <w:rPr>
      <w:kern w:val="0"/>
      <w:sz w:val="18"/>
      <w:szCs w:val="20"/>
    </w:rPr>
  </w:style>
  <w:style w:type="paragraph" w:styleId="af5">
    <w:name w:val="footer"/>
    <w:basedOn w:val="a0"/>
    <w:link w:val="13"/>
    <w:uiPriority w:val="99"/>
    <w:qFormat/>
    <w:pPr>
      <w:tabs>
        <w:tab w:val="center" w:pos="4153"/>
        <w:tab w:val="right" w:pos="8306"/>
      </w:tabs>
      <w:snapToGrid w:val="0"/>
      <w:jc w:val="left"/>
    </w:pPr>
    <w:rPr>
      <w:kern w:val="0"/>
      <w:sz w:val="18"/>
      <w:szCs w:val="20"/>
    </w:rPr>
  </w:style>
  <w:style w:type="paragraph" w:styleId="af6">
    <w:name w:val="header"/>
    <w:basedOn w:val="a0"/>
    <w:link w:val="af7"/>
    <w:qFormat/>
    <w:pPr>
      <w:pBdr>
        <w:bottom w:val="single" w:sz="6" w:space="1" w:color="auto"/>
      </w:pBdr>
      <w:tabs>
        <w:tab w:val="center" w:pos="4153"/>
        <w:tab w:val="right" w:pos="8306"/>
      </w:tabs>
      <w:snapToGrid w:val="0"/>
      <w:jc w:val="center"/>
    </w:pPr>
    <w:rPr>
      <w:kern w:val="0"/>
      <w:sz w:val="18"/>
      <w:szCs w:val="20"/>
    </w:rPr>
  </w:style>
  <w:style w:type="paragraph" w:styleId="af8">
    <w:name w:val="List"/>
    <w:basedOn w:val="a0"/>
    <w:qFormat/>
    <w:locked/>
    <w:pPr>
      <w:ind w:left="200" w:hangingChars="200" w:hanging="200"/>
    </w:pPr>
    <w:rPr>
      <w:rFonts w:ascii="宋体" w:hAnsi="宋体"/>
    </w:rPr>
  </w:style>
  <w:style w:type="paragraph" w:styleId="23">
    <w:name w:val="Body Text 2"/>
    <w:basedOn w:val="a0"/>
    <w:unhideWhenUsed/>
    <w:qFormat/>
    <w:locked/>
    <w:pPr>
      <w:spacing w:beforeLines="50" w:after="100" w:afterAutospacing="1" w:line="336" w:lineRule="auto"/>
    </w:pPr>
    <w:rPr>
      <w:rFonts w:eastAsia="仿宋_GB2312"/>
      <w:kern w:val="0"/>
    </w:rPr>
  </w:style>
  <w:style w:type="paragraph" w:styleId="af9">
    <w:name w:val="Normal (Web)"/>
    <w:basedOn w:val="a0"/>
    <w:link w:val="afa"/>
    <w:uiPriority w:val="99"/>
    <w:qFormat/>
    <w:pPr>
      <w:widowControl/>
      <w:spacing w:before="100" w:beforeAutospacing="1" w:after="100" w:afterAutospacing="1"/>
      <w:jc w:val="left"/>
    </w:pPr>
    <w:rPr>
      <w:rFonts w:ascii="宋体" w:hAnsi="宋体"/>
      <w:kern w:val="0"/>
      <w:sz w:val="24"/>
      <w:szCs w:val="20"/>
    </w:rPr>
  </w:style>
  <w:style w:type="paragraph" w:styleId="afb">
    <w:name w:val="annotation subject"/>
    <w:basedOn w:val="aa"/>
    <w:next w:val="aa"/>
    <w:link w:val="afc"/>
    <w:semiHidden/>
    <w:qFormat/>
    <w:rPr>
      <w:b/>
    </w:rPr>
  </w:style>
  <w:style w:type="paragraph" w:styleId="afd">
    <w:name w:val="Body Text First Indent"/>
    <w:basedOn w:val="ac"/>
    <w:qFormat/>
    <w:locked/>
    <w:pPr>
      <w:spacing w:before="0"/>
      <w:ind w:firstLineChars="100" w:firstLine="420"/>
    </w:pPr>
  </w:style>
  <w:style w:type="paragraph" w:styleId="24">
    <w:name w:val="Body Text First Indent 2"/>
    <w:basedOn w:val="ae"/>
    <w:next w:val="a0"/>
    <w:qFormat/>
    <w:locked/>
    <w:pPr>
      <w:ind w:firstLine="420"/>
    </w:pPr>
  </w:style>
  <w:style w:type="table" w:styleId="afe">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page number"/>
    <w:basedOn w:val="a2"/>
    <w:qFormat/>
    <w:locked/>
  </w:style>
  <w:style w:type="character" w:styleId="aff0">
    <w:name w:val="Hyperlink"/>
    <w:basedOn w:val="a2"/>
    <w:unhideWhenUsed/>
    <w:qFormat/>
    <w:locked/>
    <w:rPr>
      <w:color w:val="0000FF"/>
      <w:u w:val="single"/>
    </w:rPr>
  </w:style>
  <w:style w:type="character" w:styleId="aff1">
    <w:name w:val="annotation reference"/>
    <w:semiHidden/>
    <w:qFormat/>
    <w:rPr>
      <w:sz w:val="21"/>
    </w:rPr>
  </w:style>
  <w:style w:type="paragraph" w:customStyle="1" w:styleId="25">
    <w:name w:val="样式 正文文本 + 首行缩进:  2 字符"/>
    <w:basedOn w:val="ac"/>
    <w:qFormat/>
    <w:pPr>
      <w:spacing w:line="480" w:lineRule="exact"/>
      <w:ind w:firstLineChars="200" w:firstLine="480"/>
    </w:pPr>
    <w:rPr>
      <w:rFonts w:cs="宋体"/>
    </w:rPr>
  </w:style>
  <w:style w:type="paragraph" w:customStyle="1" w:styleId="15">
    <w:name w:val="样式 正文文本缩进 + 行距: 1.5 倍行距"/>
    <w:basedOn w:val="a0"/>
    <w:qFormat/>
    <w:pPr>
      <w:spacing w:after="120" w:line="360" w:lineRule="auto"/>
      <w:ind w:leftChars="32" w:left="90" w:firstLineChars="200" w:firstLine="560"/>
    </w:pPr>
    <w:rPr>
      <w:rFonts w:cs="宋体"/>
      <w:sz w:val="24"/>
      <w:szCs w:val="20"/>
    </w:rPr>
  </w:style>
  <w:style w:type="character" w:customStyle="1" w:styleId="13">
    <w:name w:val="页脚 字符1"/>
    <w:link w:val="af5"/>
    <w:uiPriority w:val="99"/>
    <w:qFormat/>
    <w:locked/>
    <w:rPr>
      <w:sz w:val="18"/>
    </w:rPr>
  </w:style>
  <w:style w:type="character" w:customStyle="1" w:styleId="12">
    <w:name w:val="日期 字符1"/>
    <w:link w:val="af2"/>
    <w:qFormat/>
    <w:locked/>
    <w:rPr>
      <w:rFonts w:ascii="Times New Roman" w:eastAsia="宋体" w:hAnsi="Times New Roman"/>
      <w:sz w:val="24"/>
    </w:rPr>
  </w:style>
  <w:style w:type="character" w:customStyle="1" w:styleId="aff2">
    <w:name w:val="页脚 字符"/>
    <w:basedOn w:val="a2"/>
    <w:uiPriority w:val="99"/>
    <w:qFormat/>
  </w:style>
  <w:style w:type="character" w:customStyle="1" w:styleId="afa">
    <w:name w:val="普通(网站) 字符"/>
    <w:link w:val="af9"/>
    <w:qFormat/>
    <w:locked/>
    <w:rPr>
      <w:rFonts w:ascii="宋体" w:eastAsia="宋体" w:hAnsi="宋体"/>
      <w:sz w:val="24"/>
    </w:rPr>
  </w:style>
  <w:style w:type="character" w:customStyle="1" w:styleId="14">
    <w:name w:val="正文文本 字符1"/>
    <w:semiHidden/>
    <w:qFormat/>
    <w:rPr>
      <w:rFonts w:ascii="Times New Roman" w:eastAsia="宋体" w:hAnsi="Times New Roman"/>
      <w:sz w:val="24"/>
    </w:rPr>
  </w:style>
  <w:style w:type="character" w:customStyle="1" w:styleId="ad">
    <w:name w:val="正文文本 字符"/>
    <w:link w:val="ac"/>
    <w:qFormat/>
    <w:locked/>
    <w:rPr>
      <w:sz w:val="18"/>
    </w:rPr>
  </w:style>
  <w:style w:type="character" w:customStyle="1" w:styleId="ab">
    <w:name w:val="批注文字 字符"/>
    <w:link w:val="aa"/>
    <w:qFormat/>
    <w:locked/>
    <w:rPr>
      <w:rFonts w:ascii="Times New Roman" w:eastAsia="宋体" w:hAnsi="Times New Roman"/>
      <w:sz w:val="24"/>
    </w:rPr>
  </w:style>
  <w:style w:type="character" w:customStyle="1" w:styleId="Char">
    <w:name w:val="表格 Char"/>
    <w:link w:val="aff3"/>
    <w:qFormat/>
    <w:locked/>
    <w:rPr>
      <w:rFonts w:ascii="宋体"/>
      <w:sz w:val="21"/>
    </w:rPr>
  </w:style>
  <w:style w:type="paragraph" w:customStyle="1" w:styleId="aff3">
    <w:name w:val="表格"/>
    <w:basedOn w:val="a0"/>
    <w:next w:val="a0"/>
    <w:link w:val="Char"/>
    <w:qFormat/>
    <w:pPr>
      <w:adjustRightInd w:val="0"/>
      <w:snapToGrid w:val="0"/>
      <w:spacing w:beforeLines="10" w:afterLines="10" w:line="259" w:lineRule="auto"/>
      <w:jc w:val="center"/>
    </w:pPr>
    <w:rPr>
      <w:rFonts w:ascii="宋体"/>
      <w:kern w:val="0"/>
      <w:szCs w:val="20"/>
    </w:rPr>
  </w:style>
  <w:style w:type="character" w:customStyle="1" w:styleId="aff4">
    <w:name w:val="日期 字符"/>
    <w:semiHidden/>
    <w:qFormat/>
    <w:rPr>
      <w:rFonts w:ascii="Times New Roman" w:eastAsia="宋体" w:hAnsi="Times New Roman"/>
      <w:sz w:val="24"/>
    </w:rPr>
  </w:style>
  <w:style w:type="character" w:customStyle="1" w:styleId="af4">
    <w:name w:val="批注框文本 字符"/>
    <w:link w:val="af3"/>
    <w:semiHidden/>
    <w:qFormat/>
    <w:locked/>
    <w:rPr>
      <w:rFonts w:ascii="Times New Roman" w:eastAsia="宋体" w:hAnsi="Times New Roman"/>
      <w:sz w:val="18"/>
    </w:rPr>
  </w:style>
  <w:style w:type="character" w:customStyle="1" w:styleId="afc">
    <w:name w:val="批注主题 字符"/>
    <w:link w:val="afb"/>
    <w:semiHidden/>
    <w:qFormat/>
    <w:locked/>
    <w:rPr>
      <w:rFonts w:ascii="Times New Roman" w:eastAsia="宋体" w:hAnsi="Times New Roman"/>
      <w:b/>
      <w:kern w:val="2"/>
      <w:sz w:val="24"/>
    </w:rPr>
  </w:style>
  <w:style w:type="character" w:customStyle="1" w:styleId="af7">
    <w:name w:val="页眉 字符"/>
    <w:link w:val="af6"/>
    <w:qFormat/>
    <w:locked/>
    <w:rPr>
      <w:sz w:val="18"/>
    </w:rPr>
  </w:style>
  <w:style w:type="character" w:customStyle="1" w:styleId="16">
    <w:name w:val="批注文字 字符1"/>
    <w:semiHidden/>
    <w:qFormat/>
    <w:rPr>
      <w:rFonts w:ascii="Times New Roman" w:eastAsia="宋体" w:hAnsi="Times New Roman"/>
      <w:sz w:val="24"/>
    </w:rPr>
  </w:style>
  <w:style w:type="character" w:customStyle="1" w:styleId="af">
    <w:name w:val="正文文本缩进 字符"/>
    <w:link w:val="ae"/>
    <w:semiHidden/>
    <w:qFormat/>
    <w:locked/>
    <w:rPr>
      <w:rFonts w:ascii="Times New Roman" w:eastAsia="宋体" w:hAnsi="Times New Roman"/>
      <w:sz w:val="24"/>
    </w:rPr>
  </w:style>
  <w:style w:type="paragraph" w:customStyle="1" w:styleId="100">
    <w:name w:val="正文_10"/>
    <w:qFormat/>
    <w:pPr>
      <w:widowControl w:val="0"/>
      <w:jc w:val="both"/>
    </w:pPr>
    <w:rPr>
      <w:kern w:val="2"/>
      <w:sz w:val="21"/>
      <w:szCs w:val="22"/>
    </w:rPr>
  </w:style>
  <w:style w:type="paragraph" w:customStyle="1" w:styleId="26">
    <w:name w:val="普通(网站)2"/>
    <w:basedOn w:val="a0"/>
    <w:qFormat/>
    <w:pPr>
      <w:widowControl/>
      <w:spacing w:before="100" w:beforeAutospacing="1" w:after="100" w:afterAutospacing="1"/>
      <w:jc w:val="left"/>
    </w:pPr>
    <w:rPr>
      <w:rFonts w:ascii="宋体" w:hAnsi="宋体"/>
      <w:sz w:val="24"/>
      <w:szCs w:val="20"/>
    </w:rPr>
  </w:style>
  <w:style w:type="character" w:customStyle="1" w:styleId="111Char">
    <w:name w:val="表头111 Char"/>
    <w:link w:val="111"/>
    <w:qFormat/>
    <w:rPr>
      <w:rFonts w:eastAsia="黑体"/>
      <w:sz w:val="24"/>
      <w:lang w:val="zh-CN"/>
    </w:rPr>
  </w:style>
  <w:style w:type="paragraph" w:customStyle="1" w:styleId="111">
    <w:name w:val="表头111"/>
    <w:basedOn w:val="a0"/>
    <w:link w:val="111Char"/>
    <w:qFormat/>
    <w:pPr>
      <w:tabs>
        <w:tab w:val="left" w:pos="0"/>
      </w:tabs>
      <w:jc w:val="center"/>
    </w:pPr>
    <w:rPr>
      <w:rFonts w:eastAsia="黑体"/>
      <w:kern w:val="0"/>
      <w:sz w:val="24"/>
      <w:szCs w:val="20"/>
      <w:lang w:val="zh-CN"/>
    </w:rPr>
  </w:style>
  <w:style w:type="paragraph" w:customStyle="1" w:styleId="17">
    <w:name w:val="列出段落1"/>
    <w:basedOn w:val="a0"/>
    <w:uiPriority w:val="1"/>
    <w:unhideWhenUsed/>
    <w:qFormat/>
    <w:pPr>
      <w:ind w:firstLineChars="200" w:firstLine="420"/>
    </w:pPr>
    <w:rPr>
      <w:rFonts w:ascii="Calibri" w:hAnsi="Calibri"/>
      <w:sz w:val="28"/>
      <w:szCs w:val="20"/>
    </w:rPr>
  </w:style>
  <w:style w:type="table" w:customStyle="1" w:styleId="27">
    <w:name w:val="网格型2"/>
    <w:basedOn w:val="a3"/>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
    <w:basedOn w:val="a3"/>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
    <w:name w:val="7表格内容"/>
    <w:qFormat/>
    <w:pPr>
      <w:widowControl w:val="0"/>
      <w:spacing w:line="400" w:lineRule="exact"/>
      <w:jc w:val="center"/>
    </w:pPr>
    <w:rPr>
      <w:rFonts w:eastAsia="Times New Roman"/>
      <w:kern w:val="2"/>
      <w:sz w:val="21"/>
      <w:szCs w:val="24"/>
    </w:rPr>
  </w:style>
  <w:style w:type="paragraph" w:customStyle="1" w:styleId="28">
    <w:name w:val="表格2"/>
    <w:basedOn w:val="a0"/>
    <w:semiHidden/>
    <w:qFormat/>
    <w:pPr>
      <w:adjustRightInd w:val="0"/>
      <w:snapToGrid w:val="0"/>
      <w:jc w:val="center"/>
    </w:pPr>
    <w:rPr>
      <w:rFonts w:ascii="Calibri" w:eastAsia="Times New Roman" w:hAnsi="Calibri"/>
      <w:bCs/>
      <w:szCs w:val="21"/>
    </w:rPr>
  </w:style>
  <w:style w:type="character" w:customStyle="1" w:styleId="19">
    <w:name w:val="页码1"/>
    <w:basedOn w:val="a2"/>
    <w:qFormat/>
    <w:rPr>
      <w:sz w:val="24"/>
      <w:szCs w:val="24"/>
    </w:rPr>
  </w:style>
  <w:style w:type="paragraph" w:customStyle="1" w:styleId="aff5">
    <w:name w:val="表格内容"/>
    <w:qFormat/>
    <w:pPr>
      <w:jc w:val="center"/>
    </w:pPr>
    <w:rPr>
      <w:rFonts w:ascii="Calibri" w:hAnsi="Calibri"/>
      <w:sz w:val="21"/>
      <w:szCs w:val="21"/>
    </w:rPr>
  </w:style>
  <w:style w:type="character" w:customStyle="1" w:styleId="Char0">
    <w:name w:val="报告表正文 Char"/>
    <w:link w:val="aff6"/>
    <w:qFormat/>
    <w:rPr>
      <w:sz w:val="24"/>
    </w:rPr>
  </w:style>
  <w:style w:type="paragraph" w:customStyle="1" w:styleId="aff6">
    <w:name w:val="报告表正文"/>
    <w:basedOn w:val="a0"/>
    <w:link w:val="Char0"/>
    <w:qFormat/>
    <w:pPr>
      <w:adjustRightInd w:val="0"/>
      <w:spacing w:line="312" w:lineRule="auto"/>
      <w:ind w:left="113" w:right="113" w:firstLine="482"/>
      <w:jc w:val="left"/>
      <w:textAlignment w:val="baseline"/>
    </w:pPr>
    <w:rPr>
      <w:kern w:val="0"/>
      <w:sz w:val="24"/>
      <w:szCs w:val="20"/>
    </w:rPr>
  </w:style>
  <w:style w:type="character" w:customStyle="1" w:styleId="a6">
    <w:name w:val="正文缩进 字符"/>
    <w:link w:val="a1"/>
    <w:qFormat/>
    <w:rPr>
      <w:rFonts w:ascii="Calibri" w:hAnsi="Calibri"/>
      <w:kern w:val="2"/>
      <w:sz w:val="28"/>
    </w:rPr>
  </w:style>
  <w:style w:type="paragraph" w:customStyle="1" w:styleId="aff7">
    <w:name w:val="中文报告书样式"/>
    <w:basedOn w:val="a0"/>
    <w:qFormat/>
    <w:pPr>
      <w:adjustRightInd w:val="0"/>
      <w:spacing w:line="480" w:lineRule="atLeast"/>
      <w:ind w:firstLine="482"/>
      <w:textAlignment w:val="baseline"/>
    </w:pPr>
    <w:rPr>
      <w:rFonts w:ascii="Calibri" w:hAnsi="Calibri"/>
      <w:kern w:val="24"/>
      <w:sz w:val="24"/>
      <w:szCs w:val="20"/>
    </w:rPr>
  </w:style>
  <w:style w:type="paragraph" w:customStyle="1" w:styleId="aff8">
    <w:name w:val="环评正文"/>
    <w:basedOn w:val="a0"/>
    <w:link w:val="Char1"/>
    <w:qFormat/>
    <w:pPr>
      <w:spacing w:line="360" w:lineRule="auto"/>
      <w:ind w:firstLineChars="200" w:firstLine="420"/>
    </w:pPr>
    <w:rPr>
      <w:rFonts w:ascii="Calibri" w:hAnsi="Calibri"/>
      <w:sz w:val="24"/>
    </w:rPr>
  </w:style>
  <w:style w:type="paragraph" w:customStyle="1" w:styleId="52">
    <w:name w:val="5正文"/>
    <w:qFormat/>
    <w:pPr>
      <w:widowControl w:val="0"/>
      <w:spacing w:line="520" w:lineRule="exact"/>
      <w:ind w:firstLineChars="200" w:firstLine="200"/>
      <w:jc w:val="both"/>
    </w:pPr>
    <w:rPr>
      <w:kern w:val="2"/>
      <w:sz w:val="24"/>
      <w:szCs w:val="24"/>
    </w:rPr>
  </w:style>
  <w:style w:type="paragraph" w:customStyle="1" w:styleId="aff9">
    <w:name w:val="表头"/>
    <w:basedOn w:val="af8"/>
    <w:next w:val="a0"/>
    <w:semiHidden/>
    <w:qFormat/>
    <w:pPr>
      <w:adjustRightInd w:val="0"/>
      <w:snapToGrid w:val="0"/>
      <w:ind w:leftChars="-5" w:left="-1" w:hangingChars="6" w:hanging="13"/>
      <w:jc w:val="center"/>
    </w:pPr>
    <w:rPr>
      <w:rFonts w:ascii="黑体" w:eastAsia="黑体"/>
      <w:kern w:val="0"/>
      <w:szCs w:val="21"/>
      <w:lang w:val="zh-CN"/>
    </w:rPr>
  </w:style>
  <w:style w:type="paragraph" w:customStyle="1" w:styleId="affa">
    <w:name w:val="报告书表格"/>
    <w:basedOn w:val="a0"/>
    <w:qFormat/>
    <w:pPr>
      <w:adjustRightInd w:val="0"/>
      <w:spacing w:before="60" w:after="60" w:line="240" w:lineRule="atLeast"/>
      <w:jc w:val="center"/>
      <w:textAlignment w:val="baseline"/>
    </w:pPr>
    <w:rPr>
      <w:kern w:val="0"/>
    </w:rPr>
  </w:style>
  <w:style w:type="paragraph" w:customStyle="1" w:styleId="1a">
    <w:name w:val="表格文字1"/>
    <w:basedOn w:val="a0"/>
    <w:next w:val="a0"/>
    <w:qFormat/>
    <w:pPr>
      <w:adjustRightInd w:val="0"/>
      <w:snapToGrid w:val="0"/>
      <w:jc w:val="center"/>
    </w:pPr>
  </w:style>
  <w:style w:type="paragraph" w:customStyle="1" w:styleId="TableParagraph">
    <w:name w:val="Table Paragraph"/>
    <w:basedOn w:val="a0"/>
    <w:uiPriority w:val="1"/>
    <w:qFormat/>
    <w:pPr>
      <w:widowControl/>
      <w:jc w:val="left"/>
    </w:pPr>
    <w:rPr>
      <w:rFonts w:ascii="Calibri" w:hAnsi="Calibri"/>
      <w:kern w:val="0"/>
      <w:sz w:val="22"/>
      <w:szCs w:val="22"/>
    </w:rPr>
  </w:style>
  <w:style w:type="paragraph" w:customStyle="1" w:styleId="61">
    <w:name w:val="6表头"/>
    <w:next w:val="a0"/>
    <w:qFormat/>
    <w:pPr>
      <w:pageBreakBefore/>
      <w:spacing w:line="520" w:lineRule="exact"/>
      <w:jc w:val="center"/>
    </w:pPr>
    <w:rPr>
      <w:rFonts w:eastAsia="黑体"/>
      <w:kern w:val="2"/>
      <w:sz w:val="24"/>
      <w:szCs w:val="24"/>
    </w:rPr>
  </w:style>
  <w:style w:type="paragraph" w:customStyle="1" w:styleId="05">
    <w:name w:val="05正文"/>
    <w:basedOn w:val="a0"/>
    <w:qFormat/>
    <w:pPr>
      <w:spacing w:line="500" w:lineRule="exact"/>
      <w:ind w:firstLineChars="200" w:firstLine="480"/>
    </w:pPr>
    <w:rPr>
      <w:sz w:val="24"/>
    </w:rPr>
  </w:style>
  <w:style w:type="paragraph" w:customStyle="1" w:styleId="43">
    <w:name w:val="4表格内3级标题"/>
    <w:basedOn w:val="52"/>
    <w:next w:val="52"/>
    <w:qFormat/>
    <w:pPr>
      <w:ind w:firstLineChars="0" w:firstLine="0"/>
      <w:jc w:val="left"/>
    </w:pPr>
  </w:style>
  <w:style w:type="paragraph" w:customStyle="1" w:styleId="07">
    <w:name w:val="07表格内容"/>
    <w:qFormat/>
    <w:pPr>
      <w:widowControl w:val="0"/>
      <w:spacing w:line="360" w:lineRule="exact"/>
      <w:jc w:val="center"/>
    </w:pPr>
    <w:rPr>
      <w:kern w:val="2"/>
      <w:sz w:val="21"/>
      <w:szCs w:val="24"/>
    </w:rPr>
  </w:style>
  <w:style w:type="character" w:customStyle="1" w:styleId="affb">
    <w:name w:val="铭洁 右对齐表头"/>
    <w:qFormat/>
    <w:rPr>
      <w:rFonts w:ascii="Times New Roman" w:eastAsia="黑体" w:hAnsi="Times New Roman"/>
      <w:color w:val="FF00FF"/>
      <w:sz w:val="24"/>
      <w:szCs w:val="24"/>
    </w:rPr>
  </w:style>
  <w:style w:type="paragraph" w:customStyle="1" w:styleId="Bodytext1">
    <w:name w:val="Body text|1"/>
    <w:basedOn w:val="a0"/>
    <w:qFormat/>
    <w:pPr>
      <w:spacing w:line="391" w:lineRule="auto"/>
      <w:ind w:firstLine="400"/>
    </w:pPr>
    <w:rPr>
      <w:rFonts w:ascii="宋体" w:hAnsi="宋体" w:cs="宋体"/>
      <w:sz w:val="30"/>
      <w:szCs w:val="30"/>
      <w:lang w:val="zh-TW" w:eastAsia="zh-TW" w:bidi="zh-TW"/>
    </w:rPr>
  </w:style>
  <w:style w:type="character" w:customStyle="1" w:styleId="22">
    <w:name w:val="正文文本缩进 2 字符"/>
    <w:basedOn w:val="a2"/>
    <w:link w:val="21"/>
    <w:uiPriority w:val="99"/>
    <w:qFormat/>
    <w:rPr>
      <w:kern w:val="2"/>
      <w:sz w:val="21"/>
      <w:szCs w:val="24"/>
    </w:rPr>
  </w:style>
  <w:style w:type="paragraph" w:customStyle="1" w:styleId="00">
    <w:name w:val="00"/>
    <w:basedOn w:val="a0"/>
    <w:next w:val="a5"/>
    <w:link w:val="00Char"/>
    <w:qFormat/>
    <w:pPr>
      <w:spacing w:line="520" w:lineRule="exact"/>
      <w:ind w:firstLineChars="200" w:firstLine="200"/>
    </w:pPr>
    <w:rPr>
      <w:rFonts w:ascii="宋体" w:hAnsi="宋体" w:cs="宋体"/>
      <w:sz w:val="24"/>
      <w:szCs w:val="20"/>
    </w:rPr>
  </w:style>
  <w:style w:type="character" w:customStyle="1" w:styleId="00Char">
    <w:name w:val="00 Char"/>
    <w:basedOn w:val="a2"/>
    <w:link w:val="00"/>
    <w:qFormat/>
    <w:rPr>
      <w:rFonts w:ascii="宋体" w:hAnsi="宋体" w:cs="宋体"/>
      <w:kern w:val="2"/>
      <w:sz w:val="24"/>
    </w:rPr>
  </w:style>
  <w:style w:type="character" w:customStyle="1" w:styleId="affc">
    <w:name w:val="纯文本 字符"/>
    <w:qFormat/>
    <w:rPr>
      <w:rFonts w:ascii="宋体" w:hAnsi="Courier New" w:cs="Courier New"/>
      <w:kern w:val="2"/>
      <w:sz w:val="21"/>
      <w:szCs w:val="21"/>
    </w:rPr>
  </w:style>
  <w:style w:type="character" w:customStyle="1" w:styleId="style44">
    <w:name w:val="style44"/>
    <w:basedOn w:val="a2"/>
    <w:qFormat/>
  </w:style>
  <w:style w:type="paragraph" w:customStyle="1" w:styleId="affd">
    <w:name w:val="表格文字"/>
    <w:basedOn w:val="a0"/>
    <w:next w:val="a0"/>
    <w:link w:val="Char2"/>
    <w:qFormat/>
    <w:pPr>
      <w:snapToGrid w:val="0"/>
      <w:spacing w:line="240" w:lineRule="atLeast"/>
      <w:ind w:rightChars="-45" w:right="-94"/>
      <w:jc w:val="left"/>
    </w:pPr>
    <w:rPr>
      <w:rFonts w:ascii="宋体" w:hAnsi="宋体"/>
      <w:color w:val="000000"/>
      <w:sz w:val="24"/>
    </w:rPr>
  </w:style>
  <w:style w:type="paragraph" w:customStyle="1" w:styleId="000">
    <w:name w:val="000"/>
    <w:basedOn w:val="00"/>
    <w:link w:val="000Char"/>
    <w:qFormat/>
    <w:pPr>
      <w:snapToGrid w:val="0"/>
    </w:pPr>
  </w:style>
  <w:style w:type="character" w:customStyle="1" w:styleId="000Char">
    <w:name w:val="000 Char"/>
    <w:basedOn w:val="00Char"/>
    <w:link w:val="000"/>
    <w:qFormat/>
    <w:rPr>
      <w:rFonts w:ascii="宋体" w:hAnsi="宋体" w:cs="宋体"/>
      <w:kern w:val="2"/>
      <w:sz w:val="24"/>
      <w:szCs w:val="24"/>
    </w:rPr>
  </w:style>
  <w:style w:type="paragraph" w:customStyle="1" w:styleId="p0">
    <w:name w:val="p0"/>
    <w:basedOn w:val="a0"/>
    <w:qFormat/>
    <w:pPr>
      <w:widowControl/>
    </w:pPr>
    <w:rPr>
      <w:kern w:val="0"/>
      <w:szCs w:val="21"/>
    </w:rPr>
  </w:style>
  <w:style w:type="character" w:customStyle="1" w:styleId="20">
    <w:name w:val="标题 2 字符"/>
    <w:basedOn w:val="a2"/>
    <w:link w:val="2"/>
    <w:semiHidden/>
    <w:qFormat/>
    <w:rPr>
      <w:rFonts w:ascii="Cambria" w:hAnsi="Cambria"/>
      <w:b/>
      <w:bCs/>
      <w:kern w:val="2"/>
      <w:sz w:val="32"/>
      <w:szCs w:val="32"/>
    </w:rPr>
  </w:style>
  <w:style w:type="character" w:customStyle="1" w:styleId="Char2">
    <w:name w:val="表格文字 Char"/>
    <w:link w:val="affd"/>
    <w:qFormat/>
    <w:rPr>
      <w:rFonts w:ascii="宋体" w:hAnsi="宋体"/>
      <w:color w:val="000000"/>
      <w:kern w:val="2"/>
      <w:sz w:val="24"/>
      <w:szCs w:val="24"/>
    </w:rPr>
  </w:style>
  <w:style w:type="character" w:customStyle="1" w:styleId="Char1">
    <w:name w:val="环评正文 Char"/>
    <w:link w:val="aff8"/>
    <w:qFormat/>
    <w:rPr>
      <w:rFonts w:ascii="Calibri" w:hAnsi="Calibri"/>
      <w:kern w:val="2"/>
      <w:sz w:val="24"/>
      <w:szCs w:val="24"/>
    </w:rPr>
  </w:style>
  <w:style w:type="character" w:customStyle="1" w:styleId="a9">
    <w:name w:val="文档结构图 字符"/>
    <w:basedOn w:val="a2"/>
    <w:link w:val="a8"/>
    <w:qFormat/>
    <w:rPr>
      <w:rFonts w:ascii="宋体"/>
      <w:kern w:val="2"/>
      <w:sz w:val="18"/>
      <w:szCs w:val="18"/>
    </w:rPr>
  </w:style>
  <w:style w:type="character" w:customStyle="1" w:styleId="Char3">
    <w:name w:val="纯文本 Char"/>
    <w:basedOn w:val="a2"/>
    <w:qFormat/>
    <w:rPr>
      <w:rFonts w:ascii="宋体" w:hAnsi="Courier New" w:cs="Courier New"/>
      <w:kern w:val="2"/>
      <w:sz w:val="21"/>
      <w:szCs w:val="21"/>
    </w:rPr>
  </w:style>
  <w:style w:type="character" w:customStyle="1" w:styleId="Char10">
    <w:name w:val="纯文本 Char1"/>
    <w:qFormat/>
    <w:rPr>
      <w:rFonts w:ascii="宋体" w:hAnsi="Courier New"/>
      <w:b/>
      <w:kern w:val="2"/>
      <w:sz w:val="21"/>
      <w:szCs w:val="24"/>
    </w:rPr>
  </w:style>
  <w:style w:type="character" w:customStyle="1" w:styleId="DefaultChar">
    <w:name w:val="Default Char"/>
    <w:link w:val="Default"/>
    <w:uiPriority w:val="99"/>
    <w:qFormat/>
    <w:rPr>
      <w:rFonts w:ascii="宋体" w:hAnsi="Calibri" w:cs="宋体"/>
      <w:color w:val="000000"/>
      <w:sz w:val="24"/>
      <w:szCs w:val="24"/>
    </w:rPr>
  </w:style>
  <w:style w:type="paragraph" w:customStyle="1" w:styleId="affe">
    <w:name w:val="标准"/>
    <w:basedOn w:val="a0"/>
    <w:qFormat/>
    <w:pPr>
      <w:adjustRightInd w:val="0"/>
      <w:spacing w:line="312" w:lineRule="atLeast"/>
      <w:jc w:val="center"/>
      <w:textAlignment w:val="baseline"/>
    </w:pPr>
    <w:rPr>
      <w:kern w:val="0"/>
      <w:szCs w:val="21"/>
    </w:rPr>
  </w:style>
  <w:style w:type="character" w:customStyle="1" w:styleId="2Char">
    <w:name w:val="段前2字符 Char"/>
    <w:link w:val="29"/>
    <w:qFormat/>
    <w:rPr>
      <w:sz w:val="24"/>
    </w:rPr>
  </w:style>
  <w:style w:type="paragraph" w:customStyle="1" w:styleId="29">
    <w:name w:val="段前2字符"/>
    <w:basedOn w:val="a0"/>
    <w:link w:val="2Char"/>
    <w:qFormat/>
    <w:pPr>
      <w:adjustRightInd w:val="0"/>
      <w:snapToGrid w:val="0"/>
      <w:spacing w:line="360" w:lineRule="auto"/>
      <w:ind w:firstLineChars="200" w:firstLine="480"/>
      <w:jc w:val="left"/>
    </w:pPr>
    <w:rPr>
      <w:kern w:val="0"/>
      <w:sz w:val="24"/>
      <w:szCs w:val="20"/>
    </w:rPr>
  </w:style>
  <w:style w:type="paragraph" w:customStyle="1" w:styleId="210">
    <w:name w:val="21"/>
    <w:basedOn w:val="a0"/>
    <w:qFormat/>
    <w:pPr>
      <w:widowControl/>
      <w:spacing w:before="100" w:beforeAutospacing="1" w:after="100" w:afterAutospacing="1"/>
      <w:jc w:val="left"/>
    </w:pPr>
    <w:rPr>
      <w:rFonts w:ascii="宋体" w:hAnsi="宋体" w:cs="宋体"/>
      <w:kern w:val="0"/>
      <w:sz w:val="24"/>
    </w:rPr>
  </w:style>
  <w:style w:type="paragraph" w:customStyle="1" w:styleId="1b">
    <w:name w:val="列出段落1"/>
    <w:basedOn w:val="a0"/>
    <w:qFormat/>
    <w:pPr>
      <w:ind w:firstLineChars="200" w:firstLine="200"/>
    </w:pPr>
    <w:rPr>
      <w:rFonts w:ascii="Calibri" w:hAnsi="Calibri"/>
      <w:szCs w:val="22"/>
    </w:rPr>
  </w:style>
  <w:style w:type="paragraph" w:customStyle="1" w:styleId="1c">
    <w:name w:val="正文文本1"/>
    <w:basedOn w:val="a0"/>
    <w:link w:val="afff"/>
    <w:uiPriority w:val="99"/>
    <w:unhideWhenUsed/>
    <w:qFormat/>
    <w:pPr>
      <w:shd w:val="clear" w:color="auto" w:fill="FFFFFF"/>
      <w:spacing w:line="480" w:lineRule="auto"/>
      <w:ind w:firstLine="400"/>
    </w:pPr>
    <w:rPr>
      <w:rFonts w:ascii="MingLiU" w:eastAsia="MingLiU" w:hAnsi="MingLiU" w:hint="eastAsia"/>
      <w:sz w:val="22"/>
      <w:szCs w:val="22"/>
      <w:lang w:val="zh-CN"/>
    </w:rPr>
  </w:style>
  <w:style w:type="character" w:customStyle="1" w:styleId="afff">
    <w:name w:val="正文文本_"/>
    <w:basedOn w:val="a2"/>
    <w:link w:val="1c"/>
    <w:uiPriority w:val="99"/>
    <w:unhideWhenUsed/>
    <w:qFormat/>
    <w:rPr>
      <w:rFonts w:ascii="MingLiU" w:eastAsia="MingLiU" w:hAnsi="MingLiU" w:hint="eastAsia"/>
      <w:sz w:val="22"/>
      <w:szCs w:val="22"/>
      <w:lang w:val="zh-CN" w:eastAsia="zh-CN"/>
    </w:rPr>
  </w:style>
  <w:style w:type="paragraph" w:customStyle="1" w:styleId="afff0">
    <w:name w:val="常用正文样式"/>
    <w:basedOn w:val="a0"/>
    <w:qFormat/>
    <w:pPr>
      <w:spacing w:line="360" w:lineRule="auto"/>
      <w:ind w:firstLineChars="200" w:firstLine="480"/>
    </w:pPr>
    <w:rPr>
      <w:rFonts w:ascii="宋体" w:hAnsi="宋体" w:cs="宋体"/>
      <w:bCs/>
      <w:kern w:val="28"/>
      <w:sz w:val="24"/>
    </w:rPr>
  </w:style>
  <w:style w:type="character" w:customStyle="1" w:styleId="10">
    <w:name w:val="标题 1 字符"/>
    <w:basedOn w:val="a2"/>
    <w:link w:val="1"/>
    <w:qFormat/>
    <w:rPr>
      <w:b/>
      <w:bCs/>
      <w:kern w:val="44"/>
      <w:sz w:val="44"/>
      <w:szCs w:val="44"/>
    </w:rPr>
  </w:style>
  <w:style w:type="paragraph" w:customStyle="1" w:styleId="1d">
    <w:name w:val="无间隔1"/>
    <w:basedOn w:val="a0"/>
    <w:qFormat/>
    <w:pPr>
      <w:jc w:val="center"/>
    </w:pPr>
    <w:rPr>
      <w:szCs w:val="22"/>
    </w:rPr>
  </w:style>
  <w:style w:type="paragraph" w:customStyle="1" w:styleId="2a">
    <w:name w:val="无间隔2"/>
    <w:basedOn w:val="a0"/>
    <w:qFormat/>
    <w:pPr>
      <w:jc w:val="center"/>
    </w:pPr>
    <w:rPr>
      <w:szCs w:val="22"/>
    </w:rPr>
  </w:style>
  <w:style w:type="character" w:customStyle="1" w:styleId="11">
    <w:name w:val="纯文本 字符1"/>
    <w:basedOn w:val="a2"/>
    <w:link w:val="af1"/>
    <w:qFormat/>
    <w:rPr>
      <w:rFonts w:ascii="宋体" w:eastAsia="宋体" w:hAnsi="Courier New" w:cs="Courier New" w:hint="eastAsia"/>
      <w:kern w:val="2"/>
      <w:sz w:val="21"/>
      <w:szCs w:val="21"/>
    </w:rPr>
  </w:style>
  <w:style w:type="character" w:customStyle="1" w:styleId="2b">
    <w:name w:val="正文文本 (2)_"/>
    <w:basedOn w:val="a2"/>
    <w:link w:val="2c"/>
    <w:qFormat/>
    <w:rPr>
      <w:rFonts w:ascii="微软雅黑" w:eastAsia="微软雅黑" w:hAnsi="微软雅黑" w:hint="eastAsia"/>
      <w:sz w:val="22"/>
    </w:rPr>
  </w:style>
  <w:style w:type="paragraph" w:customStyle="1" w:styleId="2c">
    <w:name w:val="正文文本 (2)"/>
    <w:basedOn w:val="a0"/>
    <w:link w:val="2b"/>
    <w:uiPriority w:val="99"/>
    <w:unhideWhenUsed/>
    <w:qFormat/>
    <w:pPr>
      <w:shd w:val="clear" w:color="auto" w:fill="FFFFFF"/>
      <w:spacing w:line="480" w:lineRule="exact"/>
      <w:jc w:val="distribute"/>
    </w:pPr>
    <w:rPr>
      <w:rFonts w:ascii="微软雅黑" w:eastAsia="微软雅黑" w:hAnsi="微软雅黑" w:hint="eastAsia"/>
      <w:sz w:val="22"/>
    </w:rPr>
  </w:style>
  <w:style w:type="character" w:customStyle="1" w:styleId="fontstyle01">
    <w:name w:val="fontstyle01"/>
    <w:basedOn w:val="a2"/>
    <w:qFormat/>
    <w:rPr>
      <w:rFonts w:ascii="宋体" w:eastAsia="宋体" w:hAnsi="宋体" w:hint="eastAsia"/>
      <w:color w:val="000000"/>
      <w:sz w:val="24"/>
      <w:szCs w:val="24"/>
    </w:rPr>
  </w:style>
  <w:style w:type="paragraph" w:styleId="afff1">
    <w:name w:val="Message Header"/>
    <w:basedOn w:val="a0"/>
    <w:link w:val="afff2"/>
    <w:qFormat/>
    <w:locked/>
    <w:rsid w:val="00C75506"/>
    <w:pPr>
      <w:pBdr>
        <w:top w:val="none" w:sz="0" w:space="1" w:color="auto"/>
        <w:left w:val="none" w:sz="0" w:space="1" w:color="auto"/>
        <w:bottom w:val="none" w:sz="0" w:space="1" w:color="auto"/>
        <w:right w:val="none" w:sz="0" w:space="1" w:color="auto"/>
      </w:pBdr>
      <w:ind w:firstLineChars="200" w:firstLine="560"/>
    </w:pPr>
  </w:style>
  <w:style w:type="character" w:customStyle="1" w:styleId="afff2">
    <w:name w:val="信息标题 字符"/>
    <w:basedOn w:val="a2"/>
    <w:link w:val="afff1"/>
    <w:rsid w:val="00C75506"/>
    <w:rPr>
      <w:kern w:val="2"/>
      <w:sz w:val="21"/>
      <w:szCs w:val="24"/>
    </w:rPr>
  </w:style>
  <w:style w:type="paragraph" w:styleId="afff3">
    <w:name w:val="List Paragraph"/>
    <w:basedOn w:val="a0"/>
    <w:uiPriority w:val="99"/>
    <w:rsid w:val="005A1F8C"/>
    <w:pPr>
      <w:ind w:firstLineChars="200" w:firstLine="420"/>
    </w:pPr>
  </w:style>
  <w:style w:type="paragraph" w:styleId="a">
    <w:name w:val="List Bullet"/>
    <w:basedOn w:val="a0"/>
    <w:locked/>
    <w:rsid w:val="005A1F8C"/>
    <w:pPr>
      <w:numPr>
        <w:numId w:val="2"/>
      </w:numPr>
      <w:tabs>
        <w:tab w:val="left" w:pos="360"/>
      </w:tabs>
    </w:pPr>
  </w:style>
  <w:style w:type="paragraph" w:styleId="HTML">
    <w:name w:val="HTML Preformatted"/>
    <w:basedOn w:val="a0"/>
    <w:link w:val="HTML0"/>
    <w:locked/>
    <w:rsid w:val="005A1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0">
    <w:name w:val="HTML 预设格式 字符"/>
    <w:basedOn w:val="a2"/>
    <w:link w:val="HTML"/>
    <w:rsid w:val="005A1F8C"/>
    <w:rPr>
      <w:rFonts w:ascii="宋体" w:hAnsi="宋体"/>
      <w:sz w:val="24"/>
      <w:szCs w:val="24"/>
    </w:rPr>
  </w:style>
  <w:style w:type="character" w:customStyle="1" w:styleId="fontstyle21">
    <w:name w:val="fontstyle21"/>
    <w:basedOn w:val="a2"/>
    <w:qFormat/>
    <w:rsid w:val="005A1F8C"/>
    <w:rPr>
      <w:rFonts w:ascii="Times New Roman" w:hAnsi="Times New Roman" w:cs="Times New Roman" w:hint="default"/>
      <w:color w:val="000000"/>
      <w:sz w:val="24"/>
      <w:szCs w:val="24"/>
    </w:rPr>
  </w:style>
  <w:style w:type="paragraph" w:customStyle="1" w:styleId="afff4">
    <w:name w:val="正文 样式"/>
    <w:basedOn w:val="a0"/>
    <w:next w:val="a0"/>
    <w:qFormat/>
    <w:rsid w:val="005A1F8C"/>
    <w:pPr>
      <w:spacing w:line="520" w:lineRule="exact"/>
      <w:ind w:firstLineChars="200" w:firstLine="200"/>
    </w:pPr>
    <w:rPr>
      <w:color w:val="000000"/>
      <w:kern w:val="0"/>
      <w:sz w:val="24"/>
    </w:rPr>
  </w:style>
  <w:style w:type="paragraph" w:customStyle="1" w:styleId="afff5">
    <w:name w:val="表格内容格式"/>
    <w:basedOn w:val="a0"/>
    <w:qFormat/>
    <w:rsid w:val="005A1F8C"/>
    <w:pPr>
      <w:adjustRightInd w:val="0"/>
      <w:snapToGrid w:val="0"/>
      <w:jc w:val="center"/>
    </w:pPr>
    <w:rPr>
      <w:rFonts w:eastAsia="Calibri"/>
      <w:sz w:val="20"/>
    </w:rPr>
  </w:style>
  <w:style w:type="paragraph" w:customStyle="1" w:styleId="1e">
    <w:name w:val="1正文段落"/>
    <w:basedOn w:val="a0"/>
    <w:qFormat/>
    <w:rsid w:val="005A1F8C"/>
    <w:pPr>
      <w:snapToGrid w:val="0"/>
      <w:spacing w:line="360" w:lineRule="auto"/>
      <w:ind w:firstLineChars="200" w:firstLine="480"/>
      <w:jc w:val="left"/>
    </w:pPr>
    <w:rPr>
      <w:kern w:val="0"/>
      <w:sz w:val="24"/>
    </w:rPr>
  </w:style>
  <w:style w:type="paragraph" w:customStyle="1" w:styleId="53">
    <w:name w:val="样式5"/>
    <w:basedOn w:val="a0"/>
    <w:qFormat/>
    <w:rsid w:val="005A1F8C"/>
    <w:pPr>
      <w:spacing w:line="360" w:lineRule="auto"/>
    </w:pPr>
    <w:rPr>
      <w:rFonts w:ascii="楷体_GB2312" w:eastAsia="黑体" w:hAnsi="楷体"/>
      <w:b/>
      <w:sz w:val="28"/>
      <w:szCs w:val="28"/>
    </w:rPr>
  </w:style>
  <w:style w:type="paragraph" w:customStyle="1" w:styleId="30">
    <w:name w:val="无间隔3"/>
    <w:uiPriority w:val="1"/>
    <w:qFormat/>
    <w:rsid w:val="005A1F8C"/>
    <w:pPr>
      <w:widowControl w:val="0"/>
      <w:jc w:val="center"/>
    </w:pPr>
    <w:rPr>
      <w:kern w:val="2"/>
      <w:sz w:val="21"/>
      <w:szCs w:val="22"/>
    </w:rPr>
  </w:style>
  <w:style w:type="character" w:customStyle="1" w:styleId="51">
    <w:name w:val="标题 5 字符"/>
    <w:basedOn w:val="a2"/>
    <w:link w:val="50"/>
    <w:rsid w:val="0097185D"/>
    <w:rPr>
      <w:rFonts w:ascii="宋体" w:hAnsi="Arial"/>
      <w:b/>
      <w:sz w:val="24"/>
    </w:rPr>
  </w:style>
  <w:style w:type="character" w:customStyle="1" w:styleId="60">
    <w:name w:val="标题 6 字符"/>
    <w:basedOn w:val="a2"/>
    <w:link w:val="6"/>
    <w:rsid w:val="0097185D"/>
    <w:rPr>
      <w:rFonts w:ascii="Arial" w:eastAsia="黑体" w:hAnsi="Arial"/>
      <w:b/>
      <w:sz w:val="24"/>
    </w:rPr>
  </w:style>
  <w:style w:type="character" w:customStyle="1" w:styleId="80">
    <w:name w:val="标题 8 字符"/>
    <w:basedOn w:val="a2"/>
    <w:link w:val="8"/>
    <w:rsid w:val="0097185D"/>
    <w:rPr>
      <w:rFonts w:ascii="Arial" w:eastAsia="黑体" w:hAnsi="Arial"/>
      <w:sz w:val="24"/>
    </w:rPr>
  </w:style>
  <w:style w:type="character" w:customStyle="1" w:styleId="90">
    <w:name w:val="标题 9 字符"/>
    <w:basedOn w:val="a2"/>
    <w:link w:val="9"/>
    <w:rsid w:val="0097185D"/>
    <w:rPr>
      <w:rFonts w:ascii="Arial" w:eastAsia="黑体" w:hAnsi="Arial"/>
      <w:sz w:val="21"/>
    </w:rPr>
  </w:style>
  <w:style w:type="paragraph" w:customStyle="1" w:styleId="1f">
    <w:name w:val="1文章"/>
    <w:basedOn w:val="a0"/>
    <w:qFormat/>
    <w:rsid w:val="005F0A53"/>
    <w:pPr>
      <w:snapToGrid w:val="0"/>
      <w:spacing w:line="360" w:lineRule="auto"/>
      <w:ind w:firstLine="573"/>
    </w:pPr>
    <w:rPr>
      <w:rFonts w:ascii="Calibri" w:eastAsia="仿宋_GB2312" w:hAnsi="Calibri" w:cs="Calibri"/>
      <w:szCs w:val="21"/>
    </w:rPr>
  </w:style>
  <w:style w:type="paragraph" w:customStyle="1" w:styleId="Char4">
    <w:name w:val="Char"/>
    <w:basedOn w:val="a0"/>
    <w:qFormat/>
    <w:rsid w:val="000F3A95"/>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39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992F51-1C83-4A69-82C8-C2C7A13D1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wdzx97.dot</Template>
  <TotalTime>2433</TotalTime>
  <Pages>83</Pages>
  <Words>28498</Words>
  <Characters>28498</Characters>
  <Application>Microsoft Office Word</Application>
  <DocSecurity>0</DocSecurity>
  <Lines>28498</Lines>
  <Paragraphs>8142</Paragraphs>
  <ScaleCrop>false</ScaleCrop>
  <Company>微软中国</Company>
  <LinksUpToDate>false</LinksUpToDate>
  <CharactersWithSpaces>48854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cp:lastModifiedBy>User</cp:lastModifiedBy>
  <cp:revision>203</cp:revision>
  <cp:lastPrinted>2021-03-30T09:05:00Z</cp:lastPrinted>
  <dcterms:created xsi:type="dcterms:W3CDTF">2021-03-17T02:50:00Z</dcterms:created>
  <dcterms:modified xsi:type="dcterms:W3CDTF">2023-05-09T03:31:00Z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D64491B64B8344B0BAAC2F5AFB48260F</vt:lpwstr>
  </property>
</Properties>
</file>