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>公  示</w:t>
      </w:r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依据上级文件精神，结合《汇源中学教职工年度考核方案》，经学校年度考核工作小组综合评定，确定以下人员2022年年度考核为优秀：</w:t>
      </w: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七年级：曹俊南 李春利 冯真真 刘洪利</w:t>
      </w:r>
    </w:p>
    <w:p>
      <w:pPr>
        <w:ind w:left="878" w:leftChars="418" w:firstLine="0" w:firstLineChars="0"/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八年级：刘建伟 李少磊 茹佳 王向玲 王新亚</w:t>
      </w:r>
    </w:p>
    <w:p>
      <w:pPr>
        <w:ind w:left="878" w:leftChars="418" w:firstLine="0" w:firstLineChars="0"/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九年级：王艳 王鹏珍 刚进宝 刘延蕊</w:t>
      </w: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特此公示，如有异议，请在公示期间向鲁山县汇源初级中学年度考核工作小组提出。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联系电话：13733781876 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公示时间：2023年2月28日——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2023年3月3日</w:t>
      </w:r>
      <w:bookmarkStart w:id="0" w:name="_GoBack"/>
      <w:bookmarkEnd w:id="0"/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 xml:space="preserve">                  </w:t>
      </w:r>
    </w:p>
    <w:p>
      <w:pPr>
        <w:ind w:firstLine="5040" w:firstLineChars="14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鲁山县汇源初级中学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                    2023年2月28日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00000000"/>
    <w:rsid w:val="1E76092A"/>
    <w:rsid w:val="250153F8"/>
    <w:rsid w:val="61783A28"/>
    <w:rsid w:val="6E2E5BDE"/>
    <w:rsid w:val="7703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212</Characters>
  <Lines>0</Lines>
  <Paragraphs>0</Paragraphs>
  <TotalTime>18</TotalTime>
  <ScaleCrop>false</ScaleCrop>
  <LinksUpToDate>false</LinksUpToDate>
  <CharactersWithSpaces>284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cp:lastPrinted>2023-02-28T01:30:51Z</cp:lastPrinted>
  <dcterms:modified xsi:type="dcterms:W3CDTF">2023-02-28T01:33:07Z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7333AA9F79084D30AA5839CAD851E611</vt:lpwstr>
  </property>
</Properties>
</file>