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75" w:lineRule="atLeast"/>
        <w:ind w:left="0" w:right="0"/>
        <w:jc w:val="center"/>
        <w:rPr>
          <w:b/>
          <w:color w:val="333333"/>
          <w:sz w:val="45"/>
          <w:szCs w:val="45"/>
        </w:rPr>
      </w:pPr>
      <w:r>
        <w:rPr>
          <w:rFonts w:hint="eastAsia" w:cs="宋体"/>
          <w:b/>
          <w:i w:val="0"/>
          <w:caps w:val="0"/>
          <w:color w:val="333333"/>
          <w:spacing w:val="0"/>
          <w:sz w:val="45"/>
          <w:szCs w:val="45"/>
          <w:shd w:val="clear" w:fill="FFFFFF"/>
          <w:lang w:val="en-US" w:eastAsia="zh-CN"/>
        </w:rPr>
        <w:t>鲁山县</w:t>
      </w:r>
      <w:r>
        <w:rPr>
          <w:b/>
          <w:i w:val="0"/>
          <w:caps w:val="0"/>
          <w:color w:val="333333"/>
          <w:spacing w:val="0"/>
          <w:sz w:val="45"/>
          <w:szCs w:val="45"/>
          <w:shd w:val="clear" w:fill="FFFFFF"/>
        </w:rPr>
        <w:t>水利领域基层政务公开</w:t>
      </w:r>
      <w:r>
        <w:rPr>
          <w:rFonts w:hint="eastAsia"/>
          <w:b/>
          <w:i w:val="0"/>
          <w:caps w:val="0"/>
          <w:color w:val="333333"/>
          <w:spacing w:val="0"/>
          <w:sz w:val="45"/>
          <w:szCs w:val="45"/>
          <w:shd w:val="clear" w:fill="FFFFFF"/>
          <w:lang w:val="en-US" w:eastAsia="zh-CN"/>
        </w:rPr>
        <w:t>标准</w:t>
      </w:r>
      <w:r>
        <w:rPr>
          <w:b/>
          <w:i w:val="0"/>
          <w:caps w:val="0"/>
          <w:color w:val="333333"/>
          <w:spacing w:val="0"/>
          <w:sz w:val="45"/>
          <w:szCs w:val="45"/>
          <w:shd w:val="clear" w:fill="FFFFFF"/>
        </w:rPr>
        <w:t>目录</w:t>
      </w:r>
      <w:bookmarkStart w:id="0" w:name="_GoBack"/>
      <w:bookmarkEnd w:id="0"/>
    </w:p>
    <w:tbl>
      <w:tblPr>
        <w:tblStyle w:val="8"/>
        <w:tblW w:w="156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65"/>
        <w:gridCol w:w="618"/>
        <w:gridCol w:w="1076"/>
        <w:gridCol w:w="1138"/>
        <w:gridCol w:w="1593"/>
        <w:gridCol w:w="2917"/>
        <w:gridCol w:w="1634"/>
        <w:gridCol w:w="797"/>
        <w:gridCol w:w="2508"/>
        <w:gridCol w:w="450"/>
        <w:gridCol w:w="415"/>
        <w:gridCol w:w="397"/>
        <w:gridCol w:w="450"/>
        <w:gridCol w:w="411"/>
        <w:gridCol w:w="399"/>
        <w:gridCol w:w="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1" w:hRule="atLeast"/>
          <w:jc w:val="center"/>
        </w:trPr>
        <w:tc>
          <w:tcPr>
            <w:tcW w:w="46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序 号</w:t>
            </w:r>
          </w:p>
        </w:tc>
        <w:tc>
          <w:tcPr>
            <w:tcW w:w="618"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公开领域</w:t>
            </w:r>
          </w:p>
        </w:tc>
        <w:tc>
          <w:tcPr>
            <w:tcW w:w="221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公开事项</w:t>
            </w:r>
          </w:p>
        </w:tc>
        <w:tc>
          <w:tcPr>
            <w:tcW w:w="1593" w:type="dxa"/>
            <w:vMerge w:val="restart"/>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公开内容</w:t>
            </w:r>
            <w:r>
              <w:rPr>
                <w:rFonts w:hint="default" w:ascii="Calibri" w:hAnsi="Calibri" w:cs="Calibri" w:eastAsiaTheme="minorEastAsia"/>
                <w:b/>
                <w:kern w:val="0"/>
                <w:sz w:val="18"/>
                <w:szCs w:val="18"/>
                <w:lang w:val="en-US" w:eastAsia="zh-CN" w:bidi="ar"/>
              </w:rPr>
              <w:br w:type="textWrapping"/>
            </w:r>
            <w:r>
              <w:rPr>
                <w:rFonts w:hint="default" w:ascii="Calibri" w:hAnsi="Calibri" w:cs="Calibri" w:eastAsiaTheme="minorEastAsia"/>
                <w:b/>
                <w:kern w:val="0"/>
                <w:sz w:val="18"/>
                <w:szCs w:val="18"/>
                <w:lang w:val="en-US" w:eastAsia="zh-CN" w:bidi="ar"/>
              </w:rPr>
              <w:t>（要素）     </w:t>
            </w:r>
          </w:p>
        </w:tc>
        <w:tc>
          <w:tcPr>
            <w:tcW w:w="2917"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公开依据</w:t>
            </w:r>
          </w:p>
        </w:tc>
        <w:tc>
          <w:tcPr>
            <w:tcW w:w="163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公开时限</w:t>
            </w:r>
          </w:p>
        </w:tc>
        <w:tc>
          <w:tcPr>
            <w:tcW w:w="797"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公开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主体</w:t>
            </w:r>
          </w:p>
        </w:tc>
        <w:tc>
          <w:tcPr>
            <w:tcW w:w="250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公开渠道和载体</w:t>
            </w:r>
          </w:p>
        </w:tc>
        <w:tc>
          <w:tcPr>
            <w:tcW w:w="865" w:type="dxa"/>
            <w:gridSpan w:val="2"/>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公开对象</w:t>
            </w:r>
          </w:p>
        </w:tc>
        <w:tc>
          <w:tcPr>
            <w:tcW w:w="847"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公开方式</w:t>
            </w:r>
          </w:p>
        </w:tc>
        <w:tc>
          <w:tcPr>
            <w:tcW w:w="120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81" w:hRule="atLeast"/>
          <w:jc w:val="center"/>
        </w:trPr>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61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107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一级事项</w:t>
            </w:r>
          </w:p>
        </w:tc>
        <w:tc>
          <w:tcPr>
            <w:tcW w:w="1138"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二级事项</w:t>
            </w:r>
          </w:p>
        </w:tc>
        <w:tc>
          <w:tcPr>
            <w:tcW w:w="1593"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2917"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163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797"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250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全</w:t>
            </w:r>
            <w:r>
              <w:rPr>
                <w:rFonts w:hint="default" w:ascii="Calibri" w:hAnsi="Calibri" w:cs="Calibri" w:eastAsiaTheme="minorEastAsia"/>
                <w:b/>
                <w:kern w:val="0"/>
                <w:sz w:val="18"/>
                <w:szCs w:val="18"/>
                <w:lang w:val="en-US" w:eastAsia="zh-CN" w:bidi="ar"/>
              </w:rPr>
              <w:br w:type="textWrapping"/>
            </w:r>
            <w:r>
              <w:rPr>
                <w:rFonts w:hint="default" w:ascii="Calibri" w:hAnsi="Calibri" w:cs="Calibri" w:eastAsiaTheme="minorEastAsia"/>
                <w:b/>
                <w:kern w:val="0"/>
                <w:sz w:val="18"/>
                <w:szCs w:val="18"/>
                <w:lang w:val="en-US" w:eastAsia="zh-CN" w:bidi="ar"/>
              </w:rPr>
              <w:t>社会</w:t>
            </w:r>
          </w:p>
        </w:tc>
        <w:tc>
          <w:tcPr>
            <w:tcW w:w="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特定群体</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主动</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依</w:t>
            </w:r>
            <w:r>
              <w:rPr>
                <w:rFonts w:hint="default" w:ascii="Calibri" w:hAnsi="Calibri" w:cs="Calibri" w:eastAsiaTheme="minorEastAsia"/>
                <w:b/>
                <w:kern w:val="0"/>
                <w:sz w:val="18"/>
                <w:szCs w:val="18"/>
                <w:lang w:val="en-US" w:eastAsia="zh-CN" w:bidi="ar"/>
              </w:rPr>
              <w:br w:type="textWrapping"/>
            </w:r>
            <w:r>
              <w:rPr>
                <w:rFonts w:hint="default" w:ascii="Calibri" w:hAnsi="Calibri" w:cs="Calibri" w:eastAsiaTheme="minorEastAsia"/>
                <w:b/>
                <w:kern w:val="0"/>
                <w:sz w:val="18"/>
                <w:szCs w:val="18"/>
                <w:lang w:val="en-US" w:eastAsia="zh-CN" w:bidi="ar"/>
              </w:rPr>
              <w:t>申请</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县级</w:t>
            </w:r>
          </w:p>
        </w:tc>
        <w:tc>
          <w:tcPr>
            <w:tcW w:w="3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乡级</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6" w:hRule="atLeast"/>
          <w:jc w:val="center"/>
        </w:trPr>
        <w:tc>
          <w:tcPr>
            <w:tcW w:w="465"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eastAsiaTheme="minorEastAsia"/>
                <w:b/>
                <w:kern w:val="0"/>
                <w:sz w:val="24"/>
                <w:szCs w:val="24"/>
                <w:lang w:val="en-US" w:eastAsia="zh-CN" w:bidi="ar"/>
              </w:rPr>
              <w:t>1</w:t>
            </w:r>
          </w:p>
        </w:tc>
        <w:tc>
          <w:tcPr>
            <w:tcW w:w="618" w:type="dxa"/>
            <w:vMerge w:val="restart"/>
            <w:tcBorders>
              <w:top w:val="single" w:color="auto" w:sz="4" w:space="0"/>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水利领域</w:t>
            </w:r>
          </w:p>
        </w:tc>
        <w:tc>
          <w:tcPr>
            <w:tcW w:w="1076" w:type="dxa"/>
            <w:vMerge w:val="restart"/>
            <w:tcBorders>
              <w:top w:val="single" w:color="auto" w:sz="4" w:space="0"/>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政策文件</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p>
        </w:tc>
        <w:tc>
          <w:tcPr>
            <w:tcW w:w="11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政策文件</w:t>
            </w:r>
          </w:p>
        </w:tc>
        <w:tc>
          <w:tcPr>
            <w:tcW w:w="1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本级政府及水行政主管部门出台的政策文件及相关解读</w:t>
            </w:r>
          </w:p>
        </w:tc>
        <w:tc>
          <w:tcPr>
            <w:tcW w:w="29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《中华人民共和国政府信息公开条例》(</w:t>
            </w:r>
            <w:r>
              <w:rPr>
                <w:rFonts w:hint="eastAsia" w:ascii="仿宋_GB2312" w:hAnsi="宋体" w:eastAsia="仿宋_GB2312" w:cs="仿宋_GB2312"/>
                <w:i w:val="0"/>
                <w:color w:val="333333"/>
                <w:kern w:val="0"/>
                <w:sz w:val="15"/>
                <w:szCs w:val="15"/>
                <w:u w:val="none"/>
                <w:lang w:val="en-US" w:eastAsia="zh-CN" w:bidi="ar"/>
              </w:rPr>
              <w:t>国务院令第</w:t>
            </w:r>
            <w:r>
              <w:rPr>
                <w:rFonts w:hint="default" w:ascii="仿宋_GB2312" w:hAnsi="宋体" w:eastAsia="仿宋_GB2312" w:cs="仿宋_GB2312"/>
                <w:i w:val="0"/>
                <w:color w:val="333333"/>
                <w:kern w:val="0"/>
                <w:sz w:val="15"/>
                <w:szCs w:val="15"/>
                <w:u w:val="none"/>
                <w:lang w:val="en-US" w:eastAsia="zh-CN" w:bidi="ar"/>
              </w:rPr>
              <w:t>711</w:t>
            </w:r>
            <w:r>
              <w:rPr>
                <w:rFonts w:hint="eastAsia" w:ascii="仿宋_GB2312" w:hAnsi="宋体" w:eastAsia="仿宋_GB2312" w:cs="仿宋_GB2312"/>
                <w:i w:val="0"/>
                <w:color w:val="333333"/>
                <w:kern w:val="0"/>
                <w:sz w:val="15"/>
                <w:szCs w:val="15"/>
                <w:u w:val="none"/>
                <w:lang w:val="en-US" w:eastAsia="zh-CN" w:bidi="ar"/>
              </w:rPr>
              <w:t>号）</w:t>
            </w:r>
          </w:p>
        </w:tc>
        <w:tc>
          <w:tcPr>
            <w:tcW w:w="16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信息形成或变更之日起20</w:t>
            </w:r>
            <w:r>
              <w:rPr>
                <w:rFonts w:hint="eastAsia" w:ascii="仿宋_GB2312" w:hAnsi="宋体" w:eastAsia="仿宋_GB2312" w:cs="仿宋_GB2312"/>
                <w:i w:val="0"/>
                <w:color w:val="333333"/>
                <w:kern w:val="0"/>
                <w:sz w:val="15"/>
                <w:szCs w:val="15"/>
                <w:u w:val="none"/>
                <w:lang w:val="en-US" w:eastAsia="zh-CN" w:bidi="ar"/>
              </w:rPr>
              <w:t>个工作日内</w:t>
            </w:r>
          </w:p>
        </w:tc>
        <w:tc>
          <w:tcPr>
            <w:tcW w:w="797" w:type="dxa"/>
            <w:vMerge w:val="restart"/>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鲁山县水利局</w:t>
            </w:r>
          </w:p>
        </w:tc>
        <w:tc>
          <w:tcPr>
            <w:tcW w:w="2508" w:type="dxa"/>
            <w:vMerge w:val="restart"/>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■政府网站□政府公报□发布会</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听证会□广播电视 □纸质媒体■公开查阅点</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政务公开专区■政务服务中心□便民服务站□入户</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现场□社区</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企事业单位</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村公示栏（电子屏）□精准推送□其他</w:t>
            </w:r>
            <w:r>
              <w:rPr>
                <w:rFonts w:hint="default" w:ascii="仿宋_GB2312" w:hAnsi="宋体" w:eastAsia="仿宋_GB2312" w:cs="仿宋_GB2312"/>
                <w:i w:val="0"/>
                <w:color w:val="333333"/>
                <w:kern w:val="0"/>
                <w:sz w:val="15"/>
                <w:szCs w:val="15"/>
                <w:u w:val="none"/>
                <w:lang w:val="en-US" w:eastAsia="zh-CN" w:bidi="ar"/>
              </w:rPr>
              <w:t>____</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3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eastAsiaTheme="minorEastAsia"/>
                <w:b/>
                <w:kern w:val="0"/>
                <w:sz w:val="24"/>
                <w:szCs w:val="24"/>
                <w:lang w:val="en-US" w:eastAsia="zh-CN" w:bidi="ar"/>
              </w:rPr>
              <w:t>2</w:t>
            </w:r>
          </w:p>
        </w:tc>
        <w:tc>
          <w:tcPr>
            <w:tcW w:w="618"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p>
        </w:tc>
        <w:tc>
          <w:tcPr>
            <w:tcW w:w="1076"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p>
        </w:tc>
        <w:tc>
          <w:tcPr>
            <w:tcW w:w="11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default" w:ascii="仿宋_GB2312" w:hAnsi="宋体" w:eastAsia="仿宋_GB2312" w:cs="仿宋_GB2312"/>
                <w:i w:val="0"/>
                <w:color w:val="333333"/>
                <w:kern w:val="0"/>
                <w:sz w:val="20"/>
                <w:szCs w:val="20"/>
                <w:u w:val="none"/>
                <w:lang w:val="en-US" w:eastAsia="zh-CN" w:bidi="ar"/>
              </w:rPr>
              <w:t>其他政策文件</w:t>
            </w:r>
          </w:p>
        </w:tc>
        <w:tc>
          <w:tcPr>
            <w:tcW w:w="1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其他可以公开的</w:t>
            </w:r>
            <w:r>
              <w:rPr>
                <w:rFonts w:hint="eastAsia" w:ascii="仿宋_GB2312" w:hAnsi="宋体" w:eastAsia="仿宋_GB2312" w:cs="仿宋_GB2312"/>
                <w:i w:val="0"/>
                <w:color w:val="333333"/>
                <w:kern w:val="0"/>
                <w:sz w:val="15"/>
                <w:szCs w:val="15"/>
                <w:u w:val="none"/>
                <w:lang w:val="en-US" w:eastAsia="zh-CN" w:bidi="ar"/>
              </w:rPr>
              <w:t>水利领域</w:t>
            </w:r>
            <w:r>
              <w:rPr>
                <w:rFonts w:hint="default" w:ascii="仿宋_GB2312" w:hAnsi="宋体" w:eastAsia="仿宋_GB2312" w:cs="仿宋_GB2312"/>
                <w:i w:val="0"/>
                <w:color w:val="333333"/>
                <w:kern w:val="0"/>
                <w:sz w:val="15"/>
                <w:szCs w:val="15"/>
                <w:u w:val="none"/>
                <w:lang w:val="en-US" w:eastAsia="zh-CN" w:bidi="ar"/>
              </w:rPr>
              <w:t>有关政策文件等</w:t>
            </w:r>
          </w:p>
        </w:tc>
        <w:tc>
          <w:tcPr>
            <w:tcW w:w="29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《中华人民共和国政府信息公开条例》(</w:t>
            </w:r>
            <w:r>
              <w:rPr>
                <w:rFonts w:hint="eastAsia" w:ascii="仿宋_GB2312" w:hAnsi="宋体" w:eastAsia="仿宋_GB2312" w:cs="仿宋_GB2312"/>
                <w:i w:val="0"/>
                <w:color w:val="333333"/>
                <w:kern w:val="0"/>
                <w:sz w:val="15"/>
                <w:szCs w:val="15"/>
                <w:u w:val="none"/>
                <w:lang w:val="en-US" w:eastAsia="zh-CN" w:bidi="ar"/>
              </w:rPr>
              <w:t>国务院令第</w:t>
            </w:r>
            <w:r>
              <w:rPr>
                <w:rFonts w:hint="default" w:ascii="仿宋_GB2312" w:hAnsi="宋体" w:eastAsia="仿宋_GB2312" w:cs="仿宋_GB2312"/>
                <w:i w:val="0"/>
                <w:color w:val="333333"/>
                <w:kern w:val="0"/>
                <w:sz w:val="15"/>
                <w:szCs w:val="15"/>
                <w:u w:val="none"/>
                <w:lang w:val="en-US" w:eastAsia="zh-CN" w:bidi="ar"/>
              </w:rPr>
              <w:t>711</w:t>
            </w:r>
            <w:r>
              <w:rPr>
                <w:rFonts w:hint="eastAsia" w:ascii="仿宋_GB2312" w:hAnsi="宋体" w:eastAsia="仿宋_GB2312" w:cs="仿宋_GB2312"/>
                <w:i w:val="0"/>
                <w:color w:val="333333"/>
                <w:kern w:val="0"/>
                <w:sz w:val="15"/>
                <w:szCs w:val="15"/>
                <w:u w:val="none"/>
                <w:lang w:val="en-US" w:eastAsia="zh-CN" w:bidi="ar"/>
              </w:rPr>
              <w:t>号）</w:t>
            </w:r>
          </w:p>
        </w:tc>
        <w:tc>
          <w:tcPr>
            <w:tcW w:w="16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信息形成或变更之日起20</w:t>
            </w:r>
            <w:r>
              <w:rPr>
                <w:rFonts w:hint="eastAsia" w:ascii="仿宋_GB2312" w:hAnsi="宋体" w:eastAsia="仿宋_GB2312" w:cs="仿宋_GB2312"/>
                <w:i w:val="0"/>
                <w:color w:val="333333"/>
                <w:kern w:val="0"/>
                <w:sz w:val="15"/>
                <w:szCs w:val="15"/>
                <w:u w:val="none"/>
                <w:lang w:val="en-US" w:eastAsia="zh-CN" w:bidi="ar"/>
              </w:rPr>
              <w:t>个工作日内</w:t>
            </w:r>
          </w:p>
        </w:tc>
        <w:tc>
          <w:tcPr>
            <w:tcW w:w="797"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p>
        </w:tc>
        <w:tc>
          <w:tcPr>
            <w:tcW w:w="2508"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3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rPr>
                <w:rFonts w:hint="default" w:ascii="Calibri" w:hAnsi="Calibri" w:cs="Calibri"/>
                <w:sz w:val="21"/>
                <w:szCs w:val="21"/>
              </w:rPr>
            </w:pPr>
            <w:r>
              <w:rPr>
                <w:rFonts w:hint="eastAsia" w:ascii="宋体" w:hAnsi="宋体" w:eastAsia="宋体" w:cs="宋体"/>
                <w:b/>
                <w:kern w:val="0"/>
                <w:sz w:val="18"/>
                <w:szCs w:val="18"/>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3" w:hRule="atLeast"/>
          <w:jc w:val="center"/>
        </w:trPr>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4"/>
                <w:szCs w:val="24"/>
                <w:lang w:val="en-US" w:eastAsia="zh-CN" w:bidi="ar"/>
              </w:rPr>
              <w:t>3</w:t>
            </w:r>
          </w:p>
        </w:tc>
        <w:tc>
          <w:tcPr>
            <w:tcW w:w="618"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p>
        </w:tc>
        <w:tc>
          <w:tcPr>
            <w:tcW w:w="1076"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p>
        </w:tc>
        <w:tc>
          <w:tcPr>
            <w:tcW w:w="11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default" w:ascii="仿宋_GB2312" w:hAnsi="宋体" w:eastAsia="仿宋_GB2312" w:cs="仿宋_GB2312"/>
                <w:i w:val="0"/>
                <w:color w:val="333333"/>
                <w:kern w:val="0"/>
                <w:sz w:val="20"/>
                <w:szCs w:val="20"/>
                <w:u w:val="none"/>
                <w:lang w:val="en-US" w:eastAsia="zh-CN" w:bidi="ar"/>
              </w:rPr>
              <w:t>重大决策</w:t>
            </w:r>
            <w:r>
              <w:rPr>
                <w:rFonts w:hint="eastAsia" w:ascii="仿宋_GB2312" w:hAnsi="宋体" w:eastAsia="仿宋_GB2312" w:cs="仿宋_GB2312"/>
                <w:i w:val="0"/>
                <w:color w:val="333333"/>
                <w:kern w:val="0"/>
                <w:sz w:val="20"/>
                <w:szCs w:val="20"/>
                <w:u w:val="none"/>
                <w:lang w:val="en-US" w:eastAsia="zh-CN" w:bidi="ar"/>
              </w:rPr>
              <w:t>预公开</w:t>
            </w:r>
          </w:p>
        </w:tc>
        <w:tc>
          <w:tcPr>
            <w:tcW w:w="1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水利领域的重大决策，决策前向社会公开决策草案、决策依据，意见征集方式和期限</w:t>
            </w:r>
          </w:p>
        </w:tc>
        <w:tc>
          <w:tcPr>
            <w:tcW w:w="29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《中华人民共和国政府信息公开条例》(</w:t>
            </w:r>
            <w:r>
              <w:rPr>
                <w:rFonts w:hint="eastAsia" w:ascii="仿宋_GB2312" w:hAnsi="宋体" w:eastAsia="仿宋_GB2312" w:cs="仿宋_GB2312"/>
                <w:i w:val="0"/>
                <w:color w:val="333333"/>
                <w:kern w:val="0"/>
                <w:sz w:val="15"/>
                <w:szCs w:val="15"/>
                <w:u w:val="none"/>
                <w:lang w:val="en-US" w:eastAsia="zh-CN" w:bidi="ar"/>
              </w:rPr>
              <w:t>国务院令第</w:t>
            </w:r>
            <w:r>
              <w:rPr>
                <w:rFonts w:hint="default" w:ascii="仿宋_GB2312" w:hAnsi="宋体" w:eastAsia="仿宋_GB2312" w:cs="仿宋_GB2312"/>
                <w:i w:val="0"/>
                <w:color w:val="333333"/>
                <w:kern w:val="0"/>
                <w:sz w:val="15"/>
                <w:szCs w:val="15"/>
                <w:u w:val="none"/>
                <w:lang w:val="en-US" w:eastAsia="zh-CN" w:bidi="ar"/>
              </w:rPr>
              <w:t>711</w:t>
            </w:r>
            <w:r>
              <w:rPr>
                <w:rFonts w:hint="eastAsia" w:ascii="仿宋_GB2312" w:hAnsi="宋体" w:eastAsia="仿宋_GB2312" w:cs="仿宋_GB2312"/>
                <w:i w:val="0"/>
                <w:color w:val="333333"/>
                <w:kern w:val="0"/>
                <w:sz w:val="15"/>
                <w:szCs w:val="15"/>
                <w:u w:val="none"/>
                <w:lang w:val="en-US" w:eastAsia="zh-CN" w:bidi="ar"/>
              </w:rPr>
              <w:t>号），中央办公厅、国务院办公厅《关于全面推进政务公开工作的意见》</w:t>
            </w:r>
          </w:p>
        </w:tc>
        <w:tc>
          <w:tcPr>
            <w:tcW w:w="16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按进展情况及时公开</w:t>
            </w:r>
          </w:p>
        </w:tc>
        <w:tc>
          <w:tcPr>
            <w:tcW w:w="797"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p>
        </w:tc>
        <w:tc>
          <w:tcPr>
            <w:tcW w:w="2508"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3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rPr>
                <w:rFonts w:hint="default" w:ascii="Calibri" w:hAnsi="Calibri" w:cs="Calibri"/>
                <w:sz w:val="21"/>
                <w:szCs w:val="21"/>
              </w:rPr>
            </w:pPr>
            <w:r>
              <w:rPr>
                <w:rFonts w:hint="eastAsia" w:ascii="宋体" w:hAnsi="宋体" w:eastAsia="宋体" w:cs="宋体"/>
                <w:b/>
                <w:kern w:val="0"/>
                <w:sz w:val="18"/>
                <w:szCs w:val="18"/>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4" w:hRule="atLeast"/>
          <w:jc w:val="center"/>
        </w:trPr>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4"/>
                <w:szCs w:val="24"/>
                <w:lang w:val="en-US" w:eastAsia="zh-CN" w:bidi="ar"/>
              </w:rPr>
              <w:t>4</w:t>
            </w:r>
          </w:p>
        </w:tc>
        <w:tc>
          <w:tcPr>
            <w:tcW w:w="618" w:type="dxa"/>
            <w:vMerge w:val="restart"/>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水利领域</w:t>
            </w:r>
          </w:p>
        </w:tc>
        <w:tc>
          <w:tcPr>
            <w:tcW w:w="1076" w:type="dxa"/>
            <w:vMerge w:val="restart"/>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政策文件</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p>
        </w:tc>
        <w:tc>
          <w:tcPr>
            <w:tcW w:w="11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default" w:ascii="仿宋_GB2312" w:hAnsi="宋体" w:eastAsia="仿宋_GB2312" w:cs="仿宋_GB2312"/>
                <w:i w:val="0"/>
                <w:color w:val="333333"/>
                <w:kern w:val="0"/>
                <w:sz w:val="20"/>
                <w:szCs w:val="20"/>
                <w:u w:val="none"/>
                <w:lang w:val="en-US" w:eastAsia="zh-CN" w:bidi="ar"/>
              </w:rPr>
              <w:t>征集采纳社会公众意见情况</w:t>
            </w:r>
          </w:p>
        </w:tc>
        <w:tc>
          <w:tcPr>
            <w:tcW w:w="1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重大决策草案公布后征集到的社会公众意见情况、采纳与否情况及理由等</w:t>
            </w:r>
          </w:p>
        </w:tc>
        <w:tc>
          <w:tcPr>
            <w:tcW w:w="29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《中华人民共和国政府信息公开条例》(</w:t>
            </w:r>
            <w:r>
              <w:rPr>
                <w:rFonts w:hint="eastAsia" w:ascii="仿宋_GB2312" w:hAnsi="宋体" w:eastAsia="仿宋_GB2312" w:cs="仿宋_GB2312"/>
                <w:i w:val="0"/>
                <w:color w:val="333333"/>
                <w:kern w:val="0"/>
                <w:sz w:val="15"/>
                <w:szCs w:val="15"/>
                <w:u w:val="none"/>
                <w:lang w:val="en-US" w:eastAsia="zh-CN" w:bidi="ar"/>
              </w:rPr>
              <w:t>国务院令第</w:t>
            </w:r>
            <w:r>
              <w:rPr>
                <w:rFonts w:hint="default" w:ascii="仿宋_GB2312" w:hAnsi="宋体" w:eastAsia="仿宋_GB2312" w:cs="仿宋_GB2312"/>
                <w:i w:val="0"/>
                <w:color w:val="333333"/>
                <w:kern w:val="0"/>
                <w:sz w:val="15"/>
                <w:szCs w:val="15"/>
                <w:u w:val="none"/>
                <w:lang w:val="en-US" w:eastAsia="zh-CN" w:bidi="ar"/>
              </w:rPr>
              <w:t>711</w:t>
            </w:r>
            <w:r>
              <w:rPr>
                <w:rFonts w:hint="eastAsia" w:ascii="仿宋_GB2312" w:hAnsi="宋体" w:eastAsia="仿宋_GB2312" w:cs="仿宋_GB2312"/>
                <w:i w:val="0"/>
                <w:color w:val="333333"/>
                <w:kern w:val="0"/>
                <w:sz w:val="15"/>
                <w:szCs w:val="15"/>
                <w:u w:val="none"/>
                <w:lang w:val="en-US" w:eastAsia="zh-CN" w:bidi="ar"/>
              </w:rPr>
              <w:t>号），中央办公厅、国务院办公厅《关于全面推进政务公开工作的意见》</w:t>
            </w:r>
          </w:p>
        </w:tc>
        <w:tc>
          <w:tcPr>
            <w:tcW w:w="16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征求意见时对外公布的时限内公开</w:t>
            </w:r>
          </w:p>
        </w:tc>
        <w:tc>
          <w:tcPr>
            <w:tcW w:w="797" w:type="dxa"/>
            <w:vMerge w:val="restart"/>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鲁山县水利局</w:t>
            </w:r>
          </w:p>
        </w:tc>
        <w:tc>
          <w:tcPr>
            <w:tcW w:w="2508" w:type="dxa"/>
            <w:vMerge w:val="restart"/>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■政府网站□政府公报□发布会</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听证会□广播电视 □纸质媒体■公开查阅点</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政务公开专区■政务服务中心□便民服务站□入户</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现场□社区</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企事业单位</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村公示栏（电子屏）□精准推送□其他</w:t>
            </w:r>
            <w:r>
              <w:rPr>
                <w:rFonts w:hint="default" w:ascii="仿宋_GB2312" w:hAnsi="宋体" w:eastAsia="仿宋_GB2312" w:cs="仿宋_GB2312"/>
                <w:i w:val="0"/>
                <w:color w:val="333333"/>
                <w:kern w:val="0"/>
                <w:sz w:val="15"/>
                <w:szCs w:val="15"/>
                <w:u w:val="none"/>
                <w:lang w:val="en-US" w:eastAsia="zh-CN" w:bidi="ar"/>
              </w:rPr>
              <w:t>____</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3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2" w:hRule="atLeast"/>
          <w:jc w:val="center"/>
        </w:trPr>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b/>
                <w:kern w:val="0"/>
                <w:sz w:val="24"/>
                <w:szCs w:val="24"/>
                <w:lang w:val="en-US" w:eastAsia="zh-CN" w:bidi="ar"/>
              </w:rPr>
              <w:t>5</w:t>
            </w:r>
          </w:p>
        </w:tc>
        <w:tc>
          <w:tcPr>
            <w:tcW w:w="618"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p>
        </w:tc>
        <w:tc>
          <w:tcPr>
            <w:tcW w:w="1076"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p>
        </w:tc>
        <w:tc>
          <w:tcPr>
            <w:tcW w:w="11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回应关切</w:t>
            </w:r>
          </w:p>
        </w:tc>
        <w:tc>
          <w:tcPr>
            <w:tcW w:w="1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对涉及到水利领域经济社会热点问题、群众广泛关注的热点、咨询的相关问题等进行回应</w:t>
            </w:r>
          </w:p>
        </w:tc>
        <w:tc>
          <w:tcPr>
            <w:tcW w:w="29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《中华人民共和国政府信息公开条例》《国务院办公厅关于进一步加强政府信息公开回应社会关切提升政府公信力的意见》《国务院办公厅关于在政务公开工作中进一步做好政务舆情回应的通知》</w:t>
            </w:r>
          </w:p>
        </w:tc>
        <w:tc>
          <w:tcPr>
            <w:tcW w:w="16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及时回应</w:t>
            </w:r>
          </w:p>
        </w:tc>
        <w:tc>
          <w:tcPr>
            <w:tcW w:w="797"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p>
        </w:tc>
        <w:tc>
          <w:tcPr>
            <w:tcW w:w="2508"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3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jc w:val="center"/>
        </w:trPr>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b/>
                <w:kern w:val="0"/>
                <w:sz w:val="24"/>
                <w:szCs w:val="24"/>
                <w:lang w:val="en-US" w:eastAsia="zh-CN" w:bidi="ar"/>
              </w:rPr>
              <w:t>6</w:t>
            </w:r>
          </w:p>
        </w:tc>
        <w:tc>
          <w:tcPr>
            <w:tcW w:w="61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水利领域</w:t>
            </w:r>
          </w:p>
        </w:tc>
        <w:tc>
          <w:tcPr>
            <w:tcW w:w="107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default" w:ascii="仿宋_GB2312" w:hAnsi="宋体" w:eastAsia="仿宋_GB2312" w:cs="仿宋_GB2312"/>
                <w:i w:val="0"/>
                <w:color w:val="333333"/>
                <w:kern w:val="0"/>
                <w:sz w:val="20"/>
                <w:szCs w:val="20"/>
                <w:u w:val="none"/>
                <w:lang w:val="en-US" w:eastAsia="zh-CN" w:bidi="ar"/>
              </w:rPr>
              <w:t>依法行政</w:t>
            </w:r>
          </w:p>
        </w:tc>
        <w:tc>
          <w:tcPr>
            <w:tcW w:w="11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业务办理</w:t>
            </w:r>
          </w:p>
        </w:tc>
        <w:tc>
          <w:tcPr>
            <w:tcW w:w="1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主要业务工作的办事依据、条件、程序、时限，办事时间、地点、部门、联系方式及相关办理结果</w:t>
            </w:r>
          </w:p>
        </w:tc>
        <w:tc>
          <w:tcPr>
            <w:tcW w:w="29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《中华人民共和国政府信息公开条例》《国务院办公厅关于全面推行行政执法公示制度全过程记录制度重大执法决定法制审核制度的指导意见》</w:t>
            </w:r>
          </w:p>
        </w:tc>
        <w:tc>
          <w:tcPr>
            <w:tcW w:w="16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行政许可的执法决定信息在执法决定作出之日起</w:t>
            </w:r>
            <w:r>
              <w:rPr>
                <w:rFonts w:hint="default" w:ascii="仿宋_GB2312" w:hAnsi="宋体" w:eastAsia="仿宋_GB2312" w:cs="仿宋_GB2312"/>
                <w:i w:val="0"/>
                <w:color w:val="333333"/>
                <w:kern w:val="0"/>
                <w:sz w:val="15"/>
                <w:szCs w:val="15"/>
                <w:u w:val="none"/>
                <w:lang w:val="en-US" w:eastAsia="zh-CN" w:bidi="ar"/>
              </w:rPr>
              <w:t>7</w:t>
            </w:r>
            <w:r>
              <w:rPr>
                <w:rFonts w:hint="eastAsia" w:ascii="仿宋_GB2312" w:hAnsi="宋体" w:eastAsia="仿宋_GB2312" w:cs="仿宋_GB2312"/>
                <w:i w:val="0"/>
                <w:color w:val="333333"/>
                <w:kern w:val="0"/>
                <w:sz w:val="15"/>
                <w:szCs w:val="15"/>
                <w:u w:val="none"/>
                <w:lang w:val="en-US" w:eastAsia="zh-CN" w:bidi="ar"/>
              </w:rPr>
              <w:t>个工作日内，其他信息形成或者变更之日起</w:t>
            </w:r>
            <w:r>
              <w:rPr>
                <w:rFonts w:hint="default" w:ascii="仿宋_GB2312" w:hAnsi="宋体" w:eastAsia="仿宋_GB2312" w:cs="仿宋_GB2312"/>
                <w:i w:val="0"/>
                <w:color w:val="333333"/>
                <w:kern w:val="0"/>
                <w:sz w:val="15"/>
                <w:szCs w:val="15"/>
                <w:u w:val="none"/>
                <w:lang w:val="en-US" w:eastAsia="zh-CN" w:bidi="ar"/>
              </w:rPr>
              <w:t>20</w:t>
            </w:r>
            <w:r>
              <w:rPr>
                <w:rFonts w:hint="eastAsia" w:ascii="仿宋_GB2312" w:hAnsi="宋体" w:eastAsia="仿宋_GB2312" w:cs="仿宋_GB2312"/>
                <w:i w:val="0"/>
                <w:color w:val="333333"/>
                <w:kern w:val="0"/>
                <w:sz w:val="15"/>
                <w:szCs w:val="15"/>
                <w:u w:val="none"/>
                <w:lang w:val="en-US" w:eastAsia="zh-CN" w:bidi="ar"/>
              </w:rPr>
              <w:t>个工作日内</w:t>
            </w:r>
          </w:p>
        </w:tc>
        <w:tc>
          <w:tcPr>
            <w:tcW w:w="79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水利局</w:t>
            </w:r>
          </w:p>
        </w:tc>
        <w:tc>
          <w:tcPr>
            <w:tcW w:w="250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■政府网站□政府公报□发布会</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听证会□广播电视 □纸质媒体■公开查阅点</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政务公开专区■政务服务中心□便民服务站□入户</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现场□社区</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企事业单位</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村公示栏（电子屏）□精准推送□其他</w:t>
            </w:r>
            <w:r>
              <w:rPr>
                <w:rFonts w:hint="default" w:ascii="仿宋_GB2312" w:hAnsi="宋体" w:eastAsia="仿宋_GB2312" w:cs="仿宋_GB2312"/>
                <w:i w:val="0"/>
                <w:color w:val="333333"/>
                <w:kern w:val="0"/>
                <w:sz w:val="15"/>
                <w:szCs w:val="15"/>
                <w:u w:val="none"/>
                <w:lang w:val="en-US" w:eastAsia="zh-CN" w:bidi="ar"/>
              </w:rPr>
              <w:t>____</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3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6" w:hRule="atLeast"/>
          <w:jc w:val="center"/>
        </w:trPr>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b/>
                <w:kern w:val="0"/>
                <w:sz w:val="24"/>
                <w:szCs w:val="24"/>
                <w:lang w:val="en-US" w:eastAsia="zh-CN" w:bidi="ar"/>
              </w:rPr>
              <w:t>7</w:t>
            </w:r>
          </w:p>
        </w:tc>
        <w:tc>
          <w:tcPr>
            <w:tcW w:w="6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p>
        </w:tc>
        <w:tc>
          <w:tcPr>
            <w:tcW w:w="107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p>
        </w:tc>
        <w:tc>
          <w:tcPr>
            <w:tcW w:w="11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default" w:ascii="仿宋_GB2312" w:hAnsi="宋体" w:eastAsia="仿宋_GB2312" w:cs="仿宋_GB2312"/>
                <w:i w:val="0"/>
                <w:color w:val="333333"/>
                <w:kern w:val="0"/>
                <w:sz w:val="20"/>
                <w:szCs w:val="20"/>
                <w:u w:val="none"/>
                <w:lang w:val="en-US" w:eastAsia="zh-CN" w:bidi="ar"/>
              </w:rPr>
              <w:t>行政处罚</w:t>
            </w:r>
          </w:p>
        </w:tc>
        <w:tc>
          <w:tcPr>
            <w:tcW w:w="1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办理行政处罚的依据、条件、程序以及行政处罚决定</w:t>
            </w:r>
            <w:r>
              <w:rPr>
                <w:rFonts w:hint="eastAsia" w:ascii="仿宋_GB2312" w:hAnsi="宋体" w:eastAsia="仿宋_GB2312" w:cs="仿宋_GB2312"/>
                <w:i w:val="0"/>
                <w:color w:val="333333"/>
                <w:kern w:val="0"/>
                <w:sz w:val="15"/>
                <w:szCs w:val="15"/>
                <w:u w:val="none"/>
                <w:lang w:val="en-US" w:eastAsia="zh-CN" w:bidi="ar"/>
              </w:rPr>
              <w:t>信息</w:t>
            </w:r>
          </w:p>
        </w:tc>
        <w:tc>
          <w:tcPr>
            <w:tcW w:w="29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《中华人民共和国政府信息公开条例》《国务院办公厅关于全面推行行政执法公示制度全过程记录制度重大执法决定法制审核制度的指导意见》</w:t>
            </w:r>
          </w:p>
        </w:tc>
        <w:tc>
          <w:tcPr>
            <w:tcW w:w="16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行政处罚的执法决定信息在执法决定作出之日起</w:t>
            </w:r>
            <w:r>
              <w:rPr>
                <w:rFonts w:hint="default" w:ascii="仿宋_GB2312" w:hAnsi="宋体" w:eastAsia="仿宋_GB2312" w:cs="仿宋_GB2312"/>
                <w:i w:val="0"/>
                <w:color w:val="333333"/>
                <w:kern w:val="0"/>
                <w:sz w:val="15"/>
                <w:szCs w:val="15"/>
                <w:u w:val="none"/>
                <w:lang w:val="en-US" w:eastAsia="zh-CN" w:bidi="ar"/>
              </w:rPr>
              <w:t>7</w:t>
            </w:r>
            <w:r>
              <w:rPr>
                <w:rFonts w:hint="eastAsia" w:ascii="仿宋_GB2312" w:hAnsi="宋体" w:eastAsia="仿宋_GB2312" w:cs="仿宋_GB2312"/>
                <w:i w:val="0"/>
                <w:color w:val="333333"/>
                <w:kern w:val="0"/>
                <w:sz w:val="15"/>
                <w:szCs w:val="15"/>
                <w:u w:val="none"/>
                <w:lang w:val="en-US" w:eastAsia="zh-CN" w:bidi="ar"/>
              </w:rPr>
              <w:t>个工作日内，其他信息形成或者变更之日起</w:t>
            </w:r>
            <w:r>
              <w:rPr>
                <w:rFonts w:hint="default" w:ascii="仿宋_GB2312" w:hAnsi="宋体" w:eastAsia="仿宋_GB2312" w:cs="仿宋_GB2312"/>
                <w:i w:val="0"/>
                <w:color w:val="333333"/>
                <w:kern w:val="0"/>
                <w:sz w:val="15"/>
                <w:szCs w:val="15"/>
                <w:u w:val="none"/>
                <w:lang w:val="en-US" w:eastAsia="zh-CN" w:bidi="ar"/>
              </w:rPr>
              <w:t>20</w:t>
            </w:r>
            <w:r>
              <w:rPr>
                <w:rFonts w:hint="eastAsia" w:ascii="仿宋_GB2312" w:hAnsi="宋体" w:eastAsia="仿宋_GB2312" w:cs="仿宋_GB2312"/>
                <w:i w:val="0"/>
                <w:color w:val="333333"/>
                <w:kern w:val="0"/>
                <w:sz w:val="15"/>
                <w:szCs w:val="15"/>
                <w:u w:val="none"/>
                <w:lang w:val="en-US" w:eastAsia="zh-CN" w:bidi="ar"/>
              </w:rPr>
              <w:t>个工作日内</w:t>
            </w:r>
          </w:p>
        </w:tc>
        <w:tc>
          <w:tcPr>
            <w:tcW w:w="79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p>
        </w:tc>
        <w:tc>
          <w:tcPr>
            <w:tcW w:w="250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3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74" w:hRule="atLeast"/>
          <w:jc w:val="center"/>
        </w:trPr>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b/>
                <w:kern w:val="0"/>
                <w:sz w:val="24"/>
                <w:szCs w:val="24"/>
                <w:lang w:val="en-US" w:eastAsia="zh-CN" w:bidi="ar"/>
              </w:rPr>
              <w:t>8</w:t>
            </w:r>
          </w:p>
        </w:tc>
        <w:tc>
          <w:tcPr>
            <w:tcW w:w="6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p>
        </w:tc>
        <w:tc>
          <w:tcPr>
            <w:tcW w:w="107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p>
        </w:tc>
        <w:tc>
          <w:tcPr>
            <w:tcW w:w="11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default" w:ascii="仿宋_GB2312" w:hAnsi="宋体" w:eastAsia="仿宋_GB2312" w:cs="仿宋_GB2312"/>
                <w:i w:val="0"/>
                <w:color w:val="333333"/>
                <w:kern w:val="0"/>
                <w:sz w:val="20"/>
                <w:szCs w:val="20"/>
                <w:u w:val="none"/>
                <w:lang w:val="en-US" w:eastAsia="zh-CN" w:bidi="ar"/>
              </w:rPr>
              <w:t>行政强制</w:t>
            </w:r>
          </w:p>
        </w:tc>
        <w:tc>
          <w:tcPr>
            <w:tcW w:w="1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办理行政强制的依据、条件、程序</w:t>
            </w:r>
            <w:r>
              <w:rPr>
                <w:rFonts w:hint="eastAsia" w:ascii="仿宋_GB2312" w:hAnsi="宋体" w:eastAsia="仿宋_GB2312" w:cs="仿宋_GB2312"/>
                <w:i w:val="0"/>
                <w:color w:val="333333"/>
                <w:kern w:val="0"/>
                <w:sz w:val="15"/>
                <w:szCs w:val="15"/>
                <w:u w:val="none"/>
                <w:lang w:val="en-US" w:eastAsia="zh-CN" w:bidi="ar"/>
              </w:rPr>
              <w:t>和行政强制决定信息。</w:t>
            </w:r>
          </w:p>
        </w:tc>
        <w:tc>
          <w:tcPr>
            <w:tcW w:w="29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《中华人民共和国政府信息公开条例》《国务院办公厅关于全面推行行政执法公示制度全过程记录制度重大执法决定法制审核制度的指导意见》</w:t>
            </w:r>
          </w:p>
        </w:tc>
        <w:tc>
          <w:tcPr>
            <w:tcW w:w="16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行政强制的执法决定信息在执法决定作出之日起</w:t>
            </w:r>
            <w:r>
              <w:rPr>
                <w:rFonts w:hint="default" w:ascii="仿宋_GB2312" w:hAnsi="宋体" w:eastAsia="仿宋_GB2312" w:cs="仿宋_GB2312"/>
                <w:i w:val="0"/>
                <w:color w:val="333333"/>
                <w:kern w:val="0"/>
                <w:sz w:val="15"/>
                <w:szCs w:val="15"/>
                <w:u w:val="none"/>
                <w:lang w:val="en-US" w:eastAsia="zh-CN" w:bidi="ar"/>
              </w:rPr>
              <w:t>7</w:t>
            </w:r>
            <w:r>
              <w:rPr>
                <w:rFonts w:hint="eastAsia" w:ascii="仿宋_GB2312" w:hAnsi="宋体" w:eastAsia="仿宋_GB2312" w:cs="仿宋_GB2312"/>
                <w:i w:val="0"/>
                <w:color w:val="333333"/>
                <w:kern w:val="0"/>
                <w:sz w:val="15"/>
                <w:szCs w:val="15"/>
                <w:u w:val="none"/>
                <w:lang w:val="en-US" w:eastAsia="zh-CN" w:bidi="ar"/>
              </w:rPr>
              <w:t>个工作日内，其他信息形成或者变更之日起</w:t>
            </w:r>
            <w:r>
              <w:rPr>
                <w:rFonts w:hint="default" w:ascii="仿宋_GB2312" w:hAnsi="宋体" w:eastAsia="仿宋_GB2312" w:cs="仿宋_GB2312"/>
                <w:i w:val="0"/>
                <w:color w:val="333333"/>
                <w:kern w:val="0"/>
                <w:sz w:val="15"/>
                <w:szCs w:val="15"/>
                <w:u w:val="none"/>
                <w:lang w:val="en-US" w:eastAsia="zh-CN" w:bidi="ar"/>
              </w:rPr>
              <w:t>20</w:t>
            </w:r>
            <w:r>
              <w:rPr>
                <w:rFonts w:hint="eastAsia" w:ascii="仿宋_GB2312" w:hAnsi="宋体" w:eastAsia="仿宋_GB2312" w:cs="仿宋_GB2312"/>
                <w:i w:val="0"/>
                <w:color w:val="333333"/>
                <w:kern w:val="0"/>
                <w:sz w:val="15"/>
                <w:szCs w:val="15"/>
                <w:u w:val="none"/>
                <w:lang w:val="en-US" w:eastAsia="zh-CN" w:bidi="ar"/>
              </w:rPr>
              <w:t>个工作日内</w:t>
            </w:r>
          </w:p>
        </w:tc>
        <w:tc>
          <w:tcPr>
            <w:tcW w:w="79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p>
        </w:tc>
        <w:tc>
          <w:tcPr>
            <w:tcW w:w="250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3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97" w:hRule="atLeast"/>
          <w:jc w:val="center"/>
        </w:trPr>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宋体" w:cs="Calibri"/>
                <w:b/>
                <w:kern w:val="0"/>
                <w:sz w:val="24"/>
                <w:szCs w:val="24"/>
                <w:lang w:val="en-US" w:eastAsia="zh-CN" w:bidi="ar"/>
              </w:rPr>
              <w:t>9</w:t>
            </w:r>
          </w:p>
        </w:tc>
        <w:tc>
          <w:tcPr>
            <w:tcW w:w="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水利领域</w:t>
            </w:r>
          </w:p>
        </w:tc>
        <w:tc>
          <w:tcPr>
            <w:tcW w:w="10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水利规划</w:t>
            </w:r>
          </w:p>
        </w:tc>
        <w:tc>
          <w:tcPr>
            <w:tcW w:w="11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水利规划</w:t>
            </w:r>
          </w:p>
        </w:tc>
        <w:tc>
          <w:tcPr>
            <w:tcW w:w="1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本级本区域的水利领域专项规划、流域规划和区域规划</w:t>
            </w:r>
          </w:p>
        </w:tc>
        <w:tc>
          <w:tcPr>
            <w:tcW w:w="29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《中华人民共和国水法》《中华人民共和国政府信息公开条例》</w:t>
            </w:r>
          </w:p>
        </w:tc>
        <w:tc>
          <w:tcPr>
            <w:tcW w:w="16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信息形成或者变更之日起</w:t>
            </w:r>
            <w:r>
              <w:rPr>
                <w:rFonts w:hint="default" w:ascii="仿宋_GB2312" w:hAnsi="宋体" w:eastAsia="仿宋_GB2312" w:cs="仿宋_GB2312"/>
                <w:i w:val="0"/>
                <w:color w:val="333333"/>
                <w:kern w:val="0"/>
                <w:sz w:val="15"/>
                <w:szCs w:val="15"/>
                <w:u w:val="none"/>
                <w:lang w:val="en-US" w:eastAsia="zh-CN" w:bidi="ar"/>
              </w:rPr>
              <w:t>20</w:t>
            </w:r>
            <w:r>
              <w:rPr>
                <w:rFonts w:hint="eastAsia" w:ascii="仿宋_GB2312" w:hAnsi="宋体" w:eastAsia="仿宋_GB2312" w:cs="仿宋_GB2312"/>
                <w:i w:val="0"/>
                <w:color w:val="333333"/>
                <w:kern w:val="0"/>
                <w:sz w:val="15"/>
                <w:szCs w:val="15"/>
                <w:u w:val="none"/>
                <w:lang w:val="en-US" w:eastAsia="zh-CN" w:bidi="ar"/>
              </w:rPr>
              <w:t>个工作日内</w:t>
            </w:r>
          </w:p>
        </w:tc>
        <w:tc>
          <w:tcPr>
            <w:tcW w:w="7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鲁山县人民政府</w:t>
            </w:r>
          </w:p>
        </w:tc>
        <w:tc>
          <w:tcPr>
            <w:tcW w:w="25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■政府网站□政府公报□发布会</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听证会□广播电视 □纸质媒体■公开查阅点</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政务公开专区■政务服务中心□便民服务站□入户</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现场□社区</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企事业单位</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村公示栏（电子屏）□精准推送□其他</w:t>
            </w:r>
            <w:r>
              <w:rPr>
                <w:rFonts w:hint="default" w:ascii="仿宋_GB2312" w:hAnsi="宋体" w:eastAsia="仿宋_GB2312" w:cs="仿宋_GB2312"/>
                <w:i w:val="0"/>
                <w:color w:val="333333"/>
                <w:kern w:val="0"/>
                <w:sz w:val="15"/>
                <w:szCs w:val="15"/>
                <w:u w:val="none"/>
                <w:lang w:val="en-US" w:eastAsia="zh-CN" w:bidi="ar"/>
              </w:rPr>
              <w:t>____</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3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1" w:hRule="atLeast"/>
          <w:jc w:val="center"/>
        </w:trPr>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b/>
                <w:kern w:val="0"/>
                <w:sz w:val="24"/>
                <w:szCs w:val="24"/>
                <w:lang w:val="en-US" w:eastAsia="zh-CN" w:bidi="ar"/>
              </w:rPr>
              <w:t>1</w:t>
            </w:r>
            <w:r>
              <w:rPr>
                <w:rFonts w:hint="default" w:ascii="Calibri" w:hAnsi="Calibri" w:eastAsia="宋体" w:cs="Calibri"/>
                <w:b/>
                <w:kern w:val="0"/>
                <w:sz w:val="24"/>
                <w:szCs w:val="24"/>
                <w:lang w:val="en-US" w:eastAsia="zh-CN" w:bidi="ar"/>
              </w:rPr>
              <w:t>0</w:t>
            </w:r>
          </w:p>
        </w:tc>
        <w:tc>
          <w:tcPr>
            <w:tcW w:w="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水利领域</w:t>
            </w:r>
          </w:p>
        </w:tc>
        <w:tc>
          <w:tcPr>
            <w:tcW w:w="107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水资源管理保护</w:t>
            </w:r>
          </w:p>
        </w:tc>
        <w:tc>
          <w:tcPr>
            <w:tcW w:w="11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取用水</w:t>
            </w:r>
          </w:p>
        </w:tc>
        <w:tc>
          <w:tcPr>
            <w:tcW w:w="1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重要饮用水水源地名录</w:t>
            </w:r>
          </w:p>
        </w:tc>
        <w:tc>
          <w:tcPr>
            <w:tcW w:w="29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《国务院关于实行最严格水资源管理制度的意见》</w:t>
            </w:r>
          </w:p>
        </w:tc>
        <w:tc>
          <w:tcPr>
            <w:tcW w:w="16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信息形成或者变更之日起</w:t>
            </w:r>
            <w:r>
              <w:rPr>
                <w:rFonts w:hint="default" w:ascii="仿宋_GB2312" w:hAnsi="宋体" w:eastAsia="仿宋_GB2312" w:cs="仿宋_GB2312"/>
                <w:i w:val="0"/>
                <w:color w:val="333333"/>
                <w:kern w:val="0"/>
                <w:sz w:val="15"/>
                <w:szCs w:val="15"/>
                <w:u w:val="none"/>
                <w:lang w:val="en-US" w:eastAsia="zh-CN" w:bidi="ar"/>
              </w:rPr>
              <w:t>20</w:t>
            </w:r>
            <w:r>
              <w:rPr>
                <w:rFonts w:hint="eastAsia" w:ascii="仿宋_GB2312" w:hAnsi="宋体" w:eastAsia="仿宋_GB2312" w:cs="仿宋_GB2312"/>
                <w:i w:val="0"/>
                <w:color w:val="333333"/>
                <w:kern w:val="0"/>
                <w:sz w:val="15"/>
                <w:szCs w:val="15"/>
                <w:u w:val="none"/>
                <w:lang w:val="en-US" w:eastAsia="zh-CN" w:bidi="ar"/>
              </w:rPr>
              <w:t>个工作日内</w:t>
            </w:r>
          </w:p>
        </w:tc>
        <w:tc>
          <w:tcPr>
            <w:tcW w:w="7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鲁山县水利局</w:t>
            </w:r>
          </w:p>
        </w:tc>
        <w:tc>
          <w:tcPr>
            <w:tcW w:w="25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■政府网站□政府公报□发布会</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听证会□广播电视 □纸质媒体■公开查阅点</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政务公开专区■政务服务中心□便民服务站□入户</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现场□社区</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企事业单位</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村公示栏（电子屏）□精准推送□其他</w:t>
            </w:r>
            <w:r>
              <w:rPr>
                <w:rFonts w:hint="default" w:ascii="仿宋_GB2312" w:hAnsi="宋体" w:eastAsia="仿宋_GB2312" w:cs="仿宋_GB2312"/>
                <w:i w:val="0"/>
                <w:color w:val="333333"/>
                <w:kern w:val="0"/>
                <w:sz w:val="15"/>
                <w:szCs w:val="15"/>
                <w:u w:val="none"/>
                <w:lang w:val="en-US" w:eastAsia="zh-CN" w:bidi="ar"/>
              </w:rPr>
              <w:t>____</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3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0" w:hRule="atLeast"/>
          <w:jc w:val="center"/>
        </w:trPr>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b/>
                <w:kern w:val="0"/>
                <w:sz w:val="24"/>
                <w:szCs w:val="24"/>
                <w:lang w:val="en-US" w:eastAsia="zh-CN" w:bidi="ar"/>
              </w:rPr>
              <w:t>1</w:t>
            </w:r>
            <w:r>
              <w:rPr>
                <w:rFonts w:hint="default" w:ascii="Calibri" w:hAnsi="Calibri" w:eastAsia="宋体" w:cs="Calibri"/>
                <w:b/>
                <w:kern w:val="0"/>
                <w:sz w:val="24"/>
                <w:szCs w:val="24"/>
                <w:lang w:val="en-US" w:eastAsia="zh-CN" w:bidi="ar"/>
              </w:rPr>
              <w:t>1</w:t>
            </w:r>
          </w:p>
        </w:tc>
        <w:tc>
          <w:tcPr>
            <w:tcW w:w="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水利领域</w:t>
            </w:r>
          </w:p>
        </w:tc>
        <w:tc>
          <w:tcPr>
            <w:tcW w:w="107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p>
        </w:tc>
        <w:tc>
          <w:tcPr>
            <w:tcW w:w="11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取水许可</w:t>
            </w:r>
          </w:p>
        </w:tc>
        <w:tc>
          <w:tcPr>
            <w:tcW w:w="1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定期发放取水许可证的情况</w:t>
            </w:r>
          </w:p>
        </w:tc>
        <w:tc>
          <w:tcPr>
            <w:tcW w:w="29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《取水许可和水资源费征收管理条例》</w:t>
            </w:r>
          </w:p>
        </w:tc>
        <w:tc>
          <w:tcPr>
            <w:tcW w:w="16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信息形成或者变更之日起</w:t>
            </w:r>
            <w:r>
              <w:rPr>
                <w:rFonts w:hint="default" w:ascii="仿宋_GB2312" w:hAnsi="宋体" w:eastAsia="仿宋_GB2312" w:cs="仿宋_GB2312"/>
                <w:i w:val="0"/>
                <w:color w:val="333333"/>
                <w:kern w:val="0"/>
                <w:sz w:val="15"/>
                <w:szCs w:val="15"/>
                <w:u w:val="none"/>
                <w:lang w:val="en-US" w:eastAsia="zh-CN" w:bidi="ar"/>
              </w:rPr>
              <w:t>20</w:t>
            </w:r>
            <w:r>
              <w:rPr>
                <w:rFonts w:hint="eastAsia" w:ascii="仿宋_GB2312" w:hAnsi="宋体" w:eastAsia="仿宋_GB2312" w:cs="仿宋_GB2312"/>
                <w:i w:val="0"/>
                <w:color w:val="333333"/>
                <w:kern w:val="0"/>
                <w:sz w:val="15"/>
                <w:szCs w:val="15"/>
                <w:u w:val="none"/>
                <w:lang w:val="en-US" w:eastAsia="zh-CN" w:bidi="ar"/>
              </w:rPr>
              <w:t>个工作日内</w:t>
            </w:r>
          </w:p>
        </w:tc>
        <w:tc>
          <w:tcPr>
            <w:tcW w:w="7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鲁山县水利局</w:t>
            </w:r>
          </w:p>
        </w:tc>
        <w:tc>
          <w:tcPr>
            <w:tcW w:w="25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■政府网站□政府公报□发布会</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听证会□广播电视 □纸质媒体■公开查阅点</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政务公开专区■政务服务中心□便民服务站□入户</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现场□社区</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企事业单位</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村公示栏（电子屏）□精准推送□其他</w:t>
            </w:r>
            <w:r>
              <w:rPr>
                <w:rFonts w:hint="default" w:ascii="仿宋_GB2312" w:hAnsi="宋体" w:eastAsia="仿宋_GB2312" w:cs="仿宋_GB2312"/>
                <w:i w:val="0"/>
                <w:color w:val="333333"/>
                <w:kern w:val="0"/>
                <w:sz w:val="15"/>
                <w:szCs w:val="15"/>
                <w:u w:val="none"/>
                <w:lang w:val="en-US" w:eastAsia="zh-CN" w:bidi="ar"/>
              </w:rPr>
              <w:t>____</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3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71" w:hRule="atLeast"/>
          <w:jc w:val="center"/>
        </w:trPr>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b/>
                <w:kern w:val="0"/>
                <w:sz w:val="24"/>
                <w:szCs w:val="24"/>
                <w:lang w:val="en-US" w:eastAsia="zh-CN" w:bidi="ar"/>
              </w:rPr>
              <w:t>1</w:t>
            </w:r>
            <w:r>
              <w:rPr>
                <w:rFonts w:hint="default" w:ascii="Calibri" w:hAnsi="Calibri" w:eastAsia="宋体" w:cs="Calibri"/>
                <w:b/>
                <w:kern w:val="0"/>
                <w:sz w:val="24"/>
                <w:szCs w:val="24"/>
                <w:lang w:val="en-US" w:eastAsia="zh-CN" w:bidi="ar"/>
              </w:rPr>
              <w:t>2</w:t>
            </w:r>
          </w:p>
        </w:tc>
        <w:tc>
          <w:tcPr>
            <w:tcW w:w="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水利领域</w:t>
            </w:r>
          </w:p>
        </w:tc>
        <w:tc>
          <w:tcPr>
            <w:tcW w:w="10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节约用水</w:t>
            </w:r>
          </w:p>
        </w:tc>
        <w:tc>
          <w:tcPr>
            <w:tcW w:w="11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节约用水</w:t>
            </w:r>
          </w:p>
        </w:tc>
        <w:tc>
          <w:tcPr>
            <w:tcW w:w="1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县域节水型社会达标建设情况</w:t>
            </w:r>
          </w:p>
        </w:tc>
        <w:tc>
          <w:tcPr>
            <w:tcW w:w="29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《中华人民共和国政府信息公开条例》《“十四五”节水型社会建设规划》《水利部关于印发县域节水型社会达标建设管理办法的通知》</w:t>
            </w:r>
          </w:p>
        </w:tc>
        <w:tc>
          <w:tcPr>
            <w:tcW w:w="16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信息形成或者变更之日起</w:t>
            </w:r>
            <w:r>
              <w:rPr>
                <w:rFonts w:hint="default" w:ascii="仿宋_GB2312" w:hAnsi="宋体" w:eastAsia="仿宋_GB2312" w:cs="仿宋_GB2312"/>
                <w:i w:val="0"/>
                <w:color w:val="333333"/>
                <w:kern w:val="0"/>
                <w:sz w:val="15"/>
                <w:szCs w:val="15"/>
                <w:u w:val="none"/>
                <w:lang w:val="en-US" w:eastAsia="zh-CN" w:bidi="ar"/>
              </w:rPr>
              <w:t>20</w:t>
            </w:r>
            <w:r>
              <w:rPr>
                <w:rFonts w:hint="eastAsia" w:ascii="仿宋_GB2312" w:hAnsi="宋体" w:eastAsia="仿宋_GB2312" w:cs="仿宋_GB2312"/>
                <w:i w:val="0"/>
                <w:color w:val="333333"/>
                <w:kern w:val="0"/>
                <w:sz w:val="15"/>
                <w:szCs w:val="15"/>
                <w:u w:val="none"/>
                <w:lang w:val="en-US" w:eastAsia="zh-CN" w:bidi="ar"/>
              </w:rPr>
              <w:t>个工作日内</w:t>
            </w:r>
          </w:p>
        </w:tc>
        <w:tc>
          <w:tcPr>
            <w:tcW w:w="7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鲁山县水利局</w:t>
            </w:r>
          </w:p>
        </w:tc>
        <w:tc>
          <w:tcPr>
            <w:tcW w:w="25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■政府网站□政府公报□发布会</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听证会□广播电视 □纸质媒体■公开查阅点</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政务公开专区■政务服务中心□便民服务站□入户</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现场□社区</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企事业单位</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村公示栏（电子屏）□精准推送□其他</w:t>
            </w:r>
            <w:r>
              <w:rPr>
                <w:rFonts w:hint="default" w:ascii="仿宋_GB2312" w:hAnsi="宋体" w:eastAsia="仿宋_GB2312" w:cs="仿宋_GB2312"/>
                <w:i w:val="0"/>
                <w:color w:val="333333"/>
                <w:kern w:val="0"/>
                <w:sz w:val="15"/>
                <w:szCs w:val="15"/>
                <w:u w:val="none"/>
                <w:lang w:val="en-US" w:eastAsia="zh-CN" w:bidi="ar"/>
              </w:rPr>
              <w:t>____</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3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0" w:hRule="atLeast"/>
          <w:jc w:val="center"/>
        </w:trPr>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宋体" w:cs="Calibri"/>
                <w:b/>
                <w:kern w:val="0"/>
                <w:sz w:val="24"/>
                <w:szCs w:val="24"/>
                <w:lang w:val="en-US" w:eastAsia="zh-CN" w:bidi="ar"/>
              </w:rPr>
              <w:t>13</w:t>
            </w:r>
          </w:p>
        </w:tc>
        <w:tc>
          <w:tcPr>
            <w:tcW w:w="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水利领域</w:t>
            </w:r>
          </w:p>
        </w:tc>
        <w:tc>
          <w:tcPr>
            <w:tcW w:w="10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水利工程建设</w:t>
            </w:r>
          </w:p>
        </w:tc>
        <w:tc>
          <w:tcPr>
            <w:tcW w:w="11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水利工程建设</w:t>
            </w:r>
          </w:p>
        </w:tc>
        <w:tc>
          <w:tcPr>
            <w:tcW w:w="1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水利工程建设项目的实施情况</w:t>
            </w:r>
          </w:p>
        </w:tc>
        <w:tc>
          <w:tcPr>
            <w:tcW w:w="29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《中华人民共和国政府信息公开条例》</w:t>
            </w:r>
          </w:p>
        </w:tc>
        <w:tc>
          <w:tcPr>
            <w:tcW w:w="16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信息形成或者变更之日起</w:t>
            </w:r>
            <w:r>
              <w:rPr>
                <w:rFonts w:hint="default" w:ascii="仿宋_GB2312" w:hAnsi="宋体" w:eastAsia="仿宋_GB2312" w:cs="仿宋_GB2312"/>
                <w:i w:val="0"/>
                <w:color w:val="333333"/>
                <w:kern w:val="0"/>
                <w:sz w:val="15"/>
                <w:szCs w:val="15"/>
                <w:u w:val="none"/>
                <w:lang w:val="en-US" w:eastAsia="zh-CN" w:bidi="ar"/>
              </w:rPr>
              <w:t>20</w:t>
            </w:r>
            <w:r>
              <w:rPr>
                <w:rFonts w:hint="eastAsia" w:ascii="仿宋_GB2312" w:hAnsi="宋体" w:eastAsia="仿宋_GB2312" w:cs="仿宋_GB2312"/>
                <w:i w:val="0"/>
                <w:color w:val="333333"/>
                <w:kern w:val="0"/>
                <w:sz w:val="15"/>
                <w:szCs w:val="15"/>
                <w:u w:val="none"/>
                <w:lang w:val="en-US" w:eastAsia="zh-CN" w:bidi="ar"/>
              </w:rPr>
              <w:t>个工作日内</w:t>
            </w:r>
          </w:p>
        </w:tc>
        <w:tc>
          <w:tcPr>
            <w:tcW w:w="7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鲁山县水利局</w:t>
            </w:r>
          </w:p>
        </w:tc>
        <w:tc>
          <w:tcPr>
            <w:tcW w:w="25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■政府网站□政府公报□发布会</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听证会□广播电视 □纸质媒体■公开查阅点</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政务公开专区■政务服务中心□便民服务站□入户</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现场□社区</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企事业单位</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村公示栏（电子屏）□精准推送□其他</w:t>
            </w:r>
            <w:r>
              <w:rPr>
                <w:rFonts w:hint="default" w:ascii="仿宋_GB2312" w:hAnsi="宋体" w:eastAsia="仿宋_GB2312" w:cs="仿宋_GB2312"/>
                <w:i w:val="0"/>
                <w:color w:val="333333"/>
                <w:kern w:val="0"/>
                <w:sz w:val="15"/>
                <w:szCs w:val="15"/>
                <w:u w:val="none"/>
                <w:lang w:val="en-US" w:eastAsia="zh-CN" w:bidi="ar"/>
              </w:rPr>
              <w:t>____</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jc w:val="center"/>
        </w:trPr>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宋体" w:cs="Calibri"/>
                <w:b/>
                <w:kern w:val="0"/>
                <w:sz w:val="24"/>
                <w:szCs w:val="24"/>
                <w:lang w:val="en-US" w:eastAsia="zh-CN" w:bidi="ar"/>
              </w:rPr>
              <w:t>14</w:t>
            </w:r>
          </w:p>
        </w:tc>
        <w:tc>
          <w:tcPr>
            <w:tcW w:w="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水利领域</w:t>
            </w:r>
          </w:p>
        </w:tc>
        <w:tc>
          <w:tcPr>
            <w:tcW w:w="10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运行管理</w:t>
            </w:r>
          </w:p>
        </w:tc>
        <w:tc>
          <w:tcPr>
            <w:tcW w:w="11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工程信息与运行安全</w:t>
            </w:r>
          </w:p>
        </w:tc>
        <w:tc>
          <w:tcPr>
            <w:tcW w:w="1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大中型水库（大坝）水库安全管理责任人、小水库防汛“三个责任人”</w:t>
            </w:r>
          </w:p>
        </w:tc>
        <w:tc>
          <w:tcPr>
            <w:tcW w:w="29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《中华人民共和国政府信息公开条例》《水利部关于开展河湖管理与保护范围划定工作的通知》</w:t>
            </w:r>
          </w:p>
        </w:tc>
        <w:tc>
          <w:tcPr>
            <w:tcW w:w="16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信息形成或者变更之日起</w:t>
            </w:r>
            <w:r>
              <w:rPr>
                <w:rFonts w:hint="default" w:ascii="仿宋_GB2312" w:hAnsi="宋体" w:eastAsia="仿宋_GB2312" w:cs="仿宋_GB2312"/>
                <w:i w:val="0"/>
                <w:color w:val="333333"/>
                <w:kern w:val="0"/>
                <w:sz w:val="15"/>
                <w:szCs w:val="15"/>
                <w:u w:val="none"/>
                <w:lang w:val="en-US" w:eastAsia="zh-CN" w:bidi="ar"/>
              </w:rPr>
              <w:t>20</w:t>
            </w:r>
            <w:r>
              <w:rPr>
                <w:rFonts w:hint="eastAsia" w:ascii="仿宋_GB2312" w:hAnsi="宋体" w:eastAsia="仿宋_GB2312" w:cs="仿宋_GB2312"/>
                <w:i w:val="0"/>
                <w:color w:val="333333"/>
                <w:kern w:val="0"/>
                <w:sz w:val="15"/>
                <w:szCs w:val="15"/>
                <w:u w:val="none"/>
                <w:lang w:val="en-US" w:eastAsia="zh-CN" w:bidi="ar"/>
              </w:rPr>
              <w:t>个工作日内</w:t>
            </w:r>
          </w:p>
        </w:tc>
        <w:tc>
          <w:tcPr>
            <w:tcW w:w="7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鲁山县水利局</w:t>
            </w:r>
          </w:p>
        </w:tc>
        <w:tc>
          <w:tcPr>
            <w:tcW w:w="25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■政府网站□政府公报□发布会</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听证会□广播电视 □纸质媒体■公开查阅点</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政务公开专区■政务服务中心□便民服务站□入户</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现场□社区</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企事业单位</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村公示栏（电子屏）□精准推送□其他</w:t>
            </w:r>
            <w:r>
              <w:rPr>
                <w:rFonts w:hint="default" w:ascii="仿宋_GB2312" w:hAnsi="宋体" w:eastAsia="仿宋_GB2312" w:cs="仿宋_GB2312"/>
                <w:i w:val="0"/>
                <w:color w:val="333333"/>
                <w:kern w:val="0"/>
                <w:sz w:val="15"/>
                <w:szCs w:val="15"/>
                <w:u w:val="none"/>
                <w:lang w:val="en-US" w:eastAsia="zh-CN" w:bidi="ar"/>
              </w:rPr>
              <w:t>____</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5" w:hRule="atLeast"/>
          <w:jc w:val="center"/>
        </w:trPr>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宋体" w:cs="Calibri"/>
                <w:b/>
                <w:kern w:val="0"/>
                <w:sz w:val="24"/>
                <w:szCs w:val="24"/>
                <w:lang w:val="en-US" w:eastAsia="zh-CN" w:bidi="ar"/>
              </w:rPr>
              <w:t>15</w:t>
            </w:r>
          </w:p>
        </w:tc>
        <w:tc>
          <w:tcPr>
            <w:tcW w:w="61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水利领域</w:t>
            </w:r>
          </w:p>
        </w:tc>
        <w:tc>
          <w:tcPr>
            <w:tcW w:w="107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河湖管理</w:t>
            </w:r>
          </w:p>
        </w:tc>
        <w:tc>
          <w:tcPr>
            <w:tcW w:w="11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河湖长制工作</w:t>
            </w:r>
          </w:p>
        </w:tc>
        <w:tc>
          <w:tcPr>
            <w:tcW w:w="1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县、乡级河湖长名单，包括河湖长姓名、担任职务、责任河湖名称和范围、联系电话等</w:t>
            </w:r>
          </w:p>
        </w:tc>
        <w:tc>
          <w:tcPr>
            <w:tcW w:w="29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《关于全面推行河长制的意见》《关于在湖泊实施湖长制的指导意见》</w:t>
            </w:r>
          </w:p>
        </w:tc>
        <w:tc>
          <w:tcPr>
            <w:tcW w:w="16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信息形成或者变更之日起</w:t>
            </w:r>
            <w:r>
              <w:rPr>
                <w:rFonts w:hint="default" w:ascii="仿宋_GB2312" w:hAnsi="宋体" w:eastAsia="仿宋_GB2312" w:cs="仿宋_GB2312"/>
                <w:i w:val="0"/>
                <w:color w:val="333333"/>
                <w:kern w:val="0"/>
                <w:sz w:val="15"/>
                <w:szCs w:val="15"/>
                <w:u w:val="none"/>
                <w:lang w:val="en-US" w:eastAsia="zh-CN" w:bidi="ar"/>
              </w:rPr>
              <w:t>20</w:t>
            </w:r>
            <w:r>
              <w:rPr>
                <w:rFonts w:hint="eastAsia" w:ascii="仿宋_GB2312" w:hAnsi="宋体" w:eastAsia="仿宋_GB2312" w:cs="仿宋_GB2312"/>
                <w:i w:val="0"/>
                <w:color w:val="333333"/>
                <w:kern w:val="0"/>
                <w:sz w:val="15"/>
                <w:szCs w:val="15"/>
                <w:u w:val="none"/>
                <w:lang w:val="en-US" w:eastAsia="zh-CN" w:bidi="ar"/>
              </w:rPr>
              <w:t>个工作日内</w:t>
            </w:r>
          </w:p>
        </w:tc>
        <w:tc>
          <w:tcPr>
            <w:tcW w:w="7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鲁山县水利局</w:t>
            </w:r>
          </w:p>
        </w:tc>
        <w:tc>
          <w:tcPr>
            <w:tcW w:w="250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■政府网站□政府公报□发布会</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听证会□广播电视 □纸质媒体■公开查阅点</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政务公开专区■政务服务中心□便民服务站□入户</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现场□社区</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企事业单位</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村公示栏（电子屏）□精准推送□其他</w:t>
            </w:r>
            <w:r>
              <w:rPr>
                <w:rFonts w:hint="default" w:ascii="仿宋_GB2312" w:hAnsi="宋体" w:eastAsia="仿宋_GB2312" w:cs="仿宋_GB2312"/>
                <w:i w:val="0"/>
                <w:color w:val="333333"/>
                <w:kern w:val="0"/>
                <w:sz w:val="15"/>
                <w:szCs w:val="15"/>
                <w:u w:val="none"/>
                <w:lang w:val="en-US" w:eastAsia="zh-CN" w:bidi="ar"/>
              </w:rPr>
              <w:t>____</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3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2" w:hRule="atLeast"/>
          <w:jc w:val="center"/>
        </w:trPr>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宋体" w:cs="Calibri"/>
                <w:b/>
                <w:kern w:val="0"/>
                <w:sz w:val="24"/>
                <w:szCs w:val="24"/>
                <w:lang w:val="en-US" w:eastAsia="zh-CN" w:bidi="ar"/>
              </w:rPr>
              <w:t>16</w:t>
            </w:r>
          </w:p>
        </w:tc>
        <w:tc>
          <w:tcPr>
            <w:tcW w:w="6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p>
        </w:tc>
        <w:tc>
          <w:tcPr>
            <w:tcW w:w="107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p>
        </w:tc>
        <w:tc>
          <w:tcPr>
            <w:tcW w:w="11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水域岸线管理</w:t>
            </w:r>
          </w:p>
        </w:tc>
        <w:tc>
          <w:tcPr>
            <w:tcW w:w="1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河湖管理范围</w:t>
            </w:r>
          </w:p>
        </w:tc>
        <w:tc>
          <w:tcPr>
            <w:tcW w:w="29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《关于全面推行河长制的意见》</w:t>
            </w:r>
          </w:p>
        </w:tc>
        <w:tc>
          <w:tcPr>
            <w:tcW w:w="16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信息形成或者变更之日起</w:t>
            </w:r>
            <w:r>
              <w:rPr>
                <w:rFonts w:hint="default" w:ascii="仿宋_GB2312" w:hAnsi="宋体" w:eastAsia="仿宋_GB2312" w:cs="仿宋_GB2312"/>
                <w:i w:val="0"/>
                <w:color w:val="333333"/>
                <w:kern w:val="0"/>
                <w:sz w:val="15"/>
                <w:szCs w:val="15"/>
                <w:u w:val="none"/>
                <w:lang w:val="en-US" w:eastAsia="zh-CN" w:bidi="ar"/>
              </w:rPr>
              <w:t>20</w:t>
            </w:r>
            <w:r>
              <w:rPr>
                <w:rFonts w:hint="eastAsia" w:ascii="仿宋_GB2312" w:hAnsi="宋体" w:eastAsia="仿宋_GB2312" w:cs="仿宋_GB2312"/>
                <w:i w:val="0"/>
                <w:color w:val="333333"/>
                <w:kern w:val="0"/>
                <w:sz w:val="15"/>
                <w:szCs w:val="15"/>
                <w:u w:val="none"/>
                <w:lang w:val="en-US" w:eastAsia="zh-CN" w:bidi="ar"/>
              </w:rPr>
              <w:t>个工作日内</w:t>
            </w:r>
          </w:p>
        </w:tc>
        <w:tc>
          <w:tcPr>
            <w:tcW w:w="7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鲁山县人民政府、鲁山县水利局</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 </w:t>
            </w:r>
          </w:p>
        </w:tc>
        <w:tc>
          <w:tcPr>
            <w:tcW w:w="250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3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3" w:hRule="atLeast"/>
          <w:jc w:val="center"/>
        </w:trPr>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宋体" w:cs="Calibri"/>
                <w:b/>
                <w:kern w:val="0"/>
                <w:sz w:val="24"/>
                <w:szCs w:val="24"/>
                <w:lang w:val="en-US" w:eastAsia="zh-CN" w:bidi="ar"/>
              </w:rPr>
              <w:t>17</w:t>
            </w:r>
          </w:p>
        </w:tc>
        <w:tc>
          <w:tcPr>
            <w:tcW w:w="6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p>
        </w:tc>
        <w:tc>
          <w:tcPr>
            <w:tcW w:w="107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p>
        </w:tc>
        <w:tc>
          <w:tcPr>
            <w:tcW w:w="11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河道采砂管理</w:t>
            </w:r>
          </w:p>
        </w:tc>
        <w:tc>
          <w:tcPr>
            <w:tcW w:w="1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采砂管理河长责任人、行政主管部门责任人、现场监管责任人、行政执法责任人，禁采区和禁采期</w:t>
            </w:r>
          </w:p>
        </w:tc>
        <w:tc>
          <w:tcPr>
            <w:tcW w:w="29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《中华人民共和国水法》《水利部关于河道采砂管理工作的指导意见》</w:t>
            </w:r>
          </w:p>
        </w:tc>
        <w:tc>
          <w:tcPr>
            <w:tcW w:w="16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信息形成或者变更之日起</w:t>
            </w:r>
            <w:r>
              <w:rPr>
                <w:rFonts w:hint="default" w:ascii="仿宋_GB2312" w:hAnsi="宋体" w:eastAsia="仿宋_GB2312" w:cs="仿宋_GB2312"/>
                <w:i w:val="0"/>
                <w:color w:val="333333"/>
                <w:kern w:val="0"/>
                <w:sz w:val="15"/>
                <w:szCs w:val="15"/>
                <w:u w:val="none"/>
                <w:lang w:val="en-US" w:eastAsia="zh-CN" w:bidi="ar"/>
              </w:rPr>
              <w:t>20</w:t>
            </w:r>
            <w:r>
              <w:rPr>
                <w:rFonts w:hint="eastAsia" w:ascii="仿宋_GB2312" w:hAnsi="宋体" w:eastAsia="仿宋_GB2312" w:cs="仿宋_GB2312"/>
                <w:i w:val="0"/>
                <w:color w:val="333333"/>
                <w:kern w:val="0"/>
                <w:sz w:val="15"/>
                <w:szCs w:val="15"/>
                <w:u w:val="none"/>
                <w:lang w:val="en-US" w:eastAsia="zh-CN" w:bidi="ar"/>
              </w:rPr>
              <w:t>个工作日内</w:t>
            </w:r>
          </w:p>
        </w:tc>
        <w:tc>
          <w:tcPr>
            <w:tcW w:w="7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鲁山县水利局</w:t>
            </w:r>
          </w:p>
        </w:tc>
        <w:tc>
          <w:tcPr>
            <w:tcW w:w="250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3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7" w:hRule="atLeast"/>
          <w:jc w:val="center"/>
        </w:trPr>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宋体" w:cs="Calibri"/>
                <w:b/>
                <w:kern w:val="0"/>
                <w:sz w:val="24"/>
                <w:szCs w:val="24"/>
                <w:lang w:val="en-US" w:eastAsia="zh-CN" w:bidi="ar"/>
              </w:rPr>
              <w:t>18</w:t>
            </w:r>
          </w:p>
        </w:tc>
        <w:tc>
          <w:tcPr>
            <w:tcW w:w="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水利领域</w:t>
            </w:r>
          </w:p>
        </w:tc>
        <w:tc>
          <w:tcPr>
            <w:tcW w:w="10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水土保持</w:t>
            </w:r>
          </w:p>
        </w:tc>
        <w:tc>
          <w:tcPr>
            <w:tcW w:w="11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水土流失防治及监督管理</w:t>
            </w:r>
          </w:p>
        </w:tc>
        <w:tc>
          <w:tcPr>
            <w:tcW w:w="1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水土流失重点预防区和重点治理区，崩塌、滑坡危险区和泥石流易发区的范围，禁止开垦的陡坡地的范围</w:t>
            </w:r>
          </w:p>
        </w:tc>
        <w:tc>
          <w:tcPr>
            <w:tcW w:w="29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《中华人民共和国水土保持法》</w:t>
            </w:r>
          </w:p>
        </w:tc>
        <w:tc>
          <w:tcPr>
            <w:tcW w:w="16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信息形成或者变更之日起</w:t>
            </w:r>
            <w:r>
              <w:rPr>
                <w:rFonts w:hint="default" w:ascii="仿宋_GB2312" w:hAnsi="宋体" w:eastAsia="仿宋_GB2312" w:cs="仿宋_GB2312"/>
                <w:i w:val="0"/>
                <w:color w:val="333333"/>
                <w:kern w:val="0"/>
                <w:sz w:val="15"/>
                <w:szCs w:val="15"/>
                <w:u w:val="none"/>
                <w:lang w:val="en-US" w:eastAsia="zh-CN" w:bidi="ar"/>
              </w:rPr>
              <w:t>20</w:t>
            </w:r>
            <w:r>
              <w:rPr>
                <w:rFonts w:hint="eastAsia" w:ascii="仿宋_GB2312" w:hAnsi="宋体" w:eastAsia="仿宋_GB2312" w:cs="仿宋_GB2312"/>
                <w:i w:val="0"/>
                <w:color w:val="333333"/>
                <w:kern w:val="0"/>
                <w:sz w:val="15"/>
                <w:szCs w:val="15"/>
                <w:u w:val="none"/>
                <w:lang w:val="en-US" w:eastAsia="zh-CN" w:bidi="ar"/>
              </w:rPr>
              <w:t>个工作日内</w:t>
            </w:r>
          </w:p>
        </w:tc>
        <w:tc>
          <w:tcPr>
            <w:tcW w:w="7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鲁山县人民政府</w:t>
            </w:r>
          </w:p>
        </w:tc>
        <w:tc>
          <w:tcPr>
            <w:tcW w:w="25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■政府网站□政府公报□发布会</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听证会□广播电视 □纸质媒体■公开查阅点</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政务公开专区■政务服务中心□便民服务站□入户</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现场□社区</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企事业单位</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村公示栏（电子屏）□精准推送□其他</w:t>
            </w:r>
            <w:r>
              <w:rPr>
                <w:rFonts w:hint="default" w:ascii="仿宋_GB2312" w:hAnsi="宋体" w:eastAsia="仿宋_GB2312" w:cs="仿宋_GB2312"/>
                <w:i w:val="0"/>
                <w:color w:val="333333"/>
                <w:kern w:val="0"/>
                <w:sz w:val="15"/>
                <w:szCs w:val="15"/>
                <w:u w:val="none"/>
                <w:lang w:val="en-US" w:eastAsia="zh-CN" w:bidi="ar"/>
              </w:rPr>
              <w:t>____</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3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4" w:hRule="atLeast"/>
          <w:jc w:val="center"/>
        </w:trPr>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宋体" w:cs="Calibri"/>
                <w:b/>
                <w:kern w:val="0"/>
                <w:sz w:val="24"/>
                <w:szCs w:val="24"/>
                <w:lang w:val="en-US" w:eastAsia="zh-CN" w:bidi="ar"/>
              </w:rPr>
              <w:t>19</w:t>
            </w:r>
          </w:p>
        </w:tc>
        <w:tc>
          <w:tcPr>
            <w:tcW w:w="61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水利领域</w:t>
            </w:r>
          </w:p>
        </w:tc>
        <w:tc>
          <w:tcPr>
            <w:tcW w:w="107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农村水利水电</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 </w:t>
            </w:r>
          </w:p>
        </w:tc>
        <w:tc>
          <w:tcPr>
            <w:tcW w:w="11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农田水利工程</w:t>
            </w:r>
          </w:p>
        </w:tc>
        <w:tc>
          <w:tcPr>
            <w:tcW w:w="1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大中型灌排工程等农田水利建设运营情况、年度实施计划、建设条件、补助标准信息</w:t>
            </w:r>
          </w:p>
        </w:tc>
        <w:tc>
          <w:tcPr>
            <w:tcW w:w="29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《中华人民共和国政府信息公开条例》《农田水利条例》</w:t>
            </w:r>
          </w:p>
        </w:tc>
        <w:tc>
          <w:tcPr>
            <w:tcW w:w="16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信息形成或者变更之日起</w:t>
            </w:r>
            <w:r>
              <w:rPr>
                <w:rFonts w:hint="default" w:ascii="仿宋_GB2312" w:hAnsi="宋体" w:eastAsia="仿宋_GB2312" w:cs="仿宋_GB2312"/>
                <w:i w:val="0"/>
                <w:color w:val="333333"/>
                <w:kern w:val="0"/>
                <w:sz w:val="15"/>
                <w:szCs w:val="15"/>
                <w:u w:val="none"/>
                <w:lang w:val="en-US" w:eastAsia="zh-CN" w:bidi="ar"/>
              </w:rPr>
              <w:t>20</w:t>
            </w:r>
            <w:r>
              <w:rPr>
                <w:rFonts w:hint="eastAsia" w:ascii="仿宋_GB2312" w:hAnsi="宋体" w:eastAsia="仿宋_GB2312" w:cs="仿宋_GB2312"/>
                <w:i w:val="0"/>
                <w:color w:val="333333"/>
                <w:kern w:val="0"/>
                <w:sz w:val="15"/>
                <w:szCs w:val="15"/>
                <w:u w:val="none"/>
                <w:lang w:val="en-US" w:eastAsia="zh-CN" w:bidi="ar"/>
              </w:rPr>
              <w:t>个工作日内</w:t>
            </w:r>
          </w:p>
        </w:tc>
        <w:tc>
          <w:tcPr>
            <w:tcW w:w="7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鲁山县水利局</w:t>
            </w:r>
          </w:p>
        </w:tc>
        <w:tc>
          <w:tcPr>
            <w:tcW w:w="25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■政府网站□政府公报□发布会</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听证会□广播电视 □纸质媒体■公开查阅点</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政务公开专区■政务服务中心□便民服务站□入户</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现场□社区</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企事业单位</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村公示栏（电子屏）□精准推送□其他</w:t>
            </w:r>
            <w:r>
              <w:rPr>
                <w:rFonts w:hint="default" w:ascii="仿宋_GB2312" w:hAnsi="宋体" w:eastAsia="仿宋_GB2312" w:cs="仿宋_GB2312"/>
                <w:i w:val="0"/>
                <w:color w:val="333333"/>
                <w:kern w:val="0"/>
                <w:sz w:val="15"/>
                <w:szCs w:val="15"/>
                <w:u w:val="none"/>
                <w:lang w:val="en-US" w:eastAsia="zh-CN" w:bidi="ar"/>
              </w:rPr>
              <w:t>____</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3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jc w:val="center"/>
        </w:trPr>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宋体" w:cs="Calibri"/>
                <w:b/>
                <w:kern w:val="0"/>
                <w:sz w:val="24"/>
                <w:szCs w:val="24"/>
                <w:lang w:val="en-US" w:eastAsia="zh-CN" w:bidi="ar"/>
              </w:rPr>
              <w:t>20</w:t>
            </w:r>
          </w:p>
        </w:tc>
        <w:tc>
          <w:tcPr>
            <w:tcW w:w="6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p>
        </w:tc>
        <w:tc>
          <w:tcPr>
            <w:tcW w:w="107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p>
        </w:tc>
        <w:tc>
          <w:tcPr>
            <w:tcW w:w="11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农村供水工程</w:t>
            </w:r>
          </w:p>
        </w:tc>
        <w:tc>
          <w:tcPr>
            <w:tcW w:w="1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千人以上供水单位责任人、供水服务电话</w:t>
            </w:r>
          </w:p>
        </w:tc>
        <w:tc>
          <w:tcPr>
            <w:tcW w:w="29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《水利部关于建立农村饮水安全管理责任体系的通知》</w:t>
            </w:r>
          </w:p>
        </w:tc>
        <w:tc>
          <w:tcPr>
            <w:tcW w:w="16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信息形成或者变更之日起</w:t>
            </w:r>
            <w:r>
              <w:rPr>
                <w:rFonts w:hint="default" w:ascii="仿宋_GB2312" w:hAnsi="宋体" w:eastAsia="仿宋_GB2312" w:cs="仿宋_GB2312"/>
                <w:i w:val="0"/>
                <w:color w:val="333333"/>
                <w:kern w:val="0"/>
                <w:sz w:val="15"/>
                <w:szCs w:val="15"/>
                <w:u w:val="none"/>
                <w:lang w:val="en-US" w:eastAsia="zh-CN" w:bidi="ar"/>
              </w:rPr>
              <w:t>20</w:t>
            </w:r>
            <w:r>
              <w:rPr>
                <w:rFonts w:hint="eastAsia" w:ascii="仿宋_GB2312" w:hAnsi="宋体" w:eastAsia="仿宋_GB2312" w:cs="仿宋_GB2312"/>
                <w:i w:val="0"/>
                <w:color w:val="333333"/>
                <w:kern w:val="0"/>
                <w:sz w:val="15"/>
                <w:szCs w:val="15"/>
                <w:u w:val="none"/>
                <w:lang w:val="en-US" w:eastAsia="zh-CN" w:bidi="ar"/>
              </w:rPr>
              <w:t>个工作日内</w:t>
            </w:r>
          </w:p>
        </w:tc>
        <w:tc>
          <w:tcPr>
            <w:tcW w:w="7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鲁山县水利局</w:t>
            </w:r>
          </w:p>
        </w:tc>
        <w:tc>
          <w:tcPr>
            <w:tcW w:w="25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■政府网站□政府公报□发布会</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听证会□广播电视 □纸质媒体■公开查阅点</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政务公开专区■政务服务中心□便民服务站□入户</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现场□社区</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企事业单位</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村公示栏（电子屏）□精准推送□其他</w:t>
            </w:r>
            <w:r>
              <w:rPr>
                <w:rFonts w:hint="default" w:ascii="仿宋_GB2312" w:hAnsi="宋体" w:eastAsia="仿宋_GB2312" w:cs="仿宋_GB2312"/>
                <w:i w:val="0"/>
                <w:color w:val="333333"/>
                <w:kern w:val="0"/>
                <w:sz w:val="15"/>
                <w:szCs w:val="15"/>
                <w:u w:val="none"/>
                <w:lang w:val="en-US" w:eastAsia="zh-CN" w:bidi="ar"/>
              </w:rPr>
              <w:t>____</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3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1" w:hRule="atLeast"/>
          <w:jc w:val="center"/>
        </w:trPr>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宋体" w:cs="Calibri"/>
                <w:b/>
                <w:kern w:val="0"/>
                <w:sz w:val="24"/>
                <w:szCs w:val="24"/>
                <w:lang w:val="en-US" w:eastAsia="zh-CN" w:bidi="ar"/>
              </w:rPr>
              <w:t>2</w:t>
            </w:r>
            <w:r>
              <w:rPr>
                <w:rFonts w:hint="eastAsia" w:ascii="Calibri" w:hAnsi="Calibri" w:eastAsia="宋体" w:cs="Calibri"/>
                <w:b/>
                <w:kern w:val="0"/>
                <w:sz w:val="24"/>
                <w:szCs w:val="24"/>
                <w:lang w:val="en-US" w:eastAsia="zh-CN" w:bidi="ar"/>
              </w:rPr>
              <w:t>1</w:t>
            </w:r>
          </w:p>
        </w:tc>
        <w:tc>
          <w:tcPr>
            <w:tcW w:w="618" w:type="dxa"/>
            <w:vMerge w:val="restart"/>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水利领域</w:t>
            </w:r>
          </w:p>
        </w:tc>
        <w:tc>
          <w:tcPr>
            <w:tcW w:w="1076" w:type="dxa"/>
            <w:vMerge w:val="restart"/>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监督管理</w:t>
            </w:r>
          </w:p>
        </w:tc>
        <w:tc>
          <w:tcPr>
            <w:tcW w:w="11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水利安全生产监督</w:t>
            </w:r>
          </w:p>
        </w:tc>
        <w:tc>
          <w:tcPr>
            <w:tcW w:w="1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安全生产举报电话、信箱或电子邮件地址等网络举报平台，违法行为情节严重的水利生产经营单位及其有关从业人员，安全生产事故应急预案</w:t>
            </w:r>
          </w:p>
        </w:tc>
        <w:tc>
          <w:tcPr>
            <w:tcW w:w="29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《中华人民共和国安全生产法》《中华人民共和国政府信息公开条例》</w:t>
            </w:r>
          </w:p>
        </w:tc>
        <w:tc>
          <w:tcPr>
            <w:tcW w:w="16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信息形成或者变更之日起</w:t>
            </w:r>
            <w:r>
              <w:rPr>
                <w:rFonts w:hint="default" w:ascii="仿宋_GB2312" w:hAnsi="宋体" w:eastAsia="仿宋_GB2312" w:cs="仿宋_GB2312"/>
                <w:i w:val="0"/>
                <w:color w:val="333333"/>
                <w:kern w:val="0"/>
                <w:sz w:val="15"/>
                <w:szCs w:val="15"/>
                <w:u w:val="none"/>
                <w:lang w:val="en-US" w:eastAsia="zh-CN" w:bidi="ar"/>
              </w:rPr>
              <w:t>20</w:t>
            </w:r>
            <w:r>
              <w:rPr>
                <w:rFonts w:hint="eastAsia" w:ascii="仿宋_GB2312" w:hAnsi="宋体" w:eastAsia="仿宋_GB2312" w:cs="仿宋_GB2312"/>
                <w:i w:val="0"/>
                <w:color w:val="333333"/>
                <w:kern w:val="0"/>
                <w:sz w:val="15"/>
                <w:szCs w:val="15"/>
                <w:u w:val="none"/>
                <w:lang w:val="en-US" w:eastAsia="zh-CN" w:bidi="ar"/>
              </w:rPr>
              <w:t>个工作日内</w:t>
            </w:r>
          </w:p>
        </w:tc>
        <w:tc>
          <w:tcPr>
            <w:tcW w:w="797" w:type="dxa"/>
            <w:vMerge w:val="restart"/>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鲁山县水利局</w:t>
            </w:r>
          </w:p>
        </w:tc>
        <w:tc>
          <w:tcPr>
            <w:tcW w:w="2508" w:type="dxa"/>
            <w:vMerge w:val="restart"/>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■政府网站□政府公报□发布会</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听证会□广播电视 □纸质媒体■公开查阅点</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政务公开专区■政务服务中心□便民服务站□入户</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现场□社区</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企事业单位</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村公示栏（电子屏）□精准推送□其他</w:t>
            </w:r>
            <w:r>
              <w:rPr>
                <w:rFonts w:hint="default" w:ascii="仿宋_GB2312" w:hAnsi="宋体" w:eastAsia="仿宋_GB2312" w:cs="仿宋_GB2312"/>
                <w:i w:val="0"/>
                <w:color w:val="333333"/>
                <w:kern w:val="0"/>
                <w:sz w:val="15"/>
                <w:szCs w:val="15"/>
                <w:u w:val="none"/>
                <w:lang w:val="en-US" w:eastAsia="zh-CN" w:bidi="ar"/>
              </w:rPr>
              <w:t>____</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3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2" w:hRule="atLeast"/>
          <w:jc w:val="center"/>
        </w:trPr>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宋体" w:cs="Calibri"/>
                <w:b/>
                <w:kern w:val="0"/>
                <w:sz w:val="24"/>
                <w:szCs w:val="24"/>
                <w:lang w:val="en-US" w:eastAsia="zh-CN" w:bidi="ar"/>
              </w:rPr>
              <w:t>2</w:t>
            </w:r>
            <w:r>
              <w:rPr>
                <w:rFonts w:hint="eastAsia" w:ascii="Calibri" w:hAnsi="Calibri" w:eastAsia="宋体" w:cs="Calibri"/>
                <w:b/>
                <w:kern w:val="0"/>
                <w:sz w:val="24"/>
                <w:szCs w:val="24"/>
                <w:lang w:val="en-US" w:eastAsia="zh-CN" w:bidi="ar"/>
              </w:rPr>
              <w:t>2</w:t>
            </w:r>
          </w:p>
        </w:tc>
        <w:tc>
          <w:tcPr>
            <w:tcW w:w="618"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p>
        </w:tc>
        <w:tc>
          <w:tcPr>
            <w:tcW w:w="1076"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p>
        </w:tc>
        <w:tc>
          <w:tcPr>
            <w:tcW w:w="11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“双随机一公开”监管</w:t>
            </w:r>
          </w:p>
        </w:tc>
        <w:tc>
          <w:tcPr>
            <w:tcW w:w="1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随机抽查事项清单，抽查情况及查处结果</w:t>
            </w:r>
          </w:p>
        </w:tc>
        <w:tc>
          <w:tcPr>
            <w:tcW w:w="29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《国务院办公厅关于推广随机抽查规范事中事后监管的通知》《水利部办公厅关于印发推行“双随机一公开”监管工作方案的通知》</w:t>
            </w:r>
          </w:p>
        </w:tc>
        <w:tc>
          <w:tcPr>
            <w:tcW w:w="16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信息形成或者变更之日起</w:t>
            </w:r>
            <w:r>
              <w:rPr>
                <w:rFonts w:hint="default" w:ascii="仿宋_GB2312" w:hAnsi="宋体" w:eastAsia="仿宋_GB2312" w:cs="仿宋_GB2312"/>
                <w:i w:val="0"/>
                <w:color w:val="333333"/>
                <w:kern w:val="0"/>
                <w:sz w:val="15"/>
                <w:szCs w:val="15"/>
                <w:u w:val="none"/>
                <w:lang w:val="en-US" w:eastAsia="zh-CN" w:bidi="ar"/>
              </w:rPr>
              <w:t>20</w:t>
            </w:r>
            <w:r>
              <w:rPr>
                <w:rFonts w:hint="eastAsia" w:ascii="仿宋_GB2312" w:hAnsi="宋体" w:eastAsia="仿宋_GB2312" w:cs="仿宋_GB2312"/>
                <w:i w:val="0"/>
                <w:color w:val="333333"/>
                <w:kern w:val="0"/>
                <w:sz w:val="15"/>
                <w:szCs w:val="15"/>
                <w:u w:val="none"/>
                <w:lang w:val="en-US" w:eastAsia="zh-CN" w:bidi="ar"/>
              </w:rPr>
              <w:t>个工作日内</w:t>
            </w:r>
          </w:p>
        </w:tc>
        <w:tc>
          <w:tcPr>
            <w:tcW w:w="797"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p>
        </w:tc>
        <w:tc>
          <w:tcPr>
            <w:tcW w:w="2508"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3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0" w:hRule="atLeast"/>
          <w:jc w:val="center"/>
        </w:trPr>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宋体" w:cs="Calibri"/>
                <w:b/>
                <w:kern w:val="0"/>
                <w:sz w:val="24"/>
                <w:szCs w:val="24"/>
                <w:lang w:val="en-US" w:eastAsia="zh-CN" w:bidi="ar"/>
              </w:rPr>
              <w:t>2</w:t>
            </w:r>
            <w:r>
              <w:rPr>
                <w:rFonts w:hint="eastAsia" w:ascii="Calibri" w:hAnsi="Calibri" w:eastAsia="宋体" w:cs="Calibri"/>
                <w:b/>
                <w:kern w:val="0"/>
                <w:sz w:val="24"/>
                <w:szCs w:val="24"/>
                <w:lang w:val="en-US" w:eastAsia="zh-CN" w:bidi="ar"/>
              </w:rPr>
              <w:t>3</w:t>
            </w:r>
          </w:p>
        </w:tc>
        <w:tc>
          <w:tcPr>
            <w:tcW w:w="61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水利领域</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 </w:t>
            </w:r>
          </w:p>
        </w:tc>
        <w:tc>
          <w:tcPr>
            <w:tcW w:w="107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水旱灾害防御</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 </w:t>
            </w:r>
          </w:p>
        </w:tc>
        <w:tc>
          <w:tcPr>
            <w:tcW w:w="11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水旱灾害防御</w:t>
            </w:r>
          </w:p>
        </w:tc>
        <w:tc>
          <w:tcPr>
            <w:tcW w:w="1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防洪规划保留区，洪水预警信息、干旱预警信息</w:t>
            </w:r>
          </w:p>
        </w:tc>
        <w:tc>
          <w:tcPr>
            <w:tcW w:w="29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《中华人民共和国防洪法》《水利部水旱灾害防御应急响应工作规程》</w:t>
            </w:r>
          </w:p>
        </w:tc>
        <w:tc>
          <w:tcPr>
            <w:tcW w:w="16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信息形成或者变更之日起</w:t>
            </w:r>
            <w:r>
              <w:rPr>
                <w:rFonts w:hint="default" w:ascii="仿宋_GB2312" w:hAnsi="宋体" w:eastAsia="仿宋_GB2312" w:cs="仿宋_GB2312"/>
                <w:i w:val="0"/>
                <w:color w:val="333333"/>
                <w:kern w:val="0"/>
                <w:sz w:val="15"/>
                <w:szCs w:val="15"/>
                <w:u w:val="none"/>
                <w:lang w:val="en-US" w:eastAsia="zh-CN" w:bidi="ar"/>
              </w:rPr>
              <w:t>20</w:t>
            </w:r>
            <w:r>
              <w:rPr>
                <w:rFonts w:hint="eastAsia" w:ascii="仿宋_GB2312" w:hAnsi="宋体" w:eastAsia="仿宋_GB2312" w:cs="仿宋_GB2312"/>
                <w:i w:val="0"/>
                <w:color w:val="333333"/>
                <w:kern w:val="0"/>
                <w:sz w:val="15"/>
                <w:szCs w:val="15"/>
                <w:u w:val="none"/>
                <w:lang w:val="en-US" w:eastAsia="zh-CN" w:bidi="ar"/>
              </w:rPr>
              <w:t>个工作日内，或按照行业有关规定</w:t>
            </w:r>
          </w:p>
        </w:tc>
        <w:tc>
          <w:tcPr>
            <w:tcW w:w="79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水利局</w:t>
            </w:r>
          </w:p>
        </w:tc>
        <w:tc>
          <w:tcPr>
            <w:tcW w:w="250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■政府网站□政府公报□发布会</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听证会□广播电视 □纸质媒体■公开查阅点</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政务公开专区■政务服务中心□便民服务站□入户</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现场□社区</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企事业单位</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村公示栏（电子屏）□精准推送□其他</w:t>
            </w:r>
            <w:r>
              <w:rPr>
                <w:rFonts w:hint="default" w:ascii="仿宋_GB2312" w:hAnsi="宋体" w:eastAsia="仿宋_GB2312" w:cs="仿宋_GB2312"/>
                <w:i w:val="0"/>
                <w:color w:val="333333"/>
                <w:kern w:val="0"/>
                <w:sz w:val="15"/>
                <w:szCs w:val="15"/>
                <w:u w:val="none"/>
                <w:lang w:val="en-US" w:eastAsia="zh-CN" w:bidi="ar"/>
              </w:rPr>
              <w:t>____</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3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jc w:val="center"/>
        </w:trPr>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宋体" w:cs="Calibri"/>
                <w:b/>
                <w:kern w:val="0"/>
                <w:sz w:val="24"/>
                <w:szCs w:val="24"/>
                <w:lang w:val="en-US" w:eastAsia="zh-CN" w:bidi="ar"/>
              </w:rPr>
              <w:t>2</w:t>
            </w:r>
            <w:r>
              <w:rPr>
                <w:rFonts w:hint="eastAsia" w:ascii="Calibri" w:hAnsi="Calibri" w:eastAsia="宋体" w:cs="Calibri"/>
                <w:b/>
                <w:kern w:val="0"/>
                <w:sz w:val="24"/>
                <w:szCs w:val="24"/>
                <w:lang w:val="en-US" w:eastAsia="zh-CN" w:bidi="ar"/>
              </w:rPr>
              <w:t>4</w:t>
            </w:r>
          </w:p>
        </w:tc>
        <w:tc>
          <w:tcPr>
            <w:tcW w:w="6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p>
        </w:tc>
        <w:tc>
          <w:tcPr>
            <w:tcW w:w="107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p>
        </w:tc>
        <w:tc>
          <w:tcPr>
            <w:tcW w:w="11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水旱灾害防御</w:t>
            </w:r>
          </w:p>
        </w:tc>
        <w:tc>
          <w:tcPr>
            <w:tcW w:w="1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山洪灾害预警信息</w:t>
            </w:r>
          </w:p>
        </w:tc>
        <w:tc>
          <w:tcPr>
            <w:tcW w:w="29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《水利部水旱灾害防御应急响应工作规程》</w:t>
            </w:r>
          </w:p>
        </w:tc>
        <w:tc>
          <w:tcPr>
            <w:tcW w:w="16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信息形成或者变更之日起</w:t>
            </w:r>
            <w:r>
              <w:rPr>
                <w:rFonts w:hint="default" w:ascii="仿宋_GB2312" w:hAnsi="宋体" w:eastAsia="仿宋_GB2312" w:cs="仿宋_GB2312"/>
                <w:i w:val="0"/>
                <w:color w:val="333333"/>
                <w:kern w:val="0"/>
                <w:sz w:val="15"/>
                <w:szCs w:val="15"/>
                <w:u w:val="none"/>
                <w:lang w:val="en-US" w:eastAsia="zh-CN" w:bidi="ar"/>
              </w:rPr>
              <w:t>20</w:t>
            </w:r>
            <w:r>
              <w:rPr>
                <w:rFonts w:hint="eastAsia" w:ascii="仿宋_GB2312" w:hAnsi="宋体" w:eastAsia="仿宋_GB2312" w:cs="仿宋_GB2312"/>
                <w:i w:val="0"/>
                <w:color w:val="333333"/>
                <w:kern w:val="0"/>
                <w:sz w:val="15"/>
                <w:szCs w:val="15"/>
                <w:u w:val="none"/>
                <w:lang w:val="en-US" w:eastAsia="zh-CN" w:bidi="ar"/>
              </w:rPr>
              <w:t>个工作日内，或按照行业有关规定</w:t>
            </w:r>
          </w:p>
        </w:tc>
        <w:tc>
          <w:tcPr>
            <w:tcW w:w="79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p>
        </w:tc>
        <w:tc>
          <w:tcPr>
            <w:tcW w:w="250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3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4" w:hRule="atLeast"/>
          <w:jc w:val="center"/>
        </w:trPr>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宋体" w:cs="Calibri"/>
                <w:b/>
                <w:kern w:val="0"/>
                <w:sz w:val="24"/>
                <w:szCs w:val="24"/>
                <w:lang w:val="en-US" w:eastAsia="zh-CN" w:bidi="ar"/>
              </w:rPr>
              <w:t>2</w:t>
            </w:r>
            <w:r>
              <w:rPr>
                <w:rFonts w:hint="eastAsia" w:ascii="Calibri" w:hAnsi="Calibri" w:eastAsia="宋体" w:cs="Calibri"/>
                <w:b/>
                <w:kern w:val="0"/>
                <w:sz w:val="24"/>
                <w:szCs w:val="24"/>
                <w:lang w:val="en-US" w:eastAsia="zh-CN" w:bidi="ar"/>
              </w:rPr>
              <w:t>5</w:t>
            </w:r>
          </w:p>
        </w:tc>
        <w:tc>
          <w:tcPr>
            <w:tcW w:w="6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p>
        </w:tc>
        <w:tc>
          <w:tcPr>
            <w:tcW w:w="107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p>
        </w:tc>
        <w:tc>
          <w:tcPr>
            <w:tcW w:w="11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蓄滞洪区运用</w:t>
            </w:r>
          </w:p>
        </w:tc>
        <w:tc>
          <w:tcPr>
            <w:tcW w:w="1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蓄滞洪区运用后的补偿对象、范围和标准</w:t>
            </w:r>
          </w:p>
        </w:tc>
        <w:tc>
          <w:tcPr>
            <w:tcW w:w="29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《蓄滞洪区运用补偿暂行办法》</w:t>
            </w:r>
          </w:p>
        </w:tc>
        <w:tc>
          <w:tcPr>
            <w:tcW w:w="16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信息形成或者变更之日起</w:t>
            </w:r>
            <w:r>
              <w:rPr>
                <w:rFonts w:hint="default" w:ascii="仿宋_GB2312" w:hAnsi="宋体" w:eastAsia="仿宋_GB2312" w:cs="仿宋_GB2312"/>
                <w:i w:val="0"/>
                <w:color w:val="333333"/>
                <w:kern w:val="0"/>
                <w:sz w:val="15"/>
                <w:szCs w:val="15"/>
                <w:u w:val="none"/>
                <w:lang w:val="en-US" w:eastAsia="zh-CN" w:bidi="ar"/>
              </w:rPr>
              <w:t>20</w:t>
            </w:r>
            <w:r>
              <w:rPr>
                <w:rFonts w:hint="eastAsia" w:ascii="仿宋_GB2312" w:hAnsi="宋体" w:eastAsia="仿宋_GB2312" w:cs="仿宋_GB2312"/>
                <w:i w:val="0"/>
                <w:color w:val="333333"/>
                <w:kern w:val="0"/>
                <w:sz w:val="15"/>
                <w:szCs w:val="15"/>
                <w:u w:val="none"/>
                <w:lang w:val="en-US" w:eastAsia="zh-CN" w:bidi="ar"/>
              </w:rPr>
              <w:t>个工作日内</w:t>
            </w:r>
          </w:p>
        </w:tc>
        <w:tc>
          <w:tcPr>
            <w:tcW w:w="7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鲁山县人民政府及鲁山县水利局、各乡镇人民政府</w:t>
            </w:r>
          </w:p>
        </w:tc>
        <w:tc>
          <w:tcPr>
            <w:tcW w:w="25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■政府网站□政府公报□发布会</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听证会□广播电视 □纸质媒体■公开查阅点</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政务公开专区■政务服务中心□便民服务站□入户</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现场□社区</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企事业单位</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村公示栏（电子屏）□精准推送□其他</w:t>
            </w:r>
            <w:r>
              <w:rPr>
                <w:rFonts w:hint="default" w:ascii="仿宋_GB2312" w:hAnsi="宋体" w:eastAsia="仿宋_GB2312" w:cs="仿宋_GB2312"/>
                <w:i w:val="0"/>
                <w:color w:val="333333"/>
                <w:kern w:val="0"/>
                <w:sz w:val="15"/>
                <w:szCs w:val="15"/>
                <w:u w:val="none"/>
                <w:lang w:val="en-US" w:eastAsia="zh-CN" w:bidi="ar"/>
              </w:rPr>
              <w:t>____</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3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宋体" w:cs="Calibri"/>
                <w:b/>
                <w:kern w:val="0"/>
                <w:sz w:val="24"/>
                <w:szCs w:val="24"/>
                <w:lang w:val="en-US" w:eastAsia="zh-CN" w:bidi="ar"/>
              </w:rPr>
              <w:t>2</w:t>
            </w:r>
            <w:r>
              <w:rPr>
                <w:rFonts w:hint="eastAsia" w:ascii="Calibri" w:hAnsi="Calibri" w:eastAsia="宋体" w:cs="Calibri"/>
                <w:b/>
                <w:kern w:val="0"/>
                <w:sz w:val="24"/>
                <w:szCs w:val="24"/>
                <w:lang w:val="en-US" w:eastAsia="zh-CN" w:bidi="ar"/>
              </w:rPr>
              <w:t>6</w:t>
            </w:r>
          </w:p>
        </w:tc>
        <w:tc>
          <w:tcPr>
            <w:tcW w:w="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水利领域</w:t>
            </w:r>
          </w:p>
        </w:tc>
        <w:tc>
          <w:tcPr>
            <w:tcW w:w="10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水利科技</w:t>
            </w:r>
          </w:p>
        </w:tc>
        <w:tc>
          <w:tcPr>
            <w:tcW w:w="11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eastAsia" w:ascii="仿宋_GB2312" w:hAnsi="宋体" w:eastAsia="仿宋_GB2312" w:cs="仿宋_GB2312"/>
                <w:i w:val="0"/>
                <w:color w:val="333333"/>
                <w:kern w:val="0"/>
                <w:sz w:val="20"/>
                <w:szCs w:val="20"/>
                <w:u w:val="none"/>
                <w:lang w:val="en-US" w:eastAsia="zh-CN" w:bidi="ar"/>
              </w:rPr>
              <w:t>水利科技</w:t>
            </w:r>
          </w:p>
        </w:tc>
        <w:tc>
          <w:tcPr>
            <w:tcW w:w="1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面向基层需求的成熟适用水利科技成果信息及推广情况，水利科普工作开展情况</w:t>
            </w:r>
          </w:p>
        </w:tc>
        <w:tc>
          <w:tcPr>
            <w:tcW w:w="29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《中华人民共和国促进科技成果转化法》《关于新时代进一步加强科学技术普及工作的意见》《水利部、共青团中央、 中国科协关于加强水利科普工作的指导意见》</w:t>
            </w:r>
          </w:p>
        </w:tc>
        <w:tc>
          <w:tcPr>
            <w:tcW w:w="16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信息形成或者变更之日起</w:t>
            </w:r>
            <w:r>
              <w:rPr>
                <w:rFonts w:hint="default" w:ascii="仿宋_GB2312" w:hAnsi="宋体" w:eastAsia="仿宋_GB2312" w:cs="仿宋_GB2312"/>
                <w:i w:val="0"/>
                <w:color w:val="333333"/>
                <w:kern w:val="0"/>
                <w:sz w:val="15"/>
                <w:szCs w:val="15"/>
                <w:u w:val="none"/>
                <w:lang w:val="en-US" w:eastAsia="zh-CN" w:bidi="ar"/>
              </w:rPr>
              <w:t>20</w:t>
            </w:r>
            <w:r>
              <w:rPr>
                <w:rFonts w:hint="eastAsia" w:ascii="仿宋_GB2312" w:hAnsi="宋体" w:eastAsia="仿宋_GB2312" w:cs="仿宋_GB2312"/>
                <w:i w:val="0"/>
                <w:color w:val="333333"/>
                <w:kern w:val="0"/>
                <w:sz w:val="15"/>
                <w:szCs w:val="15"/>
                <w:u w:val="none"/>
                <w:lang w:val="en-US" w:eastAsia="zh-CN" w:bidi="ar"/>
              </w:rPr>
              <w:t>个工作日内</w:t>
            </w:r>
          </w:p>
        </w:tc>
        <w:tc>
          <w:tcPr>
            <w:tcW w:w="7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鲁山县水利局</w:t>
            </w:r>
          </w:p>
        </w:tc>
        <w:tc>
          <w:tcPr>
            <w:tcW w:w="25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■政府网站□政府公报□发布会</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听证会□广播电视 □纸质媒体■公开查阅点</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政务公开专区■政务服务中心□便民服务站□入户</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现场□社区</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企事业单位</w:t>
            </w:r>
            <w:r>
              <w:rPr>
                <w:rFonts w:hint="default" w:ascii="仿宋_GB2312" w:hAnsi="宋体" w:eastAsia="仿宋_GB2312" w:cs="仿宋_GB2312"/>
                <w:i w:val="0"/>
                <w:color w:val="333333"/>
                <w:kern w:val="0"/>
                <w:sz w:val="15"/>
                <w:szCs w:val="15"/>
                <w:u w:val="none"/>
                <w:lang w:val="en-US" w:eastAsia="zh-CN" w:bidi="ar"/>
              </w:rPr>
              <w:t>/</w:t>
            </w:r>
            <w:r>
              <w:rPr>
                <w:rFonts w:hint="eastAsia" w:ascii="仿宋_GB2312" w:hAnsi="宋体" w:eastAsia="仿宋_GB2312" w:cs="仿宋_GB2312"/>
                <w:i w:val="0"/>
                <w:color w:val="333333"/>
                <w:kern w:val="0"/>
                <w:sz w:val="15"/>
                <w:szCs w:val="15"/>
                <w:u w:val="none"/>
                <w:lang w:val="en-US" w:eastAsia="zh-CN" w:bidi="ar"/>
              </w:rPr>
              <w:t>村公示栏（电子屏）□精准推送□其他</w:t>
            </w:r>
            <w:r>
              <w:rPr>
                <w:rFonts w:hint="default" w:ascii="仿宋_GB2312" w:hAnsi="宋体" w:eastAsia="仿宋_GB2312" w:cs="仿宋_GB2312"/>
                <w:i w:val="0"/>
                <w:color w:val="333333"/>
                <w:kern w:val="0"/>
                <w:sz w:val="15"/>
                <w:szCs w:val="15"/>
                <w:u w:val="none"/>
                <w:lang w:val="en-US" w:eastAsia="zh-CN" w:bidi="ar"/>
              </w:rPr>
              <w:t>____</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18"/>
                <w:szCs w:val="18"/>
                <w:lang w:val="en-US" w:eastAsia="zh-CN" w:bidi="ar"/>
              </w:rPr>
              <w:t>√</w:t>
            </w:r>
          </w:p>
        </w:tc>
        <w:tc>
          <w:tcPr>
            <w:tcW w:w="3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b/>
                <w:kern w:val="0"/>
                <w:sz w:val="21"/>
                <w:szCs w:val="21"/>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default" w:ascii="Times New Roman" w:hAnsi="Times New Roman" w:cs="Times New Roman"/>
                <w:sz w:val="20"/>
                <w:szCs w:val="20"/>
              </w:rPr>
            </w:pPr>
          </w:p>
        </w:tc>
      </w:tr>
    </w:tbl>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ZDYwNmI5ZmU3NjEwMjVmNmE2NWNhNWZiYWY0YTgifQ=="/>
  </w:docVars>
  <w:rsids>
    <w:rsidRoot w:val="38AB705B"/>
    <w:rsid w:val="20A1424C"/>
    <w:rsid w:val="2D4A715E"/>
    <w:rsid w:val="2E91175B"/>
    <w:rsid w:val="38AB705B"/>
    <w:rsid w:val="668D1D2D"/>
    <w:rsid w:val="7B1D1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afterLines="0" w:afterAutospacing="0"/>
      <w:ind w:left="0" w:leftChars="0"/>
    </w:pPr>
    <w:rPr>
      <w:rFonts w:ascii="Times New Roman" w:hAnsi="Times New Roman"/>
    </w:rPr>
  </w:style>
  <w:style w:type="paragraph" w:styleId="4">
    <w:name w:val="envelope return"/>
    <w:basedOn w:val="1"/>
    <w:qFormat/>
    <w:uiPriority w:val="0"/>
    <w:pPr>
      <w:widowControl/>
      <w:topLinePunct/>
      <w:adjustRightInd w:val="0"/>
      <w:snapToGrid w:val="0"/>
      <w:spacing w:before="160" w:after="160" w:line="240" w:lineRule="atLeast"/>
      <w:ind w:left="1701"/>
      <w:jc w:val="left"/>
    </w:pPr>
    <w:rPr>
      <w:rFonts w:ascii="Arial" w:hAnsi="Arial" w:eastAsia="宋体" w:cs="Arial"/>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3"/>
    <w:qFormat/>
    <w:uiPriority w:val="0"/>
    <w:pPr>
      <w:ind w:firstLine="420" w:firstLineChars="200"/>
    </w:pPr>
  </w:style>
  <w:style w:type="character" w:styleId="10">
    <w:name w:val="Hyperlink"/>
    <w:basedOn w:val="9"/>
    <w:qFormat/>
    <w:uiPriority w:val="0"/>
    <w:rPr>
      <w:color w:val="0000FF"/>
      <w:u w:val="single"/>
    </w:rPr>
  </w:style>
  <w:style w:type="paragraph" w:customStyle="1" w:styleId="11">
    <w:name w:val="_Style 8"/>
    <w:basedOn w:val="1"/>
    <w:next w:val="1"/>
    <w:qFormat/>
    <w:uiPriority w:val="0"/>
    <w:pPr>
      <w:pBdr>
        <w:bottom w:val="single" w:color="auto" w:sz="6" w:space="1"/>
      </w:pBdr>
      <w:jc w:val="center"/>
    </w:pPr>
    <w:rPr>
      <w:rFonts w:ascii="Arial" w:eastAsia="宋体"/>
      <w:vanish/>
      <w:sz w:val="16"/>
    </w:rPr>
  </w:style>
  <w:style w:type="paragraph" w:customStyle="1" w:styleId="12">
    <w:name w:val="_Style 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4325</Words>
  <Characters>4424</Characters>
  <Lines>0</Lines>
  <Paragraphs>0</Paragraphs>
  <TotalTime>40</TotalTime>
  <ScaleCrop>false</ScaleCrop>
  <LinksUpToDate>false</LinksUpToDate>
  <CharactersWithSpaces>4566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2023-05-24T02:50:00Z</dcterms:created>
  <dc:creator>lkkk</dc:creator>
  <cp:lastModifiedBy>男得糊涂890089</cp:lastModifiedBy>
  <dcterms:modified xsi:type="dcterms:W3CDTF">2023-07-03T08:18:35Z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2C130EFCDC4F4C66A267DEB55AA39F01_13</vt:lpwstr>
  </property>
</Properties>
</file>