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75" w:lineRule="atLeast"/>
        <w:ind w:left="0" w:right="0"/>
        <w:jc w:val="center"/>
        <w:rPr>
          <w:b/>
          <w:color w:val="333333"/>
          <w:sz w:val="45"/>
          <w:szCs w:val="45"/>
        </w:rPr>
      </w:pPr>
      <w:r>
        <w:rPr>
          <w:rFonts w:hint="eastAsia" w:cs="宋体"/>
          <w:b/>
          <w:i w:val="0"/>
          <w:caps w:val="0"/>
          <w:color w:val="333333"/>
          <w:spacing w:val="0"/>
          <w:sz w:val="45"/>
          <w:szCs w:val="45"/>
          <w:shd w:val="clear" w:fill="FFFFFF"/>
          <w:lang w:val="en-US" w:eastAsia="zh-CN"/>
        </w:rPr>
        <w:t>鲁山县</w:t>
      </w:r>
      <w:r>
        <w:rPr>
          <w:b/>
          <w:i w:val="0"/>
          <w:caps w:val="0"/>
          <w:color w:val="333333"/>
          <w:spacing w:val="0"/>
          <w:sz w:val="45"/>
          <w:szCs w:val="45"/>
          <w:shd w:val="clear" w:fill="FFFFFF"/>
        </w:rPr>
        <w:t>交通运输领域基层政务公开</w:t>
      </w:r>
      <w:r>
        <w:rPr>
          <w:rFonts w:hint="eastAsia"/>
          <w:b/>
          <w:i w:val="0"/>
          <w:caps w:val="0"/>
          <w:color w:val="333333"/>
          <w:spacing w:val="0"/>
          <w:sz w:val="45"/>
          <w:szCs w:val="45"/>
          <w:shd w:val="clear" w:fill="FFFFFF"/>
          <w:lang w:val="en-US" w:eastAsia="zh-CN"/>
        </w:rPr>
        <w:t>标准</w:t>
      </w:r>
      <w:r>
        <w:rPr>
          <w:b/>
          <w:i w:val="0"/>
          <w:caps w:val="0"/>
          <w:color w:val="333333"/>
          <w:spacing w:val="0"/>
          <w:sz w:val="45"/>
          <w:szCs w:val="45"/>
          <w:shd w:val="clear" w:fill="FFFFFF"/>
        </w:rPr>
        <w:t>目录</w:t>
      </w:r>
    </w:p>
    <w:tbl>
      <w:tblPr>
        <w:tblStyle w:val="3"/>
        <w:tblW w:w="14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0"/>
        <w:gridCol w:w="440"/>
        <w:gridCol w:w="489"/>
        <w:gridCol w:w="420"/>
        <w:gridCol w:w="2940"/>
        <w:gridCol w:w="1304"/>
        <w:gridCol w:w="1036"/>
        <w:gridCol w:w="522"/>
        <w:gridCol w:w="3489"/>
        <w:gridCol w:w="617"/>
        <w:gridCol w:w="454"/>
        <w:gridCol w:w="472"/>
        <w:gridCol w:w="591"/>
        <w:gridCol w:w="455"/>
        <w:gridCol w:w="480"/>
        <w:gridCol w:w="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序号</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公开领域</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公开事项</w:t>
            </w:r>
          </w:p>
        </w:tc>
        <w:tc>
          <w:tcPr>
            <w:tcW w:w="29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公开内容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（要素）</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公开依据</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公开时限</w:t>
            </w:r>
          </w:p>
        </w:tc>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公开主体</w:t>
            </w:r>
          </w:p>
        </w:tc>
        <w:tc>
          <w:tcPr>
            <w:tcW w:w="3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公开渠道和载体</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公开对象</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公开方式</w:t>
            </w:r>
          </w:p>
        </w:tc>
        <w:tc>
          <w:tcPr>
            <w:tcW w:w="13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1"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一级事项</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二级事项</w:t>
            </w:r>
          </w:p>
        </w:tc>
        <w:tc>
          <w:tcPr>
            <w:tcW w:w="29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p>
        </w:tc>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p>
        </w:tc>
        <w:tc>
          <w:tcPr>
            <w:tcW w:w="3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全社会</w:t>
            </w:r>
          </w:p>
        </w:tc>
        <w:tc>
          <w:tcPr>
            <w:tcW w:w="45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特定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群体</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主动</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依申请</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县级</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乡级</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3" w:hRule="atLeast"/>
        </w:trPr>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1</w:t>
            </w:r>
          </w:p>
        </w:tc>
        <w:tc>
          <w:tcPr>
            <w:tcW w:w="44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交通</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运输</w:t>
            </w:r>
          </w:p>
        </w:tc>
        <w:tc>
          <w:tcPr>
            <w:tcW w:w="48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运输</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服务</w:t>
            </w:r>
          </w:p>
        </w:tc>
        <w:tc>
          <w:tcPr>
            <w:tcW w:w="42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道路</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运输</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p>
        </w:tc>
        <w:tc>
          <w:tcPr>
            <w:tcW w:w="294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道路旅客运输信息</w:t>
            </w:r>
          </w:p>
        </w:tc>
        <w:tc>
          <w:tcPr>
            <w:tcW w:w="1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《交通运输领域基层政务公开标准指引》（交办办〔2021〕75号）</w:t>
            </w: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信息形成或者变更之日起20个工作日内</w:t>
            </w:r>
          </w:p>
        </w:tc>
        <w:tc>
          <w:tcPr>
            <w:tcW w:w="5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鲁山县交通运输局</w:t>
            </w:r>
          </w:p>
        </w:tc>
        <w:tc>
          <w:tcPr>
            <w:tcW w:w="3489"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■政府网站□政府公报□发布会/听证会□广播电视 □纸质媒体■公开查阅点 □政务服务中心□便民服务站 □入户/现场□社区/企事业单位/村公示栏（电子屏）□精准推送 □其他____</w:t>
            </w:r>
          </w:p>
        </w:tc>
        <w:tc>
          <w:tcPr>
            <w:tcW w:w="6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9" w:hRule="atLeast"/>
        </w:trPr>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2</w:t>
            </w:r>
          </w:p>
        </w:tc>
        <w:tc>
          <w:tcPr>
            <w:tcW w:w="44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p>
        </w:tc>
        <w:tc>
          <w:tcPr>
            <w:tcW w:w="489"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p>
        </w:tc>
        <w:tc>
          <w:tcPr>
            <w:tcW w:w="42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城乡</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旅客</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运输</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p>
        </w:tc>
        <w:tc>
          <w:tcPr>
            <w:tcW w:w="294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1.城市公共交通服务质量评价信息；2.出租汽车服务质量信誉考核信息</w:t>
            </w:r>
          </w:p>
        </w:tc>
        <w:tc>
          <w:tcPr>
            <w:tcW w:w="1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《交通运输领域基层政务公开标准指引》（交办办〔2021〕75号）</w:t>
            </w: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信息形成或者变更之日起20个工作日内</w:t>
            </w:r>
          </w:p>
        </w:tc>
        <w:tc>
          <w:tcPr>
            <w:tcW w:w="5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鲁山县交通运输局</w:t>
            </w:r>
          </w:p>
        </w:tc>
        <w:tc>
          <w:tcPr>
            <w:tcW w:w="3489"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■政府网站□政府公报□发布会/听证会□广播电视 □纸质媒体■公开查阅点 □政务服务中心□便民服务站 □入户/现场□社区/企事业单位/村公示栏（电子屏）□精准推送 □其他____</w:t>
            </w:r>
          </w:p>
        </w:tc>
        <w:tc>
          <w:tcPr>
            <w:tcW w:w="6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6" w:hRule="atLeast"/>
        </w:trPr>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4</w:t>
            </w:r>
          </w:p>
        </w:tc>
        <w:tc>
          <w:tcPr>
            <w:tcW w:w="44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p>
        </w:tc>
        <w:tc>
          <w:tcPr>
            <w:tcW w:w="489"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乡村</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振兴</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p>
        </w:tc>
        <w:tc>
          <w:tcPr>
            <w:tcW w:w="42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四好</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农村</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路</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p>
        </w:tc>
        <w:tc>
          <w:tcPr>
            <w:tcW w:w="294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1.农村公路建设计划和建设信息；2.农村公路补助政策信息；3.农村公路质量安全和养护管理信息。</w:t>
            </w:r>
          </w:p>
        </w:tc>
        <w:tc>
          <w:tcPr>
            <w:tcW w:w="1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《交通运输领域基层政务公开标准指引》（交办办〔2021〕75号）</w:t>
            </w: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信息形成或者变更之日起20个工作日内</w:t>
            </w:r>
          </w:p>
        </w:tc>
        <w:tc>
          <w:tcPr>
            <w:tcW w:w="5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鲁山县交通运输局</w:t>
            </w:r>
          </w:p>
        </w:tc>
        <w:tc>
          <w:tcPr>
            <w:tcW w:w="3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■政府网站□政府公报□发布会/听证会□广播电视 □纸质媒体■公开查阅点 □政务服务中心□便民服务站 □入户/现场□社区/企事业单位/村公示栏（电子屏）□精准推送 □其他____</w:t>
            </w:r>
          </w:p>
        </w:tc>
        <w:tc>
          <w:tcPr>
            <w:tcW w:w="6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85" w:hRule="atLeast"/>
        </w:trPr>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5</w:t>
            </w:r>
          </w:p>
        </w:tc>
        <w:tc>
          <w:tcPr>
            <w:tcW w:w="44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p>
        </w:tc>
        <w:tc>
          <w:tcPr>
            <w:tcW w:w="48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办事</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服务</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办事</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指南</w:t>
            </w:r>
          </w:p>
        </w:tc>
        <w:tc>
          <w:tcPr>
            <w:tcW w:w="2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1.行政权力清单；2.以下事项办事指南：县级权限范围内的航道工程竣工验收；县级权限范围内公路工程竣工验收；县、乡公路和农村公路工程施工图设计核准；县、乡公路和农村公路工程初步设计核准；县、乡公路和农村公路设计变更核准；道路客运企业成立；道路旅客运输经营许可；县级权限范围内客运许可；道路客运企业分立；道路客运班线主体变更；道路客运企业注销；客运站经营许可；道路货运企业分立；道路货运企业注销；道路货运企业成立；网络预约出租汽车车辆运营许可；道路客运班线起讫地变更；县级权限范围内班线班次下限、车辆数量及要求、中途停靠站点经营区域变更审批；3.其他办事服务信息；</w:t>
            </w:r>
          </w:p>
        </w:tc>
        <w:tc>
          <w:tcPr>
            <w:tcW w:w="1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1.中华人民共和国政府信息公开条例（中华人民共和国国务院令第711号）</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2.《国务院办公厅关于全面推进基层政务公开标准化规范化工作指导意见》（国办发〔2019〕54号）</w:t>
            </w: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信息形成或者变更之日起20个工作日内</w:t>
            </w:r>
          </w:p>
        </w:tc>
        <w:tc>
          <w:tcPr>
            <w:tcW w:w="5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鲁山县交通运输局</w:t>
            </w:r>
          </w:p>
        </w:tc>
        <w:tc>
          <w:tcPr>
            <w:tcW w:w="3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■政府网站□政府公报□发布会/听证会□广播电视 □纸质媒体■公开查阅点 □政务服务中心□便民服务站 □入户/现场□社区/企事业单位/村公示栏（电子屏）□精准推送 □其他____</w:t>
            </w:r>
          </w:p>
        </w:tc>
        <w:tc>
          <w:tcPr>
            <w:tcW w:w="6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5" w:hRule="atLeast"/>
        </w:trPr>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6</w:t>
            </w:r>
          </w:p>
        </w:tc>
        <w:tc>
          <w:tcPr>
            <w:tcW w:w="4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p>
        </w:tc>
        <w:tc>
          <w:tcPr>
            <w:tcW w:w="48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办理</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结果</w:t>
            </w:r>
          </w:p>
        </w:tc>
        <w:tc>
          <w:tcPr>
            <w:tcW w:w="2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1.以下事项办办理结果：县级权限范围内公路工程竣工验收；道路客运企业成立；客运站经营许可；</w:t>
            </w:r>
            <w:bookmarkStart w:id="0" w:name="_GoBack"/>
            <w:bookmarkEnd w:id="0"/>
            <w:r>
              <w:rPr>
                <w:rFonts w:hint="eastAsia" w:ascii="仿宋_GB2312" w:hAnsi="宋体" w:eastAsia="仿宋_GB2312" w:cs="仿宋_GB2312"/>
                <w:i w:val="0"/>
                <w:color w:val="333333"/>
                <w:kern w:val="0"/>
                <w:sz w:val="15"/>
                <w:szCs w:val="15"/>
                <w:u w:val="none"/>
                <w:lang w:val="en-US" w:eastAsia="zh-CN" w:bidi="ar"/>
              </w:rPr>
              <w:t>2.其他办理结果信息；</w:t>
            </w:r>
          </w:p>
        </w:tc>
        <w:tc>
          <w:tcPr>
            <w:tcW w:w="1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1.中华人民共和国政府信息公开条例（中华人民共和国国务院令第711号）</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2.《国务院办公厅关于全面推进基层政务公开标准化规范化工作指导意见》（国办发〔2019〕54号）</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信息形成或者变更之日起20个工作日内</w:t>
            </w:r>
          </w:p>
        </w:tc>
        <w:tc>
          <w:tcPr>
            <w:tcW w:w="5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鲁山县交通运输局</w:t>
            </w:r>
          </w:p>
        </w:tc>
        <w:tc>
          <w:tcPr>
            <w:tcW w:w="3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■政府网站□政府公报□发布会/听证会□广播电视 □纸质媒体■公开查阅点 □政务服务中心□便民服务站 □入户/现场□社区/企事业单位/村公示栏（电子屏）□精准推送 □其他____</w:t>
            </w:r>
          </w:p>
        </w:tc>
        <w:tc>
          <w:tcPr>
            <w:tcW w:w="6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r>
    </w:tbl>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sectPr>
      <w:pgSz w:w="16838" w:h="11906" w:orient="landscape"/>
      <w:pgMar w:top="1633"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ZmRiMjBjMWU4OTkwMzE5ZTM4OWI2ZjA5NjcxN2UifQ=="/>
  </w:docVars>
  <w:rsids>
    <w:rsidRoot w:val="3E5251C8"/>
    <w:rsid w:val="0D5B6F59"/>
    <w:rsid w:val="202316DF"/>
    <w:rsid w:val="3E5251C8"/>
    <w:rsid w:val="76695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 w:type="paragraph" w:customStyle="1" w:styleId="6">
    <w:name w:val="_Style 5"/>
    <w:basedOn w:val="1"/>
    <w:next w:val="1"/>
    <w:qFormat/>
    <w:uiPriority w:val="0"/>
    <w:pPr>
      <w:pBdr>
        <w:bottom w:val="single" w:color="auto" w:sz="6" w:space="1"/>
      </w:pBdr>
      <w:jc w:val="center"/>
    </w:pPr>
    <w:rPr>
      <w:rFonts w:ascii="Arial" w:eastAsia="宋体"/>
      <w:vanish/>
      <w:sz w:val="16"/>
    </w:rPr>
  </w:style>
  <w:style w:type="paragraph" w:customStyle="1" w:styleId="7">
    <w:name w:val="_Style 6"/>
    <w:basedOn w:val="1"/>
    <w:next w:val="1"/>
    <w:qFormat/>
    <w:uiPriority w:val="0"/>
    <w:pPr>
      <w:pBdr>
        <w:top w:val="single" w:color="auto" w:sz="6" w:space="1"/>
      </w:pBdr>
      <w:jc w:val="center"/>
    </w:pPr>
    <w:rPr>
      <w:rFonts w:ascii="Arial" w:eastAsia="宋体"/>
      <w:vanish/>
      <w:sz w:val="16"/>
    </w:rPr>
  </w:style>
  <w:style w:type="character" w:customStyle="1" w:styleId="8">
    <w:name w:val="font2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1480</Words>
  <Characters>1538</Characters>
  <Lines>0</Lines>
  <Paragraphs>0</Paragraphs>
  <TotalTime>13</TotalTime>
  <ScaleCrop>false</ScaleCrop>
  <LinksUpToDate>false</LinksUpToDate>
  <CharactersWithSpaces>1558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2023-05-24T07:05:00Z</dcterms:created>
  <dc:creator>lkkk</dc:creator>
  <cp:lastModifiedBy>win7</cp:lastModifiedBy>
  <cp:lastPrinted>2023-07-12T02:09:47Z</cp:lastPrinted>
  <dcterms:modified xsi:type="dcterms:W3CDTF">2023-07-12T02:13:43Z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6F06570A138F4E9FA162358F713DF6E9_13</vt:lpwstr>
  </property>
</Properties>
</file>