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293" w:rsidRPr="009670A8" w:rsidRDefault="004D00D6" w:rsidP="009670A8">
      <w:pPr>
        <w:ind w:firstLine="602"/>
        <w:rPr>
          <w:rFonts w:eastAsia="黑体" w:cs="Times New Roman"/>
          <w:b/>
          <w:sz w:val="30"/>
          <w:szCs w:val="30"/>
        </w:rPr>
      </w:pPr>
      <w:r w:rsidRPr="009670A8">
        <w:rPr>
          <w:rFonts w:eastAsia="黑体" w:cs="Times New Roman"/>
          <w:b/>
          <w:sz w:val="30"/>
          <w:szCs w:val="30"/>
        </w:rPr>
        <w:t>建设项目基本情况</w:t>
      </w:r>
    </w:p>
    <w:tbl>
      <w:tblPr>
        <w:tblW w:w="1031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022"/>
        <w:gridCol w:w="3499"/>
        <w:gridCol w:w="1985"/>
        <w:gridCol w:w="3806"/>
      </w:tblGrid>
      <w:tr w:rsidR="00B66293">
        <w:trPr>
          <w:trHeight w:val="497"/>
          <w:jc w:val="center"/>
        </w:trPr>
        <w:tc>
          <w:tcPr>
            <w:tcW w:w="1022" w:type="dxa"/>
            <w:tcBorders>
              <w:tl2br w:val="nil"/>
              <w:tr2bl w:val="nil"/>
            </w:tcBorders>
            <w:tcMar>
              <w:top w:w="16" w:type="dxa"/>
              <w:left w:w="16" w:type="dxa"/>
              <w:right w:w="16" w:type="dxa"/>
            </w:tcMar>
            <w:vAlign w:val="center"/>
          </w:tcPr>
          <w:p w:rsidR="00B66293" w:rsidRDefault="004D00D6">
            <w:pPr>
              <w:spacing w:line="320" w:lineRule="exact"/>
              <w:ind w:firstLineChars="0" w:firstLine="0"/>
              <w:jc w:val="center"/>
            </w:pPr>
            <w:r>
              <w:t>建设项目名称</w:t>
            </w:r>
          </w:p>
        </w:tc>
        <w:tc>
          <w:tcPr>
            <w:tcW w:w="9290" w:type="dxa"/>
            <w:gridSpan w:val="3"/>
            <w:tcBorders>
              <w:tl2br w:val="nil"/>
              <w:tr2bl w:val="nil"/>
            </w:tcBorders>
            <w:vAlign w:val="center"/>
          </w:tcPr>
          <w:p w:rsidR="00B66293" w:rsidRDefault="004D00D6">
            <w:pPr>
              <w:spacing w:line="320" w:lineRule="exact"/>
              <w:ind w:firstLineChars="0" w:firstLine="0"/>
              <w:jc w:val="center"/>
            </w:pPr>
            <w:r>
              <w:rPr>
                <w:rFonts w:hint="eastAsia"/>
                <w:color w:val="000000"/>
              </w:rPr>
              <w:t>鲁山县</w:t>
            </w:r>
            <w:proofErr w:type="gramStart"/>
            <w:r>
              <w:rPr>
                <w:rFonts w:hint="eastAsia"/>
                <w:color w:val="000000"/>
              </w:rPr>
              <w:t>天泽源食品</w:t>
            </w:r>
            <w:proofErr w:type="gramEnd"/>
            <w:r>
              <w:rPr>
                <w:rFonts w:hint="eastAsia"/>
                <w:color w:val="000000"/>
              </w:rPr>
              <w:t>有限公司年加工</w:t>
            </w:r>
            <w:r>
              <w:rPr>
                <w:color w:val="000000"/>
              </w:rPr>
              <w:t>7000</w:t>
            </w:r>
            <w:r>
              <w:rPr>
                <w:rFonts w:hint="eastAsia"/>
                <w:color w:val="000000"/>
              </w:rPr>
              <w:t>吨食用菌项目</w:t>
            </w:r>
          </w:p>
        </w:tc>
      </w:tr>
      <w:tr w:rsidR="00B66293">
        <w:trPr>
          <w:trHeight w:val="497"/>
          <w:jc w:val="center"/>
        </w:trPr>
        <w:tc>
          <w:tcPr>
            <w:tcW w:w="1022" w:type="dxa"/>
            <w:tcBorders>
              <w:tl2br w:val="nil"/>
              <w:tr2bl w:val="nil"/>
            </w:tcBorders>
            <w:tcMar>
              <w:top w:w="16" w:type="dxa"/>
              <w:left w:w="16" w:type="dxa"/>
              <w:right w:w="16" w:type="dxa"/>
            </w:tcMar>
            <w:vAlign w:val="center"/>
          </w:tcPr>
          <w:p w:rsidR="00B66293" w:rsidRDefault="004D00D6">
            <w:pPr>
              <w:spacing w:line="320" w:lineRule="exact"/>
              <w:ind w:firstLineChars="0" w:firstLine="0"/>
              <w:jc w:val="center"/>
            </w:pPr>
            <w:r>
              <w:t>项目代码</w:t>
            </w:r>
          </w:p>
        </w:tc>
        <w:tc>
          <w:tcPr>
            <w:tcW w:w="9290" w:type="dxa"/>
            <w:gridSpan w:val="3"/>
            <w:tcBorders>
              <w:tl2br w:val="nil"/>
              <w:tr2bl w:val="nil"/>
            </w:tcBorders>
            <w:vAlign w:val="center"/>
          </w:tcPr>
          <w:p w:rsidR="00B66293" w:rsidRDefault="004D00D6">
            <w:pPr>
              <w:spacing w:line="320" w:lineRule="exact"/>
              <w:ind w:firstLineChars="0" w:firstLine="0"/>
              <w:jc w:val="center"/>
            </w:pPr>
            <w:r>
              <w:rPr>
                <w:color w:val="000000"/>
              </w:rPr>
              <w:t>2108-410423-04-01-313218</w:t>
            </w:r>
          </w:p>
        </w:tc>
      </w:tr>
      <w:tr w:rsidR="00B66293" w:rsidTr="00BE6CC4">
        <w:trPr>
          <w:trHeight w:val="497"/>
          <w:jc w:val="center"/>
        </w:trPr>
        <w:tc>
          <w:tcPr>
            <w:tcW w:w="1022" w:type="dxa"/>
            <w:tcBorders>
              <w:tl2br w:val="nil"/>
              <w:tr2bl w:val="nil"/>
            </w:tcBorders>
            <w:tcMar>
              <w:top w:w="16" w:type="dxa"/>
              <w:left w:w="16" w:type="dxa"/>
              <w:right w:w="16" w:type="dxa"/>
            </w:tcMar>
            <w:vAlign w:val="center"/>
          </w:tcPr>
          <w:p w:rsidR="00B66293" w:rsidRDefault="004D00D6">
            <w:pPr>
              <w:spacing w:line="320" w:lineRule="exact"/>
              <w:ind w:firstLineChars="0" w:firstLine="0"/>
              <w:jc w:val="center"/>
            </w:pPr>
            <w:r>
              <w:t>建设单位联系人</w:t>
            </w:r>
          </w:p>
        </w:tc>
        <w:tc>
          <w:tcPr>
            <w:tcW w:w="3499" w:type="dxa"/>
            <w:tcBorders>
              <w:tl2br w:val="nil"/>
              <w:tr2bl w:val="nil"/>
            </w:tcBorders>
            <w:vAlign w:val="center"/>
          </w:tcPr>
          <w:p w:rsidR="00B66293" w:rsidRDefault="004D00D6">
            <w:pPr>
              <w:spacing w:line="320" w:lineRule="exact"/>
              <w:ind w:firstLineChars="0" w:firstLine="0"/>
              <w:jc w:val="center"/>
            </w:pPr>
            <w:r>
              <w:rPr>
                <w:rFonts w:hint="eastAsia"/>
              </w:rPr>
              <w:t>李林</w:t>
            </w:r>
          </w:p>
        </w:tc>
        <w:tc>
          <w:tcPr>
            <w:tcW w:w="1985" w:type="dxa"/>
            <w:tcBorders>
              <w:tl2br w:val="nil"/>
              <w:tr2bl w:val="nil"/>
            </w:tcBorders>
            <w:vAlign w:val="center"/>
          </w:tcPr>
          <w:p w:rsidR="00B66293" w:rsidRDefault="004D00D6">
            <w:pPr>
              <w:spacing w:line="320" w:lineRule="exact"/>
              <w:ind w:firstLineChars="0" w:firstLine="0"/>
              <w:jc w:val="center"/>
            </w:pPr>
            <w:r>
              <w:t>联系方式</w:t>
            </w:r>
          </w:p>
        </w:tc>
        <w:tc>
          <w:tcPr>
            <w:tcW w:w="3806" w:type="dxa"/>
            <w:tcBorders>
              <w:tl2br w:val="nil"/>
              <w:tr2bl w:val="nil"/>
            </w:tcBorders>
            <w:vAlign w:val="center"/>
          </w:tcPr>
          <w:p w:rsidR="00B66293" w:rsidRDefault="004D00D6">
            <w:pPr>
              <w:spacing w:line="320" w:lineRule="exact"/>
              <w:ind w:firstLineChars="0" w:firstLine="0"/>
              <w:jc w:val="center"/>
            </w:pPr>
            <w:r>
              <w:rPr>
                <w:color w:val="000000"/>
              </w:rPr>
              <w:t>15237706621</w:t>
            </w:r>
          </w:p>
        </w:tc>
      </w:tr>
      <w:tr w:rsidR="00B66293">
        <w:trPr>
          <w:trHeight w:val="497"/>
          <w:jc w:val="center"/>
        </w:trPr>
        <w:tc>
          <w:tcPr>
            <w:tcW w:w="1022" w:type="dxa"/>
            <w:tcBorders>
              <w:tl2br w:val="nil"/>
              <w:tr2bl w:val="nil"/>
            </w:tcBorders>
            <w:tcMar>
              <w:top w:w="16" w:type="dxa"/>
              <w:left w:w="16" w:type="dxa"/>
              <w:right w:w="16" w:type="dxa"/>
            </w:tcMar>
            <w:vAlign w:val="center"/>
          </w:tcPr>
          <w:p w:rsidR="00B66293" w:rsidRDefault="004D00D6">
            <w:pPr>
              <w:spacing w:line="320" w:lineRule="exact"/>
              <w:ind w:firstLineChars="0" w:firstLine="0"/>
              <w:jc w:val="center"/>
            </w:pPr>
            <w:r>
              <w:t>建设地点</w:t>
            </w:r>
          </w:p>
        </w:tc>
        <w:tc>
          <w:tcPr>
            <w:tcW w:w="9290" w:type="dxa"/>
            <w:gridSpan w:val="3"/>
            <w:tcBorders>
              <w:tl2br w:val="nil"/>
              <w:tr2bl w:val="nil"/>
            </w:tcBorders>
            <w:vAlign w:val="center"/>
          </w:tcPr>
          <w:p w:rsidR="00B66293" w:rsidRDefault="004D00D6">
            <w:pPr>
              <w:spacing w:line="320" w:lineRule="exact"/>
              <w:ind w:firstLineChars="0" w:firstLine="0"/>
              <w:jc w:val="center"/>
            </w:pPr>
            <w:r>
              <w:rPr>
                <w:rFonts w:hint="eastAsia"/>
                <w:color w:val="000000"/>
              </w:rPr>
              <w:t>平顶山市鲁山县观音寺乡太平堡村</w:t>
            </w:r>
          </w:p>
        </w:tc>
      </w:tr>
      <w:tr w:rsidR="00B66293">
        <w:trPr>
          <w:trHeight w:val="497"/>
          <w:jc w:val="center"/>
        </w:trPr>
        <w:tc>
          <w:tcPr>
            <w:tcW w:w="1022" w:type="dxa"/>
            <w:tcBorders>
              <w:tl2br w:val="nil"/>
              <w:tr2bl w:val="nil"/>
            </w:tcBorders>
            <w:tcMar>
              <w:top w:w="16" w:type="dxa"/>
              <w:left w:w="16" w:type="dxa"/>
              <w:right w:w="16" w:type="dxa"/>
            </w:tcMar>
            <w:vAlign w:val="center"/>
          </w:tcPr>
          <w:p w:rsidR="00B66293" w:rsidRDefault="004D00D6">
            <w:pPr>
              <w:spacing w:line="320" w:lineRule="exact"/>
              <w:ind w:firstLineChars="0" w:firstLine="0"/>
              <w:jc w:val="center"/>
            </w:pPr>
            <w:r>
              <w:t>地理坐标</w:t>
            </w:r>
          </w:p>
        </w:tc>
        <w:tc>
          <w:tcPr>
            <w:tcW w:w="9290" w:type="dxa"/>
            <w:gridSpan w:val="3"/>
            <w:tcBorders>
              <w:tl2br w:val="nil"/>
              <w:tr2bl w:val="nil"/>
            </w:tcBorders>
            <w:vAlign w:val="center"/>
          </w:tcPr>
          <w:p w:rsidR="00B66293" w:rsidRDefault="004D00D6">
            <w:pPr>
              <w:spacing w:line="320" w:lineRule="exact"/>
              <w:ind w:firstLineChars="0" w:firstLine="0"/>
              <w:jc w:val="center"/>
            </w:pPr>
            <w:r>
              <w:rPr>
                <w:u w:val="single"/>
              </w:rPr>
              <w:t>112</w:t>
            </w:r>
            <w:r>
              <w:t>度</w:t>
            </w:r>
            <w:r>
              <w:rPr>
                <w:u w:val="single"/>
              </w:rPr>
              <w:t>45</w:t>
            </w:r>
            <w:r>
              <w:t>分</w:t>
            </w:r>
            <w:r>
              <w:rPr>
                <w:u w:val="single"/>
              </w:rPr>
              <w:t>3.556</w:t>
            </w:r>
            <w:r>
              <w:t>秒，</w:t>
            </w:r>
            <w:r>
              <w:rPr>
                <w:u w:val="single"/>
              </w:rPr>
              <w:t>33</w:t>
            </w:r>
            <w:r>
              <w:t>度</w:t>
            </w:r>
            <w:r>
              <w:rPr>
                <w:u w:val="single"/>
              </w:rPr>
              <w:t>50</w:t>
            </w:r>
            <w:r>
              <w:t>分</w:t>
            </w:r>
            <w:r>
              <w:rPr>
                <w:u w:val="single"/>
              </w:rPr>
              <w:t>56.702</w:t>
            </w:r>
            <w:r>
              <w:t>秒</w:t>
            </w:r>
          </w:p>
        </w:tc>
      </w:tr>
      <w:tr w:rsidR="00B66293" w:rsidTr="00BE6CC4">
        <w:trPr>
          <w:trHeight w:val="561"/>
          <w:jc w:val="center"/>
        </w:trPr>
        <w:tc>
          <w:tcPr>
            <w:tcW w:w="1022" w:type="dxa"/>
            <w:tcBorders>
              <w:tl2br w:val="nil"/>
              <w:tr2bl w:val="nil"/>
            </w:tcBorders>
            <w:tcMar>
              <w:top w:w="16" w:type="dxa"/>
              <w:left w:w="16" w:type="dxa"/>
              <w:right w:w="16" w:type="dxa"/>
            </w:tcMar>
            <w:vAlign w:val="center"/>
          </w:tcPr>
          <w:p w:rsidR="00B66293" w:rsidRDefault="004D00D6">
            <w:pPr>
              <w:spacing w:line="320" w:lineRule="exact"/>
              <w:ind w:firstLineChars="0" w:firstLine="0"/>
              <w:jc w:val="center"/>
            </w:pPr>
            <w:r>
              <w:t>国民经济</w:t>
            </w:r>
          </w:p>
          <w:p w:rsidR="00B66293" w:rsidRDefault="004D00D6">
            <w:pPr>
              <w:spacing w:line="320" w:lineRule="exact"/>
              <w:ind w:firstLineChars="0" w:firstLine="0"/>
              <w:jc w:val="center"/>
            </w:pPr>
            <w:r>
              <w:t>行业类别</w:t>
            </w:r>
          </w:p>
        </w:tc>
        <w:tc>
          <w:tcPr>
            <w:tcW w:w="3499" w:type="dxa"/>
            <w:tcBorders>
              <w:tl2br w:val="nil"/>
              <w:tr2bl w:val="nil"/>
            </w:tcBorders>
            <w:vAlign w:val="center"/>
          </w:tcPr>
          <w:p w:rsidR="00B66293" w:rsidRDefault="004D00D6">
            <w:pPr>
              <w:spacing w:line="320" w:lineRule="exact"/>
              <w:ind w:firstLineChars="0" w:firstLine="0"/>
              <w:jc w:val="center"/>
            </w:pPr>
            <w:r>
              <w:rPr>
                <w:color w:val="000000"/>
              </w:rPr>
              <w:t>C1453</w:t>
            </w:r>
            <w:r>
              <w:rPr>
                <w:rFonts w:hint="eastAsia"/>
                <w:color w:val="000000"/>
              </w:rPr>
              <w:t>蔬菜、水果罐头制造、</w:t>
            </w:r>
            <w:r>
              <w:rPr>
                <w:rFonts w:hint="eastAsia"/>
                <w:color w:val="000000"/>
              </w:rPr>
              <w:t>C</w:t>
            </w:r>
            <w:r>
              <w:rPr>
                <w:color w:val="000000"/>
              </w:rPr>
              <w:t>1499</w:t>
            </w:r>
            <w:r>
              <w:rPr>
                <w:rFonts w:hint="eastAsia"/>
                <w:color w:val="000000"/>
              </w:rPr>
              <w:t>其他未列明食品制造</w:t>
            </w:r>
          </w:p>
        </w:tc>
        <w:tc>
          <w:tcPr>
            <w:tcW w:w="1985" w:type="dxa"/>
            <w:tcBorders>
              <w:tl2br w:val="nil"/>
              <w:tr2bl w:val="nil"/>
            </w:tcBorders>
            <w:vAlign w:val="center"/>
          </w:tcPr>
          <w:p w:rsidR="00B66293" w:rsidRDefault="004D00D6">
            <w:pPr>
              <w:spacing w:line="320" w:lineRule="exact"/>
              <w:ind w:firstLineChars="0" w:firstLine="0"/>
              <w:jc w:val="center"/>
            </w:pPr>
            <w:bookmarkStart w:id="0" w:name="_Hlk49843745"/>
            <w:r>
              <w:t>建设项目</w:t>
            </w:r>
          </w:p>
          <w:p w:rsidR="00B66293" w:rsidRDefault="004D00D6">
            <w:pPr>
              <w:spacing w:line="320" w:lineRule="exact"/>
              <w:ind w:firstLineChars="0" w:firstLine="0"/>
              <w:jc w:val="center"/>
            </w:pPr>
            <w:r>
              <w:t>行业类别</w:t>
            </w:r>
            <w:bookmarkEnd w:id="0"/>
          </w:p>
        </w:tc>
        <w:tc>
          <w:tcPr>
            <w:tcW w:w="3806" w:type="dxa"/>
            <w:tcBorders>
              <w:tl2br w:val="nil"/>
              <w:tr2bl w:val="nil"/>
            </w:tcBorders>
            <w:vAlign w:val="center"/>
          </w:tcPr>
          <w:p w:rsidR="00B66293" w:rsidRDefault="005300F5">
            <w:pPr>
              <w:spacing w:line="320" w:lineRule="exact"/>
              <w:ind w:firstLineChars="0" w:firstLine="0"/>
              <w:jc w:val="center"/>
            </w:pPr>
            <w:r>
              <w:rPr>
                <w:rFonts w:hint="eastAsia"/>
              </w:rPr>
              <w:t>十一、食品制造业</w:t>
            </w:r>
            <w:r>
              <w:rPr>
                <w:rFonts w:hint="eastAsia"/>
              </w:rPr>
              <w:t xml:space="preserve"> </w:t>
            </w:r>
            <w:r>
              <w:t>14</w:t>
            </w:r>
          </w:p>
        </w:tc>
      </w:tr>
      <w:tr w:rsidR="00B66293" w:rsidTr="00BE6CC4">
        <w:trPr>
          <w:trHeight w:val="1219"/>
          <w:jc w:val="center"/>
        </w:trPr>
        <w:tc>
          <w:tcPr>
            <w:tcW w:w="1022" w:type="dxa"/>
            <w:tcBorders>
              <w:tl2br w:val="nil"/>
              <w:tr2bl w:val="nil"/>
            </w:tcBorders>
            <w:tcMar>
              <w:top w:w="16" w:type="dxa"/>
              <w:left w:w="16" w:type="dxa"/>
              <w:right w:w="16" w:type="dxa"/>
            </w:tcMar>
            <w:vAlign w:val="center"/>
          </w:tcPr>
          <w:p w:rsidR="00B66293" w:rsidRDefault="004D00D6">
            <w:pPr>
              <w:spacing w:line="320" w:lineRule="exact"/>
              <w:ind w:firstLineChars="0" w:firstLine="0"/>
              <w:jc w:val="center"/>
            </w:pPr>
            <w:r>
              <w:t>建设性质</w:t>
            </w:r>
          </w:p>
        </w:tc>
        <w:tc>
          <w:tcPr>
            <w:tcW w:w="3499" w:type="dxa"/>
            <w:tcBorders>
              <w:tl2br w:val="nil"/>
              <w:tr2bl w:val="nil"/>
            </w:tcBorders>
            <w:vAlign w:val="center"/>
          </w:tcPr>
          <w:p w:rsidR="00B66293" w:rsidRDefault="004D00D6">
            <w:pPr>
              <w:spacing w:line="320" w:lineRule="exact"/>
              <w:ind w:firstLineChars="0" w:firstLine="0"/>
            </w:pPr>
            <w:r>
              <w:rPr>
                <w:rFonts w:ascii="Wingdings 2" w:hAnsi="Wingdings 2"/>
              </w:rPr>
              <w:t></w:t>
            </w:r>
            <w:r>
              <w:t>新建（迁建）</w:t>
            </w:r>
          </w:p>
          <w:p w:rsidR="00B66293" w:rsidRDefault="004D00D6">
            <w:pPr>
              <w:spacing w:line="320" w:lineRule="exact"/>
              <w:ind w:firstLineChars="0" w:firstLine="0"/>
            </w:pPr>
            <w:r>
              <w:sym w:font="Wingdings 2" w:char="F0A3"/>
            </w:r>
            <w:r>
              <w:t>改建</w:t>
            </w:r>
          </w:p>
          <w:p w:rsidR="00B66293" w:rsidRDefault="004D00D6">
            <w:pPr>
              <w:spacing w:line="320" w:lineRule="exact"/>
              <w:ind w:firstLineChars="0" w:firstLine="0"/>
            </w:pPr>
            <w:r>
              <w:rPr>
                <w:rFonts w:ascii="Wingdings 2" w:hAnsi="Wingdings 2"/>
              </w:rPr>
              <w:sym w:font="Wingdings 2" w:char="F0A3"/>
            </w:r>
            <w:r>
              <w:t>扩建</w:t>
            </w:r>
          </w:p>
          <w:p w:rsidR="00B66293" w:rsidRDefault="004D00D6">
            <w:pPr>
              <w:spacing w:line="320" w:lineRule="exact"/>
              <w:ind w:firstLineChars="0" w:firstLine="0"/>
            </w:pPr>
            <w:r>
              <w:sym w:font="Wingdings 2" w:char="F0A3"/>
            </w:r>
            <w:r>
              <w:t>技术改造</w:t>
            </w:r>
          </w:p>
        </w:tc>
        <w:tc>
          <w:tcPr>
            <w:tcW w:w="1985" w:type="dxa"/>
            <w:tcBorders>
              <w:tl2br w:val="nil"/>
              <w:tr2bl w:val="nil"/>
            </w:tcBorders>
            <w:vAlign w:val="center"/>
          </w:tcPr>
          <w:p w:rsidR="00B66293" w:rsidRDefault="004D00D6">
            <w:pPr>
              <w:spacing w:line="320" w:lineRule="exact"/>
              <w:ind w:firstLineChars="0" w:firstLine="0"/>
              <w:jc w:val="center"/>
            </w:pPr>
            <w:r>
              <w:t>建设项目</w:t>
            </w:r>
          </w:p>
          <w:p w:rsidR="00B66293" w:rsidRDefault="004D00D6">
            <w:pPr>
              <w:spacing w:line="320" w:lineRule="exact"/>
              <w:ind w:firstLineChars="0" w:firstLine="0"/>
              <w:jc w:val="center"/>
            </w:pPr>
            <w:r>
              <w:t>申报情形</w:t>
            </w:r>
          </w:p>
        </w:tc>
        <w:tc>
          <w:tcPr>
            <w:tcW w:w="3806" w:type="dxa"/>
            <w:tcBorders>
              <w:tl2br w:val="nil"/>
              <w:tr2bl w:val="nil"/>
            </w:tcBorders>
            <w:vAlign w:val="center"/>
          </w:tcPr>
          <w:p w:rsidR="00B66293" w:rsidRDefault="004D00D6">
            <w:pPr>
              <w:spacing w:line="320" w:lineRule="exact"/>
              <w:ind w:firstLineChars="0" w:firstLine="0"/>
            </w:pPr>
            <w:r>
              <w:rPr>
                <w:rFonts w:ascii="Wingdings 2" w:hAnsi="Wingdings 2"/>
              </w:rPr>
              <w:t></w:t>
            </w:r>
            <w:r>
              <w:t>首次申报项目</w:t>
            </w:r>
          </w:p>
          <w:p w:rsidR="00B66293" w:rsidRDefault="004D00D6">
            <w:pPr>
              <w:spacing w:line="320" w:lineRule="exact"/>
              <w:ind w:firstLineChars="0" w:firstLine="0"/>
            </w:pPr>
            <w:r>
              <w:sym w:font="Wingdings 2" w:char="F0A3"/>
            </w:r>
            <w:r>
              <w:t>不予批准后再次申报目</w:t>
            </w:r>
          </w:p>
          <w:p w:rsidR="00B66293" w:rsidRDefault="004D00D6">
            <w:pPr>
              <w:spacing w:line="320" w:lineRule="exact"/>
              <w:ind w:firstLineChars="0" w:firstLine="0"/>
            </w:pPr>
            <w:r>
              <w:sym w:font="Wingdings 2" w:char="F0A3"/>
            </w:r>
            <w:r>
              <w:t>超五年重新审核项目</w:t>
            </w:r>
          </w:p>
          <w:p w:rsidR="00B66293" w:rsidRDefault="004D00D6">
            <w:pPr>
              <w:spacing w:line="320" w:lineRule="exact"/>
              <w:ind w:firstLineChars="0" w:firstLine="0"/>
            </w:pPr>
            <w:r>
              <w:sym w:font="Wingdings 2" w:char="F0A3"/>
            </w:r>
            <w:r>
              <w:t>重大变动重新报批项目</w:t>
            </w:r>
          </w:p>
        </w:tc>
      </w:tr>
      <w:tr w:rsidR="00B66293" w:rsidTr="00BE6CC4">
        <w:trPr>
          <w:trHeight w:val="1140"/>
          <w:jc w:val="center"/>
        </w:trPr>
        <w:tc>
          <w:tcPr>
            <w:tcW w:w="1022" w:type="dxa"/>
            <w:tcBorders>
              <w:tl2br w:val="nil"/>
              <w:tr2bl w:val="nil"/>
            </w:tcBorders>
            <w:tcMar>
              <w:top w:w="16" w:type="dxa"/>
              <w:left w:w="16" w:type="dxa"/>
              <w:right w:w="16" w:type="dxa"/>
            </w:tcMar>
            <w:vAlign w:val="center"/>
          </w:tcPr>
          <w:p w:rsidR="00B66293" w:rsidRDefault="004D00D6">
            <w:pPr>
              <w:spacing w:line="320" w:lineRule="exact"/>
              <w:ind w:firstLineChars="0" w:firstLine="0"/>
              <w:jc w:val="center"/>
            </w:pPr>
            <w:r>
              <w:t>项目备案部门</w:t>
            </w:r>
          </w:p>
          <w:p w:rsidR="00B66293" w:rsidRDefault="004D00D6">
            <w:pPr>
              <w:spacing w:line="320" w:lineRule="exact"/>
              <w:ind w:firstLineChars="0" w:firstLine="0"/>
              <w:jc w:val="center"/>
            </w:pPr>
            <w:r>
              <w:t>（选填）</w:t>
            </w:r>
          </w:p>
        </w:tc>
        <w:tc>
          <w:tcPr>
            <w:tcW w:w="3499" w:type="dxa"/>
            <w:tcBorders>
              <w:tl2br w:val="nil"/>
              <w:tr2bl w:val="nil"/>
            </w:tcBorders>
            <w:vAlign w:val="center"/>
          </w:tcPr>
          <w:p w:rsidR="00B66293" w:rsidRDefault="004D00D6">
            <w:pPr>
              <w:spacing w:line="320" w:lineRule="exact"/>
              <w:ind w:firstLineChars="0" w:firstLine="0"/>
              <w:jc w:val="center"/>
            </w:pPr>
            <w:r>
              <w:rPr>
                <w:rFonts w:hint="eastAsia"/>
                <w:color w:val="000000"/>
              </w:rPr>
              <w:t>鲁山县发展和改革委员会</w:t>
            </w:r>
          </w:p>
        </w:tc>
        <w:tc>
          <w:tcPr>
            <w:tcW w:w="1985" w:type="dxa"/>
            <w:tcBorders>
              <w:tl2br w:val="nil"/>
              <w:tr2bl w:val="nil"/>
            </w:tcBorders>
            <w:vAlign w:val="center"/>
          </w:tcPr>
          <w:p w:rsidR="00B66293" w:rsidRDefault="004D00D6">
            <w:pPr>
              <w:spacing w:line="320" w:lineRule="exact"/>
              <w:ind w:firstLineChars="0" w:firstLine="0"/>
              <w:jc w:val="center"/>
            </w:pPr>
            <w:r>
              <w:t>项目审批（核准</w:t>
            </w:r>
            <w:r>
              <w:t>/</w:t>
            </w:r>
          </w:p>
          <w:p w:rsidR="00BE6CC4" w:rsidRDefault="004D00D6">
            <w:pPr>
              <w:spacing w:line="320" w:lineRule="exact"/>
              <w:ind w:firstLineChars="0" w:firstLine="0"/>
              <w:jc w:val="center"/>
            </w:pPr>
            <w:r>
              <w:t>备案）文号</w:t>
            </w:r>
          </w:p>
          <w:p w:rsidR="00B66293" w:rsidRDefault="004D00D6">
            <w:pPr>
              <w:spacing w:line="320" w:lineRule="exact"/>
              <w:ind w:firstLineChars="0" w:firstLine="0"/>
              <w:jc w:val="center"/>
            </w:pPr>
            <w:r>
              <w:t>（选填）</w:t>
            </w:r>
          </w:p>
        </w:tc>
        <w:tc>
          <w:tcPr>
            <w:tcW w:w="3806" w:type="dxa"/>
            <w:tcBorders>
              <w:tl2br w:val="nil"/>
              <w:tr2bl w:val="nil"/>
            </w:tcBorders>
            <w:vAlign w:val="center"/>
          </w:tcPr>
          <w:p w:rsidR="00B66293" w:rsidRDefault="004D00D6">
            <w:pPr>
              <w:spacing w:line="320" w:lineRule="exact"/>
              <w:ind w:firstLineChars="0" w:firstLine="0"/>
              <w:jc w:val="center"/>
            </w:pPr>
            <w:r>
              <w:rPr>
                <w:color w:val="000000"/>
              </w:rPr>
              <w:t>2108-410423-04-01-313218</w:t>
            </w:r>
          </w:p>
        </w:tc>
      </w:tr>
      <w:tr w:rsidR="00B66293" w:rsidTr="00BE6CC4">
        <w:trPr>
          <w:trHeight w:val="497"/>
          <w:jc w:val="center"/>
        </w:trPr>
        <w:tc>
          <w:tcPr>
            <w:tcW w:w="1022" w:type="dxa"/>
            <w:tcBorders>
              <w:tl2br w:val="nil"/>
              <w:tr2bl w:val="nil"/>
            </w:tcBorders>
            <w:tcMar>
              <w:top w:w="16" w:type="dxa"/>
              <w:left w:w="16" w:type="dxa"/>
              <w:right w:w="16" w:type="dxa"/>
            </w:tcMar>
            <w:vAlign w:val="center"/>
          </w:tcPr>
          <w:p w:rsidR="00B66293" w:rsidRDefault="004D00D6">
            <w:pPr>
              <w:spacing w:line="320" w:lineRule="exact"/>
              <w:ind w:firstLineChars="0" w:firstLine="0"/>
              <w:jc w:val="center"/>
            </w:pPr>
            <w:r>
              <w:t>总投资（万元）</w:t>
            </w:r>
          </w:p>
        </w:tc>
        <w:tc>
          <w:tcPr>
            <w:tcW w:w="3499" w:type="dxa"/>
            <w:tcBorders>
              <w:tl2br w:val="nil"/>
              <w:tr2bl w:val="nil"/>
            </w:tcBorders>
            <w:vAlign w:val="center"/>
          </w:tcPr>
          <w:p w:rsidR="00B66293" w:rsidRDefault="004D00D6">
            <w:pPr>
              <w:spacing w:line="320" w:lineRule="exact"/>
              <w:ind w:firstLineChars="0" w:firstLine="0"/>
              <w:jc w:val="center"/>
            </w:pPr>
            <w:r>
              <w:t>20000</w:t>
            </w:r>
          </w:p>
        </w:tc>
        <w:tc>
          <w:tcPr>
            <w:tcW w:w="1985" w:type="dxa"/>
            <w:tcBorders>
              <w:tl2br w:val="nil"/>
              <w:tr2bl w:val="nil"/>
            </w:tcBorders>
            <w:tcMar>
              <w:top w:w="16" w:type="dxa"/>
              <w:left w:w="16" w:type="dxa"/>
              <w:right w:w="16" w:type="dxa"/>
            </w:tcMar>
            <w:vAlign w:val="center"/>
          </w:tcPr>
          <w:p w:rsidR="00B66293" w:rsidRDefault="004D00D6">
            <w:pPr>
              <w:spacing w:line="320" w:lineRule="exact"/>
              <w:ind w:firstLineChars="0" w:firstLine="0"/>
              <w:jc w:val="center"/>
            </w:pPr>
            <w:r>
              <w:t>环保投资（万元）</w:t>
            </w:r>
          </w:p>
        </w:tc>
        <w:tc>
          <w:tcPr>
            <w:tcW w:w="3806" w:type="dxa"/>
            <w:tcBorders>
              <w:tl2br w:val="nil"/>
              <w:tr2bl w:val="nil"/>
            </w:tcBorders>
            <w:vAlign w:val="center"/>
          </w:tcPr>
          <w:p w:rsidR="00B66293" w:rsidRDefault="00BE6CC4">
            <w:pPr>
              <w:spacing w:line="320" w:lineRule="exact"/>
              <w:ind w:firstLineChars="0" w:firstLine="0"/>
              <w:jc w:val="center"/>
            </w:pPr>
            <w:r>
              <w:t>30</w:t>
            </w:r>
          </w:p>
        </w:tc>
      </w:tr>
      <w:tr w:rsidR="00B66293" w:rsidTr="00BE6CC4">
        <w:trPr>
          <w:trHeight w:val="497"/>
          <w:jc w:val="center"/>
        </w:trPr>
        <w:tc>
          <w:tcPr>
            <w:tcW w:w="1022" w:type="dxa"/>
            <w:tcBorders>
              <w:tl2br w:val="nil"/>
              <w:tr2bl w:val="nil"/>
            </w:tcBorders>
            <w:tcMar>
              <w:top w:w="16" w:type="dxa"/>
              <w:left w:w="16" w:type="dxa"/>
              <w:right w:w="16" w:type="dxa"/>
            </w:tcMar>
            <w:vAlign w:val="center"/>
          </w:tcPr>
          <w:p w:rsidR="00B66293" w:rsidRDefault="004D00D6">
            <w:pPr>
              <w:spacing w:line="320" w:lineRule="exact"/>
              <w:ind w:firstLineChars="0" w:firstLine="0"/>
              <w:jc w:val="center"/>
            </w:pPr>
            <w:r>
              <w:t>环保投资占比（</w:t>
            </w:r>
            <w:r>
              <w:t>%</w:t>
            </w:r>
            <w:r>
              <w:t>）</w:t>
            </w:r>
          </w:p>
        </w:tc>
        <w:tc>
          <w:tcPr>
            <w:tcW w:w="3499" w:type="dxa"/>
            <w:tcBorders>
              <w:tl2br w:val="nil"/>
              <w:tr2bl w:val="nil"/>
            </w:tcBorders>
            <w:vAlign w:val="center"/>
          </w:tcPr>
          <w:p w:rsidR="00B66293" w:rsidRDefault="004D00D6">
            <w:pPr>
              <w:spacing w:line="320" w:lineRule="exact"/>
              <w:ind w:firstLineChars="0" w:firstLine="0"/>
              <w:jc w:val="center"/>
            </w:pPr>
            <w:r>
              <w:t>0.1</w:t>
            </w:r>
            <w:r w:rsidR="00BE6CC4">
              <w:t>5</w:t>
            </w:r>
          </w:p>
        </w:tc>
        <w:tc>
          <w:tcPr>
            <w:tcW w:w="1985" w:type="dxa"/>
            <w:tcBorders>
              <w:tl2br w:val="nil"/>
              <w:tr2bl w:val="nil"/>
            </w:tcBorders>
            <w:tcMar>
              <w:top w:w="16" w:type="dxa"/>
              <w:left w:w="16" w:type="dxa"/>
              <w:right w:w="16" w:type="dxa"/>
            </w:tcMar>
            <w:vAlign w:val="center"/>
          </w:tcPr>
          <w:p w:rsidR="00B66293" w:rsidRDefault="004D00D6">
            <w:pPr>
              <w:spacing w:line="320" w:lineRule="exact"/>
              <w:ind w:firstLineChars="0" w:firstLine="0"/>
              <w:jc w:val="center"/>
            </w:pPr>
            <w:r>
              <w:t>施工工期</w:t>
            </w:r>
          </w:p>
        </w:tc>
        <w:tc>
          <w:tcPr>
            <w:tcW w:w="3806" w:type="dxa"/>
            <w:tcBorders>
              <w:tl2br w:val="nil"/>
              <w:tr2bl w:val="nil"/>
            </w:tcBorders>
            <w:vAlign w:val="center"/>
          </w:tcPr>
          <w:p w:rsidR="00B66293" w:rsidRDefault="00A55755">
            <w:pPr>
              <w:spacing w:line="320" w:lineRule="exact"/>
              <w:ind w:firstLineChars="0" w:firstLine="0"/>
              <w:jc w:val="center"/>
            </w:pPr>
            <w:r>
              <w:t>5</w:t>
            </w:r>
            <w:r w:rsidR="004D00D6">
              <w:t>个月</w:t>
            </w:r>
          </w:p>
        </w:tc>
      </w:tr>
      <w:tr w:rsidR="00B66293" w:rsidTr="00BE6CC4">
        <w:trPr>
          <w:trHeight w:val="1170"/>
          <w:jc w:val="center"/>
        </w:trPr>
        <w:tc>
          <w:tcPr>
            <w:tcW w:w="1022" w:type="dxa"/>
            <w:tcBorders>
              <w:tl2br w:val="nil"/>
              <w:tr2bl w:val="nil"/>
            </w:tcBorders>
            <w:tcMar>
              <w:top w:w="16" w:type="dxa"/>
              <w:left w:w="16" w:type="dxa"/>
              <w:right w:w="16" w:type="dxa"/>
            </w:tcMar>
            <w:vAlign w:val="center"/>
          </w:tcPr>
          <w:p w:rsidR="00B66293" w:rsidRDefault="004D00D6">
            <w:pPr>
              <w:spacing w:line="320" w:lineRule="exact"/>
              <w:ind w:firstLineChars="0" w:firstLine="0"/>
              <w:jc w:val="center"/>
            </w:pPr>
            <w:r>
              <w:t>是否开工建设</w:t>
            </w:r>
          </w:p>
        </w:tc>
        <w:tc>
          <w:tcPr>
            <w:tcW w:w="3499" w:type="dxa"/>
            <w:tcBorders>
              <w:tl2br w:val="nil"/>
              <w:tr2bl w:val="nil"/>
            </w:tcBorders>
            <w:vAlign w:val="center"/>
          </w:tcPr>
          <w:p w:rsidR="00B66293" w:rsidRDefault="004D00D6">
            <w:pPr>
              <w:spacing w:line="320" w:lineRule="exact"/>
              <w:ind w:firstLineChars="0" w:firstLine="0"/>
            </w:pPr>
            <w:r>
              <w:rPr>
                <w:rFonts w:ascii="Wingdings 2" w:hAnsi="Wingdings 2"/>
              </w:rPr>
              <w:t></w:t>
            </w:r>
            <w:r>
              <w:t>否</w:t>
            </w:r>
          </w:p>
          <w:p w:rsidR="00B66293" w:rsidRDefault="004D00D6">
            <w:pPr>
              <w:spacing w:line="320" w:lineRule="exact"/>
              <w:ind w:firstLineChars="0" w:firstLine="0"/>
            </w:pPr>
            <w:r>
              <w:rPr>
                <w:rFonts w:ascii="Wingdings 2" w:hAnsi="Wingdings 2"/>
              </w:rPr>
              <w:sym w:font="Wingdings 2" w:char="F0A3"/>
            </w:r>
            <w:r>
              <w:t>是：</w:t>
            </w:r>
          </w:p>
        </w:tc>
        <w:tc>
          <w:tcPr>
            <w:tcW w:w="1985" w:type="dxa"/>
            <w:tcBorders>
              <w:tl2br w:val="nil"/>
              <w:tr2bl w:val="nil"/>
            </w:tcBorders>
            <w:tcMar>
              <w:top w:w="16" w:type="dxa"/>
              <w:left w:w="16" w:type="dxa"/>
              <w:right w:w="16" w:type="dxa"/>
            </w:tcMar>
            <w:vAlign w:val="center"/>
          </w:tcPr>
          <w:p w:rsidR="00B66293" w:rsidRDefault="004D00D6">
            <w:pPr>
              <w:spacing w:line="320" w:lineRule="exact"/>
              <w:ind w:firstLineChars="0" w:firstLine="0"/>
              <w:jc w:val="center"/>
            </w:pPr>
            <w:r>
              <w:rPr>
                <w:spacing w:val="-6"/>
              </w:rPr>
              <w:t>用地面积（</w:t>
            </w:r>
            <w:r>
              <w:rPr>
                <w:spacing w:val="-6"/>
              </w:rPr>
              <w:t>m</w:t>
            </w:r>
            <w:r>
              <w:rPr>
                <w:spacing w:val="-6"/>
                <w:vertAlign w:val="superscript"/>
              </w:rPr>
              <w:t>2</w:t>
            </w:r>
            <w:r>
              <w:rPr>
                <w:spacing w:val="-6"/>
              </w:rPr>
              <w:t>）</w:t>
            </w:r>
          </w:p>
        </w:tc>
        <w:tc>
          <w:tcPr>
            <w:tcW w:w="3806" w:type="dxa"/>
            <w:tcBorders>
              <w:tl2br w:val="nil"/>
              <w:tr2bl w:val="nil"/>
            </w:tcBorders>
            <w:vAlign w:val="center"/>
          </w:tcPr>
          <w:p w:rsidR="00B66293" w:rsidRDefault="006D0946">
            <w:pPr>
              <w:spacing w:line="320" w:lineRule="exact"/>
              <w:ind w:firstLineChars="0" w:firstLine="0"/>
              <w:jc w:val="center"/>
            </w:pPr>
            <w:r>
              <w:t>30506</w:t>
            </w:r>
            <w:r w:rsidR="004D00D6">
              <w:rPr>
                <w:rFonts w:hint="eastAsia"/>
              </w:rPr>
              <w:t>（</w:t>
            </w:r>
            <w:r>
              <w:t>3.0506</w:t>
            </w:r>
            <w:r>
              <w:rPr>
                <w:rFonts w:hint="eastAsia"/>
              </w:rPr>
              <w:t>亩</w:t>
            </w:r>
            <w:r w:rsidR="004D00D6">
              <w:rPr>
                <w:rFonts w:hint="eastAsia"/>
              </w:rPr>
              <w:t>）</w:t>
            </w:r>
          </w:p>
        </w:tc>
      </w:tr>
      <w:tr w:rsidR="00B66293">
        <w:tblPrEx>
          <w:tblCellMar>
            <w:left w:w="108" w:type="dxa"/>
            <w:right w:w="108" w:type="dxa"/>
          </w:tblCellMar>
        </w:tblPrEx>
        <w:trPr>
          <w:trHeight w:val="541"/>
          <w:jc w:val="center"/>
        </w:trPr>
        <w:tc>
          <w:tcPr>
            <w:tcW w:w="1022" w:type="dxa"/>
            <w:tcBorders>
              <w:tl2br w:val="nil"/>
              <w:tr2bl w:val="nil"/>
            </w:tcBorders>
            <w:vAlign w:val="center"/>
          </w:tcPr>
          <w:p w:rsidR="00B66293" w:rsidRDefault="004D00D6">
            <w:pPr>
              <w:spacing w:line="320" w:lineRule="exact"/>
              <w:ind w:firstLineChars="0" w:firstLine="0"/>
              <w:jc w:val="center"/>
              <w:rPr>
                <w:kern w:val="0"/>
              </w:rPr>
            </w:pPr>
            <w:r>
              <w:rPr>
                <w:kern w:val="0"/>
              </w:rPr>
              <w:t>专项评价设置情况</w:t>
            </w:r>
          </w:p>
        </w:tc>
        <w:tc>
          <w:tcPr>
            <w:tcW w:w="9290" w:type="dxa"/>
            <w:gridSpan w:val="3"/>
            <w:tcBorders>
              <w:tl2br w:val="nil"/>
              <w:tr2bl w:val="nil"/>
            </w:tcBorders>
            <w:vAlign w:val="center"/>
          </w:tcPr>
          <w:p w:rsidR="00B66293" w:rsidRDefault="004D00D6">
            <w:pPr>
              <w:spacing w:line="320" w:lineRule="exact"/>
              <w:ind w:firstLineChars="0" w:firstLine="0"/>
              <w:jc w:val="center"/>
              <w:rPr>
                <w:kern w:val="0"/>
              </w:rPr>
            </w:pPr>
            <w:r>
              <w:rPr>
                <w:rFonts w:hint="eastAsia"/>
                <w:kern w:val="0"/>
              </w:rPr>
              <w:t>无</w:t>
            </w:r>
          </w:p>
        </w:tc>
      </w:tr>
      <w:tr w:rsidR="00B66293">
        <w:tblPrEx>
          <w:tblCellMar>
            <w:left w:w="108" w:type="dxa"/>
            <w:right w:w="108" w:type="dxa"/>
          </w:tblCellMar>
        </w:tblPrEx>
        <w:trPr>
          <w:trHeight w:val="561"/>
          <w:jc w:val="center"/>
        </w:trPr>
        <w:tc>
          <w:tcPr>
            <w:tcW w:w="1022" w:type="dxa"/>
            <w:tcBorders>
              <w:tl2br w:val="nil"/>
              <w:tr2bl w:val="nil"/>
            </w:tcBorders>
            <w:vAlign w:val="center"/>
          </w:tcPr>
          <w:p w:rsidR="00B66293" w:rsidRDefault="004D00D6">
            <w:pPr>
              <w:spacing w:line="320" w:lineRule="exact"/>
              <w:ind w:firstLineChars="0" w:firstLine="0"/>
              <w:jc w:val="center"/>
              <w:rPr>
                <w:kern w:val="0"/>
              </w:rPr>
            </w:pPr>
            <w:r>
              <w:t>规划情况</w:t>
            </w:r>
          </w:p>
        </w:tc>
        <w:tc>
          <w:tcPr>
            <w:tcW w:w="9290" w:type="dxa"/>
            <w:gridSpan w:val="3"/>
            <w:tcBorders>
              <w:tl2br w:val="nil"/>
              <w:tr2bl w:val="nil"/>
            </w:tcBorders>
            <w:vAlign w:val="center"/>
          </w:tcPr>
          <w:p w:rsidR="00B66293" w:rsidRDefault="004D00D6">
            <w:pPr>
              <w:spacing w:line="320" w:lineRule="exact"/>
              <w:ind w:firstLineChars="0" w:firstLine="0"/>
              <w:jc w:val="center"/>
              <w:rPr>
                <w:kern w:val="0"/>
              </w:rPr>
            </w:pPr>
            <w:r>
              <w:rPr>
                <w:kern w:val="0"/>
              </w:rPr>
              <w:t>无</w:t>
            </w:r>
          </w:p>
        </w:tc>
      </w:tr>
      <w:tr w:rsidR="00B66293">
        <w:tblPrEx>
          <w:tblCellMar>
            <w:left w:w="108" w:type="dxa"/>
            <w:right w:w="108" w:type="dxa"/>
          </w:tblCellMar>
        </w:tblPrEx>
        <w:trPr>
          <w:trHeight w:val="701"/>
          <w:jc w:val="center"/>
        </w:trPr>
        <w:tc>
          <w:tcPr>
            <w:tcW w:w="1022" w:type="dxa"/>
            <w:tcBorders>
              <w:tl2br w:val="nil"/>
              <w:tr2bl w:val="nil"/>
            </w:tcBorders>
            <w:vAlign w:val="center"/>
          </w:tcPr>
          <w:p w:rsidR="00B66293" w:rsidRDefault="004D00D6">
            <w:pPr>
              <w:spacing w:line="320" w:lineRule="exact"/>
              <w:ind w:firstLineChars="0" w:firstLine="0"/>
              <w:jc w:val="center"/>
            </w:pPr>
            <w:r>
              <w:t>规划环境影响评价情况</w:t>
            </w:r>
          </w:p>
        </w:tc>
        <w:tc>
          <w:tcPr>
            <w:tcW w:w="9290" w:type="dxa"/>
            <w:gridSpan w:val="3"/>
            <w:tcBorders>
              <w:tl2br w:val="nil"/>
              <w:tr2bl w:val="nil"/>
            </w:tcBorders>
            <w:vAlign w:val="center"/>
          </w:tcPr>
          <w:p w:rsidR="00B66293" w:rsidRDefault="004D00D6">
            <w:pPr>
              <w:spacing w:line="320" w:lineRule="exact"/>
              <w:ind w:firstLineChars="0" w:firstLine="0"/>
              <w:jc w:val="center"/>
              <w:rPr>
                <w:kern w:val="0"/>
              </w:rPr>
            </w:pPr>
            <w:r>
              <w:rPr>
                <w:kern w:val="0"/>
              </w:rPr>
              <w:t>无</w:t>
            </w:r>
          </w:p>
        </w:tc>
      </w:tr>
      <w:tr w:rsidR="00B66293">
        <w:tblPrEx>
          <w:tblCellMar>
            <w:left w:w="108" w:type="dxa"/>
            <w:right w:w="108" w:type="dxa"/>
          </w:tblCellMar>
        </w:tblPrEx>
        <w:trPr>
          <w:trHeight w:val="802"/>
          <w:jc w:val="center"/>
        </w:trPr>
        <w:tc>
          <w:tcPr>
            <w:tcW w:w="1022" w:type="dxa"/>
            <w:tcBorders>
              <w:tl2br w:val="nil"/>
              <w:tr2bl w:val="nil"/>
            </w:tcBorders>
            <w:vAlign w:val="center"/>
          </w:tcPr>
          <w:p w:rsidR="00B66293" w:rsidRDefault="004D00D6">
            <w:pPr>
              <w:spacing w:line="320" w:lineRule="exact"/>
              <w:ind w:firstLineChars="0" w:firstLine="0"/>
              <w:jc w:val="center"/>
              <w:rPr>
                <w:kern w:val="0"/>
              </w:rPr>
            </w:pPr>
            <w:r>
              <w:rPr>
                <w:kern w:val="0"/>
              </w:rPr>
              <w:t>规划及规划环境影响评价</w:t>
            </w:r>
            <w:proofErr w:type="gramStart"/>
            <w:r>
              <w:rPr>
                <w:kern w:val="0"/>
              </w:rPr>
              <w:t>符合性析</w:t>
            </w:r>
            <w:proofErr w:type="gramEnd"/>
          </w:p>
        </w:tc>
        <w:tc>
          <w:tcPr>
            <w:tcW w:w="9290" w:type="dxa"/>
            <w:gridSpan w:val="3"/>
            <w:tcBorders>
              <w:tl2br w:val="nil"/>
              <w:tr2bl w:val="nil"/>
            </w:tcBorders>
            <w:vAlign w:val="center"/>
          </w:tcPr>
          <w:p w:rsidR="00B66293" w:rsidRDefault="004D00D6">
            <w:pPr>
              <w:spacing w:line="320" w:lineRule="exact"/>
              <w:ind w:firstLineChars="0" w:firstLine="0"/>
              <w:jc w:val="center"/>
              <w:rPr>
                <w:kern w:val="0"/>
              </w:rPr>
            </w:pPr>
            <w:r>
              <w:rPr>
                <w:kern w:val="0"/>
              </w:rPr>
              <w:t>无</w:t>
            </w:r>
          </w:p>
        </w:tc>
      </w:tr>
      <w:tr w:rsidR="00B66293">
        <w:tblPrEx>
          <w:tblCellMar>
            <w:left w:w="108" w:type="dxa"/>
            <w:right w:w="108" w:type="dxa"/>
          </w:tblCellMar>
        </w:tblPrEx>
        <w:trPr>
          <w:trHeight w:val="802"/>
          <w:jc w:val="center"/>
        </w:trPr>
        <w:tc>
          <w:tcPr>
            <w:tcW w:w="1022" w:type="dxa"/>
            <w:tcBorders>
              <w:tl2br w:val="nil"/>
              <w:tr2bl w:val="nil"/>
            </w:tcBorders>
            <w:vAlign w:val="center"/>
          </w:tcPr>
          <w:p w:rsidR="00B66293" w:rsidRDefault="004D00D6">
            <w:pPr>
              <w:spacing w:line="320" w:lineRule="exact"/>
              <w:ind w:firstLineChars="0" w:firstLine="0"/>
              <w:jc w:val="center"/>
              <w:rPr>
                <w:kern w:val="0"/>
              </w:rPr>
            </w:pPr>
            <w:r>
              <w:rPr>
                <w:rFonts w:hint="eastAsia"/>
                <w:kern w:val="0"/>
              </w:rPr>
              <w:lastRenderedPageBreak/>
              <w:t>其他符合性分析</w:t>
            </w:r>
          </w:p>
        </w:tc>
        <w:tc>
          <w:tcPr>
            <w:tcW w:w="9290" w:type="dxa"/>
            <w:gridSpan w:val="3"/>
            <w:tcBorders>
              <w:tl2br w:val="nil"/>
              <w:tr2bl w:val="nil"/>
            </w:tcBorders>
            <w:vAlign w:val="center"/>
          </w:tcPr>
          <w:p w:rsidR="00407CF9" w:rsidRDefault="00407CF9" w:rsidP="00407CF9">
            <w:pPr>
              <w:adjustRightInd w:val="0"/>
              <w:snapToGrid w:val="0"/>
              <w:spacing w:line="520" w:lineRule="exact"/>
              <w:ind w:firstLine="466"/>
              <w:rPr>
                <w:rFonts w:cs="宋体"/>
                <w:b/>
                <w:color w:val="000000"/>
                <w:spacing w:val="-10"/>
                <w:kern w:val="0"/>
              </w:rPr>
            </w:pPr>
            <w:r>
              <w:rPr>
                <w:rFonts w:cs="宋体" w:hint="eastAsia"/>
                <w:b/>
                <w:color w:val="000000"/>
                <w:spacing w:val="-4"/>
                <w:kern w:val="0"/>
              </w:rPr>
              <w:t>1</w:t>
            </w:r>
            <w:r>
              <w:rPr>
                <w:rFonts w:cs="宋体" w:hint="eastAsia"/>
                <w:b/>
                <w:color w:val="000000"/>
                <w:spacing w:val="-4"/>
                <w:kern w:val="0"/>
              </w:rPr>
              <w:t>、与《平顶山市</w:t>
            </w:r>
            <w:r>
              <w:rPr>
                <w:rFonts w:cs="宋体"/>
                <w:b/>
                <w:color w:val="000000"/>
                <w:spacing w:val="-4"/>
                <w:kern w:val="0"/>
              </w:rPr>
              <w:t>人民政府关于实施</w:t>
            </w:r>
            <w:r>
              <w:rPr>
                <w:rFonts w:cs="宋体" w:hint="eastAsia"/>
                <w:b/>
                <w:color w:val="000000"/>
                <w:spacing w:val="-4"/>
                <w:kern w:val="0"/>
              </w:rPr>
              <w:t>“三线一单”生态</w:t>
            </w:r>
            <w:r>
              <w:rPr>
                <w:rFonts w:cs="宋体"/>
                <w:b/>
                <w:color w:val="000000"/>
                <w:spacing w:val="-4"/>
                <w:kern w:val="0"/>
              </w:rPr>
              <w:t>环境分区管控</w:t>
            </w:r>
            <w:r>
              <w:rPr>
                <w:rFonts w:cs="宋体" w:hint="eastAsia"/>
                <w:b/>
                <w:color w:val="000000"/>
                <w:spacing w:val="-4"/>
                <w:kern w:val="0"/>
              </w:rPr>
              <w:t>的</w:t>
            </w:r>
            <w:r>
              <w:rPr>
                <w:rFonts w:cs="宋体"/>
                <w:b/>
                <w:color w:val="000000"/>
                <w:spacing w:val="-4"/>
                <w:kern w:val="0"/>
              </w:rPr>
              <w:t>意见</w:t>
            </w:r>
            <w:r>
              <w:rPr>
                <w:rFonts w:cs="宋体" w:hint="eastAsia"/>
                <w:b/>
                <w:color w:val="000000"/>
                <w:spacing w:val="-4"/>
                <w:kern w:val="0"/>
              </w:rPr>
              <w:t>》（平</w:t>
            </w:r>
            <w:r>
              <w:rPr>
                <w:rFonts w:cs="宋体"/>
                <w:b/>
                <w:color w:val="000000"/>
                <w:spacing w:val="-4"/>
                <w:kern w:val="0"/>
              </w:rPr>
              <w:t>政</w:t>
            </w:r>
            <w:r>
              <w:rPr>
                <w:rFonts w:cs="宋体"/>
                <w:b/>
                <w:color w:val="000000"/>
                <w:spacing w:val="-4"/>
                <w:kern w:val="0"/>
              </w:rPr>
              <w:t>[2021]</w:t>
            </w:r>
            <w:r>
              <w:rPr>
                <w:rFonts w:cs="宋体" w:hint="eastAsia"/>
                <w:b/>
                <w:color w:val="000000"/>
                <w:spacing w:val="-4"/>
                <w:kern w:val="0"/>
              </w:rPr>
              <w:t>10</w:t>
            </w:r>
            <w:r>
              <w:rPr>
                <w:rFonts w:cs="宋体" w:hint="eastAsia"/>
                <w:b/>
                <w:color w:val="000000"/>
                <w:spacing w:val="-4"/>
                <w:kern w:val="0"/>
              </w:rPr>
              <w:t>号）相符性分析</w:t>
            </w:r>
          </w:p>
          <w:p w:rsidR="00407CF9" w:rsidRDefault="00407CF9" w:rsidP="00407CF9">
            <w:pPr>
              <w:spacing w:line="520" w:lineRule="exact"/>
              <w:ind w:firstLine="480"/>
            </w:pPr>
            <w:r>
              <w:t>根据《河南省人民政府关于实施</w:t>
            </w:r>
            <w:r>
              <w:t>“</w:t>
            </w:r>
            <w:r>
              <w:t>三线一单</w:t>
            </w:r>
            <w:r>
              <w:t>”</w:t>
            </w:r>
            <w:r>
              <w:t>生态环境分区管控的意见》（豫政</w:t>
            </w:r>
            <w:r>
              <w:t>[2020]37</w:t>
            </w:r>
            <w:r>
              <w:t>号）、《河南省生态环境分区管控总体要求</w:t>
            </w:r>
            <w:r>
              <w:t>(</w:t>
            </w:r>
            <w:r>
              <w:t>试行</w:t>
            </w:r>
            <w:r>
              <w:t>)</w:t>
            </w:r>
            <w:r>
              <w:t>的函》（</w:t>
            </w:r>
            <w:proofErr w:type="gramStart"/>
            <w:r>
              <w:t>豫环函</w:t>
            </w:r>
            <w:proofErr w:type="gramEnd"/>
            <w:r>
              <w:t>[2021]171</w:t>
            </w:r>
            <w:r>
              <w:t>号文）及《平顶山市人民政府关于实施</w:t>
            </w:r>
            <w:r>
              <w:t>“</w:t>
            </w:r>
            <w:r>
              <w:t>三线一单</w:t>
            </w:r>
            <w:r>
              <w:t>”</w:t>
            </w:r>
            <w:r>
              <w:t>生态环境分区管控的意见》（平政</w:t>
            </w:r>
            <w:r>
              <w:t>[2021]10</w:t>
            </w:r>
            <w:r>
              <w:t>号文）等的要求，本项目与</w:t>
            </w:r>
            <w:r>
              <w:t>“</w:t>
            </w:r>
            <w:r>
              <w:t>三线一单</w:t>
            </w:r>
            <w:r>
              <w:t>”</w:t>
            </w:r>
            <w:r>
              <w:t>相符性分析如下：</w:t>
            </w:r>
          </w:p>
          <w:p w:rsidR="00407CF9" w:rsidRDefault="00407CF9" w:rsidP="00407CF9">
            <w:pPr>
              <w:pStyle w:val="12"/>
              <w:spacing w:line="520" w:lineRule="exact"/>
              <w:ind w:firstLine="480"/>
              <w:rPr>
                <w:sz w:val="24"/>
              </w:rPr>
            </w:pPr>
            <w:r>
              <w:rPr>
                <w:rFonts w:ascii="宋体" w:hAnsi="宋体" w:cs="宋体" w:hint="eastAsia"/>
                <w:sz w:val="24"/>
              </w:rPr>
              <w:t>①</w:t>
            </w:r>
            <w:r>
              <w:rPr>
                <w:sz w:val="24"/>
              </w:rPr>
              <w:t>生态保护红线：根据《河南省</w:t>
            </w:r>
            <w:r>
              <w:rPr>
                <w:sz w:val="24"/>
              </w:rPr>
              <w:t>“</w:t>
            </w:r>
            <w:r>
              <w:rPr>
                <w:sz w:val="24"/>
              </w:rPr>
              <w:t>三线一单</w:t>
            </w:r>
            <w:r>
              <w:rPr>
                <w:sz w:val="24"/>
              </w:rPr>
              <w:t>”</w:t>
            </w:r>
            <w:r>
              <w:rPr>
                <w:sz w:val="24"/>
              </w:rPr>
              <w:t>研究报告》和《河南省</w:t>
            </w:r>
            <w:r>
              <w:rPr>
                <w:sz w:val="24"/>
              </w:rPr>
              <w:t>“</w:t>
            </w:r>
            <w:r>
              <w:rPr>
                <w:sz w:val="24"/>
              </w:rPr>
              <w:t>三线一单</w:t>
            </w:r>
            <w:r>
              <w:rPr>
                <w:sz w:val="24"/>
              </w:rPr>
              <w:t>”</w:t>
            </w:r>
            <w:r>
              <w:rPr>
                <w:sz w:val="24"/>
              </w:rPr>
              <w:t>文本》中生态保护红线划定结果，最终确定全省生态保护红</w:t>
            </w:r>
            <w:proofErr w:type="gramStart"/>
            <w:r>
              <w:rPr>
                <w:sz w:val="24"/>
              </w:rPr>
              <w:t>线面积</w:t>
            </w:r>
            <w:proofErr w:type="gramEnd"/>
            <w:r>
              <w:rPr>
                <w:sz w:val="24"/>
              </w:rPr>
              <w:t>14153.88km</w:t>
            </w:r>
            <w:r>
              <w:rPr>
                <w:sz w:val="24"/>
                <w:vertAlign w:val="superscript"/>
              </w:rPr>
              <w:t>2</w:t>
            </w:r>
            <w:r>
              <w:rPr>
                <w:sz w:val="24"/>
              </w:rPr>
              <w:t>，占全国土面积的</w:t>
            </w:r>
            <w:r>
              <w:rPr>
                <w:sz w:val="24"/>
              </w:rPr>
              <w:t>8.54%</w:t>
            </w:r>
            <w:r>
              <w:rPr>
                <w:sz w:val="24"/>
              </w:rPr>
              <w:t>，主要分布于北部的太行山区，西部的小秦岭、</w:t>
            </w:r>
            <w:proofErr w:type="gramStart"/>
            <w:r>
              <w:rPr>
                <w:sz w:val="24"/>
              </w:rPr>
              <w:t>崤</w:t>
            </w:r>
            <w:proofErr w:type="gramEnd"/>
            <w:r>
              <w:rPr>
                <w:sz w:val="24"/>
              </w:rPr>
              <w:t>山、熊耳山、伏牛山和外方山区，南部的桐柏山和大别山区，零星分布于南水北调中线干渠沿线、黄河干流沿线、淮河干流沿线、豫北平原和黄淮平原，总体分布格局为</w:t>
            </w:r>
            <w:r>
              <w:rPr>
                <w:sz w:val="24"/>
              </w:rPr>
              <w:t>“</w:t>
            </w:r>
            <w:r>
              <w:rPr>
                <w:sz w:val="24"/>
              </w:rPr>
              <w:t>三屏多点</w:t>
            </w:r>
            <w:r>
              <w:rPr>
                <w:sz w:val="24"/>
              </w:rPr>
              <w:t>”</w:t>
            </w:r>
            <w:r>
              <w:rPr>
                <w:sz w:val="24"/>
              </w:rPr>
              <w:t>。从北向南包括太行山区生态屏障、秦岭东部山区生态屏障、桐柏</w:t>
            </w:r>
            <w:r>
              <w:rPr>
                <w:sz w:val="24"/>
              </w:rPr>
              <w:t>-</w:t>
            </w:r>
            <w:r>
              <w:rPr>
                <w:sz w:val="24"/>
              </w:rPr>
              <w:t>大别山区生态屏障。</w:t>
            </w:r>
          </w:p>
          <w:p w:rsidR="00407CF9" w:rsidRDefault="00407CF9" w:rsidP="00407CF9">
            <w:pPr>
              <w:spacing w:line="520" w:lineRule="exact"/>
              <w:ind w:firstLine="480"/>
            </w:pPr>
            <w:r>
              <w:t>本项目位于</w:t>
            </w:r>
            <w:r>
              <w:rPr>
                <w:rFonts w:hint="eastAsia"/>
                <w:color w:val="000000"/>
              </w:rPr>
              <w:t>平顶山市鲁山县观音寺乡太平堡村</w:t>
            </w:r>
            <w:r>
              <w:t>，根据现场勘察，项目周边无自然保护区、风景名胜区、世界文化和自然遗产、饮用水源保护区等环境敏感区，也不在鲁山县划定的生态红线保护区范围内。同时</w:t>
            </w:r>
            <w:r>
              <w:rPr>
                <w:rFonts w:hint="eastAsia"/>
              </w:rPr>
              <w:t>对照</w:t>
            </w:r>
            <w:r>
              <w:t>《平顶山市鲁山县环境管控单元生态环境准入清单》。本项目</w:t>
            </w:r>
            <w:r w:rsidRPr="00407CF9">
              <w:rPr>
                <w:rFonts w:hint="eastAsia"/>
              </w:rPr>
              <w:t>不在鲁山县生态保护红线、鲁山县水优先保护区、鲁山县城镇重点单元、鲁山县大气重点单元范围内</w:t>
            </w:r>
            <w:r>
              <w:rPr>
                <w:rFonts w:hint="eastAsia"/>
              </w:rPr>
              <w:t>，本项目</w:t>
            </w:r>
            <w:r w:rsidRPr="00407CF9">
              <w:rPr>
                <w:rFonts w:hint="eastAsia"/>
              </w:rPr>
              <w:t>属于鲁山</w:t>
            </w:r>
            <w:proofErr w:type="gramStart"/>
            <w:r w:rsidRPr="00407CF9">
              <w:rPr>
                <w:rFonts w:hint="eastAsia"/>
              </w:rPr>
              <w:t>县一般管</w:t>
            </w:r>
            <w:proofErr w:type="gramEnd"/>
            <w:r w:rsidRPr="00407CF9">
              <w:rPr>
                <w:rFonts w:hint="eastAsia"/>
              </w:rPr>
              <w:t>控单元</w:t>
            </w:r>
            <w:r>
              <w:t>。因此，本项目的实施与生态保护红线不冲突。</w:t>
            </w:r>
          </w:p>
          <w:p w:rsidR="00407CF9" w:rsidRDefault="00407CF9" w:rsidP="00407CF9">
            <w:pPr>
              <w:pStyle w:val="12"/>
              <w:spacing w:line="520" w:lineRule="exact"/>
              <w:ind w:firstLine="480"/>
              <w:rPr>
                <w:sz w:val="24"/>
              </w:rPr>
            </w:pPr>
            <w:r>
              <w:rPr>
                <w:rFonts w:ascii="宋体" w:hAnsi="宋体" w:cs="宋体" w:hint="eastAsia"/>
                <w:sz w:val="24"/>
              </w:rPr>
              <w:t>②</w:t>
            </w:r>
            <w:r>
              <w:rPr>
                <w:sz w:val="24"/>
              </w:rPr>
              <w:t>环境质量底线：区域环境空气属于《环境空气质量标准》（</w:t>
            </w:r>
            <w:r>
              <w:rPr>
                <w:sz w:val="24"/>
              </w:rPr>
              <w:t>GB3095-2012</w:t>
            </w:r>
            <w:r>
              <w:rPr>
                <w:sz w:val="24"/>
              </w:rPr>
              <w:t>）中二类功能区、地表水水环境功能属于《地表水环境质量标准》（</w:t>
            </w:r>
            <w:r>
              <w:rPr>
                <w:sz w:val="24"/>
              </w:rPr>
              <w:t>GB3838-2002</w:t>
            </w:r>
            <w:r>
              <w:rPr>
                <w:sz w:val="24"/>
              </w:rPr>
              <w:t>）中</w:t>
            </w:r>
            <w:r>
              <w:rPr>
                <w:sz w:val="24"/>
              </w:rPr>
              <w:t>Ⅲ</w:t>
            </w:r>
            <w:r>
              <w:rPr>
                <w:sz w:val="24"/>
              </w:rPr>
              <w:t>类功能区、</w:t>
            </w:r>
            <w:proofErr w:type="gramStart"/>
            <w:r>
              <w:rPr>
                <w:sz w:val="24"/>
              </w:rPr>
              <w:t>区域声</w:t>
            </w:r>
            <w:proofErr w:type="gramEnd"/>
            <w:r>
              <w:rPr>
                <w:sz w:val="24"/>
              </w:rPr>
              <w:t>环境属于《声环境质量标准》（</w:t>
            </w:r>
            <w:r>
              <w:rPr>
                <w:sz w:val="24"/>
              </w:rPr>
              <w:t>GB3096-2008</w:t>
            </w:r>
            <w:r>
              <w:rPr>
                <w:sz w:val="24"/>
              </w:rPr>
              <w:t>）中</w:t>
            </w:r>
            <w:r>
              <w:rPr>
                <w:rFonts w:hint="eastAsia"/>
                <w:sz w:val="24"/>
                <w:lang w:val="en-US"/>
              </w:rPr>
              <w:t>2</w:t>
            </w:r>
            <w:r>
              <w:rPr>
                <w:sz w:val="24"/>
              </w:rPr>
              <w:t>类功能区，具有相应的环境容量。项目废气、废水、噪声经治理后可达标排放，固体废物全部妥善处理，项目三废均能有效处理，不会明显降低区域环境质量现状；本项目建设不会对当地环境质量底线造成冲击。</w:t>
            </w:r>
          </w:p>
          <w:p w:rsidR="00407CF9" w:rsidRDefault="00407CF9" w:rsidP="00407CF9">
            <w:pPr>
              <w:pStyle w:val="12"/>
              <w:spacing w:line="520" w:lineRule="exact"/>
              <w:ind w:firstLine="480"/>
              <w:rPr>
                <w:sz w:val="24"/>
              </w:rPr>
            </w:pPr>
            <w:r>
              <w:rPr>
                <w:rFonts w:ascii="宋体" w:hAnsi="宋体" w:cs="宋体" w:hint="eastAsia"/>
                <w:sz w:val="24"/>
              </w:rPr>
              <w:t>③</w:t>
            </w:r>
            <w:r>
              <w:rPr>
                <w:sz w:val="24"/>
              </w:rPr>
              <w:t>资源利用上线：本项目建成运行后通过内部管理、设备选择、原辅材料管理、废物回收利用、污染治理等多方面采取可行的防治措施，以</w:t>
            </w:r>
            <w:r>
              <w:rPr>
                <w:sz w:val="24"/>
              </w:rPr>
              <w:t>“</w:t>
            </w:r>
            <w:r>
              <w:rPr>
                <w:sz w:val="24"/>
              </w:rPr>
              <w:t>节能、降耗、减污</w:t>
            </w:r>
            <w:r>
              <w:rPr>
                <w:sz w:val="24"/>
              </w:rPr>
              <w:t>”</w:t>
            </w:r>
            <w:r>
              <w:rPr>
                <w:sz w:val="24"/>
              </w:rPr>
              <w:t>为目标，</w:t>
            </w:r>
            <w:r>
              <w:rPr>
                <w:sz w:val="24"/>
              </w:rPr>
              <w:lastRenderedPageBreak/>
              <w:t>有限地控制污染，项目的水、电等资源不会突破区域的资源利用上线。</w:t>
            </w:r>
          </w:p>
          <w:p w:rsidR="00407CF9" w:rsidRDefault="00407CF9" w:rsidP="00407CF9">
            <w:pPr>
              <w:pStyle w:val="12"/>
              <w:spacing w:line="520" w:lineRule="exact"/>
              <w:ind w:firstLine="480"/>
              <w:rPr>
                <w:sz w:val="24"/>
              </w:rPr>
            </w:pPr>
            <w:r>
              <w:rPr>
                <w:rFonts w:ascii="宋体" w:hAnsi="宋体" w:cs="宋体" w:hint="eastAsia"/>
                <w:sz w:val="24"/>
              </w:rPr>
              <w:t>④</w:t>
            </w:r>
            <w:r>
              <w:rPr>
                <w:sz w:val="24"/>
              </w:rPr>
              <w:t>生态环境准入清单：本项目位于</w:t>
            </w:r>
            <w:r w:rsidRPr="00407CF9">
              <w:rPr>
                <w:rFonts w:hint="eastAsia"/>
                <w:sz w:val="24"/>
              </w:rPr>
              <w:t>平顶山市鲁山县观音寺乡太平堡村</w:t>
            </w:r>
            <w:r>
              <w:rPr>
                <w:sz w:val="24"/>
              </w:rPr>
              <w:t>，根据《平顶山市人民政府关于实施</w:t>
            </w:r>
            <w:r>
              <w:rPr>
                <w:sz w:val="24"/>
              </w:rPr>
              <w:t>“</w:t>
            </w:r>
            <w:r>
              <w:rPr>
                <w:sz w:val="24"/>
              </w:rPr>
              <w:t>三线一单</w:t>
            </w:r>
            <w:r>
              <w:rPr>
                <w:sz w:val="24"/>
              </w:rPr>
              <w:t>”</w:t>
            </w:r>
            <w:r>
              <w:rPr>
                <w:sz w:val="24"/>
              </w:rPr>
              <w:t>生态环境分区管控的意见》（平政</w:t>
            </w:r>
            <w:r>
              <w:rPr>
                <w:sz w:val="24"/>
              </w:rPr>
              <w:t>[2021]10</w:t>
            </w:r>
            <w:r>
              <w:rPr>
                <w:sz w:val="24"/>
              </w:rPr>
              <w:t>号）中《平顶山市生态环境总体准入要求》相符性分析见下表。</w:t>
            </w:r>
          </w:p>
          <w:p w:rsidR="00407CF9" w:rsidRDefault="00407CF9" w:rsidP="00407CF9">
            <w:pPr>
              <w:spacing w:line="520" w:lineRule="exact"/>
              <w:ind w:firstLine="480"/>
              <w:jc w:val="center"/>
              <w:rPr>
                <w:rFonts w:eastAsia="黑体"/>
                <w:color w:val="000000"/>
              </w:rPr>
            </w:pPr>
            <w:r>
              <w:rPr>
                <w:rFonts w:eastAsia="黑体"/>
                <w:color w:val="000000"/>
              </w:rPr>
              <w:t>表</w:t>
            </w:r>
            <w:r>
              <w:rPr>
                <w:rFonts w:eastAsia="黑体" w:hint="eastAsia"/>
                <w:color w:val="000000"/>
              </w:rPr>
              <w:t>1-6</w:t>
            </w:r>
            <w:r>
              <w:rPr>
                <w:rFonts w:eastAsia="黑体" w:hint="eastAsia"/>
                <w:color w:val="000000"/>
              </w:rPr>
              <w:t>鲁山</w:t>
            </w:r>
            <w:proofErr w:type="gramStart"/>
            <w:r>
              <w:rPr>
                <w:rFonts w:eastAsia="黑体" w:hint="eastAsia"/>
                <w:color w:val="000000"/>
              </w:rPr>
              <w:t>县一般</w:t>
            </w:r>
            <w:r>
              <w:rPr>
                <w:rFonts w:eastAsia="黑体"/>
                <w:color w:val="000000"/>
              </w:rPr>
              <w:t>管</w:t>
            </w:r>
            <w:proofErr w:type="gramEnd"/>
            <w:r>
              <w:rPr>
                <w:rFonts w:eastAsia="黑体"/>
                <w:color w:val="000000"/>
              </w:rPr>
              <w:t>控单元生态环境准入清单</w:t>
            </w:r>
          </w:p>
          <w:tbl>
            <w:tblPr>
              <w:tblW w:w="878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36"/>
              <w:gridCol w:w="795"/>
              <w:gridCol w:w="545"/>
              <w:gridCol w:w="752"/>
              <w:gridCol w:w="3544"/>
              <w:gridCol w:w="1917"/>
            </w:tblGrid>
            <w:tr w:rsidR="00407CF9" w:rsidRPr="0053323A" w:rsidTr="0053323A">
              <w:trPr>
                <w:jc w:val="center"/>
              </w:trPr>
              <w:tc>
                <w:tcPr>
                  <w:tcW w:w="1236" w:type="dxa"/>
                  <w:vAlign w:val="center"/>
                </w:tcPr>
                <w:p w:rsidR="00407CF9" w:rsidRPr="0053323A" w:rsidRDefault="00407CF9" w:rsidP="00407CF9">
                  <w:pPr>
                    <w:ind w:firstLine="420"/>
                    <w:rPr>
                      <w:color w:val="000000"/>
                      <w:sz w:val="21"/>
                    </w:rPr>
                  </w:pPr>
                  <w:r w:rsidRPr="0053323A">
                    <w:rPr>
                      <w:color w:val="000000"/>
                      <w:sz w:val="21"/>
                    </w:rPr>
                    <w:t>单元</w:t>
                  </w:r>
                </w:p>
                <w:p w:rsidR="00407CF9" w:rsidRPr="0053323A" w:rsidRDefault="00407CF9" w:rsidP="00407CF9">
                  <w:pPr>
                    <w:ind w:firstLine="420"/>
                    <w:rPr>
                      <w:color w:val="000000"/>
                      <w:sz w:val="21"/>
                    </w:rPr>
                  </w:pPr>
                  <w:r w:rsidRPr="0053323A">
                    <w:rPr>
                      <w:color w:val="000000"/>
                      <w:sz w:val="21"/>
                    </w:rPr>
                    <w:t>编码</w:t>
                  </w:r>
                </w:p>
              </w:tc>
              <w:tc>
                <w:tcPr>
                  <w:tcW w:w="795" w:type="dxa"/>
                  <w:vAlign w:val="center"/>
                </w:tcPr>
                <w:p w:rsidR="00407CF9" w:rsidRPr="0053323A" w:rsidRDefault="00407CF9" w:rsidP="00407CF9">
                  <w:pPr>
                    <w:ind w:firstLineChars="0" w:firstLine="0"/>
                    <w:rPr>
                      <w:color w:val="000000"/>
                      <w:sz w:val="21"/>
                    </w:rPr>
                  </w:pPr>
                  <w:r w:rsidRPr="0053323A">
                    <w:rPr>
                      <w:color w:val="000000"/>
                      <w:sz w:val="21"/>
                    </w:rPr>
                    <w:t>环境管控单元名称</w:t>
                  </w:r>
                </w:p>
              </w:tc>
              <w:tc>
                <w:tcPr>
                  <w:tcW w:w="545" w:type="dxa"/>
                  <w:vAlign w:val="center"/>
                </w:tcPr>
                <w:p w:rsidR="00407CF9" w:rsidRPr="0053323A" w:rsidRDefault="00407CF9" w:rsidP="00407CF9">
                  <w:pPr>
                    <w:ind w:firstLineChars="0" w:firstLine="0"/>
                    <w:rPr>
                      <w:color w:val="000000"/>
                      <w:sz w:val="21"/>
                    </w:rPr>
                  </w:pPr>
                  <w:r w:rsidRPr="0053323A">
                    <w:rPr>
                      <w:rFonts w:hint="eastAsia"/>
                      <w:color w:val="000000"/>
                      <w:sz w:val="21"/>
                    </w:rPr>
                    <w:t>单</w:t>
                  </w:r>
                  <w:r w:rsidRPr="0053323A">
                    <w:rPr>
                      <w:color w:val="000000"/>
                      <w:sz w:val="21"/>
                    </w:rPr>
                    <w:t>元分类</w:t>
                  </w:r>
                </w:p>
              </w:tc>
              <w:tc>
                <w:tcPr>
                  <w:tcW w:w="4296" w:type="dxa"/>
                  <w:gridSpan w:val="2"/>
                  <w:vAlign w:val="center"/>
                </w:tcPr>
                <w:p w:rsidR="00407CF9" w:rsidRPr="0053323A" w:rsidRDefault="00407CF9" w:rsidP="00407CF9">
                  <w:pPr>
                    <w:ind w:firstLine="420"/>
                    <w:jc w:val="center"/>
                    <w:rPr>
                      <w:color w:val="000000"/>
                      <w:sz w:val="21"/>
                    </w:rPr>
                  </w:pPr>
                  <w:r w:rsidRPr="0053323A">
                    <w:rPr>
                      <w:color w:val="000000"/>
                      <w:sz w:val="21"/>
                    </w:rPr>
                    <w:t>管</w:t>
                  </w:r>
                  <w:proofErr w:type="gramStart"/>
                  <w:r w:rsidRPr="0053323A">
                    <w:rPr>
                      <w:color w:val="000000"/>
                      <w:sz w:val="21"/>
                    </w:rPr>
                    <w:t>控要求</w:t>
                  </w:r>
                  <w:proofErr w:type="gramEnd"/>
                </w:p>
              </w:tc>
              <w:tc>
                <w:tcPr>
                  <w:tcW w:w="1917" w:type="dxa"/>
                  <w:vAlign w:val="center"/>
                </w:tcPr>
                <w:p w:rsidR="00407CF9" w:rsidRPr="0053323A" w:rsidRDefault="00407CF9" w:rsidP="00407CF9">
                  <w:pPr>
                    <w:ind w:firstLine="420"/>
                    <w:jc w:val="center"/>
                    <w:rPr>
                      <w:color w:val="000000"/>
                      <w:sz w:val="21"/>
                    </w:rPr>
                  </w:pPr>
                  <w:r w:rsidRPr="0053323A">
                    <w:rPr>
                      <w:color w:val="000000"/>
                      <w:sz w:val="21"/>
                    </w:rPr>
                    <w:t>本项目</w:t>
                  </w:r>
                </w:p>
              </w:tc>
            </w:tr>
            <w:tr w:rsidR="0053323A" w:rsidRPr="0053323A" w:rsidTr="0053323A">
              <w:trPr>
                <w:jc w:val="center"/>
              </w:trPr>
              <w:tc>
                <w:tcPr>
                  <w:tcW w:w="1236" w:type="dxa"/>
                  <w:vMerge w:val="restart"/>
                  <w:vAlign w:val="center"/>
                </w:tcPr>
                <w:p w:rsidR="0053323A" w:rsidRPr="0053323A" w:rsidRDefault="0053323A" w:rsidP="00407CF9">
                  <w:pPr>
                    <w:ind w:firstLine="420"/>
                    <w:rPr>
                      <w:color w:val="000000"/>
                      <w:sz w:val="21"/>
                    </w:rPr>
                  </w:pPr>
                  <w:r w:rsidRPr="0053323A">
                    <w:rPr>
                      <w:color w:val="000000"/>
                      <w:kern w:val="0"/>
                      <w:sz w:val="21"/>
                    </w:rPr>
                    <w:t>ZH41042330001</w:t>
                  </w:r>
                </w:p>
              </w:tc>
              <w:tc>
                <w:tcPr>
                  <w:tcW w:w="795" w:type="dxa"/>
                  <w:vMerge w:val="restart"/>
                  <w:vAlign w:val="center"/>
                </w:tcPr>
                <w:p w:rsidR="0053323A" w:rsidRPr="0053323A" w:rsidRDefault="0053323A" w:rsidP="00407CF9">
                  <w:pPr>
                    <w:ind w:firstLineChars="0" w:firstLine="0"/>
                    <w:rPr>
                      <w:color w:val="000000"/>
                      <w:sz w:val="21"/>
                    </w:rPr>
                  </w:pPr>
                  <w:r w:rsidRPr="0053323A">
                    <w:rPr>
                      <w:rFonts w:hint="eastAsia"/>
                      <w:color w:val="000000"/>
                      <w:sz w:val="21"/>
                    </w:rPr>
                    <w:t>鲁山</w:t>
                  </w:r>
                  <w:proofErr w:type="gramStart"/>
                  <w:r w:rsidRPr="0053323A">
                    <w:rPr>
                      <w:rFonts w:hint="eastAsia"/>
                      <w:color w:val="000000"/>
                      <w:sz w:val="21"/>
                    </w:rPr>
                    <w:t>县一般管</w:t>
                  </w:r>
                  <w:proofErr w:type="gramEnd"/>
                  <w:r w:rsidRPr="0053323A">
                    <w:rPr>
                      <w:rFonts w:hint="eastAsia"/>
                      <w:color w:val="000000"/>
                      <w:sz w:val="21"/>
                    </w:rPr>
                    <w:t>控单元</w:t>
                  </w:r>
                </w:p>
              </w:tc>
              <w:tc>
                <w:tcPr>
                  <w:tcW w:w="545" w:type="dxa"/>
                  <w:vMerge w:val="restart"/>
                  <w:vAlign w:val="center"/>
                </w:tcPr>
                <w:p w:rsidR="0053323A" w:rsidRPr="0053323A" w:rsidRDefault="0053323A" w:rsidP="00407CF9">
                  <w:pPr>
                    <w:ind w:firstLine="420"/>
                    <w:rPr>
                      <w:color w:val="000000"/>
                      <w:sz w:val="21"/>
                    </w:rPr>
                  </w:pPr>
                  <w:r w:rsidRPr="0053323A">
                    <w:rPr>
                      <w:color w:val="000000"/>
                      <w:sz w:val="21"/>
                    </w:rPr>
                    <w:t>重</w:t>
                  </w:r>
                  <w:r w:rsidRPr="0053323A">
                    <w:rPr>
                      <w:rFonts w:hint="eastAsia"/>
                      <w:color w:val="000000"/>
                      <w:sz w:val="21"/>
                    </w:rPr>
                    <w:t>一般重点管控单元</w:t>
                  </w:r>
                </w:p>
              </w:tc>
              <w:tc>
                <w:tcPr>
                  <w:tcW w:w="752" w:type="dxa"/>
                  <w:vAlign w:val="center"/>
                </w:tcPr>
                <w:p w:rsidR="0053323A" w:rsidRPr="0053323A" w:rsidRDefault="0053323A" w:rsidP="0053323A">
                  <w:pPr>
                    <w:ind w:firstLineChars="0" w:firstLine="0"/>
                    <w:rPr>
                      <w:color w:val="000000"/>
                      <w:kern w:val="0"/>
                      <w:sz w:val="21"/>
                    </w:rPr>
                  </w:pPr>
                  <w:r w:rsidRPr="0053323A">
                    <w:rPr>
                      <w:rFonts w:hint="eastAsia"/>
                      <w:color w:val="000000"/>
                      <w:kern w:val="0"/>
                      <w:sz w:val="21"/>
                    </w:rPr>
                    <w:t>空间布局约束</w:t>
                  </w:r>
                </w:p>
              </w:tc>
              <w:tc>
                <w:tcPr>
                  <w:tcW w:w="3544" w:type="dxa"/>
                  <w:vAlign w:val="center"/>
                </w:tcPr>
                <w:p w:rsidR="0053323A" w:rsidRPr="0053323A" w:rsidRDefault="0053323A" w:rsidP="0053323A">
                  <w:pPr>
                    <w:spacing w:line="240" w:lineRule="exact"/>
                    <w:ind w:firstLineChars="0" w:firstLine="0"/>
                    <w:textAlignment w:val="center"/>
                    <w:rPr>
                      <w:color w:val="000000"/>
                      <w:kern w:val="0"/>
                      <w:sz w:val="21"/>
                    </w:rPr>
                  </w:pPr>
                  <w:r w:rsidRPr="0053323A">
                    <w:rPr>
                      <w:rFonts w:hint="eastAsia"/>
                      <w:color w:val="000000"/>
                      <w:kern w:val="0"/>
                      <w:sz w:val="21"/>
                    </w:rPr>
                    <w:t>1.</w:t>
                  </w:r>
                  <w:r w:rsidRPr="0053323A">
                    <w:rPr>
                      <w:rFonts w:hint="eastAsia"/>
                      <w:color w:val="000000"/>
                      <w:kern w:val="0"/>
                      <w:sz w:val="21"/>
                    </w:rPr>
                    <w:t>原则禁止新增尾矿库。</w:t>
                  </w:r>
                </w:p>
                <w:p w:rsidR="0053323A" w:rsidRPr="0053323A" w:rsidRDefault="0053323A" w:rsidP="0053323A">
                  <w:pPr>
                    <w:spacing w:line="240" w:lineRule="exact"/>
                    <w:ind w:firstLineChars="0" w:firstLine="0"/>
                    <w:textAlignment w:val="center"/>
                    <w:rPr>
                      <w:color w:val="000000"/>
                      <w:kern w:val="0"/>
                      <w:sz w:val="21"/>
                    </w:rPr>
                  </w:pPr>
                  <w:r w:rsidRPr="0053323A">
                    <w:rPr>
                      <w:rFonts w:hint="eastAsia"/>
                      <w:color w:val="000000"/>
                      <w:kern w:val="0"/>
                      <w:sz w:val="21"/>
                    </w:rPr>
                    <w:t>2.</w:t>
                  </w:r>
                  <w:r w:rsidRPr="0053323A">
                    <w:rPr>
                      <w:rFonts w:hint="eastAsia"/>
                      <w:color w:val="000000"/>
                      <w:kern w:val="0"/>
                      <w:sz w:val="21"/>
                    </w:rPr>
                    <w:t>新建涉</w:t>
                  </w:r>
                  <w:r w:rsidRPr="0053323A">
                    <w:rPr>
                      <w:rFonts w:hint="eastAsia"/>
                      <w:color w:val="000000"/>
                      <w:kern w:val="0"/>
                      <w:sz w:val="21"/>
                    </w:rPr>
                    <w:t>VOCs</w:t>
                  </w:r>
                  <w:r w:rsidRPr="0053323A">
                    <w:rPr>
                      <w:rFonts w:hint="eastAsia"/>
                      <w:color w:val="000000"/>
                      <w:kern w:val="0"/>
                      <w:sz w:val="21"/>
                    </w:rPr>
                    <w:t>排放的工业企业应从原辅材料和污染治理方面从严要求，原辅材料采用国家规定标准的原料，</w:t>
                  </w:r>
                  <w:r w:rsidRPr="0053323A">
                    <w:rPr>
                      <w:rFonts w:hint="eastAsia"/>
                      <w:color w:val="000000"/>
                      <w:kern w:val="0"/>
                      <w:sz w:val="21"/>
                    </w:rPr>
                    <w:t>VOCs</w:t>
                  </w:r>
                  <w:r w:rsidRPr="0053323A">
                    <w:rPr>
                      <w:rFonts w:hint="eastAsia"/>
                      <w:color w:val="000000"/>
                      <w:kern w:val="0"/>
                      <w:sz w:val="21"/>
                    </w:rPr>
                    <w:t>治理采用两种以上治理设施串联使用，</w:t>
                  </w:r>
                  <w:r w:rsidRPr="0053323A">
                    <w:rPr>
                      <w:rFonts w:hint="eastAsia"/>
                      <w:color w:val="000000"/>
                      <w:kern w:val="0"/>
                      <w:sz w:val="21"/>
                    </w:rPr>
                    <w:t>VOCs</w:t>
                  </w:r>
                  <w:r w:rsidRPr="0053323A">
                    <w:rPr>
                      <w:rFonts w:hint="eastAsia"/>
                      <w:color w:val="000000"/>
                      <w:kern w:val="0"/>
                      <w:sz w:val="21"/>
                    </w:rPr>
                    <w:t>排放必须达标排放。</w:t>
                  </w:r>
                </w:p>
                <w:p w:rsidR="0053323A" w:rsidRPr="0053323A" w:rsidRDefault="0053323A" w:rsidP="0053323A">
                  <w:pPr>
                    <w:spacing w:line="240" w:lineRule="exact"/>
                    <w:ind w:firstLineChars="0" w:firstLine="0"/>
                    <w:textAlignment w:val="center"/>
                    <w:rPr>
                      <w:color w:val="000000"/>
                      <w:kern w:val="0"/>
                      <w:sz w:val="21"/>
                    </w:rPr>
                  </w:pPr>
                  <w:r w:rsidRPr="0053323A">
                    <w:rPr>
                      <w:rFonts w:hint="eastAsia"/>
                      <w:color w:val="000000"/>
                      <w:kern w:val="0"/>
                      <w:sz w:val="21"/>
                    </w:rPr>
                    <w:t>3.</w:t>
                  </w:r>
                  <w:r w:rsidRPr="0053323A">
                    <w:rPr>
                      <w:rFonts w:hint="eastAsia"/>
                      <w:color w:val="000000"/>
                      <w:kern w:val="0"/>
                      <w:sz w:val="21"/>
                    </w:rPr>
                    <w:t>新建或扩建城镇污水处理厂必须满足或优于一级</w:t>
                  </w:r>
                  <w:r w:rsidRPr="0053323A">
                    <w:rPr>
                      <w:rFonts w:hint="eastAsia"/>
                      <w:color w:val="000000"/>
                      <w:kern w:val="0"/>
                      <w:sz w:val="21"/>
                    </w:rPr>
                    <w:t>A</w:t>
                  </w:r>
                  <w:r w:rsidRPr="0053323A">
                    <w:rPr>
                      <w:rFonts w:hint="eastAsia"/>
                      <w:color w:val="000000"/>
                      <w:kern w:val="0"/>
                      <w:sz w:val="21"/>
                    </w:rPr>
                    <w:t>标准。</w:t>
                  </w:r>
                </w:p>
              </w:tc>
              <w:tc>
                <w:tcPr>
                  <w:tcW w:w="1917" w:type="dxa"/>
                  <w:vAlign w:val="center"/>
                </w:tcPr>
                <w:p w:rsidR="0053323A" w:rsidRPr="0053323A" w:rsidRDefault="0053323A" w:rsidP="0053323A">
                  <w:pPr>
                    <w:spacing w:line="240" w:lineRule="exact"/>
                    <w:ind w:firstLineChars="0" w:firstLine="0"/>
                    <w:rPr>
                      <w:color w:val="000000"/>
                      <w:sz w:val="21"/>
                    </w:rPr>
                  </w:pPr>
                  <w:r w:rsidRPr="0053323A">
                    <w:rPr>
                      <w:rFonts w:hint="eastAsia"/>
                      <w:color w:val="000000"/>
                      <w:sz w:val="21"/>
                    </w:rPr>
                    <w:t>本项目属于食品加工类项目，不涉及尾矿库和</w:t>
                  </w:r>
                  <w:r w:rsidRPr="0053323A">
                    <w:rPr>
                      <w:rFonts w:hint="eastAsia"/>
                      <w:color w:val="000000"/>
                      <w:sz w:val="21"/>
                    </w:rPr>
                    <w:t>V</w:t>
                  </w:r>
                  <w:r w:rsidRPr="0053323A">
                    <w:rPr>
                      <w:color w:val="000000"/>
                      <w:sz w:val="21"/>
                    </w:rPr>
                    <w:t>OC</w:t>
                  </w:r>
                  <w:r w:rsidRPr="0053323A">
                    <w:rPr>
                      <w:color w:val="000000"/>
                      <w:sz w:val="21"/>
                      <w:vertAlign w:val="subscript"/>
                    </w:rPr>
                    <w:t>S</w:t>
                  </w:r>
                  <w:r w:rsidRPr="0053323A">
                    <w:rPr>
                      <w:rFonts w:hint="eastAsia"/>
                      <w:color w:val="000000"/>
                      <w:sz w:val="21"/>
                    </w:rPr>
                    <w:t>,</w:t>
                  </w:r>
                  <w:r w:rsidRPr="0053323A">
                    <w:rPr>
                      <w:rFonts w:hint="eastAsia"/>
                      <w:color w:val="000000"/>
                      <w:sz w:val="21"/>
                    </w:rPr>
                    <w:t>同时本项目产生的生产废水循环利用</w:t>
                  </w:r>
                  <w:r w:rsidRPr="0053323A">
                    <w:rPr>
                      <w:color w:val="000000"/>
                      <w:sz w:val="21"/>
                    </w:rPr>
                    <w:t>不属于高水耗、高能耗和高物耗的项目；</w:t>
                  </w:r>
                  <w:r w:rsidRPr="0053323A">
                    <w:rPr>
                      <w:color w:val="000000"/>
                      <w:sz w:val="21"/>
                    </w:rPr>
                    <w:t xml:space="preserve"> </w:t>
                  </w:r>
                </w:p>
              </w:tc>
            </w:tr>
            <w:tr w:rsidR="00407CF9" w:rsidRPr="0053323A" w:rsidTr="0053323A">
              <w:trPr>
                <w:jc w:val="center"/>
              </w:trPr>
              <w:tc>
                <w:tcPr>
                  <w:tcW w:w="1236" w:type="dxa"/>
                  <w:vMerge/>
                  <w:vAlign w:val="center"/>
                </w:tcPr>
                <w:p w:rsidR="00407CF9" w:rsidRPr="0053323A" w:rsidRDefault="00407CF9" w:rsidP="00407CF9">
                  <w:pPr>
                    <w:ind w:firstLine="420"/>
                    <w:rPr>
                      <w:color w:val="000000"/>
                      <w:sz w:val="21"/>
                    </w:rPr>
                  </w:pPr>
                </w:p>
              </w:tc>
              <w:tc>
                <w:tcPr>
                  <w:tcW w:w="795" w:type="dxa"/>
                  <w:vMerge/>
                  <w:vAlign w:val="center"/>
                </w:tcPr>
                <w:p w:rsidR="00407CF9" w:rsidRPr="0053323A" w:rsidRDefault="00407CF9" w:rsidP="00407CF9">
                  <w:pPr>
                    <w:ind w:firstLine="420"/>
                    <w:rPr>
                      <w:color w:val="000000"/>
                      <w:sz w:val="21"/>
                    </w:rPr>
                  </w:pPr>
                </w:p>
              </w:tc>
              <w:tc>
                <w:tcPr>
                  <w:tcW w:w="545" w:type="dxa"/>
                  <w:vMerge/>
                  <w:vAlign w:val="center"/>
                </w:tcPr>
                <w:p w:rsidR="00407CF9" w:rsidRPr="0053323A" w:rsidRDefault="00407CF9" w:rsidP="00407CF9">
                  <w:pPr>
                    <w:ind w:firstLine="420"/>
                    <w:rPr>
                      <w:color w:val="000000"/>
                      <w:sz w:val="21"/>
                    </w:rPr>
                  </w:pPr>
                </w:p>
              </w:tc>
              <w:tc>
                <w:tcPr>
                  <w:tcW w:w="752" w:type="dxa"/>
                  <w:vAlign w:val="center"/>
                </w:tcPr>
                <w:p w:rsidR="00407CF9" w:rsidRPr="0053323A" w:rsidRDefault="0053323A" w:rsidP="0053323A">
                  <w:pPr>
                    <w:ind w:firstLineChars="0" w:firstLine="0"/>
                    <w:rPr>
                      <w:color w:val="000000"/>
                      <w:sz w:val="21"/>
                    </w:rPr>
                  </w:pPr>
                  <w:r w:rsidRPr="0053323A">
                    <w:rPr>
                      <w:rFonts w:hint="eastAsia"/>
                      <w:color w:val="000000"/>
                      <w:sz w:val="21"/>
                    </w:rPr>
                    <w:t>污染物排放管控</w:t>
                  </w:r>
                </w:p>
              </w:tc>
              <w:tc>
                <w:tcPr>
                  <w:tcW w:w="3544" w:type="dxa"/>
                  <w:vAlign w:val="center"/>
                </w:tcPr>
                <w:p w:rsidR="0053323A" w:rsidRPr="0053323A" w:rsidRDefault="0053323A" w:rsidP="0053323A">
                  <w:pPr>
                    <w:spacing w:line="240" w:lineRule="exact"/>
                    <w:ind w:firstLineChars="0" w:firstLine="0"/>
                    <w:rPr>
                      <w:color w:val="000000"/>
                      <w:kern w:val="0"/>
                      <w:sz w:val="21"/>
                    </w:rPr>
                  </w:pPr>
                  <w:r w:rsidRPr="0053323A">
                    <w:rPr>
                      <w:rFonts w:hint="eastAsia"/>
                      <w:color w:val="000000"/>
                      <w:kern w:val="0"/>
                      <w:sz w:val="21"/>
                    </w:rPr>
                    <w:t>1.</w:t>
                  </w:r>
                  <w:r w:rsidRPr="0053323A">
                    <w:rPr>
                      <w:rFonts w:hint="eastAsia"/>
                      <w:color w:val="000000"/>
                      <w:kern w:val="0"/>
                      <w:sz w:val="21"/>
                    </w:rPr>
                    <w:t>禁止使用不符合国家标准和本省使用要求的机动车船、非道路移动机械用燃料。</w:t>
                  </w:r>
                </w:p>
                <w:p w:rsidR="0053323A" w:rsidRPr="0053323A" w:rsidRDefault="0053323A" w:rsidP="0053323A">
                  <w:pPr>
                    <w:spacing w:line="240" w:lineRule="exact"/>
                    <w:ind w:firstLineChars="0" w:firstLine="0"/>
                    <w:rPr>
                      <w:color w:val="000000"/>
                      <w:kern w:val="0"/>
                      <w:sz w:val="21"/>
                    </w:rPr>
                  </w:pPr>
                  <w:r w:rsidRPr="0053323A">
                    <w:rPr>
                      <w:rFonts w:hint="eastAsia"/>
                      <w:color w:val="000000"/>
                      <w:kern w:val="0"/>
                      <w:sz w:val="21"/>
                    </w:rPr>
                    <w:t>2.</w:t>
                  </w:r>
                  <w:r w:rsidRPr="0053323A">
                    <w:rPr>
                      <w:rFonts w:hint="eastAsia"/>
                      <w:color w:val="000000"/>
                      <w:kern w:val="0"/>
                      <w:sz w:val="21"/>
                    </w:rPr>
                    <w:t>禁止含重金属废水进入城市生活污水处理厂。涉重金属废水零排放，可外排废水重金属污染因子不得检出。</w:t>
                  </w:r>
                </w:p>
                <w:p w:rsidR="0053323A" w:rsidRPr="0053323A" w:rsidRDefault="0053323A" w:rsidP="0053323A">
                  <w:pPr>
                    <w:spacing w:line="240" w:lineRule="exact"/>
                    <w:ind w:firstLineChars="0" w:firstLine="0"/>
                    <w:rPr>
                      <w:color w:val="000000"/>
                      <w:kern w:val="0"/>
                      <w:sz w:val="21"/>
                    </w:rPr>
                  </w:pPr>
                  <w:r w:rsidRPr="0053323A">
                    <w:rPr>
                      <w:rFonts w:hint="eastAsia"/>
                      <w:color w:val="000000"/>
                      <w:kern w:val="0"/>
                      <w:sz w:val="21"/>
                    </w:rPr>
                    <w:t>3.</w:t>
                  </w:r>
                  <w:proofErr w:type="gramStart"/>
                  <w:r w:rsidRPr="0053323A">
                    <w:rPr>
                      <w:rFonts w:hint="eastAsia"/>
                      <w:color w:val="000000"/>
                      <w:kern w:val="0"/>
                      <w:sz w:val="21"/>
                    </w:rPr>
                    <w:t>涉重行业</w:t>
                  </w:r>
                  <w:proofErr w:type="gramEnd"/>
                  <w:r w:rsidRPr="0053323A">
                    <w:rPr>
                      <w:rFonts w:hint="eastAsia"/>
                      <w:color w:val="000000"/>
                      <w:kern w:val="0"/>
                      <w:sz w:val="21"/>
                    </w:rPr>
                    <w:t>企业综合废水排放口重金属污染物应达到国家污染物排放标准限值要求。</w:t>
                  </w:r>
                </w:p>
                <w:p w:rsidR="00407CF9" w:rsidRPr="0053323A" w:rsidRDefault="0053323A" w:rsidP="0053323A">
                  <w:pPr>
                    <w:spacing w:line="240" w:lineRule="exact"/>
                    <w:ind w:firstLineChars="0" w:firstLine="0"/>
                    <w:rPr>
                      <w:color w:val="000000"/>
                      <w:sz w:val="21"/>
                    </w:rPr>
                  </w:pPr>
                  <w:r w:rsidRPr="0053323A">
                    <w:rPr>
                      <w:rFonts w:hint="eastAsia"/>
                      <w:color w:val="000000"/>
                      <w:kern w:val="0"/>
                      <w:sz w:val="21"/>
                    </w:rPr>
                    <w:t>4.</w:t>
                  </w:r>
                  <w:r w:rsidRPr="0053323A">
                    <w:rPr>
                      <w:rFonts w:hint="eastAsia"/>
                      <w:color w:val="000000"/>
                      <w:kern w:val="0"/>
                      <w:sz w:val="21"/>
                    </w:rPr>
                    <w:t>禁止填埋场渗滤液直排或超标排放。</w:t>
                  </w:r>
                </w:p>
              </w:tc>
              <w:tc>
                <w:tcPr>
                  <w:tcW w:w="1917" w:type="dxa"/>
                  <w:vAlign w:val="center"/>
                </w:tcPr>
                <w:p w:rsidR="00407CF9" w:rsidRPr="0053323A" w:rsidRDefault="0053323A" w:rsidP="0053323A">
                  <w:pPr>
                    <w:spacing w:line="240" w:lineRule="exact"/>
                    <w:ind w:firstLineChars="0" w:firstLine="0"/>
                    <w:rPr>
                      <w:color w:val="000000"/>
                      <w:sz w:val="21"/>
                    </w:rPr>
                  </w:pPr>
                  <w:r w:rsidRPr="0053323A">
                    <w:rPr>
                      <w:rFonts w:hint="eastAsia"/>
                      <w:color w:val="000000"/>
                      <w:sz w:val="21"/>
                    </w:rPr>
                    <w:t>本项目原料和成品的运输使用国</w:t>
                  </w:r>
                  <w:proofErr w:type="gramStart"/>
                  <w:r w:rsidRPr="0053323A">
                    <w:rPr>
                      <w:rFonts w:hint="eastAsia"/>
                      <w:color w:val="000000"/>
                      <w:sz w:val="21"/>
                    </w:rPr>
                    <w:t>Ⅴ以上</w:t>
                  </w:r>
                  <w:proofErr w:type="gramEnd"/>
                  <w:r w:rsidRPr="0053323A">
                    <w:rPr>
                      <w:rFonts w:hint="eastAsia"/>
                      <w:color w:val="000000"/>
                      <w:sz w:val="21"/>
                    </w:rPr>
                    <w:t>的车辆进行运输，生产过程产生的生产废水</w:t>
                  </w:r>
                  <w:r w:rsidR="00F77C21">
                    <w:rPr>
                      <w:rFonts w:hint="eastAsia"/>
                      <w:color w:val="000000"/>
                      <w:sz w:val="21"/>
                    </w:rPr>
                    <w:t>经污水处理站处理后用于周围林地和</w:t>
                  </w:r>
                  <w:r w:rsidR="00BB22FC">
                    <w:rPr>
                      <w:rFonts w:hint="eastAsia"/>
                      <w:color w:val="000000"/>
                      <w:sz w:val="21"/>
                    </w:rPr>
                    <w:t>农田灌溉</w:t>
                  </w:r>
                  <w:r w:rsidRPr="0053323A">
                    <w:rPr>
                      <w:rFonts w:hint="eastAsia"/>
                      <w:color w:val="000000"/>
                      <w:sz w:val="21"/>
                    </w:rPr>
                    <w:t>，生活用于周围农田施肥，同时本项目属于食品加工行业，项目不涉及重金属的污染和渗滤液污染。</w:t>
                  </w:r>
                </w:p>
              </w:tc>
            </w:tr>
            <w:tr w:rsidR="0053323A" w:rsidRPr="0053323A" w:rsidTr="0053323A">
              <w:trPr>
                <w:jc w:val="center"/>
              </w:trPr>
              <w:tc>
                <w:tcPr>
                  <w:tcW w:w="1236" w:type="dxa"/>
                  <w:vMerge/>
                  <w:vAlign w:val="center"/>
                </w:tcPr>
                <w:p w:rsidR="0053323A" w:rsidRPr="0053323A" w:rsidRDefault="0053323A" w:rsidP="00407CF9">
                  <w:pPr>
                    <w:ind w:firstLine="420"/>
                    <w:rPr>
                      <w:color w:val="000000"/>
                      <w:sz w:val="21"/>
                    </w:rPr>
                  </w:pPr>
                </w:p>
              </w:tc>
              <w:tc>
                <w:tcPr>
                  <w:tcW w:w="795" w:type="dxa"/>
                  <w:vMerge/>
                  <w:vAlign w:val="center"/>
                </w:tcPr>
                <w:p w:rsidR="0053323A" w:rsidRPr="0053323A" w:rsidRDefault="0053323A" w:rsidP="00407CF9">
                  <w:pPr>
                    <w:ind w:firstLine="420"/>
                    <w:rPr>
                      <w:color w:val="000000"/>
                      <w:sz w:val="21"/>
                    </w:rPr>
                  </w:pPr>
                </w:p>
              </w:tc>
              <w:tc>
                <w:tcPr>
                  <w:tcW w:w="545" w:type="dxa"/>
                  <w:vMerge/>
                  <w:vAlign w:val="center"/>
                </w:tcPr>
                <w:p w:rsidR="0053323A" w:rsidRPr="0053323A" w:rsidRDefault="0053323A" w:rsidP="00407CF9">
                  <w:pPr>
                    <w:ind w:firstLine="420"/>
                    <w:rPr>
                      <w:color w:val="000000"/>
                      <w:sz w:val="21"/>
                    </w:rPr>
                  </w:pPr>
                </w:p>
              </w:tc>
              <w:tc>
                <w:tcPr>
                  <w:tcW w:w="752" w:type="dxa"/>
                  <w:vAlign w:val="center"/>
                </w:tcPr>
                <w:p w:rsidR="0053323A" w:rsidRPr="0053323A" w:rsidRDefault="0053323A" w:rsidP="0053323A">
                  <w:pPr>
                    <w:ind w:firstLineChars="0" w:firstLine="0"/>
                    <w:rPr>
                      <w:b/>
                      <w:color w:val="000000"/>
                      <w:sz w:val="21"/>
                    </w:rPr>
                  </w:pPr>
                  <w:r w:rsidRPr="00C41A98">
                    <w:rPr>
                      <w:rFonts w:hint="eastAsia"/>
                      <w:color w:val="000000"/>
                      <w:sz w:val="21"/>
                    </w:rPr>
                    <w:t>环境风险防控</w:t>
                  </w:r>
                </w:p>
              </w:tc>
              <w:tc>
                <w:tcPr>
                  <w:tcW w:w="3544" w:type="dxa"/>
                  <w:vAlign w:val="center"/>
                </w:tcPr>
                <w:p w:rsidR="0053323A" w:rsidRPr="0053323A" w:rsidRDefault="0053323A" w:rsidP="0053323A">
                  <w:pPr>
                    <w:spacing w:line="240" w:lineRule="exact"/>
                    <w:ind w:firstLineChars="0" w:firstLine="0"/>
                    <w:rPr>
                      <w:color w:val="000000"/>
                      <w:kern w:val="0"/>
                      <w:sz w:val="21"/>
                    </w:rPr>
                  </w:pPr>
                  <w:r w:rsidRPr="0053323A">
                    <w:rPr>
                      <w:rFonts w:ascii="宋体" w:hAnsi="宋体" w:cs="宋体" w:hint="eastAsia"/>
                      <w:color w:val="000000"/>
                      <w:kern w:val="0"/>
                      <w:sz w:val="21"/>
                    </w:rPr>
                    <w:t>1.加强涉水污染源治理和监管建立上下游水污染防治联动协作机制，严格</w:t>
                  </w:r>
                  <w:proofErr w:type="gramStart"/>
                  <w:r w:rsidRPr="0053323A">
                    <w:rPr>
                      <w:rFonts w:ascii="宋体" w:hAnsi="宋体" w:cs="宋体" w:hint="eastAsia"/>
                      <w:color w:val="000000"/>
                      <w:kern w:val="0"/>
                      <w:sz w:val="21"/>
                    </w:rPr>
                    <w:t>防范水</w:t>
                  </w:r>
                  <w:proofErr w:type="gramEnd"/>
                  <w:r w:rsidRPr="0053323A">
                    <w:rPr>
                      <w:rFonts w:ascii="宋体" w:hAnsi="宋体" w:cs="宋体" w:hint="eastAsia"/>
                      <w:color w:val="000000"/>
                      <w:kern w:val="0"/>
                      <w:sz w:val="21"/>
                    </w:rPr>
                    <w:t>环境污染风险。</w:t>
                  </w:r>
                  <w:r w:rsidRPr="0053323A">
                    <w:rPr>
                      <w:rFonts w:ascii="宋体" w:hAnsi="宋体" w:cs="宋体" w:hint="eastAsia"/>
                      <w:color w:val="000000"/>
                      <w:kern w:val="0"/>
                      <w:sz w:val="21"/>
                    </w:rPr>
                    <w:br/>
                    <w:t>2.按照土壤环境调查相关技术规定，对垃圾填埋场周边土壤环境状况进行调查评估。对周边土壤环境超过可接受风险的，应采取限制填埋废物进入、降低人体暴露健康风险等管控措施。</w:t>
                  </w:r>
                </w:p>
              </w:tc>
              <w:tc>
                <w:tcPr>
                  <w:tcW w:w="1917" w:type="dxa"/>
                  <w:vAlign w:val="center"/>
                </w:tcPr>
                <w:p w:rsidR="0053323A" w:rsidRPr="0053323A" w:rsidRDefault="0053323A" w:rsidP="0053323A">
                  <w:pPr>
                    <w:spacing w:line="240" w:lineRule="exact"/>
                    <w:ind w:firstLineChars="0" w:firstLine="0"/>
                    <w:rPr>
                      <w:color w:val="000000"/>
                      <w:sz w:val="21"/>
                    </w:rPr>
                  </w:pPr>
                  <w:r>
                    <w:rPr>
                      <w:rFonts w:hint="eastAsia"/>
                      <w:color w:val="000000"/>
                      <w:sz w:val="21"/>
                    </w:rPr>
                    <w:t>本项目生产运行时</w:t>
                  </w:r>
                  <w:r w:rsidR="00C41A98">
                    <w:rPr>
                      <w:rFonts w:hint="eastAsia"/>
                      <w:color w:val="000000"/>
                      <w:sz w:val="21"/>
                    </w:rPr>
                    <w:t>制定相应的环境应急预案，同时针对污水处理和生产区均采用相应的防身措施进行防渗处理，杜绝生产废水地面漫流和垂直下渗对土壤和地下水造成污染。</w:t>
                  </w:r>
                </w:p>
              </w:tc>
            </w:tr>
            <w:tr w:rsidR="00407CF9" w:rsidRPr="0053323A" w:rsidTr="0053323A">
              <w:trPr>
                <w:jc w:val="center"/>
              </w:trPr>
              <w:tc>
                <w:tcPr>
                  <w:tcW w:w="1236" w:type="dxa"/>
                  <w:vMerge/>
                  <w:vAlign w:val="center"/>
                </w:tcPr>
                <w:p w:rsidR="00407CF9" w:rsidRPr="0053323A" w:rsidRDefault="00407CF9" w:rsidP="00407CF9">
                  <w:pPr>
                    <w:ind w:firstLine="420"/>
                    <w:rPr>
                      <w:color w:val="000000"/>
                      <w:sz w:val="21"/>
                    </w:rPr>
                  </w:pPr>
                </w:p>
              </w:tc>
              <w:tc>
                <w:tcPr>
                  <w:tcW w:w="795" w:type="dxa"/>
                  <w:vMerge/>
                  <w:vAlign w:val="center"/>
                </w:tcPr>
                <w:p w:rsidR="00407CF9" w:rsidRPr="0053323A" w:rsidRDefault="00407CF9" w:rsidP="00407CF9">
                  <w:pPr>
                    <w:ind w:firstLine="420"/>
                    <w:rPr>
                      <w:color w:val="000000"/>
                      <w:sz w:val="21"/>
                    </w:rPr>
                  </w:pPr>
                </w:p>
              </w:tc>
              <w:tc>
                <w:tcPr>
                  <w:tcW w:w="545" w:type="dxa"/>
                  <w:vMerge/>
                  <w:vAlign w:val="center"/>
                </w:tcPr>
                <w:p w:rsidR="00407CF9" w:rsidRPr="0053323A" w:rsidRDefault="00407CF9" w:rsidP="00407CF9">
                  <w:pPr>
                    <w:ind w:firstLine="420"/>
                    <w:rPr>
                      <w:color w:val="000000"/>
                      <w:sz w:val="21"/>
                    </w:rPr>
                  </w:pPr>
                </w:p>
              </w:tc>
              <w:tc>
                <w:tcPr>
                  <w:tcW w:w="752" w:type="dxa"/>
                  <w:vAlign w:val="center"/>
                </w:tcPr>
                <w:p w:rsidR="00407CF9" w:rsidRPr="0053323A" w:rsidRDefault="00407CF9" w:rsidP="0053323A">
                  <w:pPr>
                    <w:ind w:firstLineChars="0" w:firstLine="0"/>
                    <w:rPr>
                      <w:color w:val="000000"/>
                      <w:sz w:val="21"/>
                    </w:rPr>
                  </w:pPr>
                  <w:r w:rsidRPr="0053323A">
                    <w:rPr>
                      <w:color w:val="000000"/>
                      <w:sz w:val="21"/>
                    </w:rPr>
                    <w:t>资源开发利用</w:t>
                  </w:r>
                  <w:r w:rsidRPr="0053323A">
                    <w:rPr>
                      <w:color w:val="000000"/>
                      <w:sz w:val="21"/>
                    </w:rPr>
                    <w:lastRenderedPageBreak/>
                    <w:t>效率</w:t>
                  </w:r>
                </w:p>
              </w:tc>
              <w:tc>
                <w:tcPr>
                  <w:tcW w:w="3544" w:type="dxa"/>
                  <w:vAlign w:val="center"/>
                </w:tcPr>
                <w:p w:rsidR="00407CF9" w:rsidRPr="0053323A" w:rsidRDefault="00407CF9" w:rsidP="0053323A">
                  <w:pPr>
                    <w:spacing w:line="240" w:lineRule="exact"/>
                    <w:ind w:firstLineChars="0" w:firstLine="0"/>
                    <w:rPr>
                      <w:kern w:val="0"/>
                      <w:sz w:val="21"/>
                    </w:rPr>
                  </w:pPr>
                  <w:r w:rsidRPr="0053323A">
                    <w:rPr>
                      <w:kern w:val="0"/>
                      <w:sz w:val="21"/>
                    </w:rPr>
                    <w:lastRenderedPageBreak/>
                    <w:t>1.</w:t>
                  </w:r>
                  <w:r w:rsidRPr="0053323A">
                    <w:rPr>
                      <w:kern w:val="0"/>
                      <w:sz w:val="21"/>
                    </w:rPr>
                    <w:t>工业固体废弃物综合利用率达</w:t>
                  </w:r>
                  <w:r w:rsidRPr="0053323A">
                    <w:rPr>
                      <w:kern w:val="0"/>
                      <w:sz w:val="21"/>
                    </w:rPr>
                    <w:t>95%</w:t>
                  </w:r>
                  <w:r w:rsidRPr="0053323A">
                    <w:rPr>
                      <w:kern w:val="0"/>
                      <w:sz w:val="21"/>
                    </w:rPr>
                    <w:t>。</w:t>
                  </w:r>
                </w:p>
                <w:p w:rsidR="00407CF9" w:rsidRPr="0053323A" w:rsidRDefault="00407CF9" w:rsidP="0053323A">
                  <w:pPr>
                    <w:spacing w:line="240" w:lineRule="exact"/>
                    <w:ind w:firstLineChars="0" w:firstLine="0"/>
                    <w:rPr>
                      <w:kern w:val="0"/>
                      <w:sz w:val="21"/>
                    </w:rPr>
                  </w:pPr>
                  <w:r w:rsidRPr="0053323A">
                    <w:rPr>
                      <w:kern w:val="0"/>
                      <w:sz w:val="21"/>
                    </w:rPr>
                    <w:t>2.</w:t>
                  </w:r>
                  <w:r w:rsidRPr="0053323A">
                    <w:rPr>
                      <w:kern w:val="0"/>
                      <w:sz w:val="21"/>
                    </w:rPr>
                    <w:t>工业用水重复利用率</w:t>
                  </w:r>
                  <w:r w:rsidRPr="0053323A">
                    <w:rPr>
                      <w:kern w:val="0"/>
                      <w:sz w:val="21"/>
                    </w:rPr>
                    <w:t>75%</w:t>
                  </w:r>
                  <w:r w:rsidRPr="0053323A">
                    <w:rPr>
                      <w:kern w:val="0"/>
                      <w:sz w:val="21"/>
                    </w:rPr>
                    <w:t>，中水回用率</w:t>
                  </w:r>
                  <w:r w:rsidRPr="0053323A">
                    <w:rPr>
                      <w:kern w:val="0"/>
                      <w:sz w:val="21"/>
                    </w:rPr>
                    <w:t>90%</w:t>
                  </w:r>
                  <w:r w:rsidRPr="0053323A">
                    <w:rPr>
                      <w:kern w:val="0"/>
                      <w:sz w:val="21"/>
                    </w:rPr>
                    <w:t>。</w:t>
                  </w:r>
                </w:p>
                <w:p w:rsidR="00407CF9" w:rsidRPr="0053323A" w:rsidRDefault="00407CF9" w:rsidP="0053323A">
                  <w:pPr>
                    <w:spacing w:line="240" w:lineRule="exact"/>
                    <w:ind w:firstLineChars="0" w:firstLine="0"/>
                    <w:rPr>
                      <w:color w:val="000000"/>
                      <w:sz w:val="21"/>
                    </w:rPr>
                  </w:pPr>
                  <w:r w:rsidRPr="0053323A">
                    <w:rPr>
                      <w:kern w:val="0"/>
                      <w:sz w:val="21"/>
                    </w:rPr>
                    <w:t>3</w:t>
                  </w:r>
                  <w:r w:rsidRPr="0053323A">
                    <w:rPr>
                      <w:kern w:val="0"/>
                      <w:sz w:val="21"/>
                    </w:rPr>
                    <w:t>、单位工业增加</w:t>
                  </w:r>
                  <w:proofErr w:type="gramStart"/>
                  <w:r w:rsidRPr="0053323A">
                    <w:rPr>
                      <w:kern w:val="0"/>
                      <w:sz w:val="21"/>
                    </w:rPr>
                    <w:t>值综合</w:t>
                  </w:r>
                  <w:proofErr w:type="gramEnd"/>
                  <w:r w:rsidRPr="0053323A">
                    <w:rPr>
                      <w:kern w:val="0"/>
                      <w:sz w:val="21"/>
                    </w:rPr>
                    <w:t>能耗不高于</w:t>
                  </w:r>
                  <w:r w:rsidRPr="0053323A">
                    <w:rPr>
                      <w:kern w:val="0"/>
                      <w:sz w:val="21"/>
                    </w:rPr>
                    <w:t>0.5</w:t>
                  </w:r>
                  <w:r w:rsidRPr="0053323A">
                    <w:rPr>
                      <w:kern w:val="0"/>
                      <w:sz w:val="21"/>
                    </w:rPr>
                    <w:t>吨标煤</w:t>
                  </w:r>
                  <w:r w:rsidRPr="0053323A">
                    <w:rPr>
                      <w:kern w:val="0"/>
                      <w:sz w:val="21"/>
                    </w:rPr>
                    <w:t>/</w:t>
                  </w:r>
                  <w:r w:rsidRPr="0053323A">
                    <w:rPr>
                      <w:kern w:val="0"/>
                      <w:sz w:val="21"/>
                    </w:rPr>
                    <w:t>万元；单位工业增加值水耗不高于</w:t>
                  </w:r>
                  <w:r w:rsidRPr="0053323A">
                    <w:rPr>
                      <w:kern w:val="0"/>
                      <w:sz w:val="21"/>
                    </w:rPr>
                    <w:t>9m</w:t>
                  </w:r>
                  <w:r w:rsidRPr="0053323A">
                    <w:rPr>
                      <w:kern w:val="0"/>
                      <w:sz w:val="21"/>
                      <w:vertAlign w:val="superscript"/>
                    </w:rPr>
                    <w:t>3</w:t>
                  </w:r>
                  <w:r w:rsidRPr="0053323A">
                    <w:rPr>
                      <w:kern w:val="0"/>
                      <w:sz w:val="21"/>
                    </w:rPr>
                    <w:t>/</w:t>
                  </w:r>
                  <w:r w:rsidRPr="0053323A">
                    <w:rPr>
                      <w:kern w:val="0"/>
                      <w:sz w:val="21"/>
                    </w:rPr>
                    <w:t>万元。</w:t>
                  </w:r>
                </w:p>
              </w:tc>
              <w:tc>
                <w:tcPr>
                  <w:tcW w:w="1917" w:type="dxa"/>
                  <w:vAlign w:val="center"/>
                </w:tcPr>
                <w:p w:rsidR="00407CF9" w:rsidRPr="0053323A" w:rsidRDefault="00C41A98" w:rsidP="00C41A98">
                  <w:pPr>
                    <w:spacing w:line="240" w:lineRule="exact"/>
                    <w:ind w:firstLineChars="0" w:firstLine="0"/>
                    <w:rPr>
                      <w:color w:val="000000"/>
                      <w:sz w:val="21"/>
                    </w:rPr>
                  </w:pPr>
                  <w:r>
                    <w:rPr>
                      <w:rFonts w:hint="eastAsia"/>
                      <w:color w:val="000000"/>
                      <w:sz w:val="21"/>
                    </w:rPr>
                    <w:t>本项目产生的固体废弃物综合利用，生产废水循环利用不外排。</w:t>
                  </w:r>
                </w:p>
              </w:tc>
            </w:tr>
          </w:tbl>
          <w:p w:rsidR="00407CF9" w:rsidRDefault="00407CF9" w:rsidP="00407CF9">
            <w:pPr>
              <w:spacing w:line="520" w:lineRule="exact"/>
              <w:ind w:firstLine="480"/>
              <w:rPr>
                <w:color w:val="000000"/>
              </w:rPr>
            </w:pPr>
            <w:r>
              <w:rPr>
                <w:color w:val="000000"/>
              </w:rPr>
              <w:t>综上，本项目建设符合《平顶山市人民政府关于实施</w:t>
            </w:r>
            <w:r>
              <w:rPr>
                <w:color w:val="000000"/>
              </w:rPr>
              <w:t>“</w:t>
            </w:r>
            <w:r>
              <w:rPr>
                <w:color w:val="000000"/>
              </w:rPr>
              <w:t>三线一单</w:t>
            </w:r>
            <w:r>
              <w:rPr>
                <w:color w:val="000000"/>
              </w:rPr>
              <w:t>”</w:t>
            </w:r>
            <w:r>
              <w:rPr>
                <w:color w:val="000000"/>
              </w:rPr>
              <w:t>生态环境分区管控的意见》（平政</w:t>
            </w:r>
            <w:r>
              <w:rPr>
                <w:color w:val="000000"/>
              </w:rPr>
              <w:t>[2021]10</w:t>
            </w:r>
            <w:r>
              <w:rPr>
                <w:color w:val="000000"/>
              </w:rPr>
              <w:t>号）</w:t>
            </w:r>
            <w:r>
              <w:rPr>
                <w:rFonts w:hint="eastAsia"/>
                <w:color w:val="000000"/>
              </w:rPr>
              <w:t>的相关要求。</w:t>
            </w:r>
          </w:p>
          <w:p w:rsidR="00B66293" w:rsidRDefault="004D00D6">
            <w:pPr>
              <w:ind w:firstLine="482"/>
              <w:rPr>
                <w:b/>
                <w:bCs/>
              </w:rPr>
            </w:pPr>
            <w:r>
              <w:rPr>
                <w:rFonts w:hint="eastAsia"/>
                <w:b/>
                <w:bCs/>
              </w:rPr>
              <w:t>2</w:t>
            </w:r>
            <w:r>
              <w:rPr>
                <w:rFonts w:hint="eastAsia"/>
                <w:b/>
                <w:bCs/>
              </w:rPr>
              <w:t>、产业政策相符性分析</w:t>
            </w:r>
          </w:p>
          <w:p w:rsidR="00B66293" w:rsidRDefault="004D00D6">
            <w:pPr>
              <w:ind w:firstLine="480"/>
            </w:pPr>
            <w:r>
              <w:rPr>
                <w:rFonts w:hint="eastAsia"/>
              </w:rPr>
              <w:t>经查阅《产业结构调整指导目录（</w:t>
            </w:r>
            <w:r>
              <w:rPr>
                <w:rFonts w:hint="eastAsia"/>
              </w:rPr>
              <w:t>2019</w:t>
            </w:r>
            <w:r>
              <w:rPr>
                <w:rFonts w:hint="eastAsia"/>
              </w:rPr>
              <w:t>年本）》，项目不属于其中的鼓励类、限制类和淘汰类，为允许类。本项目符合国家当前产业政策。</w:t>
            </w:r>
          </w:p>
          <w:p w:rsidR="00B66293" w:rsidRDefault="004D00D6">
            <w:pPr>
              <w:numPr>
                <w:ilvl w:val="0"/>
                <w:numId w:val="2"/>
              </w:numPr>
              <w:ind w:firstLine="482"/>
              <w:rPr>
                <w:b/>
                <w:bCs/>
              </w:rPr>
            </w:pPr>
            <w:r>
              <w:rPr>
                <w:b/>
                <w:bCs/>
              </w:rPr>
              <w:t>项目与</w:t>
            </w:r>
            <w:r>
              <w:rPr>
                <w:rFonts w:hint="eastAsia"/>
                <w:b/>
                <w:bCs/>
              </w:rPr>
              <w:t>《</w:t>
            </w:r>
            <w:r w:rsidR="00FD37EB">
              <w:rPr>
                <w:rFonts w:hint="eastAsia"/>
                <w:b/>
                <w:bCs/>
              </w:rPr>
              <w:t>河南省</w:t>
            </w:r>
            <w:r w:rsidR="00FD37EB">
              <w:rPr>
                <w:rFonts w:hint="eastAsia"/>
                <w:b/>
                <w:bCs/>
              </w:rPr>
              <w:t>2</w:t>
            </w:r>
            <w:r w:rsidR="00FD37EB">
              <w:rPr>
                <w:b/>
                <w:bCs/>
              </w:rPr>
              <w:t>023</w:t>
            </w:r>
            <w:r w:rsidR="00FD37EB">
              <w:rPr>
                <w:rFonts w:hint="eastAsia"/>
                <w:b/>
                <w:bCs/>
              </w:rPr>
              <w:t>年碧水保卫战实施方案</w:t>
            </w:r>
            <w:r>
              <w:rPr>
                <w:rFonts w:hint="eastAsia"/>
                <w:b/>
                <w:bCs/>
              </w:rPr>
              <w:t>》</w:t>
            </w:r>
            <w:r>
              <w:rPr>
                <w:b/>
                <w:bCs/>
              </w:rPr>
              <w:t>（</w:t>
            </w:r>
            <w:proofErr w:type="gramStart"/>
            <w:r>
              <w:rPr>
                <w:b/>
                <w:bCs/>
              </w:rPr>
              <w:t>豫环</w:t>
            </w:r>
            <w:r>
              <w:rPr>
                <w:rFonts w:hint="eastAsia"/>
                <w:b/>
                <w:bCs/>
              </w:rPr>
              <w:t>委</w:t>
            </w:r>
            <w:r>
              <w:rPr>
                <w:b/>
                <w:bCs/>
              </w:rPr>
              <w:t>办</w:t>
            </w:r>
            <w:proofErr w:type="gramEnd"/>
            <w:r>
              <w:rPr>
                <w:b/>
                <w:bCs/>
              </w:rPr>
              <w:t>〔</w:t>
            </w:r>
            <w:r>
              <w:rPr>
                <w:b/>
                <w:bCs/>
              </w:rPr>
              <w:t>202</w:t>
            </w:r>
            <w:r w:rsidR="00FD37EB">
              <w:rPr>
                <w:b/>
                <w:bCs/>
              </w:rPr>
              <w:t>3</w:t>
            </w:r>
            <w:r>
              <w:rPr>
                <w:b/>
                <w:bCs/>
              </w:rPr>
              <w:t>〕</w:t>
            </w:r>
            <w:r w:rsidR="00FD37EB">
              <w:rPr>
                <w:b/>
                <w:bCs/>
              </w:rPr>
              <w:t>5</w:t>
            </w:r>
            <w:r>
              <w:rPr>
                <w:b/>
                <w:bCs/>
              </w:rPr>
              <w:t>号）中相符性分析</w:t>
            </w:r>
          </w:p>
          <w:p w:rsidR="00B66293" w:rsidRDefault="004D00D6">
            <w:pPr>
              <w:ind w:firstLineChars="0" w:firstLine="0"/>
              <w:jc w:val="center"/>
              <w:rPr>
                <w:rFonts w:eastAsia="黑体" w:cs="Times New Roman"/>
              </w:rPr>
            </w:pPr>
            <w:r>
              <w:rPr>
                <w:rFonts w:eastAsia="黑体" w:cs="Times New Roman"/>
              </w:rPr>
              <w:t>表</w:t>
            </w:r>
            <w:r>
              <w:rPr>
                <w:rFonts w:eastAsia="黑体" w:cs="Times New Roman"/>
              </w:rPr>
              <w:t xml:space="preserve">1-1  </w:t>
            </w:r>
            <w:r>
              <w:rPr>
                <w:rFonts w:eastAsia="黑体" w:cs="Times New Roman"/>
              </w:rPr>
              <w:t>项目</w:t>
            </w:r>
            <w:proofErr w:type="gramStart"/>
            <w:r>
              <w:rPr>
                <w:rFonts w:eastAsia="黑体" w:cs="Times New Roman"/>
              </w:rPr>
              <w:t>与</w:t>
            </w:r>
            <w:r w:rsidR="00FD37EB" w:rsidRPr="00FD37EB">
              <w:rPr>
                <w:rFonts w:eastAsia="黑体" w:cs="Times New Roman" w:hint="eastAsia"/>
              </w:rPr>
              <w:t>豫环委办</w:t>
            </w:r>
            <w:proofErr w:type="gramEnd"/>
            <w:r w:rsidR="00FD37EB" w:rsidRPr="00FD37EB">
              <w:rPr>
                <w:rFonts w:eastAsia="黑体" w:cs="Times New Roman" w:hint="eastAsia"/>
              </w:rPr>
              <w:t>〔</w:t>
            </w:r>
            <w:r w:rsidR="00FD37EB" w:rsidRPr="00FD37EB">
              <w:rPr>
                <w:rFonts w:eastAsia="黑体" w:cs="Times New Roman" w:hint="eastAsia"/>
              </w:rPr>
              <w:t>2023</w:t>
            </w:r>
            <w:r w:rsidR="00FD37EB" w:rsidRPr="00FD37EB">
              <w:rPr>
                <w:rFonts w:eastAsia="黑体" w:cs="Times New Roman" w:hint="eastAsia"/>
              </w:rPr>
              <w:t>〕</w:t>
            </w:r>
            <w:r w:rsidR="00FD37EB" w:rsidRPr="00FD37EB">
              <w:rPr>
                <w:rFonts w:eastAsia="黑体" w:cs="Times New Roman" w:hint="eastAsia"/>
              </w:rPr>
              <w:t>5</w:t>
            </w:r>
            <w:r w:rsidR="00FD37EB" w:rsidRPr="00FD37EB">
              <w:rPr>
                <w:rFonts w:eastAsia="黑体" w:cs="Times New Roman" w:hint="eastAsia"/>
              </w:rPr>
              <w:t>号</w:t>
            </w:r>
            <w:r>
              <w:rPr>
                <w:rFonts w:eastAsia="黑体" w:cs="Times New Roman"/>
              </w:rPr>
              <w:t>符合性对比一览表</w:t>
            </w:r>
          </w:p>
          <w:tbl>
            <w:tblPr>
              <w:tblW w:w="4996"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558"/>
              <w:gridCol w:w="3266"/>
              <w:gridCol w:w="1213"/>
            </w:tblGrid>
            <w:tr w:rsidR="00B66293">
              <w:trPr>
                <w:trHeight w:val="340"/>
                <w:jc w:val="center"/>
              </w:trPr>
              <w:tc>
                <w:tcPr>
                  <w:tcW w:w="2522" w:type="pct"/>
                  <w:tcBorders>
                    <w:tl2br w:val="nil"/>
                    <w:tr2bl w:val="nil"/>
                  </w:tcBorders>
                  <w:vAlign w:val="center"/>
                </w:tcPr>
                <w:p w:rsidR="00B66293" w:rsidRDefault="00FD37EB">
                  <w:pPr>
                    <w:spacing w:line="320" w:lineRule="exact"/>
                    <w:ind w:firstLineChars="0" w:firstLine="0"/>
                    <w:jc w:val="center"/>
                    <w:rPr>
                      <w:rFonts w:cs="Times New Roman"/>
                      <w:kern w:val="0"/>
                      <w:sz w:val="21"/>
                    </w:rPr>
                  </w:pPr>
                  <w:proofErr w:type="gramStart"/>
                  <w:r w:rsidRPr="00FD37EB">
                    <w:rPr>
                      <w:rFonts w:cs="Times New Roman" w:hint="eastAsia"/>
                      <w:sz w:val="21"/>
                    </w:rPr>
                    <w:t>豫环委办</w:t>
                  </w:r>
                  <w:proofErr w:type="gramEnd"/>
                  <w:r w:rsidRPr="00FD37EB">
                    <w:rPr>
                      <w:rFonts w:cs="Times New Roman" w:hint="eastAsia"/>
                      <w:sz w:val="21"/>
                    </w:rPr>
                    <w:t>〔</w:t>
                  </w:r>
                  <w:r w:rsidRPr="00FD37EB">
                    <w:rPr>
                      <w:rFonts w:cs="Times New Roman" w:hint="eastAsia"/>
                      <w:sz w:val="21"/>
                    </w:rPr>
                    <w:t>2023</w:t>
                  </w:r>
                  <w:r w:rsidRPr="00FD37EB">
                    <w:rPr>
                      <w:rFonts w:cs="Times New Roman" w:hint="eastAsia"/>
                      <w:sz w:val="21"/>
                    </w:rPr>
                    <w:t>〕</w:t>
                  </w:r>
                  <w:r w:rsidRPr="00FD37EB">
                    <w:rPr>
                      <w:rFonts w:cs="Times New Roman" w:hint="eastAsia"/>
                      <w:sz w:val="21"/>
                    </w:rPr>
                    <w:t>5</w:t>
                  </w:r>
                  <w:r w:rsidRPr="00FD37EB">
                    <w:rPr>
                      <w:rFonts w:cs="Times New Roman" w:hint="eastAsia"/>
                      <w:sz w:val="21"/>
                    </w:rPr>
                    <w:t>号</w:t>
                  </w:r>
                  <w:r w:rsidR="004D00D6">
                    <w:rPr>
                      <w:rFonts w:cs="Times New Roman"/>
                      <w:kern w:val="0"/>
                      <w:sz w:val="21"/>
                    </w:rPr>
                    <w:t>中相关要求</w:t>
                  </w:r>
                </w:p>
              </w:tc>
              <w:tc>
                <w:tcPr>
                  <w:tcW w:w="1807" w:type="pct"/>
                  <w:tcBorders>
                    <w:tl2br w:val="nil"/>
                    <w:tr2bl w:val="nil"/>
                  </w:tcBorders>
                  <w:vAlign w:val="center"/>
                </w:tcPr>
                <w:p w:rsidR="00B66293" w:rsidRDefault="004D00D6">
                  <w:pPr>
                    <w:spacing w:line="320" w:lineRule="exact"/>
                    <w:ind w:firstLineChars="0" w:firstLine="0"/>
                    <w:jc w:val="center"/>
                    <w:rPr>
                      <w:rFonts w:cs="Times New Roman"/>
                      <w:kern w:val="0"/>
                      <w:sz w:val="21"/>
                    </w:rPr>
                  </w:pPr>
                  <w:r>
                    <w:rPr>
                      <w:rFonts w:cs="Times New Roman"/>
                      <w:kern w:val="0"/>
                      <w:sz w:val="21"/>
                    </w:rPr>
                    <w:t>本项目</w:t>
                  </w:r>
                </w:p>
              </w:tc>
              <w:tc>
                <w:tcPr>
                  <w:tcW w:w="671" w:type="pct"/>
                  <w:tcBorders>
                    <w:tl2br w:val="nil"/>
                    <w:tr2bl w:val="nil"/>
                  </w:tcBorders>
                  <w:vAlign w:val="center"/>
                </w:tcPr>
                <w:p w:rsidR="00B66293" w:rsidRDefault="004D00D6">
                  <w:pPr>
                    <w:spacing w:line="320" w:lineRule="exact"/>
                    <w:ind w:firstLineChars="0" w:firstLine="0"/>
                    <w:jc w:val="center"/>
                    <w:rPr>
                      <w:rFonts w:cs="Times New Roman"/>
                      <w:kern w:val="0"/>
                      <w:sz w:val="21"/>
                    </w:rPr>
                  </w:pPr>
                  <w:r>
                    <w:rPr>
                      <w:rFonts w:cs="Times New Roman"/>
                      <w:kern w:val="0"/>
                      <w:sz w:val="21"/>
                    </w:rPr>
                    <w:t>符合性</w:t>
                  </w:r>
                </w:p>
              </w:tc>
            </w:tr>
            <w:tr w:rsidR="00B66293">
              <w:trPr>
                <w:trHeight w:val="340"/>
                <w:jc w:val="center"/>
              </w:trPr>
              <w:tc>
                <w:tcPr>
                  <w:tcW w:w="2522" w:type="pct"/>
                  <w:tcBorders>
                    <w:tl2br w:val="nil"/>
                    <w:tr2bl w:val="nil"/>
                  </w:tcBorders>
                  <w:vAlign w:val="center"/>
                </w:tcPr>
                <w:p w:rsidR="00B66293" w:rsidRPr="008876D0" w:rsidRDefault="00FD37EB" w:rsidP="00FD37EB">
                  <w:pPr>
                    <w:spacing w:line="320" w:lineRule="exact"/>
                    <w:ind w:firstLineChars="0" w:firstLine="0"/>
                    <w:rPr>
                      <w:rFonts w:cs="Times New Roman"/>
                      <w:kern w:val="0"/>
                      <w:sz w:val="21"/>
                    </w:rPr>
                  </w:pPr>
                  <w:r w:rsidRPr="008876D0">
                    <w:rPr>
                      <w:rFonts w:cs="Times New Roman"/>
                      <w:kern w:val="0"/>
                      <w:sz w:val="21"/>
                    </w:rPr>
                    <w:t>4.</w:t>
                  </w:r>
                  <w:r w:rsidRPr="008876D0">
                    <w:rPr>
                      <w:rFonts w:cs="Times New Roman"/>
                      <w:kern w:val="0"/>
                      <w:sz w:val="21"/>
                    </w:rPr>
                    <w:t>推动城市排水系统溢流污染控制。为解决城市排水系统</w:t>
                  </w:r>
                  <w:r w:rsidRPr="008876D0">
                    <w:rPr>
                      <w:rFonts w:cs="Times New Roman"/>
                      <w:kern w:val="0"/>
                      <w:sz w:val="21"/>
                    </w:rPr>
                    <w:t>“</w:t>
                  </w:r>
                  <w:r w:rsidRPr="008876D0">
                    <w:rPr>
                      <w:rFonts w:cs="Times New Roman"/>
                      <w:kern w:val="0"/>
                      <w:sz w:val="21"/>
                    </w:rPr>
                    <w:t>旱季藏污纳垢、雨季零存整取</w:t>
                  </w:r>
                  <w:r w:rsidRPr="008876D0">
                    <w:rPr>
                      <w:rFonts w:cs="Times New Roman"/>
                      <w:kern w:val="0"/>
                      <w:sz w:val="21"/>
                    </w:rPr>
                    <w:t>”</w:t>
                  </w:r>
                  <w:r w:rsidRPr="008876D0">
                    <w:rPr>
                      <w:rFonts w:cs="Times New Roman"/>
                      <w:kern w:val="0"/>
                      <w:sz w:val="21"/>
                    </w:rPr>
                    <w:t>问题，巩固城市黑臭水体治理成效，降低汛期污染强度、实现断面水质稳定达标。鼓励有条件的市县，结合本地实际，开展排水系统溢流污染控制试点，打造一批可复制、可推广的工程措施，探索建立长效运行机制，降低雨季溢流污染负荷。（</w:t>
                  </w:r>
                </w:p>
              </w:tc>
              <w:tc>
                <w:tcPr>
                  <w:tcW w:w="1807" w:type="pct"/>
                  <w:tcBorders>
                    <w:tl2br w:val="nil"/>
                    <w:tr2bl w:val="nil"/>
                  </w:tcBorders>
                  <w:vAlign w:val="center"/>
                </w:tcPr>
                <w:p w:rsidR="00B66293" w:rsidRDefault="004D00D6">
                  <w:pPr>
                    <w:pStyle w:val="af4"/>
                    <w:rPr>
                      <w:kern w:val="0"/>
                    </w:rPr>
                  </w:pPr>
                  <w:r>
                    <w:rPr>
                      <w:rStyle w:val="af5"/>
                    </w:rPr>
                    <w:t>本项目为</w:t>
                  </w:r>
                  <w:r w:rsidR="00FD37EB">
                    <w:rPr>
                      <w:rStyle w:val="af5"/>
                      <w:rFonts w:hint="eastAsia"/>
                    </w:rPr>
                    <w:t>食品加工行业，项目产生的生活污水综合利用。</w:t>
                  </w:r>
                </w:p>
              </w:tc>
              <w:tc>
                <w:tcPr>
                  <w:tcW w:w="671" w:type="pct"/>
                  <w:tcBorders>
                    <w:tl2br w:val="nil"/>
                    <w:tr2bl w:val="nil"/>
                  </w:tcBorders>
                  <w:vAlign w:val="center"/>
                </w:tcPr>
                <w:p w:rsidR="00B66293" w:rsidRDefault="004D00D6">
                  <w:pPr>
                    <w:spacing w:line="320" w:lineRule="exact"/>
                    <w:ind w:firstLineChars="0" w:firstLine="0"/>
                    <w:jc w:val="center"/>
                    <w:rPr>
                      <w:rFonts w:cs="Times New Roman"/>
                      <w:kern w:val="0"/>
                      <w:sz w:val="21"/>
                    </w:rPr>
                  </w:pPr>
                  <w:r>
                    <w:rPr>
                      <w:rFonts w:cs="Times New Roman"/>
                      <w:kern w:val="0"/>
                      <w:sz w:val="21"/>
                    </w:rPr>
                    <w:t>符合</w:t>
                  </w:r>
                </w:p>
              </w:tc>
            </w:tr>
            <w:tr w:rsidR="00C41A98">
              <w:trPr>
                <w:trHeight w:val="340"/>
                <w:jc w:val="center"/>
              </w:trPr>
              <w:tc>
                <w:tcPr>
                  <w:tcW w:w="2522" w:type="pct"/>
                  <w:tcBorders>
                    <w:tl2br w:val="nil"/>
                    <w:tr2bl w:val="nil"/>
                  </w:tcBorders>
                  <w:vAlign w:val="center"/>
                </w:tcPr>
                <w:p w:rsidR="00C41A98" w:rsidRPr="008876D0" w:rsidRDefault="00FD37EB">
                  <w:pPr>
                    <w:spacing w:line="320" w:lineRule="exact"/>
                    <w:ind w:firstLineChars="0" w:firstLine="0"/>
                    <w:rPr>
                      <w:rFonts w:cs="Times New Roman"/>
                      <w:kern w:val="0"/>
                      <w:sz w:val="21"/>
                    </w:rPr>
                  </w:pPr>
                  <w:r w:rsidRPr="008876D0">
                    <w:rPr>
                      <w:rFonts w:cs="Times New Roman"/>
                      <w:sz w:val="21"/>
                    </w:rPr>
                    <w:t>16.</w:t>
                  </w:r>
                  <w:r w:rsidRPr="008876D0">
                    <w:rPr>
                      <w:rFonts w:cs="Times New Roman"/>
                      <w:sz w:val="21"/>
                    </w:rPr>
                    <w:t>深化入河排污口排查。按照</w:t>
                  </w:r>
                  <w:r w:rsidRPr="008876D0">
                    <w:rPr>
                      <w:rFonts w:cs="Times New Roman"/>
                      <w:sz w:val="21"/>
                    </w:rPr>
                    <w:t>“</w:t>
                  </w:r>
                  <w:r w:rsidRPr="008876D0">
                    <w:rPr>
                      <w:rFonts w:cs="Times New Roman"/>
                      <w:sz w:val="21"/>
                    </w:rPr>
                    <w:t>有口皆查、应查尽查</w:t>
                  </w:r>
                  <w:r w:rsidRPr="008876D0">
                    <w:rPr>
                      <w:rFonts w:cs="Times New Roman"/>
                      <w:sz w:val="21"/>
                    </w:rPr>
                    <w:t>”</w:t>
                  </w:r>
                  <w:r w:rsidRPr="008876D0">
                    <w:rPr>
                      <w:rFonts w:cs="Times New Roman"/>
                      <w:sz w:val="21"/>
                    </w:rPr>
                    <w:t>的原则，结合历次排查成果，运用现代科技手段，精心组织、全面推动、深入推进入河排污口排查，摸清掌握各排污口的分布及数量、污水排放特征及去向、排污单位基本情况等信息。到</w:t>
                  </w:r>
                  <w:r w:rsidRPr="008876D0">
                    <w:rPr>
                      <w:rFonts w:cs="Times New Roman"/>
                      <w:sz w:val="21"/>
                    </w:rPr>
                    <w:t>2023</w:t>
                  </w:r>
                  <w:r w:rsidRPr="008876D0">
                    <w:rPr>
                      <w:rFonts w:cs="Times New Roman"/>
                      <w:sz w:val="21"/>
                    </w:rPr>
                    <w:t>年年底，完成全省主要河流及重点湖库排污口排查。</w:t>
                  </w:r>
                </w:p>
              </w:tc>
              <w:tc>
                <w:tcPr>
                  <w:tcW w:w="1807" w:type="pct"/>
                  <w:tcBorders>
                    <w:tl2br w:val="nil"/>
                    <w:tr2bl w:val="nil"/>
                  </w:tcBorders>
                  <w:vAlign w:val="center"/>
                </w:tcPr>
                <w:p w:rsidR="00C41A98" w:rsidRDefault="00C41A98">
                  <w:pPr>
                    <w:pStyle w:val="af4"/>
                    <w:rPr>
                      <w:rStyle w:val="af5"/>
                    </w:rPr>
                  </w:pPr>
                  <w:r>
                    <w:rPr>
                      <w:rFonts w:hint="eastAsia"/>
                    </w:rPr>
                    <w:t>本项目</w:t>
                  </w:r>
                  <w:r w:rsidR="00FD37EB">
                    <w:rPr>
                      <w:rFonts w:hint="eastAsia"/>
                    </w:rPr>
                    <w:t>不设置污水排放口。</w:t>
                  </w:r>
                  <w:r>
                    <w:rPr>
                      <w:rFonts w:hint="eastAsia"/>
                    </w:rPr>
                    <w:t>产生的生产废水经自建的污水处理站处理后回用于周围农田灌溉，不外排；生活污水经化粪池处理后用于周围农田施肥</w:t>
                  </w:r>
                  <w:r w:rsidR="008876D0">
                    <w:rPr>
                      <w:rFonts w:hint="eastAsia"/>
                    </w:rPr>
                    <w:t>。</w:t>
                  </w:r>
                </w:p>
              </w:tc>
              <w:tc>
                <w:tcPr>
                  <w:tcW w:w="671" w:type="pct"/>
                  <w:tcBorders>
                    <w:tl2br w:val="nil"/>
                    <w:tr2bl w:val="nil"/>
                  </w:tcBorders>
                  <w:vAlign w:val="center"/>
                </w:tcPr>
                <w:p w:rsidR="00C41A98" w:rsidRDefault="00C41A98">
                  <w:pPr>
                    <w:spacing w:line="320" w:lineRule="exact"/>
                    <w:ind w:firstLineChars="0" w:firstLine="0"/>
                    <w:jc w:val="center"/>
                    <w:rPr>
                      <w:rFonts w:cs="Times New Roman"/>
                      <w:kern w:val="0"/>
                      <w:sz w:val="21"/>
                    </w:rPr>
                  </w:pPr>
                  <w:r>
                    <w:rPr>
                      <w:rFonts w:cs="Times New Roman" w:hint="eastAsia"/>
                      <w:kern w:val="0"/>
                      <w:sz w:val="21"/>
                    </w:rPr>
                    <w:t>符合</w:t>
                  </w:r>
                </w:p>
              </w:tc>
            </w:tr>
            <w:tr w:rsidR="00FD37EB">
              <w:trPr>
                <w:trHeight w:val="340"/>
                <w:jc w:val="center"/>
              </w:trPr>
              <w:tc>
                <w:tcPr>
                  <w:tcW w:w="2522" w:type="pct"/>
                  <w:tcBorders>
                    <w:tl2br w:val="nil"/>
                    <w:tr2bl w:val="nil"/>
                  </w:tcBorders>
                  <w:vAlign w:val="center"/>
                </w:tcPr>
                <w:p w:rsidR="00FD37EB" w:rsidRPr="008876D0" w:rsidRDefault="003E3C09">
                  <w:pPr>
                    <w:spacing w:line="320" w:lineRule="exact"/>
                    <w:ind w:firstLineChars="0" w:firstLine="0"/>
                    <w:rPr>
                      <w:rFonts w:cs="Times New Roman"/>
                      <w:sz w:val="21"/>
                    </w:rPr>
                  </w:pPr>
                  <w:r w:rsidRPr="008876D0">
                    <w:rPr>
                      <w:rFonts w:cs="Times New Roman"/>
                      <w:sz w:val="21"/>
                    </w:rPr>
                    <w:t>22.</w:t>
                  </w:r>
                  <w:r w:rsidRPr="008876D0">
                    <w:rPr>
                      <w:rFonts w:cs="Times New Roman"/>
                      <w:sz w:val="21"/>
                    </w:rPr>
                    <w:t>实施工业废水循环利用工程。推进企业、工业园区根据内部废水水质特点，围绕过程循环和回用，实施废水循环利用</w:t>
                  </w:r>
                  <w:proofErr w:type="gramStart"/>
                  <w:r w:rsidRPr="008876D0">
                    <w:rPr>
                      <w:rFonts w:cs="Times New Roman"/>
                      <w:sz w:val="21"/>
                    </w:rPr>
                    <w:t>技依据</w:t>
                  </w:r>
                  <w:proofErr w:type="gramEnd"/>
                  <w:r w:rsidRPr="008876D0">
                    <w:rPr>
                      <w:rFonts w:cs="Times New Roman"/>
                      <w:sz w:val="21"/>
                    </w:rPr>
                    <w:t>的生态环境管理框架。在造纸、焦化、氮肥、农副食品加工、皮革、印染、有色、原料药制造、电镀等重点水污染物排放行业，深入推进清洁生产审核，推动清洁生产改造，减少单位产品耗水量和单位产品排污量，促进企业废水厂内回用。</w:t>
                  </w:r>
                </w:p>
              </w:tc>
              <w:tc>
                <w:tcPr>
                  <w:tcW w:w="1807" w:type="pct"/>
                  <w:tcBorders>
                    <w:tl2br w:val="nil"/>
                    <w:tr2bl w:val="nil"/>
                  </w:tcBorders>
                  <w:vAlign w:val="center"/>
                </w:tcPr>
                <w:p w:rsidR="00FD37EB" w:rsidRDefault="003E3C09">
                  <w:pPr>
                    <w:pStyle w:val="af4"/>
                  </w:pPr>
                  <w:r>
                    <w:rPr>
                      <w:rFonts w:hint="eastAsia"/>
                    </w:rPr>
                    <w:t>本项目为食品加工项目，项目产生的生活污水和生产废水循环利用，不外排。</w:t>
                  </w:r>
                </w:p>
              </w:tc>
              <w:tc>
                <w:tcPr>
                  <w:tcW w:w="671" w:type="pct"/>
                  <w:tcBorders>
                    <w:tl2br w:val="nil"/>
                    <w:tr2bl w:val="nil"/>
                  </w:tcBorders>
                  <w:vAlign w:val="center"/>
                </w:tcPr>
                <w:p w:rsidR="00FD37EB" w:rsidRDefault="003E3C09">
                  <w:pPr>
                    <w:spacing w:line="320" w:lineRule="exact"/>
                    <w:ind w:firstLineChars="0" w:firstLine="0"/>
                    <w:jc w:val="center"/>
                    <w:rPr>
                      <w:rFonts w:cs="Times New Roman"/>
                      <w:kern w:val="0"/>
                      <w:sz w:val="21"/>
                    </w:rPr>
                  </w:pPr>
                  <w:r>
                    <w:rPr>
                      <w:rFonts w:cs="Times New Roman" w:hint="eastAsia"/>
                      <w:kern w:val="0"/>
                      <w:sz w:val="21"/>
                    </w:rPr>
                    <w:t>符合</w:t>
                  </w:r>
                </w:p>
              </w:tc>
            </w:tr>
          </w:tbl>
          <w:p w:rsidR="00B66293" w:rsidRDefault="004D00D6">
            <w:pPr>
              <w:ind w:firstLine="480"/>
            </w:pPr>
            <w:r>
              <w:rPr>
                <w:rFonts w:hint="eastAsia"/>
              </w:rPr>
              <w:t>由上表可知，本项目符合</w:t>
            </w:r>
            <w:r w:rsidR="003E3C09" w:rsidRPr="003E3C09">
              <w:rPr>
                <w:rFonts w:hint="eastAsia"/>
              </w:rPr>
              <w:t>《河南省</w:t>
            </w:r>
            <w:r w:rsidR="003E3C09" w:rsidRPr="003E3C09">
              <w:rPr>
                <w:rFonts w:hint="eastAsia"/>
              </w:rPr>
              <w:t>2023</w:t>
            </w:r>
            <w:r w:rsidR="003E3C09" w:rsidRPr="003E3C09">
              <w:rPr>
                <w:rFonts w:hint="eastAsia"/>
              </w:rPr>
              <w:t>年碧水保卫战实施方案》（</w:t>
            </w:r>
            <w:proofErr w:type="gramStart"/>
            <w:r w:rsidR="003E3C09" w:rsidRPr="003E3C09">
              <w:rPr>
                <w:rFonts w:hint="eastAsia"/>
              </w:rPr>
              <w:t>豫环委办</w:t>
            </w:r>
            <w:proofErr w:type="gramEnd"/>
            <w:r w:rsidR="003E3C09" w:rsidRPr="003E3C09">
              <w:rPr>
                <w:rFonts w:hint="eastAsia"/>
              </w:rPr>
              <w:t>〔</w:t>
            </w:r>
            <w:r w:rsidR="003E3C09" w:rsidRPr="003E3C09">
              <w:rPr>
                <w:rFonts w:hint="eastAsia"/>
              </w:rPr>
              <w:t>2023</w:t>
            </w:r>
            <w:r w:rsidR="003E3C09" w:rsidRPr="003E3C09">
              <w:rPr>
                <w:rFonts w:hint="eastAsia"/>
              </w:rPr>
              <w:t>〕</w:t>
            </w:r>
            <w:r w:rsidR="003E3C09" w:rsidRPr="003E3C09">
              <w:rPr>
                <w:rFonts w:hint="eastAsia"/>
              </w:rPr>
              <w:t>5</w:t>
            </w:r>
            <w:r w:rsidR="003E3C09" w:rsidRPr="003E3C09">
              <w:rPr>
                <w:rFonts w:hint="eastAsia"/>
              </w:rPr>
              <w:t>号）</w:t>
            </w:r>
            <w:r>
              <w:rPr>
                <w:rFonts w:hint="eastAsia"/>
              </w:rPr>
              <w:t>相关要求。</w:t>
            </w:r>
          </w:p>
          <w:p w:rsidR="00B66293" w:rsidRDefault="004D00D6">
            <w:pPr>
              <w:ind w:firstLine="482"/>
              <w:rPr>
                <w:b/>
                <w:bCs/>
                <w:kern w:val="0"/>
              </w:rPr>
            </w:pPr>
            <w:r>
              <w:rPr>
                <w:b/>
                <w:kern w:val="0"/>
              </w:rPr>
              <w:t>4</w:t>
            </w:r>
            <w:r>
              <w:rPr>
                <w:b/>
                <w:kern w:val="0"/>
              </w:rPr>
              <w:t>、项目</w:t>
            </w:r>
            <w:r>
              <w:rPr>
                <w:b/>
                <w:bCs/>
                <w:kern w:val="0"/>
              </w:rPr>
              <w:t>与</w:t>
            </w:r>
            <w:r w:rsidR="003E3C09" w:rsidRPr="003E3C09">
              <w:rPr>
                <w:rFonts w:hint="eastAsia"/>
                <w:b/>
                <w:bCs/>
                <w:kern w:val="0"/>
              </w:rPr>
              <w:t>《平顶山市</w:t>
            </w:r>
            <w:r w:rsidR="003E3C09" w:rsidRPr="003E3C09">
              <w:rPr>
                <w:rFonts w:hint="eastAsia"/>
                <w:b/>
                <w:bCs/>
                <w:kern w:val="0"/>
              </w:rPr>
              <w:t>2023</w:t>
            </w:r>
            <w:r w:rsidR="003E3C09" w:rsidRPr="003E3C09">
              <w:rPr>
                <w:rFonts w:hint="eastAsia"/>
                <w:b/>
                <w:bCs/>
                <w:kern w:val="0"/>
              </w:rPr>
              <w:t>年碧水保卫战</w:t>
            </w:r>
            <w:r w:rsidR="003E3C09" w:rsidRPr="003E3C09">
              <w:rPr>
                <w:rFonts w:hint="eastAsia"/>
                <w:b/>
                <w:bCs/>
                <w:kern w:val="0"/>
              </w:rPr>
              <w:t xml:space="preserve"> </w:t>
            </w:r>
            <w:r w:rsidR="003E3C09" w:rsidRPr="003E3C09">
              <w:rPr>
                <w:rFonts w:hint="eastAsia"/>
                <w:b/>
                <w:bCs/>
                <w:kern w:val="0"/>
              </w:rPr>
              <w:t>实施方案》</w:t>
            </w:r>
            <w:r>
              <w:rPr>
                <w:rFonts w:hint="eastAsia"/>
                <w:b/>
                <w:bCs/>
                <w:kern w:val="0"/>
              </w:rPr>
              <w:t>（平环委办〔</w:t>
            </w:r>
            <w:r>
              <w:rPr>
                <w:rFonts w:hint="eastAsia"/>
                <w:b/>
                <w:bCs/>
                <w:kern w:val="0"/>
              </w:rPr>
              <w:t>202</w:t>
            </w:r>
            <w:r w:rsidR="003E3C09">
              <w:rPr>
                <w:b/>
                <w:bCs/>
                <w:kern w:val="0"/>
              </w:rPr>
              <w:t>3</w:t>
            </w:r>
            <w:r>
              <w:rPr>
                <w:rFonts w:hint="eastAsia"/>
                <w:b/>
                <w:bCs/>
                <w:kern w:val="0"/>
              </w:rPr>
              <w:t>〕</w:t>
            </w:r>
            <w:r>
              <w:rPr>
                <w:rFonts w:hint="eastAsia"/>
                <w:b/>
                <w:bCs/>
                <w:kern w:val="0"/>
              </w:rPr>
              <w:t>1</w:t>
            </w:r>
            <w:r w:rsidR="003E3C09">
              <w:rPr>
                <w:b/>
                <w:bCs/>
                <w:kern w:val="0"/>
              </w:rPr>
              <w:t>5</w:t>
            </w:r>
            <w:r>
              <w:rPr>
                <w:rFonts w:hint="eastAsia"/>
                <w:b/>
                <w:bCs/>
                <w:kern w:val="0"/>
              </w:rPr>
              <w:t>号）</w:t>
            </w:r>
            <w:r>
              <w:rPr>
                <w:b/>
                <w:bCs/>
                <w:kern w:val="0"/>
              </w:rPr>
              <w:lastRenderedPageBreak/>
              <w:t>相符性分析</w:t>
            </w:r>
          </w:p>
          <w:p w:rsidR="00B66293" w:rsidRDefault="004D00D6">
            <w:pPr>
              <w:ind w:firstLineChars="0" w:firstLine="0"/>
              <w:jc w:val="center"/>
              <w:rPr>
                <w:rFonts w:eastAsia="黑体" w:cs="Times New Roman"/>
              </w:rPr>
            </w:pPr>
            <w:r>
              <w:rPr>
                <w:rFonts w:eastAsia="黑体" w:cs="Times New Roman" w:hint="eastAsia"/>
              </w:rPr>
              <w:t>表</w:t>
            </w:r>
            <w:r>
              <w:rPr>
                <w:rFonts w:eastAsia="黑体" w:cs="Times New Roman" w:hint="eastAsia"/>
              </w:rPr>
              <w:t xml:space="preserve">1-2  </w:t>
            </w:r>
            <w:r>
              <w:rPr>
                <w:rFonts w:eastAsia="黑体" w:cs="Times New Roman"/>
              </w:rPr>
              <w:t>项目与</w:t>
            </w:r>
            <w:r>
              <w:rPr>
                <w:rFonts w:eastAsia="黑体" w:cs="Times New Roman" w:hint="eastAsia"/>
              </w:rPr>
              <w:t>平环委办〔</w:t>
            </w:r>
            <w:r>
              <w:rPr>
                <w:rFonts w:eastAsia="黑体" w:cs="Times New Roman" w:hint="eastAsia"/>
              </w:rPr>
              <w:t>202</w:t>
            </w:r>
            <w:r w:rsidR="003E3C09">
              <w:rPr>
                <w:rFonts w:eastAsia="黑体" w:cs="Times New Roman"/>
              </w:rPr>
              <w:t>3</w:t>
            </w:r>
            <w:r>
              <w:rPr>
                <w:rFonts w:eastAsia="黑体" w:cs="Times New Roman" w:hint="eastAsia"/>
              </w:rPr>
              <w:t>〕</w:t>
            </w:r>
            <w:r>
              <w:rPr>
                <w:rFonts w:eastAsia="黑体" w:cs="Times New Roman" w:hint="eastAsia"/>
              </w:rPr>
              <w:t>1</w:t>
            </w:r>
            <w:r w:rsidR="003E3C09">
              <w:rPr>
                <w:rFonts w:eastAsia="黑体" w:cs="Times New Roman"/>
              </w:rPr>
              <w:t>5</w:t>
            </w:r>
            <w:r>
              <w:rPr>
                <w:rFonts w:eastAsia="黑体" w:cs="Times New Roman" w:hint="eastAsia"/>
              </w:rPr>
              <w:t>号</w:t>
            </w:r>
            <w:r>
              <w:rPr>
                <w:rFonts w:eastAsia="黑体" w:cs="Times New Roman"/>
              </w:rPr>
              <w:t>符合性对比一览表</w:t>
            </w:r>
          </w:p>
          <w:tbl>
            <w:tblPr>
              <w:tblW w:w="90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386"/>
              <w:gridCol w:w="3469"/>
              <w:gridCol w:w="1217"/>
            </w:tblGrid>
            <w:tr w:rsidR="00B66293" w:rsidTr="00F44DEE">
              <w:trPr>
                <w:trHeight w:val="340"/>
                <w:jc w:val="center"/>
              </w:trPr>
              <w:tc>
                <w:tcPr>
                  <w:tcW w:w="2417" w:type="pct"/>
                  <w:tcBorders>
                    <w:tl2br w:val="nil"/>
                    <w:tr2bl w:val="nil"/>
                  </w:tcBorders>
                  <w:vAlign w:val="center"/>
                </w:tcPr>
                <w:p w:rsidR="00B66293" w:rsidRDefault="004D00D6">
                  <w:pPr>
                    <w:pStyle w:val="af4"/>
                  </w:pPr>
                  <w:r>
                    <w:rPr>
                      <w:rFonts w:hint="eastAsia"/>
                    </w:rPr>
                    <w:t>平环委办〔</w:t>
                  </w:r>
                  <w:r>
                    <w:rPr>
                      <w:rFonts w:hint="eastAsia"/>
                    </w:rPr>
                    <w:t>202</w:t>
                  </w:r>
                  <w:r w:rsidR="003E3C09">
                    <w:t>3</w:t>
                  </w:r>
                  <w:r>
                    <w:rPr>
                      <w:rFonts w:hint="eastAsia"/>
                    </w:rPr>
                    <w:t>〕</w:t>
                  </w:r>
                  <w:r>
                    <w:rPr>
                      <w:rFonts w:hint="eastAsia"/>
                    </w:rPr>
                    <w:t>1</w:t>
                  </w:r>
                  <w:r w:rsidR="003E3C09">
                    <w:t>5</w:t>
                  </w:r>
                  <w:r>
                    <w:rPr>
                      <w:rFonts w:hint="eastAsia"/>
                    </w:rPr>
                    <w:t>号</w:t>
                  </w:r>
                </w:p>
              </w:tc>
              <w:tc>
                <w:tcPr>
                  <w:tcW w:w="1912" w:type="pct"/>
                  <w:tcBorders>
                    <w:tl2br w:val="nil"/>
                    <w:tr2bl w:val="nil"/>
                  </w:tcBorders>
                  <w:vAlign w:val="center"/>
                </w:tcPr>
                <w:p w:rsidR="00B66293" w:rsidRDefault="004D00D6">
                  <w:pPr>
                    <w:pStyle w:val="af4"/>
                  </w:pPr>
                  <w:r>
                    <w:t>本项目</w:t>
                  </w:r>
                </w:p>
              </w:tc>
              <w:tc>
                <w:tcPr>
                  <w:tcW w:w="671" w:type="pct"/>
                  <w:tcBorders>
                    <w:tl2br w:val="nil"/>
                    <w:tr2bl w:val="nil"/>
                  </w:tcBorders>
                  <w:vAlign w:val="center"/>
                </w:tcPr>
                <w:p w:rsidR="00B66293" w:rsidRDefault="004D00D6">
                  <w:pPr>
                    <w:pStyle w:val="af4"/>
                  </w:pPr>
                  <w:r>
                    <w:t>符合性</w:t>
                  </w:r>
                </w:p>
              </w:tc>
            </w:tr>
            <w:tr w:rsidR="00B66293" w:rsidTr="00F44DEE">
              <w:trPr>
                <w:trHeight w:val="340"/>
                <w:jc w:val="center"/>
              </w:trPr>
              <w:tc>
                <w:tcPr>
                  <w:tcW w:w="2417" w:type="pct"/>
                  <w:tcBorders>
                    <w:tl2br w:val="nil"/>
                    <w:tr2bl w:val="nil"/>
                  </w:tcBorders>
                  <w:vAlign w:val="center"/>
                </w:tcPr>
                <w:p w:rsidR="00B66293" w:rsidRDefault="003E3C09" w:rsidP="003E3C09">
                  <w:pPr>
                    <w:pStyle w:val="af4"/>
                    <w:jc w:val="left"/>
                  </w:pPr>
                  <w:r w:rsidRPr="003E3C09">
                    <w:rPr>
                      <w:rFonts w:hint="eastAsia"/>
                    </w:rPr>
                    <w:t xml:space="preserve">3. </w:t>
                  </w:r>
                  <w:r w:rsidRPr="003E3C09">
                    <w:rPr>
                      <w:rFonts w:hint="eastAsia"/>
                    </w:rPr>
                    <w:t>加快城镇生活污水处理厂污泥安全处置。按照城镇污泥处置减量化、</w:t>
                  </w:r>
                  <w:r w:rsidRPr="003E3C09">
                    <w:rPr>
                      <w:rFonts w:hint="eastAsia"/>
                    </w:rPr>
                    <w:t xml:space="preserve"> </w:t>
                  </w:r>
                  <w:r w:rsidRPr="003E3C09">
                    <w:rPr>
                      <w:rFonts w:hint="eastAsia"/>
                    </w:rPr>
                    <w:t>稳定化、无害化、资源化要求，加快推进城镇污水处</w:t>
                  </w:r>
                  <w:r w:rsidRPr="003E3C09">
                    <w:rPr>
                      <w:rFonts w:hint="eastAsia"/>
                    </w:rPr>
                    <w:t xml:space="preserve"> </w:t>
                  </w:r>
                  <w:r w:rsidRPr="003E3C09">
                    <w:rPr>
                      <w:rFonts w:hint="eastAsia"/>
                    </w:rPr>
                    <w:t>理厂污泥无害化处置和资源化利用，压减污泥填埋规模，鼓励采</w:t>
                  </w:r>
                  <w:r>
                    <w:rPr>
                      <w:rFonts w:hint="eastAsia"/>
                    </w:rPr>
                    <w:t>用</w:t>
                  </w:r>
                  <w:r>
                    <w:rPr>
                      <w:rFonts w:hint="eastAsia"/>
                    </w:rPr>
                    <w:t xml:space="preserve"> </w:t>
                  </w:r>
                  <w:r>
                    <w:rPr>
                      <w:rFonts w:hint="eastAsia"/>
                    </w:rPr>
                    <w:t>生物质利用＋焚烧</w:t>
                  </w:r>
                  <w:r>
                    <w:rPr>
                      <w:rFonts w:hint="eastAsia"/>
                    </w:rPr>
                    <w:t xml:space="preserve"> </w:t>
                  </w:r>
                  <w:proofErr w:type="gramStart"/>
                  <w:r>
                    <w:rPr>
                      <w:rFonts w:hint="eastAsia"/>
                    </w:rPr>
                    <w:t>”</w:t>
                  </w:r>
                  <w:proofErr w:type="gramEnd"/>
                  <w:r>
                    <w:rPr>
                      <w:rFonts w:hint="eastAsia"/>
                    </w:rPr>
                    <w:t xml:space="preserve"> </w:t>
                  </w:r>
                  <w:r>
                    <w:rPr>
                      <w:rFonts w:hint="eastAsia"/>
                    </w:rPr>
                    <w:t>等处置模式。</w:t>
                  </w:r>
                  <w:r>
                    <w:rPr>
                      <w:rFonts w:hint="eastAsia"/>
                    </w:rPr>
                    <w:t xml:space="preserve"> </w:t>
                  </w:r>
                  <w:r>
                    <w:rPr>
                      <w:rFonts w:hint="eastAsia"/>
                    </w:rPr>
                    <w:t>依法查处取缔非法污泥堆放点，禁止重金属等污染物不达标的污泥进行土地利用。到</w:t>
                  </w:r>
                  <w:r>
                    <w:rPr>
                      <w:rFonts w:hint="eastAsia"/>
                    </w:rPr>
                    <w:t>2023</w:t>
                  </w:r>
                  <w:r w:rsidRPr="003E3C09">
                    <w:rPr>
                      <w:rFonts w:hint="eastAsia"/>
                    </w:rPr>
                    <w:t>年年底，城市和县城污泥无害化处置率分别达到</w:t>
                  </w:r>
                  <w:r w:rsidRPr="003E3C09">
                    <w:rPr>
                      <w:rFonts w:hint="eastAsia"/>
                    </w:rPr>
                    <w:t>95%</w:t>
                  </w:r>
                  <w:r w:rsidRPr="003E3C09">
                    <w:rPr>
                      <w:rFonts w:hint="eastAsia"/>
                    </w:rPr>
                    <w:t>以上和</w:t>
                  </w:r>
                  <w:r w:rsidRPr="003E3C09">
                    <w:rPr>
                      <w:rFonts w:hint="eastAsia"/>
                    </w:rPr>
                    <w:t>85%</w:t>
                  </w:r>
                  <w:r w:rsidRPr="003E3C09">
                    <w:rPr>
                      <w:rFonts w:hint="eastAsia"/>
                    </w:rPr>
                    <w:t>以上。</w:t>
                  </w:r>
                </w:p>
              </w:tc>
              <w:tc>
                <w:tcPr>
                  <w:tcW w:w="1912" w:type="pct"/>
                  <w:tcBorders>
                    <w:tl2br w:val="nil"/>
                    <w:tr2bl w:val="nil"/>
                  </w:tcBorders>
                  <w:vAlign w:val="center"/>
                </w:tcPr>
                <w:p w:rsidR="00B66293" w:rsidRDefault="004D00D6">
                  <w:pPr>
                    <w:pStyle w:val="af4"/>
                  </w:pPr>
                  <w:r>
                    <w:rPr>
                      <w:rStyle w:val="af5"/>
                    </w:rPr>
                    <w:t>本项目</w:t>
                  </w:r>
                  <w:r w:rsidR="003E3C09">
                    <w:rPr>
                      <w:rStyle w:val="af5"/>
                      <w:rFonts w:hint="eastAsia"/>
                    </w:rPr>
                    <w:t>产生的污泥用于建材企业进行综合化利用</w:t>
                  </w:r>
                </w:p>
              </w:tc>
              <w:tc>
                <w:tcPr>
                  <w:tcW w:w="671" w:type="pct"/>
                  <w:tcBorders>
                    <w:tl2br w:val="nil"/>
                    <w:tr2bl w:val="nil"/>
                  </w:tcBorders>
                  <w:vAlign w:val="center"/>
                </w:tcPr>
                <w:p w:rsidR="00B66293" w:rsidRDefault="004D00D6">
                  <w:pPr>
                    <w:pStyle w:val="af4"/>
                  </w:pPr>
                  <w:r>
                    <w:rPr>
                      <w:rFonts w:hint="eastAsia"/>
                    </w:rPr>
                    <w:t>符合</w:t>
                  </w:r>
                </w:p>
              </w:tc>
            </w:tr>
            <w:tr w:rsidR="00B66293" w:rsidTr="00F44DEE">
              <w:trPr>
                <w:trHeight w:val="340"/>
                <w:jc w:val="center"/>
              </w:trPr>
              <w:tc>
                <w:tcPr>
                  <w:tcW w:w="2417" w:type="pct"/>
                  <w:tcBorders>
                    <w:tl2br w:val="nil"/>
                    <w:tr2bl w:val="nil"/>
                  </w:tcBorders>
                  <w:vAlign w:val="center"/>
                </w:tcPr>
                <w:p w:rsidR="00B66293" w:rsidRDefault="008876D0">
                  <w:pPr>
                    <w:pStyle w:val="af4"/>
                    <w:jc w:val="both"/>
                  </w:pPr>
                  <w:r w:rsidRPr="008876D0">
                    <w:rPr>
                      <w:rFonts w:hint="eastAsia"/>
                    </w:rPr>
                    <w:t xml:space="preserve">12. </w:t>
                  </w:r>
                  <w:r w:rsidRPr="008876D0">
                    <w:rPr>
                      <w:rFonts w:hint="eastAsia"/>
                    </w:rPr>
                    <w:t>深化入河排污口排查。</w:t>
                  </w:r>
                  <w:r w:rsidRPr="008876D0">
                    <w:rPr>
                      <w:rFonts w:hint="eastAsia"/>
                    </w:rPr>
                    <w:t xml:space="preserve"> </w:t>
                  </w:r>
                  <w:r w:rsidRPr="008876D0">
                    <w:rPr>
                      <w:rFonts w:hint="eastAsia"/>
                    </w:rPr>
                    <w:t>按照</w:t>
                  </w:r>
                  <w:r w:rsidRPr="008876D0">
                    <w:rPr>
                      <w:rFonts w:hint="eastAsia"/>
                    </w:rPr>
                    <w:t xml:space="preserve"> </w:t>
                  </w:r>
                  <w:r w:rsidRPr="008876D0">
                    <w:rPr>
                      <w:rFonts w:hint="eastAsia"/>
                    </w:rPr>
                    <w:t>有口皆查、</w:t>
                  </w:r>
                  <w:r w:rsidRPr="008876D0">
                    <w:rPr>
                      <w:rFonts w:hint="eastAsia"/>
                    </w:rPr>
                    <w:t xml:space="preserve"> </w:t>
                  </w:r>
                  <w:r w:rsidRPr="008876D0">
                    <w:rPr>
                      <w:rFonts w:hint="eastAsia"/>
                    </w:rPr>
                    <w:t>应查尽查＂</w:t>
                  </w:r>
                  <w:r w:rsidRPr="008876D0">
                    <w:rPr>
                      <w:rFonts w:hint="eastAsia"/>
                    </w:rPr>
                    <w:t xml:space="preserve"> </w:t>
                  </w:r>
                  <w:r w:rsidRPr="008876D0">
                    <w:rPr>
                      <w:rFonts w:hint="eastAsia"/>
                    </w:rPr>
                    <w:t>的</w:t>
                  </w:r>
                  <w:r w:rsidRPr="008876D0">
                    <w:rPr>
                      <w:rFonts w:hint="eastAsia"/>
                    </w:rPr>
                    <w:t xml:space="preserve"> </w:t>
                  </w:r>
                  <w:r w:rsidRPr="008876D0">
                    <w:rPr>
                      <w:rFonts w:hint="eastAsia"/>
                    </w:rPr>
                    <w:t>原则，充分利用各部门现有资料，采取多种手段，深入推进排污口排查工作，全面摸清掌握排污口分布及数量、污水排放特征及去向、排污单位基本情况等信息。到</w:t>
                  </w:r>
                  <w:r w:rsidRPr="008876D0">
                    <w:rPr>
                      <w:rFonts w:hint="eastAsia"/>
                    </w:rPr>
                    <w:t>2023</w:t>
                  </w:r>
                  <w:r w:rsidRPr="008876D0">
                    <w:rPr>
                      <w:rFonts w:hint="eastAsia"/>
                    </w:rPr>
                    <w:t>年</w:t>
                  </w:r>
                  <w:r w:rsidRPr="008876D0">
                    <w:rPr>
                      <w:rFonts w:hint="eastAsia"/>
                    </w:rPr>
                    <w:t>11</w:t>
                  </w:r>
                  <w:r w:rsidRPr="008876D0">
                    <w:rPr>
                      <w:rFonts w:hint="eastAsia"/>
                    </w:rPr>
                    <w:t>月底前，完成全市主要河流及重点湖库排污口排查。</w:t>
                  </w:r>
                </w:p>
              </w:tc>
              <w:tc>
                <w:tcPr>
                  <w:tcW w:w="1912" w:type="pct"/>
                  <w:tcBorders>
                    <w:tl2br w:val="nil"/>
                    <w:tr2bl w:val="nil"/>
                  </w:tcBorders>
                  <w:vAlign w:val="center"/>
                </w:tcPr>
                <w:p w:rsidR="00B66293" w:rsidRDefault="008876D0">
                  <w:pPr>
                    <w:pStyle w:val="af4"/>
                  </w:pPr>
                  <w:r>
                    <w:rPr>
                      <w:rFonts w:hint="eastAsia"/>
                    </w:rPr>
                    <w:t>本项目不设置污水排放口。产生的生产废水经自建的污水处理站处理后回用于周围农田灌溉，不外排；生活污水经化粪池处理后用于周围农田施肥。</w:t>
                  </w:r>
                </w:p>
              </w:tc>
              <w:tc>
                <w:tcPr>
                  <w:tcW w:w="671" w:type="pct"/>
                  <w:tcBorders>
                    <w:tl2br w:val="nil"/>
                    <w:tr2bl w:val="nil"/>
                  </w:tcBorders>
                  <w:vAlign w:val="center"/>
                </w:tcPr>
                <w:p w:rsidR="00B66293" w:rsidRDefault="004D00D6">
                  <w:pPr>
                    <w:pStyle w:val="af4"/>
                  </w:pPr>
                  <w:r>
                    <w:rPr>
                      <w:rFonts w:hint="eastAsia"/>
                    </w:rPr>
                    <w:t>符合</w:t>
                  </w:r>
                </w:p>
              </w:tc>
            </w:tr>
            <w:tr w:rsidR="00F44DEE" w:rsidTr="00F44DEE">
              <w:trPr>
                <w:trHeight w:val="340"/>
                <w:jc w:val="center"/>
              </w:trPr>
              <w:tc>
                <w:tcPr>
                  <w:tcW w:w="2417" w:type="pct"/>
                  <w:tcBorders>
                    <w:tl2br w:val="nil"/>
                    <w:tr2bl w:val="nil"/>
                  </w:tcBorders>
                  <w:vAlign w:val="center"/>
                </w:tcPr>
                <w:p w:rsidR="00F44DEE" w:rsidRPr="008876D0" w:rsidRDefault="00F44DEE" w:rsidP="00F44DEE">
                  <w:pPr>
                    <w:pStyle w:val="af4"/>
                    <w:jc w:val="both"/>
                  </w:pPr>
                  <w:r>
                    <w:rPr>
                      <w:rFonts w:hint="eastAsia"/>
                    </w:rPr>
                    <w:t xml:space="preserve">16. </w:t>
                  </w:r>
                  <w:r>
                    <w:rPr>
                      <w:rFonts w:hint="eastAsia"/>
                    </w:rPr>
                    <w:t>积极推动再生水循环利用。</w:t>
                  </w:r>
                  <w:r>
                    <w:rPr>
                      <w:rFonts w:hint="eastAsia"/>
                    </w:rPr>
                    <w:t xml:space="preserve"> </w:t>
                  </w:r>
                  <w:r>
                    <w:rPr>
                      <w:rFonts w:hint="eastAsia"/>
                    </w:rPr>
                    <w:t>以现有污水处理厂为基础</w:t>
                  </w:r>
                  <w:r w:rsidRPr="00F44DEE">
                    <w:rPr>
                      <w:rFonts w:hint="eastAsia"/>
                    </w:rPr>
                    <w:t>理布局再生水利用基础设施，推进区域污水资源化循环利用。推动各地谋划建设一批再生水循环利用项目，积极参与国家区域再生水循环利用试点，探索建立污染治理、生态保护、循环利用有机结合的区域再生水循环利用体系，不断提升再生水利用率。</w:t>
                  </w:r>
                </w:p>
              </w:tc>
              <w:tc>
                <w:tcPr>
                  <w:tcW w:w="1912" w:type="pct"/>
                  <w:tcBorders>
                    <w:tl2br w:val="nil"/>
                    <w:tr2bl w:val="nil"/>
                  </w:tcBorders>
                  <w:vAlign w:val="center"/>
                </w:tcPr>
                <w:p w:rsidR="00F44DEE" w:rsidRDefault="00F44DEE">
                  <w:pPr>
                    <w:pStyle w:val="af4"/>
                  </w:pPr>
                  <w:r>
                    <w:rPr>
                      <w:rFonts w:hint="eastAsia"/>
                    </w:rPr>
                    <w:t>本项目为食品加工项目，项目产生的生活污水和生产废水循环利用，不外排。</w:t>
                  </w:r>
                </w:p>
              </w:tc>
              <w:tc>
                <w:tcPr>
                  <w:tcW w:w="671" w:type="pct"/>
                  <w:tcBorders>
                    <w:tl2br w:val="nil"/>
                    <w:tr2bl w:val="nil"/>
                  </w:tcBorders>
                  <w:vAlign w:val="center"/>
                </w:tcPr>
                <w:p w:rsidR="00F44DEE" w:rsidRDefault="00F44DEE">
                  <w:pPr>
                    <w:pStyle w:val="af4"/>
                  </w:pPr>
                </w:p>
              </w:tc>
            </w:tr>
          </w:tbl>
          <w:p w:rsidR="00B66293" w:rsidRDefault="004D00D6">
            <w:pPr>
              <w:ind w:firstLine="480"/>
            </w:pPr>
            <w:r>
              <w:rPr>
                <w:rFonts w:hint="eastAsia"/>
              </w:rPr>
              <w:t>由上表可知，本项目符合</w:t>
            </w:r>
            <w:r w:rsidR="00F44DEE" w:rsidRPr="00F44DEE">
              <w:rPr>
                <w:rFonts w:hint="eastAsia"/>
              </w:rPr>
              <w:t>《平顶山市</w:t>
            </w:r>
            <w:r w:rsidR="00F44DEE" w:rsidRPr="00F44DEE">
              <w:rPr>
                <w:rFonts w:hint="eastAsia"/>
              </w:rPr>
              <w:t>2023</w:t>
            </w:r>
            <w:r w:rsidR="00F44DEE" w:rsidRPr="00F44DEE">
              <w:rPr>
                <w:rFonts w:hint="eastAsia"/>
              </w:rPr>
              <w:t>年碧水保卫战</w:t>
            </w:r>
            <w:r w:rsidR="00F44DEE" w:rsidRPr="00F44DEE">
              <w:rPr>
                <w:rFonts w:hint="eastAsia"/>
              </w:rPr>
              <w:t xml:space="preserve"> </w:t>
            </w:r>
            <w:r w:rsidR="00F44DEE" w:rsidRPr="00F44DEE">
              <w:rPr>
                <w:rFonts w:hint="eastAsia"/>
              </w:rPr>
              <w:t>实施方案》（平环委办〔</w:t>
            </w:r>
            <w:r w:rsidR="00F44DEE" w:rsidRPr="00F44DEE">
              <w:rPr>
                <w:rFonts w:hint="eastAsia"/>
              </w:rPr>
              <w:t>2023</w:t>
            </w:r>
            <w:r w:rsidR="00F44DEE" w:rsidRPr="00F44DEE">
              <w:rPr>
                <w:rFonts w:hint="eastAsia"/>
              </w:rPr>
              <w:t>〕</w:t>
            </w:r>
            <w:r w:rsidR="00F44DEE" w:rsidRPr="00F44DEE">
              <w:rPr>
                <w:rFonts w:hint="eastAsia"/>
              </w:rPr>
              <w:t>15</w:t>
            </w:r>
            <w:r w:rsidR="00F44DEE" w:rsidRPr="00F44DEE">
              <w:rPr>
                <w:rFonts w:hint="eastAsia"/>
              </w:rPr>
              <w:t>号）</w:t>
            </w:r>
            <w:r>
              <w:rPr>
                <w:rFonts w:hint="eastAsia"/>
              </w:rPr>
              <w:t>的相关要求。</w:t>
            </w:r>
          </w:p>
          <w:p w:rsidR="00B66293" w:rsidRDefault="004D00D6">
            <w:pPr>
              <w:ind w:firstLine="482"/>
              <w:rPr>
                <w:rFonts w:cs="Times New Roman"/>
                <w:b/>
                <w:bCs/>
              </w:rPr>
            </w:pPr>
            <w:r>
              <w:rPr>
                <w:rFonts w:cs="Times New Roman" w:hint="eastAsia"/>
                <w:b/>
                <w:bCs/>
              </w:rPr>
              <w:t>5</w:t>
            </w:r>
            <w:r>
              <w:rPr>
                <w:rFonts w:cs="Times New Roman" w:hint="eastAsia"/>
                <w:b/>
                <w:bCs/>
              </w:rPr>
              <w:t>、本项目与《河南省重污染天气通用行业应急减排措施制定技术指南》（</w:t>
            </w:r>
            <w:r>
              <w:rPr>
                <w:rFonts w:cs="Times New Roman" w:hint="eastAsia"/>
                <w:b/>
                <w:bCs/>
              </w:rPr>
              <w:t>2</w:t>
            </w:r>
            <w:r>
              <w:rPr>
                <w:rFonts w:cs="Times New Roman"/>
                <w:b/>
                <w:bCs/>
              </w:rPr>
              <w:t>021</w:t>
            </w:r>
            <w:r>
              <w:rPr>
                <w:rFonts w:cs="Times New Roman" w:hint="eastAsia"/>
                <w:b/>
                <w:bCs/>
              </w:rPr>
              <w:t>年修订版）相符性分析。</w:t>
            </w:r>
          </w:p>
          <w:p w:rsidR="00B66293" w:rsidRDefault="004D00D6">
            <w:pPr>
              <w:ind w:firstLineChars="0" w:firstLine="0"/>
              <w:jc w:val="center"/>
              <w:rPr>
                <w:rFonts w:eastAsia="黑体" w:cs="Times New Roman"/>
              </w:rPr>
            </w:pPr>
            <w:r>
              <w:rPr>
                <w:rFonts w:eastAsia="黑体" w:cs="Times New Roman" w:hint="eastAsia"/>
              </w:rPr>
              <w:t>表</w:t>
            </w:r>
            <w:r>
              <w:rPr>
                <w:rFonts w:eastAsia="黑体" w:cs="Times New Roman" w:hint="eastAsia"/>
              </w:rPr>
              <w:t xml:space="preserve">1-3  </w:t>
            </w:r>
            <w:r>
              <w:rPr>
                <w:rFonts w:eastAsia="黑体" w:cs="Times New Roman" w:hint="eastAsia"/>
              </w:rPr>
              <w:t>项目与《河南省重污染天气通用行业应急减排措施制定技术指南》（</w:t>
            </w:r>
            <w:r>
              <w:rPr>
                <w:rFonts w:eastAsia="黑体" w:cs="Times New Roman" w:hint="eastAsia"/>
              </w:rPr>
              <w:t>2021</w:t>
            </w:r>
            <w:r>
              <w:rPr>
                <w:rFonts w:eastAsia="黑体" w:cs="Times New Roman" w:hint="eastAsia"/>
              </w:rPr>
              <w:t>年修订版）符合性对比一览表</w:t>
            </w:r>
          </w:p>
          <w:tbl>
            <w:tblPr>
              <w:tblStyle w:val="123"/>
              <w:tblW w:w="4999" w:type="pct"/>
              <w:tblBorders>
                <w:left w:val="single" w:sz="12" w:space="0" w:color="auto"/>
                <w:right w:val="single" w:sz="12" w:space="0" w:color="auto"/>
              </w:tblBorders>
              <w:tblLayout w:type="fixed"/>
              <w:tblLook w:val="04A0" w:firstRow="1" w:lastRow="0" w:firstColumn="1" w:lastColumn="0" w:noHBand="0" w:noVBand="1"/>
            </w:tblPr>
            <w:tblGrid>
              <w:gridCol w:w="694"/>
              <w:gridCol w:w="4422"/>
              <w:gridCol w:w="2942"/>
              <w:gridCol w:w="984"/>
            </w:tblGrid>
            <w:tr w:rsidR="00B66293">
              <w:trPr>
                <w:trHeight w:val="340"/>
              </w:trPr>
              <w:tc>
                <w:tcPr>
                  <w:tcW w:w="2829" w:type="pct"/>
                  <w:gridSpan w:val="2"/>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t>通用行业基本要求</w:t>
                  </w:r>
                </w:p>
              </w:tc>
              <w:tc>
                <w:tcPr>
                  <w:tcW w:w="1627"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kern w:val="0"/>
                      <w:sz w:val="21"/>
                    </w:rPr>
                    <w:t>本项目</w:t>
                  </w: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kern w:val="0"/>
                      <w:sz w:val="21"/>
                    </w:rPr>
                    <w:t>符合性</w:t>
                  </w:r>
                </w:p>
              </w:tc>
            </w:tr>
            <w:tr w:rsidR="00B66293">
              <w:trPr>
                <w:trHeight w:val="340"/>
              </w:trPr>
              <w:tc>
                <w:tcPr>
                  <w:tcW w:w="5000" w:type="pct"/>
                  <w:gridSpan w:val="4"/>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t>涉</w:t>
                  </w:r>
                  <w:r>
                    <w:rPr>
                      <w:rFonts w:cs="Times New Roman" w:hint="eastAsia"/>
                      <w:kern w:val="0"/>
                      <w:sz w:val="21"/>
                    </w:rPr>
                    <w:t>PM</w:t>
                  </w:r>
                  <w:r>
                    <w:rPr>
                      <w:rFonts w:cs="Times New Roman" w:hint="eastAsia"/>
                      <w:kern w:val="0"/>
                      <w:sz w:val="21"/>
                    </w:rPr>
                    <w:t>企业基本要求</w:t>
                  </w:r>
                </w:p>
              </w:tc>
            </w:tr>
            <w:tr w:rsidR="00B66293">
              <w:trPr>
                <w:trHeight w:val="615"/>
              </w:trPr>
              <w:tc>
                <w:tcPr>
                  <w:tcW w:w="2829" w:type="pct"/>
                  <w:gridSpan w:val="2"/>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1</w:t>
                  </w:r>
                  <w:r>
                    <w:rPr>
                      <w:rFonts w:cs="Times New Roman" w:hint="eastAsia"/>
                      <w:kern w:val="0"/>
                      <w:sz w:val="21"/>
                    </w:rPr>
                    <w:t>、物料装卸；</w:t>
                  </w:r>
                  <w:proofErr w:type="gramStart"/>
                  <w:r>
                    <w:rPr>
                      <w:rFonts w:cs="Times New Roman" w:hint="eastAsia"/>
                      <w:kern w:val="0"/>
                      <w:sz w:val="21"/>
                    </w:rPr>
                    <w:t>不易产尘的</w:t>
                  </w:r>
                  <w:proofErr w:type="gramEnd"/>
                  <w:r>
                    <w:rPr>
                      <w:rFonts w:cs="Times New Roman" w:hint="eastAsia"/>
                      <w:kern w:val="0"/>
                      <w:sz w:val="21"/>
                    </w:rPr>
                    <w:t>袋装物料宜在料棚中装卸，如需露天装卸应采取</w:t>
                  </w:r>
                  <w:proofErr w:type="gramStart"/>
                  <w:r>
                    <w:rPr>
                      <w:rFonts w:cs="Times New Roman" w:hint="eastAsia"/>
                      <w:kern w:val="0"/>
                      <w:sz w:val="21"/>
                    </w:rPr>
                    <w:t>防止破袋及</w:t>
                  </w:r>
                  <w:proofErr w:type="gramEnd"/>
                  <w:r>
                    <w:rPr>
                      <w:rFonts w:cs="Times New Roman" w:hint="eastAsia"/>
                      <w:kern w:val="0"/>
                      <w:sz w:val="21"/>
                    </w:rPr>
                    <w:t>粉尘外逸措施。</w:t>
                  </w:r>
                </w:p>
              </w:tc>
              <w:tc>
                <w:tcPr>
                  <w:tcW w:w="1627"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本项菌菇、香辛料均为袋装物料，物料装卸均在原料库，</w:t>
                  </w:r>
                  <w:proofErr w:type="gramStart"/>
                  <w:r>
                    <w:rPr>
                      <w:rFonts w:cs="Times New Roman" w:hint="eastAsia"/>
                      <w:kern w:val="0"/>
                      <w:sz w:val="21"/>
                    </w:rPr>
                    <w:t>原料库间密闭</w:t>
                  </w:r>
                  <w:proofErr w:type="gramEnd"/>
                  <w:r>
                    <w:rPr>
                      <w:rFonts w:cs="Times New Roman" w:hint="eastAsia"/>
                      <w:kern w:val="0"/>
                      <w:sz w:val="21"/>
                    </w:rPr>
                    <w:t>。</w:t>
                  </w: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kern w:val="0"/>
                      <w:sz w:val="21"/>
                    </w:rPr>
                    <w:t>符合</w:t>
                  </w:r>
                </w:p>
              </w:tc>
            </w:tr>
            <w:tr w:rsidR="00B66293">
              <w:trPr>
                <w:trHeight w:val="615"/>
              </w:trPr>
              <w:tc>
                <w:tcPr>
                  <w:tcW w:w="2829" w:type="pct"/>
                  <w:gridSpan w:val="2"/>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lastRenderedPageBreak/>
                    <w:t>2</w:t>
                  </w:r>
                  <w:r>
                    <w:rPr>
                      <w:rFonts w:cs="Times New Roman" w:hint="eastAsia"/>
                      <w:kern w:val="0"/>
                      <w:sz w:val="21"/>
                    </w:rPr>
                    <w:t>、物料储存；一般物料。粉状物料应储存于密闭</w:t>
                  </w:r>
                  <w:r>
                    <w:rPr>
                      <w:rFonts w:cs="Times New Roman" w:hint="eastAsia"/>
                      <w:kern w:val="0"/>
                      <w:sz w:val="21"/>
                    </w:rPr>
                    <w:t>/</w:t>
                  </w:r>
                  <w:r>
                    <w:rPr>
                      <w:rFonts w:cs="Times New Roman" w:hint="eastAsia"/>
                      <w:kern w:val="0"/>
                      <w:sz w:val="21"/>
                    </w:rPr>
                    <w:t>封闭料仓中；粒状、块状物料应储存于封闭料场中，并采取喷淋、清扫或其他</w:t>
                  </w:r>
                  <w:proofErr w:type="gramStart"/>
                  <w:r>
                    <w:rPr>
                      <w:rFonts w:cs="Times New Roman" w:hint="eastAsia"/>
                      <w:kern w:val="0"/>
                      <w:sz w:val="21"/>
                    </w:rPr>
                    <w:t>有效抑尘措施</w:t>
                  </w:r>
                  <w:proofErr w:type="gramEnd"/>
                  <w:r>
                    <w:rPr>
                      <w:rFonts w:cs="Times New Roman" w:hint="eastAsia"/>
                      <w:kern w:val="0"/>
                      <w:sz w:val="21"/>
                    </w:rPr>
                    <w:t>；袋装物料应储存于封闭</w:t>
                  </w:r>
                  <w:r>
                    <w:rPr>
                      <w:rFonts w:cs="Times New Roman" w:hint="eastAsia"/>
                      <w:kern w:val="0"/>
                      <w:sz w:val="21"/>
                    </w:rPr>
                    <w:t>/</w:t>
                  </w:r>
                  <w:r>
                    <w:rPr>
                      <w:rFonts w:cs="Times New Roman" w:hint="eastAsia"/>
                      <w:kern w:val="0"/>
                      <w:sz w:val="21"/>
                    </w:rPr>
                    <w:t>半封闭料场中。封闭料场顶棚和四周围墙完整，料场内路面全部硬化，料场货物进出大门为硬质材料门或自动感应门，在确保安全的情况下，所有门窗保持常闭状态。不产</w:t>
                  </w:r>
                  <w:proofErr w:type="gramStart"/>
                  <w:r>
                    <w:rPr>
                      <w:rFonts w:cs="Times New Roman" w:hint="eastAsia"/>
                      <w:kern w:val="0"/>
                      <w:sz w:val="21"/>
                    </w:rPr>
                    <w:t>尘</w:t>
                  </w:r>
                  <w:proofErr w:type="gramEnd"/>
                  <w:r>
                    <w:rPr>
                      <w:rFonts w:cs="Times New Roman" w:hint="eastAsia"/>
                      <w:kern w:val="0"/>
                      <w:sz w:val="21"/>
                    </w:rPr>
                    <w:t>物料（如钢材、管件）及产品如露天储存应在规定的存储区域码放整齐。危险废物。应有符合规范要求的危险废物储存间，危险废物储存间门口应张贴标准规范的危险废物标识和</w:t>
                  </w:r>
                  <w:proofErr w:type="gramStart"/>
                  <w:r>
                    <w:rPr>
                      <w:rFonts w:cs="Times New Roman" w:hint="eastAsia"/>
                      <w:kern w:val="0"/>
                      <w:sz w:val="21"/>
                    </w:rPr>
                    <w:t>危废</w:t>
                  </w:r>
                  <w:proofErr w:type="gramEnd"/>
                  <w:r>
                    <w:rPr>
                      <w:rFonts w:cs="Times New Roman" w:hint="eastAsia"/>
                      <w:kern w:val="0"/>
                      <w:sz w:val="21"/>
                    </w:rPr>
                    <w:t>信息板，建立台</w:t>
                  </w:r>
                  <w:proofErr w:type="gramStart"/>
                  <w:r>
                    <w:rPr>
                      <w:rFonts w:cs="Times New Roman" w:hint="eastAsia"/>
                      <w:kern w:val="0"/>
                      <w:sz w:val="21"/>
                    </w:rPr>
                    <w:t>账并挂于危废间</w:t>
                  </w:r>
                  <w:proofErr w:type="gramEnd"/>
                  <w:r>
                    <w:rPr>
                      <w:rFonts w:cs="Times New Roman" w:hint="eastAsia"/>
                      <w:kern w:val="0"/>
                      <w:sz w:val="21"/>
                    </w:rPr>
                    <w:t>内，危险废物的记录和货单保存</w:t>
                  </w:r>
                  <w:r>
                    <w:rPr>
                      <w:rFonts w:cs="Times New Roman" w:hint="eastAsia"/>
                      <w:kern w:val="0"/>
                      <w:sz w:val="21"/>
                    </w:rPr>
                    <w:t>3</w:t>
                  </w:r>
                  <w:r>
                    <w:rPr>
                      <w:rFonts w:cs="Times New Roman" w:hint="eastAsia"/>
                      <w:kern w:val="0"/>
                      <w:sz w:val="21"/>
                    </w:rPr>
                    <w:t>年以上。</w:t>
                  </w:r>
                  <w:proofErr w:type="gramStart"/>
                  <w:r>
                    <w:rPr>
                      <w:rFonts w:cs="Times New Roman" w:hint="eastAsia"/>
                      <w:kern w:val="0"/>
                      <w:sz w:val="21"/>
                    </w:rPr>
                    <w:t>危废间</w:t>
                  </w:r>
                  <w:proofErr w:type="gramEnd"/>
                  <w:r>
                    <w:rPr>
                      <w:rFonts w:cs="Times New Roman" w:hint="eastAsia"/>
                      <w:kern w:val="0"/>
                      <w:sz w:val="21"/>
                    </w:rPr>
                    <w:t>内禁止存放</w:t>
                  </w:r>
                  <w:proofErr w:type="gramStart"/>
                  <w:r>
                    <w:rPr>
                      <w:rFonts w:cs="Times New Roman" w:hint="eastAsia"/>
                      <w:kern w:val="0"/>
                      <w:sz w:val="21"/>
                    </w:rPr>
                    <w:t>除危险</w:t>
                  </w:r>
                  <w:proofErr w:type="gramEnd"/>
                  <w:r>
                    <w:rPr>
                      <w:rFonts w:cs="Times New Roman" w:hint="eastAsia"/>
                      <w:kern w:val="0"/>
                      <w:sz w:val="21"/>
                    </w:rPr>
                    <w:t>废物和应急工具外的其他物品。</w:t>
                  </w:r>
                </w:p>
              </w:tc>
              <w:tc>
                <w:tcPr>
                  <w:tcW w:w="1627"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本项目菌菇均为袋装物料，暂存于密闭的原料库。</w:t>
                  </w: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kern w:val="0"/>
                      <w:sz w:val="21"/>
                    </w:rPr>
                    <w:t>符合</w:t>
                  </w:r>
                </w:p>
              </w:tc>
            </w:tr>
            <w:tr w:rsidR="00B66293">
              <w:trPr>
                <w:trHeight w:val="615"/>
              </w:trPr>
              <w:tc>
                <w:tcPr>
                  <w:tcW w:w="2829" w:type="pct"/>
                  <w:gridSpan w:val="2"/>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3</w:t>
                  </w:r>
                  <w:r>
                    <w:rPr>
                      <w:rFonts w:cs="Times New Roman" w:hint="eastAsia"/>
                      <w:kern w:val="0"/>
                      <w:sz w:val="21"/>
                    </w:rPr>
                    <w:t>、物料转移和输送；粉状、粒状等</w:t>
                  </w:r>
                  <w:proofErr w:type="gramStart"/>
                  <w:r>
                    <w:rPr>
                      <w:rFonts w:cs="Times New Roman" w:hint="eastAsia"/>
                      <w:kern w:val="0"/>
                      <w:sz w:val="21"/>
                    </w:rPr>
                    <w:t>易产尘物料</w:t>
                  </w:r>
                  <w:proofErr w:type="gramEnd"/>
                  <w:r>
                    <w:rPr>
                      <w:rFonts w:cs="Times New Roman" w:hint="eastAsia"/>
                      <w:kern w:val="0"/>
                      <w:sz w:val="21"/>
                    </w:rPr>
                    <w:t>厂内转移、输送过程应采用气力输送、密闭输送，块状和粘湿粉状物料采用封闭输送；无法封闭的</w:t>
                  </w:r>
                  <w:proofErr w:type="gramStart"/>
                  <w:r>
                    <w:rPr>
                      <w:rFonts w:cs="Times New Roman" w:hint="eastAsia"/>
                      <w:kern w:val="0"/>
                      <w:sz w:val="21"/>
                    </w:rPr>
                    <w:t>产尘点</w:t>
                  </w:r>
                  <w:proofErr w:type="gramEnd"/>
                  <w:r>
                    <w:rPr>
                      <w:rFonts w:cs="Times New Roman" w:hint="eastAsia"/>
                      <w:kern w:val="0"/>
                      <w:sz w:val="21"/>
                    </w:rPr>
                    <w:t>（物料转载、下料口等）应采取集气除尘措施，或</w:t>
                  </w:r>
                  <w:proofErr w:type="gramStart"/>
                  <w:r>
                    <w:rPr>
                      <w:rFonts w:cs="Times New Roman" w:hint="eastAsia"/>
                      <w:kern w:val="0"/>
                      <w:sz w:val="21"/>
                    </w:rPr>
                    <w:t>有效抑尘措施</w:t>
                  </w:r>
                  <w:proofErr w:type="gramEnd"/>
                  <w:r>
                    <w:rPr>
                      <w:rFonts w:cs="Times New Roman" w:hint="eastAsia"/>
                      <w:kern w:val="0"/>
                      <w:sz w:val="21"/>
                    </w:rPr>
                    <w:t>。</w:t>
                  </w:r>
                </w:p>
              </w:tc>
              <w:tc>
                <w:tcPr>
                  <w:tcW w:w="1627"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本项目原料为菌菇均为</w:t>
                  </w:r>
                  <w:proofErr w:type="gramStart"/>
                  <w:r>
                    <w:rPr>
                      <w:rFonts w:cs="Times New Roman" w:hint="eastAsia"/>
                      <w:kern w:val="0"/>
                      <w:sz w:val="21"/>
                    </w:rPr>
                    <w:t>不易产尘物料</w:t>
                  </w:r>
                  <w:proofErr w:type="gramEnd"/>
                  <w:r>
                    <w:rPr>
                      <w:rFonts w:cs="Times New Roman" w:hint="eastAsia"/>
                      <w:kern w:val="0"/>
                      <w:sz w:val="21"/>
                    </w:rPr>
                    <w:t>。物料进厂为袋装，输送时不产生粉尘。</w:t>
                  </w: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t>符合</w:t>
                  </w:r>
                </w:p>
              </w:tc>
            </w:tr>
            <w:tr w:rsidR="00B66293">
              <w:trPr>
                <w:trHeight w:val="615"/>
              </w:trPr>
              <w:tc>
                <w:tcPr>
                  <w:tcW w:w="2829" w:type="pct"/>
                  <w:gridSpan w:val="2"/>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4</w:t>
                  </w:r>
                  <w:r>
                    <w:rPr>
                      <w:rFonts w:cs="Times New Roman" w:hint="eastAsia"/>
                      <w:kern w:val="0"/>
                      <w:sz w:val="21"/>
                    </w:rPr>
                    <w:t>、成品包装；卸料口应完全封闭，如不能封闭应采取局部集气除尘措施。卸料口地面应及时清扫，地面无明显积尘。</w:t>
                  </w:r>
                </w:p>
              </w:tc>
              <w:tc>
                <w:tcPr>
                  <w:tcW w:w="1627"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本项目成品为菌菇罐头，成品不产生粉尘。</w:t>
                  </w: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t>符合</w:t>
                  </w:r>
                </w:p>
              </w:tc>
            </w:tr>
            <w:tr w:rsidR="00B66293">
              <w:trPr>
                <w:trHeight w:val="615"/>
              </w:trPr>
              <w:tc>
                <w:tcPr>
                  <w:tcW w:w="2829" w:type="pct"/>
                  <w:gridSpan w:val="2"/>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5</w:t>
                  </w:r>
                  <w:r>
                    <w:rPr>
                      <w:rFonts w:cs="Times New Roman" w:hint="eastAsia"/>
                      <w:kern w:val="0"/>
                      <w:sz w:val="21"/>
                    </w:rPr>
                    <w:t>、工艺过程</w:t>
                  </w:r>
                </w:p>
                <w:p w:rsidR="00B66293" w:rsidRDefault="004D00D6">
                  <w:pPr>
                    <w:spacing w:line="320" w:lineRule="exact"/>
                    <w:ind w:firstLineChars="0" w:firstLine="0"/>
                    <w:rPr>
                      <w:rFonts w:cs="Times New Roman"/>
                      <w:kern w:val="0"/>
                      <w:sz w:val="21"/>
                    </w:rPr>
                  </w:pPr>
                  <w:r>
                    <w:rPr>
                      <w:rFonts w:cs="Times New Roman" w:hint="eastAsia"/>
                      <w:kern w:val="0"/>
                      <w:sz w:val="21"/>
                    </w:rPr>
                    <w:t>各种物料破碎、筛分、配料、混料等过程应在封闭厂房内进行，并采取局部收尘</w:t>
                  </w:r>
                  <w:r>
                    <w:rPr>
                      <w:rFonts w:cs="Times New Roman" w:hint="eastAsia"/>
                      <w:kern w:val="0"/>
                      <w:sz w:val="21"/>
                    </w:rPr>
                    <w:t>/</w:t>
                  </w:r>
                  <w:proofErr w:type="gramStart"/>
                  <w:r>
                    <w:rPr>
                      <w:rFonts w:cs="Times New Roman" w:hint="eastAsia"/>
                      <w:kern w:val="0"/>
                      <w:sz w:val="21"/>
                    </w:rPr>
                    <w:t>抑尘措施</w:t>
                  </w:r>
                  <w:proofErr w:type="gramEnd"/>
                  <w:r>
                    <w:rPr>
                      <w:rFonts w:cs="Times New Roman" w:hint="eastAsia"/>
                      <w:kern w:val="0"/>
                      <w:sz w:val="21"/>
                    </w:rPr>
                    <w:t>。破碎筛分设备在进、出料口和配料混料过程等</w:t>
                  </w:r>
                  <w:proofErr w:type="gramStart"/>
                  <w:r>
                    <w:rPr>
                      <w:rFonts w:cs="Times New Roman" w:hint="eastAsia"/>
                      <w:kern w:val="0"/>
                      <w:sz w:val="21"/>
                    </w:rPr>
                    <w:t>产尘点</w:t>
                  </w:r>
                  <w:proofErr w:type="gramEnd"/>
                  <w:r>
                    <w:rPr>
                      <w:rFonts w:cs="Times New Roman" w:hint="eastAsia"/>
                      <w:kern w:val="0"/>
                      <w:sz w:val="21"/>
                    </w:rPr>
                    <w:t>应设置集气除尘设施。各生产工序的车间地面干净，无积料、积灰现象。生产车间不得有可见烟粉尘外逸。</w:t>
                  </w:r>
                </w:p>
              </w:tc>
              <w:tc>
                <w:tcPr>
                  <w:tcW w:w="1627"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本项目菌菇经浸泡清洗后再切片，切片过程中不产生粉尘。</w:t>
                  </w: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t>符合</w:t>
                  </w:r>
                </w:p>
              </w:tc>
            </w:tr>
            <w:tr w:rsidR="00B66293">
              <w:trPr>
                <w:trHeight w:val="285"/>
              </w:trPr>
              <w:tc>
                <w:tcPr>
                  <w:tcW w:w="5000" w:type="pct"/>
                  <w:gridSpan w:val="4"/>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t>其他基本要求</w:t>
                  </w:r>
                </w:p>
              </w:tc>
            </w:tr>
            <w:tr w:rsidR="00B66293">
              <w:trPr>
                <w:trHeight w:val="615"/>
              </w:trPr>
              <w:tc>
                <w:tcPr>
                  <w:tcW w:w="384" w:type="pct"/>
                  <w:vMerge w:val="restar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1</w:t>
                  </w:r>
                  <w:r>
                    <w:rPr>
                      <w:rFonts w:cs="Times New Roman"/>
                      <w:kern w:val="0"/>
                      <w:sz w:val="21"/>
                    </w:rPr>
                    <w:t>.</w:t>
                  </w:r>
                  <w:r>
                    <w:rPr>
                      <w:rFonts w:cs="Times New Roman" w:hint="eastAsia"/>
                      <w:kern w:val="0"/>
                      <w:sz w:val="21"/>
                    </w:rPr>
                    <w:t>运输方式及运输监管</w:t>
                  </w:r>
                </w:p>
              </w:tc>
              <w:tc>
                <w:tcPr>
                  <w:tcW w:w="2445"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w:t>
                  </w:r>
                  <w:r>
                    <w:rPr>
                      <w:rFonts w:cs="Times New Roman" w:hint="eastAsia"/>
                      <w:kern w:val="0"/>
                      <w:sz w:val="21"/>
                    </w:rPr>
                    <w:t>1</w:t>
                  </w:r>
                  <w:r>
                    <w:rPr>
                      <w:rFonts w:cs="Times New Roman" w:hint="eastAsia"/>
                      <w:kern w:val="0"/>
                      <w:sz w:val="21"/>
                    </w:rPr>
                    <w:t>）运输方式</w:t>
                  </w:r>
                </w:p>
                <w:p w:rsidR="00B66293" w:rsidRDefault="004D00D6">
                  <w:pPr>
                    <w:spacing w:line="320" w:lineRule="exact"/>
                    <w:ind w:firstLineChars="0" w:firstLine="0"/>
                    <w:rPr>
                      <w:rFonts w:cs="Times New Roman"/>
                      <w:kern w:val="0"/>
                      <w:sz w:val="21"/>
                    </w:rPr>
                  </w:pPr>
                  <w:r>
                    <w:rPr>
                      <w:rFonts w:cs="Times New Roman" w:hint="eastAsia"/>
                      <w:kern w:val="0"/>
                      <w:sz w:val="21"/>
                    </w:rPr>
                    <w:t>①公路运输。物料公路运输使用达到国五及以上排放标准重型载货车辆（重型燃气车辆达到国六排放标准）或新能源车辆比例（</w:t>
                  </w:r>
                  <w:r>
                    <w:rPr>
                      <w:rFonts w:cs="Times New Roman" w:hint="eastAsia"/>
                      <w:kern w:val="0"/>
                      <w:sz w:val="21"/>
                    </w:rPr>
                    <w:t>A</w:t>
                  </w:r>
                  <w:r>
                    <w:rPr>
                      <w:rFonts w:cs="Times New Roman" w:hint="eastAsia"/>
                      <w:kern w:val="0"/>
                      <w:sz w:val="21"/>
                    </w:rPr>
                    <w:t>级</w:t>
                  </w:r>
                  <w:r>
                    <w:rPr>
                      <w:rFonts w:cs="Times New Roman" w:hint="eastAsia"/>
                      <w:kern w:val="0"/>
                      <w:sz w:val="21"/>
                    </w:rPr>
                    <w:t>100%</w:t>
                  </w:r>
                  <w:r>
                    <w:rPr>
                      <w:rFonts w:cs="Times New Roman" w:hint="eastAsia"/>
                      <w:kern w:val="0"/>
                      <w:sz w:val="21"/>
                    </w:rPr>
                    <w:t>，</w:t>
                  </w:r>
                  <w:r>
                    <w:rPr>
                      <w:rFonts w:cs="Times New Roman" w:hint="eastAsia"/>
                      <w:kern w:val="0"/>
                      <w:sz w:val="21"/>
                    </w:rPr>
                    <w:t>B</w:t>
                  </w:r>
                  <w:proofErr w:type="gramStart"/>
                  <w:r>
                    <w:rPr>
                      <w:rFonts w:cs="Times New Roman" w:hint="eastAsia"/>
                      <w:kern w:val="0"/>
                      <w:sz w:val="21"/>
                    </w:rPr>
                    <w:t>级不低于</w:t>
                  </w:r>
                  <w:proofErr w:type="gramEnd"/>
                  <w:r>
                    <w:rPr>
                      <w:rFonts w:cs="Times New Roman" w:hint="eastAsia"/>
                      <w:kern w:val="0"/>
                      <w:sz w:val="21"/>
                    </w:rPr>
                    <w:t>80%</w:t>
                  </w:r>
                  <w:r>
                    <w:rPr>
                      <w:rFonts w:cs="Times New Roman" w:hint="eastAsia"/>
                      <w:kern w:val="0"/>
                      <w:sz w:val="21"/>
                    </w:rPr>
                    <w:t>），其他车辆达到国四排放标准（重型燃气车辆达到国五及以上排放标准）；②厂内运输车辆。达到国五及以上排放标准（重型燃气车辆达到国六排放标准）或使用新能源车辆的比例（</w:t>
                  </w:r>
                  <w:r>
                    <w:rPr>
                      <w:rFonts w:cs="Times New Roman" w:hint="eastAsia"/>
                      <w:kern w:val="0"/>
                      <w:sz w:val="21"/>
                    </w:rPr>
                    <w:t>A</w:t>
                  </w:r>
                  <w:r>
                    <w:rPr>
                      <w:rFonts w:cs="Times New Roman" w:hint="eastAsia"/>
                      <w:kern w:val="0"/>
                      <w:sz w:val="21"/>
                    </w:rPr>
                    <w:t>级</w:t>
                  </w:r>
                  <w:r>
                    <w:rPr>
                      <w:rFonts w:cs="Times New Roman" w:hint="eastAsia"/>
                      <w:kern w:val="0"/>
                      <w:sz w:val="21"/>
                    </w:rPr>
                    <w:t>100%</w:t>
                  </w:r>
                  <w:r>
                    <w:rPr>
                      <w:rFonts w:cs="Times New Roman" w:hint="eastAsia"/>
                      <w:kern w:val="0"/>
                      <w:sz w:val="21"/>
                    </w:rPr>
                    <w:t>，</w:t>
                  </w:r>
                  <w:r>
                    <w:rPr>
                      <w:rFonts w:cs="Times New Roman" w:hint="eastAsia"/>
                      <w:kern w:val="0"/>
                      <w:sz w:val="21"/>
                    </w:rPr>
                    <w:t>B</w:t>
                  </w:r>
                  <w:proofErr w:type="gramStart"/>
                  <w:r>
                    <w:rPr>
                      <w:rFonts w:cs="Times New Roman" w:hint="eastAsia"/>
                      <w:kern w:val="0"/>
                      <w:sz w:val="21"/>
                    </w:rPr>
                    <w:t>级不低于</w:t>
                  </w:r>
                  <w:proofErr w:type="gramEnd"/>
                  <w:r>
                    <w:rPr>
                      <w:rFonts w:cs="Times New Roman" w:hint="eastAsia"/>
                      <w:kern w:val="0"/>
                      <w:sz w:val="21"/>
                    </w:rPr>
                    <w:t>80%</w:t>
                  </w:r>
                  <w:r>
                    <w:rPr>
                      <w:rFonts w:cs="Times New Roman" w:hint="eastAsia"/>
                      <w:kern w:val="0"/>
                      <w:sz w:val="21"/>
                    </w:rPr>
                    <w:t>），其他车辆达到国四排放标准（重型燃气车辆达到国五及以上排放标准）﹔③危险品</w:t>
                  </w:r>
                  <w:proofErr w:type="gramStart"/>
                  <w:r>
                    <w:rPr>
                      <w:rFonts w:cs="Times New Roman" w:hint="eastAsia"/>
                      <w:kern w:val="0"/>
                      <w:sz w:val="21"/>
                    </w:rPr>
                    <w:t>及危废</w:t>
                  </w:r>
                  <w:proofErr w:type="gramEnd"/>
                  <w:r>
                    <w:rPr>
                      <w:rFonts w:cs="Times New Roman" w:hint="eastAsia"/>
                      <w:kern w:val="0"/>
                      <w:sz w:val="21"/>
                    </w:rPr>
                    <w:t>运输。国五及以上或新能源车辆（</w:t>
                  </w:r>
                  <w:r>
                    <w:rPr>
                      <w:rFonts w:cs="Times New Roman" w:hint="eastAsia"/>
                      <w:kern w:val="0"/>
                      <w:sz w:val="21"/>
                    </w:rPr>
                    <w:t>A</w:t>
                  </w:r>
                  <w:r>
                    <w:rPr>
                      <w:rFonts w:cs="Times New Roman" w:hint="eastAsia"/>
                      <w:kern w:val="0"/>
                      <w:sz w:val="21"/>
                    </w:rPr>
                    <w:t>级</w:t>
                  </w:r>
                  <w:r>
                    <w:rPr>
                      <w:rFonts w:cs="Times New Roman" w:hint="eastAsia"/>
                      <w:kern w:val="0"/>
                      <w:sz w:val="21"/>
                    </w:rPr>
                    <w:t>/B</w:t>
                  </w:r>
                  <w:r>
                    <w:rPr>
                      <w:rFonts w:cs="Times New Roman" w:hint="eastAsia"/>
                      <w:kern w:val="0"/>
                      <w:sz w:val="21"/>
                    </w:rPr>
                    <w:t>级</w:t>
                  </w:r>
                  <w:r>
                    <w:rPr>
                      <w:rFonts w:cs="Times New Roman" w:hint="eastAsia"/>
                      <w:kern w:val="0"/>
                      <w:sz w:val="21"/>
                    </w:rPr>
                    <w:t>100%</w:t>
                  </w:r>
                  <w:r>
                    <w:rPr>
                      <w:rFonts w:cs="Times New Roman" w:hint="eastAsia"/>
                      <w:kern w:val="0"/>
                      <w:sz w:val="21"/>
                    </w:rPr>
                    <w:t>）；④厂内非道路移动机械。国三及以上排放标准或使用新能源机械（</w:t>
                  </w:r>
                  <w:r>
                    <w:rPr>
                      <w:rFonts w:cs="Times New Roman" w:hint="eastAsia"/>
                      <w:kern w:val="0"/>
                      <w:sz w:val="21"/>
                    </w:rPr>
                    <w:t>A</w:t>
                  </w:r>
                  <w:r>
                    <w:rPr>
                      <w:rFonts w:cs="Times New Roman" w:hint="eastAsia"/>
                      <w:kern w:val="0"/>
                      <w:sz w:val="21"/>
                    </w:rPr>
                    <w:t>级</w:t>
                  </w:r>
                  <w:r>
                    <w:rPr>
                      <w:rFonts w:cs="Times New Roman" w:hint="eastAsia"/>
                      <w:kern w:val="0"/>
                      <w:sz w:val="21"/>
                    </w:rPr>
                    <w:t>/B</w:t>
                  </w:r>
                  <w:r>
                    <w:rPr>
                      <w:rFonts w:cs="Times New Roman" w:hint="eastAsia"/>
                      <w:kern w:val="0"/>
                      <w:sz w:val="21"/>
                    </w:rPr>
                    <w:t>级</w:t>
                  </w:r>
                  <w:r>
                    <w:rPr>
                      <w:rFonts w:cs="Times New Roman" w:hint="eastAsia"/>
                      <w:kern w:val="0"/>
                      <w:sz w:val="21"/>
                    </w:rPr>
                    <w:t>100%</w:t>
                  </w:r>
                  <w:r>
                    <w:rPr>
                      <w:rFonts w:cs="Times New Roman" w:hint="eastAsia"/>
                      <w:kern w:val="0"/>
                      <w:sz w:val="21"/>
                    </w:rPr>
                    <w:t>）。</w:t>
                  </w:r>
                </w:p>
              </w:tc>
              <w:tc>
                <w:tcPr>
                  <w:tcW w:w="1627"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物料公路运输和厂内运输车辆全部使用国五及以上车辆或其他清洁运输方式；厂内非道路移动机械使用国三及以上排放标准或使用新能源机械。</w:t>
                  </w: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t>符合</w:t>
                  </w:r>
                </w:p>
              </w:tc>
            </w:tr>
            <w:tr w:rsidR="00B66293">
              <w:trPr>
                <w:trHeight w:val="615"/>
              </w:trPr>
              <w:tc>
                <w:tcPr>
                  <w:tcW w:w="384" w:type="pct"/>
                  <w:vMerge/>
                  <w:tcBorders>
                    <w:tl2br w:val="nil"/>
                    <w:tr2bl w:val="nil"/>
                  </w:tcBorders>
                </w:tcPr>
                <w:p w:rsidR="00B66293" w:rsidRDefault="00B66293">
                  <w:pPr>
                    <w:spacing w:line="320" w:lineRule="exact"/>
                    <w:ind w:firstLineChars="0" w:firstLine="0"/>
                    <w:rPr>
                      <w:rFonts w:cs="Times New Roman"/>
                      <w:kern w:val="0"/>
                      <w:sz w:val="21"/>
                    </w:rPr>
                  </w:pPr>
                </w:p>
              </w:tc>
              <w:tc>
                <w:tcPr>
                  <w:tcW w:w="2445"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w:t>
                  </w:r>
                  <w:r>
                    <w:rPr>
                      <w:rFonts w:cs="Times New Roman"/>
                      <w:kern w:val="0"/>
                      <w:sz w:val="21"/>
                    </w:rPr>
                    <w:t>2</w:t>
                  </w:r>
                  <w:r>
                    <w:rPr>
                      <w:rFonts w:cs="Times New Roman" w:hint="eastAsia"/>
                      <w:kern w:val="0"/>
                      <w:sz w:val="21"/>
                    </w:rPr>
                    <w:t>）运输监管厂区货运车辆进出大门口</w:t>
                  </w:r>
                  <w:r>
                    <w:rPr>
                      <w:rFonts w:cs="Times New Roman" w:hint="eastAsia"/>
                      <w:kern w:val="0"/>
                      <w:sz w:val="21"/>
                    </w:rPr>
                    <w:t>:</w:t>
                  </w:r>
                  <w:r>
                    <w:rPr>
                      <w:rFonts w:cs="Times New Roman" w:hint="eastAsia"/>
                      <w:kern w:val="0"/>
                      <w:sz w:val="21"/>
                    </w:rPr>
                    <w:t>日均进出货物</w:t>
                  </w:r>
                  <w:r>
                    <w:rPr>
                      <w:rFonts w:cs="Times New Roman" w:hint="eastAsia"/>
                      <w:kern w:val="0"/>
                      <w:sz w:val="21"/>
                    </w:rPr>
                    <w:t>150</w:t>
                  </w:r>
                  <w:r>
                    <w:rPr>
                      <w:rFonts w:cs="Times New Roman" w:hint="eastAsia"/>
                      <w:kern w:val="0"/>
                      <w:sz w:val="21"/>
                    </w:rPr>
                    <w:t>吨（或载货车辆日进出</w:t>
                  </w:r>
                  <w:r>
                    <w:rPr>
                      <w:rFonts w:cs="Times New Roman" w:hint="eastAsia"/>
                      <w:kern w:val="0"/>
                      <w:sz w:val="21"/>
                    </w:rPr>
                    <w:t xml:space="preserve"> 10</w:t>
                  </w:r>
                  <w:r>
                    <w:rPr>
                      <w:rFonts w:cs="Times New Roman" w:hint="eastAsia"/>
                      <w:kern w:val="0"/>
                      <w:sz w:val="21"/>
                    </w:rPr>
                    <w:t>辆次）及以上（货物包括原料、辅料、燃料、产品和其他</w:t>
                  </w:r>
                  <w:r>
                    <w:rPr>
                      <w:rFonts w:cs="Times New Roman" w:hint="eastAsia"/>
                      <w:kern w:val="0"/>
                      <w:sz w:val="21"/>
                    </w:rPr>
                    <w:lastRenderedPageBreak/>
                    <w:t>与生产相关物料）的企业，或纳入我省重点行业年产值</w:t>
                  </w:r>
                  <w:r>
                    <w:rPr>
                      <w:rFonts w:cs="Times New Roman" w:hint="eastAsia"/>
                      <w:kern w:val="0"/>
                      <w:sz w:val="21"/>
                    </w:rPr>
                    <w:t>1000</w:t>
                  </w:r>
                  <w:r>
                    <w:rPr>
                      <w:rFonts w:cs="Times New Roman" w:hint="eastAsia"/>
                      <w:kern w:val="0"/>
                      <w:sz w:val="21"/>
                    </w:rPr>
                    <w:t>万及以上的企业，拟申报</w:t>
                  </w:r>
                  <w:r>
                    <w:rPr>
                      <w:rFonts w:cs="Times New Roman" w:hint="eastAsia"/>
                      <w:kern w:val="0"/>
                      <w:sz w:val="21"/>
                    </w:rPr>
                    <w:t>A</w:t>
                  </w:r>
                  <w:r>
                    <w:rPr>
                      <w:rFonts w:cs="Times New Roman" w:hint="eastAsia"/>
                      <w:kern w:val="0"/>
                      <w:sz w:val="21"/>
                    </w:rPr>
                    <w:t>、</w:t>
                  </w:r>
                  <w:r>
                    <w:rPr>
                      <w:rFonts w:cs="Times New Roman" w:hint="eastAsia"/>
                      <w:kern w:val="0"/>
                      <w:sz w:val="21"/>
                    </w:rPr>
                    <w:t>B</w:t>
                  </w:r>
                  <w:r>
                    <w:rPr>
                      <w:rFonts w:cs="Times New Roman" w:hint="eastAsia"/>
                      <w:kern w:val="0"/>
                      <w:sz w:val="21"/>
                    </w:rPr>
                    <w:t>级企业时，应参照《重污染天气重点行业移动源应急管理技术指南》建立门禁视频监控系统和</w:t>
                  </w:r>
                  <w:proofErr w:type="gramStart"/>
                  <w:r>
                    <w:rPr>
                      <w:rFonts w:cs="Times New Roman" w:hint="eastAsia"/>
                      <w:kern w:val="0"/>
                      <w:sz w:val="21"/>
                    </w:rPr>
                    <w:t>电子台</w:t>
                  </w:r>
                  <w:proofErr w:type="gramEnd"/>
                  <w:r>
                    <w:rPr>
                      <w:rFonts w:cs="Times New Roman" w:hint="eastAsia"/>
                      <w:kern w:val="0"/>
                      <w:sz w:val="21"/>
                    </w:rPr>
                    <w:t>账；其他企业建立</w:t>
                  </w:r>
                  <w:proofErr w:type="gramStart"/>
                  <w:r>
                    <w:rPr>
                      <w:rFonts w:cs="Times New Roman" w:hint="eastAsia"/>
                      <w:kern w:val="0"/>
                      <w:sz w:val="21"/>
                    </w:rPr>
                    <w:t>电子台</w:t>
                  </w:r>
                  <w:proofErr w:type="gramEnd"/>
                  <w:r>
                    <w:rPr>
                      <w:rFonts w:cs="Times New Roman" w:hint="eastAsia"/>
                      <w:kern w:val="0"/>
                      <w:sz w:val="21"/>
                    </w:rPr>
                    <w:t>账。安装高清视频监控系统并能保留数据</w:t>
                  </w:r>
                  <w:r>
                    <w:rPr>
                      <w:rFonts w:cs="Times New Roman" w:hint="eastAsia"/>
                      <w:kern w:val="0"/>
                      <w:sz w:val="21"/>
                    </w:rPr>
                    <w:t xml:space="preserve"> 6 </w:t>
                  </w:r>
                  <w:proofErr w:type="gramStart"/>
                  <w:r>
                    <w:rPr>
                      <w:rFonts w:cs="Times New Roman" w:hint="eastAsia"/>
                      <w:kern w:val="0"/>
                      <w:sz w:val="21"/>
                    </w:rPr>
                    <w:t>个</w:t>
                  </w:r>
                  <w:proofErr w:type="gramEnd"/>
                  <w:r>
                    <w:rPr>
                      <w:rFonts w:cs="Times New Roman" w:hint="eastAsia"/>
                      <w:kern w:val="0"/>
                      <w:sz w:val="21"/>
                    </w:rPr>
                    <w:t>月以上。</w:t>
                  </w:r>
                </w:p>
              </w:tc>
              <w:tc>
                <w:tcPr>
                  <w:tcW w:w="1627"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lastRenderedPageBreak/>
                    <w:t>本项目日均进出货物小于</w:t>
                  </w:r>
                  <w:r>
                    <w:rPr>
                      <w:rFonts w:cs="Times New Roman" w:hint="eastAsia"/>
                      <w:kern w:val="0"/>
                      <w:sz w:val="21"/>
                    </w:rPr>
                    <w:t>1</w:t>
                  </w:r>
                  <w:r>
                    <w:rPr>
                      <w:rFonts w:cs="Times New Roman"/>
                      <w:kern w:val="0"/>
                      <w:sz w:val="21"/>
                    </w:rPr>
                    <w:t>50</w:t>
                  </w:r>
                  <w:r>
                    <w:rPr>
                      <w:rFonts w:cs="Times New Roman" w:hint="eastAsia"/>
                      <w:kern w:val="0"/>
                      <w:sz w:val="21"/>
                    </w:rPr>
                    <w:t>吨，载货车辆日进出小于</w:t>
                  </w:r>
                  <w:r>
                    <w:rPr>
                      <w:rFonts w:cs="Times New Roman" w:hint="eastAsia"/>
                      <w:kern w:val="0"/>
                      <w:sz w:val="21"/>
                    </w:rPr>
                    <w:t>1</w:t>
                  </w:r>
                  <w:r>
                    <w:rPr>
                      <w:rFonts w:cs="Times New Roman"/>
                      <w:kern w:val="0"/>
                      <w:sz w:val="21"/>
                    </w:rPr>
                    <w:t>0</w:t>
                  </w:r>
                  <w:r>
                    <w:rPr>
                      <w:rFonts w:cs="Times New Roman" w:hint="eastAsia"/>
                      <w:kern w:val="0"/>
                      <w:sz w:val="21"/>
                    </w:rPr>
                    <w:t>辆</w:t>
                  </w:r>
                  <w:r>
                    <w:rPr>
                      <w:rFonts w:cs="Times New Roman" w:hint="eastAsia"/>
                      <w:kern w:val="0"/>
                      <w:sz w:val="21"/>
                    </w:rPr>
                    <w:t>/</w:t>
                  </w:r>
                  <w:r>
                    <w:rPr>
                      <w:rFonts w:cs="Times New Roman" w:hint="eastAsia"/>
                      <w:kern w:val="0"/>
                      <w:sz w:val="21"/>
                    </w:rPr>
                    <w:t>次，厂区安装高清视频监控系统</w:t>
                  </w:r>
                  <w:r>
                    <w:rPr>
                      <w:rFonts w:cs="Times New Roman" w:hint="eastAsia"/>
                      <w:kern w:val="0"/>
                      <w:sz w:val="21"/>
                    </w:rPr>
                    <w:lastRenderedPageBreak/>
                    <w:t>并能保留数据</w:t>
                  </w:r>
                  <w:r>
                    <w:rPr>
                      <w:rFonts w:cs="Times New Roman" w:hint="eastAsia"/>
                      <w:kern w:val="0"/>
                      <w:sz w:val="21"/>
                    </w:rPr>
                    <w:t xml:space="preserve"> 6 </w:t>
                  </w:r>
                  <w:proofErr w:type="gramStart"/>
                  <w:r>
                    <w:rPr>
                      <w:rFonts w:cs="Times New Roman" w:hint="eastAsia"/>
                      <w:kern w:val="0"/>
                      <w:sz w:val="21"/>
                    </w:rPr>
                    <w:t>个</w:t>
                  </w:r>
                  <w:proofErr w:type="gramEnd"/>
                  <w:r>
                    <w:rPr>
                      <w:rFonts w:cs="Times New Roman" w:hint="eastAsia"/>
                      <w:kern w:val="0"/>
                      <w:sz w:val="21"/>
                    </w:rPr>
                    <w:t>月以上，并建立</w:t>
                  </w:r>
                  <w:proofErr w:type="gramStart"/>
                  <w:r>
                    <w:rPr>
                      <w:rFonts w:cs="Times New Roman" w:hint="eastAsia"/>
                      <w:kern w:val="0"/>
                      <w:sz w:val="21"/>
                    </w:rPr>
                    <w:t>电子台</w:t>
                  </w:r>
                  <w:proofErr w:type="gramEnd"/>
                  <w:r>
                    <w:rPr>
                      <w:rFonts w:cs="Times New Roman" w:hint="eastAsia"/>
                      <w:kern w:val="0"/>
                      <w:sz w:val="21"/>
                    </w:rPr>
                    <w:t>账。</w:t>
                  </w: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lastRenderedPageBreak/>
                    <w:t>符合</w:t>
                  </w:r>
                </w:p>
              </w:tc>
            </w:tr>
            <w:tr w:rsidR="00B66293">
              <w:trPr>
                <w:trHeight w:val="615"/>
              </w:trPr>
              <w:tc>
                <w:tcPr>
                  <w:tcW w:w="384" w:type="pct"/>
                  <w:vMerge w:val="restar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2</w:t>
                  </w:r>
                  <w:r>
                    <w:rPr>
                      <w:rFonts w:cs="Times New Roman"/>
                      <w:kern w:val="0"/>
                      <w:sz w:val="21"/>
                    </w:rPr>
                    <w:t>.</w:t>
                  </w:r>
                  <w:r>
                    <w:rPr>
                      <w:rFonts w:cs="Times New Roman" w:hint="eastAsia"/>
                      <w:kern w:val="0"/>
                      <w:sz w:val="21"/>
                    </w:rPr>
                    <w:t>环境管理要求</w:t>
                  </w:r>
                </w:p>
              </w:tc>
              <w:tc>
                <w:tcPr>
                  <w:tcW w:w="2445"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w:t>
                  </w:r>
                  <w:r>
                    <w:rPr>
                      <w:rFonts w:cs="Times New Roman" w:hint="eastAsia"/>
                      <w:kern w:val="0"/>
                      <w:sz w:val="21"/>
                    </w:rPr>
                    <w:t>1</w:t>
                  </w:r>
                  <w:r>
                    <w:rPr>
                      <w:rFonts w:cs="Times New Roman" w:hint="eastAsia"/>
                      <w:kern w:val="0"/>
                      <w:sz w:val="21"/>
                    </w:rPr>
                    <w:t>）环保档案资料齐全</w:t>
                  </w:r>
                </w:p>
                <w:p w:rsidR="00B66293" w:rsidRDefault="004D00D6">
                  <w:pPr>
                    <w:spacing w:line="320" w:lineRule="exact"/>
                    <w:ind w:firstLineChars="0" w:firstLine="0"/>
                    <w:rPr>
                      <w:rFonts w:cs="Times New Roman"/>
                      <w:kern w:val="0"/>
                      <w:sz w:val="21"/>
                    </w:rPr>
                  </w:pPr>
                  <w:r>
                    <w:rPr>
                      <w:rFonts w:cs="Times New Roman" w:hint="eastAsia"/>
                      <w:kern w:val="0"/>
                      <w:sz w:val="21"/>
                    </w:rPr>
                    <w:t>①环评批复文件和竣工验收文件</w:t>
                  </w:r>
                  <w:r>
                    <w:rPr>
                      <w:rFonts w:cs="Times New Roman" w:hint="eastAsia"/>
                      <w:kern w:val="0"/>
                      <w:sz w:val="21"/>
                    </w:rPr>
                    <w:t>/</w:t>
                  </w:r>
                  <w:r>
                    <w:rPr>
                      <w:rFonts w:cs="Times New Roman" w:hint="eastAsia"/>
                      <w:kern w:val="0"/>
                      <w:sz w:val="21"/>
                    </w:rPr>
                    <w:t>现状评估文件；②废气治理设施运行管理规程；③一年内废气监测报告；④国家版排污许可证，并按要求开展自行监测和信息披露，有规范的排气筒监测平台和排污口标识。</w:t>
                  </w:r>
                </w:p>
              </w:tc>
              <w:tc>
                <w:tcPr>
                  <w:tcW w:w="1627" w:type="pct"/>
                  <w:vMerge w:val="restar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本项目正在办理环评手续，评价建议企业在完成环</w:t>
                  </w:r>
                  <w:proofErr w:type="gramStart"/>
                  <w:r>
                    <w:rPr>
                      <w:rFonts w:cs="Times New Roman" w:hint="eastAsia"/>
                      <w:kern w:val="0"/>
                      <w:sz w:val="21"/>
                    </w:rPr>
                    <w:t>评手续</w:t>
                  </w:r>
                  <w:proofErr w:type="gramEnd"/>
                  <w:r>
                    <w:rPr>
                      <w:rFonts w:cs="Times New Roman" w:hint="eastAsia"/>
                      <w:kern w:val="0"/>
                      <w:sz w:val="21"/>
                    </w:rPr>
                    <w:t>后尽快完善环保措施，并申报排污许可证和办理验收手续，按照排污许可证要求进行例行监测；</w:t>
                  </w:r>
                  <w:proofErr w:type="gramStart"/>
                  <w:r>
                    <w:rPr>
                      <w:rFonts w:cs="Times New Roman" w:hint="eastAsia"/>
                      <w:kern w:val="0"/>
                      <w:sz w:val="21"/>
                    </w:rPr>
                    <w:t>完善台</w:t>
                  </w:r>
                  <w:proofErr w:type="gramEnd"/>
                  <w:r>
                    <w:rPr>
                      <w:rFonts w:cs="Times New Roman" w:hint="eastAsia"/>
                      <w:kern w:val="0"/>
                      <w:sz w:val="21"/>
                    </w:rPr>
                    <w:t>账记录：①生产设施运行管理信息（生产时间、运行负荷、产品产量等）；②废气污染治理设施运行管理信息（除尘滤料更换量和时间）﹔③监测记录信息（主要污染排放口废气排放记录（手工监测和在线监测）等﹔④主要原辅材料、燃料消耗记录（</w:t>
                  </w:r>
                  <w:r>
                    <w:rPr>
                      <w:rFonts w:cs="Times New Roman" w:hint="eastAsia"/>
                      <w:kern w:val="0"/>
                      <w:sz w:val="21"/>
                    </w:rPr>
                    <w:t>A</w:t>
                  </w:r>
                  <w:r>
                    <w:rPr>
                      <w:rFonts w:cs="Times New Roman" w:hint="eastAsia"/>
                      <w:kern w:val="0"/>
                      <w:sz w:val="21"/>
                    </w:rPr>
                    <w:t>、</w:t>
                  </w:r>
                  <w:r>
                    <w:rPr>
                      <w:rFonts w:cs="Times New Roman" w:hint="eastAsia"/>
                      <w:kern w:val="0"/>
                      <w:sz w:val="21"/>
                    </w:rPr>
                    <w:t>B</w:t>
                  </w:r>
                  <w:r>
                    <w:rPr>
                      <w:rFonts w:cs="Times New Roman" w:hint="eastAsia"/>
                      <w:kern w:val="0"/>
                      <w:sz w:val="21"/>
                    </w:rPr>
                    <w:t>级企业必需）﹔⑤电消耗记录（已安装用电监管设备的</w:t>
                  </w:r>
                  <w:r>
                    <w:rPr>
                      <w:rFonts w:cs="Times New Roman" w:hint="eastAsia"/>
                      <w:kern w:val="0"/>
                      <w:sz w:val="21"/>
                    </w:rPr>
                    <w:t>A</w:t>
                  </w:r>
                  <w:r>
                    <w:rPr>
                      <w:rFonts w:cs="Times New Roman" w:hint="eastAsia"/>
                      <w:kern w:val="0"/>
                      <w:sz w:val="21"/>
                    </w:rPr>
                    <w:t>、</w:t>
                  </w:r>
                  <w:r>
                    <w:rPr>
                      <w:rFonts w:cs="Times New Roman" w:hint="eastAsia"/>
                      <w:kern w:val="0"/>
                      <w:sz w:val="21"/>
                    </w:rPr>
                    <w:t>B</w:t>
                  </w:r>
                  <w:r>
                    <w:rPr>
                      <w:rFonts w:cs="Times New Roman" w:hint="eastAsia"/>
                      <w:kern w:val="0"/>
                      <w:sz w:val="21"/>
                    </w:rPr>
                    <w:t>级企业必需）。制定管理制度：</w:t>
                  </w:r>
                  <w:r>
                    <w:rPr>
                      <w:rFonts w:cs="Times New Roman" w:hint="eastAsia"/>
                      <w:kern w:val="0"/>
                      <w:sz w:val="21"/>
                    </w:rPr>
                    <w:t>1</w:t>
                  </w:r>
                  <w:r>
                    <w:rPr>
                      <w:rFonts w:cs="Times New Roman" w:hint="eastAsia"/>
                      <w:kern w:val="0"/>
                      <w:sz w:val="21"/>
                    </w:rPr>
                    <w:t>、专兼职环保人员；</w:t>
                  </w:r>
                  <w:r>
                    <w:rPr>
                      <w:rFonts w:cs="Times New Roman" w:hint="eastAsia"/>
                      <w:kern w:val="0"/>
                      <w:sz w:val="21"/>
                    </w:rPr>
                    <w:t>2</w:t>
                  </w:r>
                  <w:r>
                    <w:rPr>
                      <w:rFonts w:cs="Times New Roman" w:hint="eastAsia"/>
                      <w:kern w:val="0"/>
                      <w:sz w:val="21"/>
                    </w:rPr>
                    <w:t>、废气治理设施运行管理规程。</w:t>
                  </w: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t>符合</w:t>
                  </w:r>
                </w:p>
              </w:tc>
            </w:tr>
            <w:tr w:rsidR="00B66293">
              <w:trPr>
                <w:trHeight w:val="615"/>
              </w:trPr>
              <w:tc>
                <w:tcPr>
                  <w:tcW w:w="384" w:type="pct"/>
                  <w:vMerge/>
                  <w:tcBorders>
                    <w:tl2br w:val="nil"/>
                    <w:tr2bl w:val="nil"/>
                  </w:tcBorders>
                </w:tcPr>
                <w:p w:rsidR="00B66293" w:rsidRDefault="00B66293">
                  <w:pPr>
                    <w:spacing w:line="320" w:lineRule="exact"/>
                    <w:ind w:firstLineChars="0" w:firstLine="0"/>
                    <w:rPr>
                      <w:rFonts w:cs="Times New Roman"/>
                      <w:kern w:val="0"/>
                      <w:sz w:val="21"/>
                    </w:rPr>
                  </w:pPr>
                </w:p>
              </w:tc>
              <w:tc>
                <w:tcPr>
                  <w:tcW w:w="2445"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w:t>
                  </w:r>
                  <w:r>
                    <w:rPr>
                      <w:rFonts w:cs="Times New Roman" w:hint="eastAsia"/>
                      <w:kern w:val="0"/>
                      <w:sz w:val="21"/>
                    </w:rPr>
                    <w:t>2</w:t>
                  </w:r>
                  <w:r>
                    <w:rPr>
                      <w:rFonts w:cs="Times New Roman" w:hint="eastAsia"/>
                      <w:kern w:val="0"/>
                      <w:sz w:val="21"/>
                    </w:rPr>
                    <w:t>）台</w:t>
                  </w:r>
                  <w:proofErr w:type="gramStart"/>
                  <w:r>
                    <w:rPr>
                      <w:rFonts w:cs="Times New Roman" w:hint="eastAsia"/>
                      <w:kern w:val="0"/>
                      <w:sz w:val="21"/>
                    </w:rPr>
                    <w:t>账记录</w:t>
                  </w:r>
                  <w:proofErr w:type="gramEnd"/>
                  <w:r>
                    <w:rPr>
                      <w:rFonts w:cs="Times New Roman" w:hint="eastAsia"/>
                      <w:kern w:val="0"/>
                      <w:sz w:val="21"/>
                    </w:rPr>
                    <w:t>信息完整</w:t>
                  </w:r>
                </w:p>
                <w:p w:rsidR="00B66293" w:rsidRDefault="004D00D6">
                  <w:pPr>
                    <w:spacing w:line="320" w:lineRule="exact"/>
                    <w:ind w:firstLineChars="0" w:firstLine="0"/>
                    <w:rPr>
                      <w:rFonts w:cs="Times New Roman"/>
                      <w:kern w:val="0"/>
                      <w:sz w:val="21"/>
                    </w:rPr>
                  </w:pPr>
                  <w:r>
                    <w:rPr>
                      <w:rFonts w:cs="Times New Roman" w:hint="eastAsia"/>
                      <w:kern w:val="0"/>
                      <w:sz w:val="21"/>
                    </w:rPr>
                    <w:t>①生产设施运行管理信息（生产时间、运行负荷、产品产量等）；②废气污染治理设施运行管理信息（除尘滤料、活性炭等更换量和时间）﹔③监测记录信息（主要污染排放口废气排放记录（手工监测和在线监测）等</w:t>
                  </w:r>
                  <w:proofErr w:type="gramStart"/>
                  <w:r>
                    <w:rPr>
                      <w:rFonts w:cs="Times New Roman" w:hint="eastAsia"/>
                      <w:kern w:val="0"/>
                      <w:sz w:val="21"/>
                    </w:rPr>
                    <w:t>〉</w:t>
                  </w:r>
                  <w:proofErr w:type="gramEnd"/>
                  <w:r>
                    <w:rPr>
                      <w:rFonts w:cs="Times New Roman" w:hint="eastAsia"/>
                      <w:kern w:val="0"/>
                      <w:sz w:val="21"/>
                    </w:rPr>
                    <w:t>﹔④主要原辅材料、燃料消耗记录（</w:t>
                  </w:r>
                  <w:r>
                    <w:rPr>
                      <w:rFonts w:cs="Times New Roman" w:hint="eastAsia"/>
                      <w:kern w:val="0"/>
                      <w:sz w:val="21"/>
                    </w:rPr>
                    <w:t>A</w:t>
                  </w:r>
                  <w:r>
                    <w:rPr>
                      <w:rFonts w:cs="Times New Roman" w:hint="eastAsia"/>
                      <w:kern w:val="0"/>
                      <w:sz w:val="21"/>
                    </w:rPr>
                    <w:t>、</w:t>
                  </w:r>
                  <w:r>
                    <w:rPr>
                      <w:rFonts w:cs="Times New Roman" w:hint="eastAsia"/>
                      <w:kern w:val="0"/>
                      <w:sz w:val="21"/>
                    </w:rPr>
                    <w:t>B</w:t>
                  </w:r>
                  <w:r>
                    <w:rPr>
                      <w:rFonts w:cs="Times New Roman" w:hint="eastAsia"/>
                      <w:kern w:val="0"/>
                      <w:sz w:val="21"/>
                    </w:rPr>
                    <w:t>级企业必需）﹔⑤电消耗记录（已安装用电监管设备的</w:t>
                  </w:r>
                  <w:r>
                    <w:rPr>
                      <w:rFonts w:cs="Times New Roman" w:hint="eastAsia"/>
                      <w:kern w:val="0"/>
                      <w:sz w:val="21"/>
                    </w:rPr>
                    <w:t>A</w:t>
                  </w:r>
                  <w:r>
                    <w:rPr>
                      <w:rFonts w:cs="Times New Roman" w:hint="eastAsia"/>
                      <w:kern w:val="0"/>
                      <w:sz w:val="21"/>
                    </w:rPr>
                    <w:t>、</w:t>
                  </w:r>
                  <w:r>
                    <w:rPr>
                      <w:rFonts w:cs="Times New Roman" w:hint="eastAsia"/>
                      <w:kern w:val="0"/>
                      <w:sz w:val="21"/>
                    </w:rPr>
                    <w:t>B</w:t>
                  </w:r>
                  <w:r>
                    <w:rPr>
                      <w:rFonts w:cs="Times New Roman" w:hint="eastAsia"/>
                      <w:kern w:val="0"/>
                      <w:sz w:val="21"/>
                    </w:rPr>
                    <w:t>级企业必需）。</w:t>
                  </w:r>
                </w:p>
              </w:tc>
              <w:tc>
                <w:tcPr>
                  <w:tcW w:w="1627" w:type="pct"/>
                  <w:vMerge/>
                  <w:tcBorders>
                    <w:tl2br w:val="nil"/>
                    <w:tr2bl w:val="nil"/>
                  </w:tcBorders>
                </w:tcPr>
                <w:p w:rsidR="00B66293" w:rsidRDefault="00B66293">
                  <w:pPr>
                    <w:spacing w:line="320" w:lineRule="exact"/>
                    <w:ind w:firstLineChars="0" w:firstLine="0"/>
                    <w:rPr>
                      <w:rFonts w:cs="Times New Roman"/>
                      <w:kern w:val="0"/>
                      <w:sz w:val="21"/>
                    </w:rPr>
                  </w:pP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t>符合</w:t>
                  </w:r>
                </w:p>
              </w:tc>
            </w:tr>
            <w:tr w:rsidR="00B66293">
              <w:trPr>
                <w:trHeight w:val="615"/>
              </w:trPr>
              <w:tc>
                <w:tcPr>
                  <w:tcW w:w="384" w:type="pct"/>
                  <w:vMerge/>
                  <w:tcBorders>
                    <w:tl2br w:val="nil"/>
                    <w:tr2bl w:val="nil"/>
                  </w:tcBorders>
                </w:tcPr>
                <w:p w:rsidR="00B66293" w:rsidRDefault="00B66293">
                  <w:pPr>
                    <w:spacing w:line="320" w:lineRule="exact"/>
                    <w:ind w:firstLineChars="0" w:firstLine="0"/>
                    <w:rPr>
                      <w:rFonts w:cs="Times New Roman"/>
                      <w:kern w:val="0"/>
                      <w:sz w:val="21"/>
                    </w:rPr>
                  </w:pPr>
                </w:p>
              </w:tc>
              <w:tc>
                <w:tcPr>
                  <w:tcW w:w="2445"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w:t>
                  </w:r>
                  <w:r>
                    <w:rPr>
                      <w:rFonts w:cs="Times New Roman" w:hint="eastAsia"/>
                      <w:kern w:val="0"/>
                      <w:sz w:val="21"/>
                    </w:rPr>
                    <w:t>3</w:t>
                  </w:r>
                  <w:r>
                    <w:rPr>
                      <w:rFonts w:cs="Times New Roman" w:hint="eastAsia"/>
                      <w:kern w:val="0"/>
                      <w:sz w:val="21"/>
                    </w:rPr>
                    <w:t>）人员配置合理</w:t>
                  </w:r>
                </w:p>
                <w:p w:rsidR="00B66293" w:rsidRDefault="004D00D6">
                  <w:pPr>
                    <w:spacing w:line="320" w:lineRule="exact"/>
                    <w:ind w:firstLineChars="0" w:firstLine="0"/>
                    <w:rPr>
                      <w:rFonts w:cs="Times New Roman"/>
                      <w:kern w:val="0"/>
                      <w:sz w:val="21"/>
                    </w:rPr>
                  </w:pPr>
                  <w:r>
                    <w:rPr>
                      <w:rFonts w:cs="Times New Roman" w:hint="eastAsia"/>
                      <w:kern w:val="0"/>
                      <w:sz w:val="21"/>
                    </w:rPr>
                    <w:t>配备专</w:t>
                  </w:r>
                  <w:r>
                    <w:rPr>
                      <w:rFonts w:cs="Times New Roman" w:hint="eastAsia"/>
                      <w:kern w:val="0"/>
                      <w:sz w:val="21"/>
                    </w:rPr>
                    <w:t>/</w:t>
                  </w:r>
                  <w:r>
                    <w:rPr>
                      <w:rFonts w:cs="Times New Roman" w:hint="eastAsia"/>
                      <w:kern w:val="0"/>
                      <w:sz w:val="21"/>
                    </w:rPr>
                    <w:t>兼职环保人员，并具备相应的环境管理能力（学历、培训、从业经验等）。</w:t>
                  </w:r>
                </w:p>
              </w:tc>
              <w:tc>
                <w:tcPr>
                  <w:tcW w:w="1627" w:type="pct"/>
                  <w:vMerge/>
                  <w:tcBorders>
                    <w:tl2br w:val="nil"/>
                    <w:tr2bl w:val="nil"/>
                  </w:tcBorders>
                </w:tcPr>
                <w:p w:rsidR="00B66293" w:rsidRDefault="00B66293">
                  <w:pPr>
                    <w:spacing w:line="320" w:lineRule="exact"/>
                    <w:ind w:firstLineChars="0" w:firstLine="0"/>
                    <w:rPr>
                      <w:rFonts w:cs="Times New Roman"/>
                      <w:kern w:val="0"/>
                      <w:sz w:val="21"/>
                    </w:rPr>
                  </w:pP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t>符合</w:t>
                  </w:r>
                </w:p>
              </w:tc>
            </w:tr>
            <w:tr w:rsidR="00B66293">
              <w:trPr>
                <w:trHeight w:val="615"/>
              </w:trPr>
              <w:tc>
                <w:tcPr>
                  <w:tcW w:w="384" w:type="pct"/>
                  <w:vMerge w:val="restar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3</w:t>
                  </w:r>
                  <w:r>
                    <w:rPr>
                      <w:rFonts w:cs="Times New Roman" w:hint="eastAsia"/>
                      <w:kern w:val="0"/>
                      <w:sz w:val="21"/>
                    </w:rPr>
                    <w:t>、其他控制要求</w:t>
                  </w:r>
                </w:p>
              </w:tc>
              <w:tc>
                <w:tcPr>
                  <w:tcW w:w="2445"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w:t>
                  </w:r>
                  <w:r>
                    <w:rPr>
                      <w:rFonts w:cs="Times New Roman" w:hint="eastAsia"/>
                      <w:kern w:val="0"/>
                      <w:sz w:val="21"/>
                    </w:rPr>
                    <w:t>1</w:t>
                  </w:r>
                  <w:r>
                    <w:rPr>
                      <w:rFonts w:cs="Times New Roman" w:hint="eastAsia"/>
                      <w:kern w:val="0"/>
                      <w:sz w:val="21"/>
                    </w:rPr>
                    <w:t>）生产工艺和装备</w:t>
                  </w:r>
                </w:p>
                <w:p w:rsidR="00B66293" w:rsidRDefault="004D00D6">
                  <w:pPr>
                    <w:spacing w:line="320" w:lineRule="exact"/>
                    <w:ind w:firstLineChars="0" w:firstLine="0"/>
                    <w:rPr>
                      <w:rFonts w:cs="Times New Roman"/>
                      <w:kern w:val="0"/>
                      <w:sz w:val="21"/>
                    </w:rPr>
                  </w:pPr>
                  <w:r>
                    <w:rPr>
                      <w:rFonts w:cs="Times New Roman" w:hint="eastAsia"/>
                      <w:kern w:val="0"/>
                      <w:sz w:val="21"/>
                    </w:rPr>
                    <w:t>不属于《产业结构调整指导目录（</w:t>
                  </w:r>
                  <w:r>
                    <w:rPr>
                      <w:rFonts w:cs="Times New Roman" w:hint="eastAsia"/>
                      <w:kern w:val="0"/>
                      <w:sz w:val="21"/>
                    </w:rPr>
                    <w:t>2019</w:t>
                  </w:r>
                  <w:r>
                    <w:rPr>
                      <w:rFonts w:cs="Times New Roman" w:hint="eastAsia"/>
                      <w:kern w:val="0"/>
                      <w:sz w:val="21"/>
                    </w:rPr>
                    <w:t>年版）》淘汰类，不属于省级和市级政府部门明确列入已经限期淘汰类项目。</w:t>
                  </w:r>
                </w:p>
              </w:tc>
              <w:tc>
                <w:tcPr>
                  <w:tcW w:w="1627"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本项目不属于省级和市级政府部门明确列入已经限期淘汰类项目。</w:t>
                  </w: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t>符合</w:t>
                  </w:r>
                </w:p>
              </w:tc>
            </w:tr>
            <w:tr w:rsidR="00B66293">
              <w:trPr>
                <w:trHeight w:val="615"/>
              </w:trPr>
              <w:tc>
                <w:tcPr>
                  <w:tcW w:w="384" w:type="pct"/>
                  <w:vMerge/>
                  <w:tcBorders>
                    <w:tl2br w:val="nil"/>
                    <w:tr2bl w:val="nil"/>
                  </w:tcBorders>
                </w:tcPr>
                <w:p w:rsidR="00B66293" w:rsidRDefault="00B66293">
                  <w:pPr>
                    <w:spacing w:line="320" w:lineRule="exact"/>
                    <w:ind w:firstLineChars="0" w:firstLine="0"/>
                    <w:rPr>
                      <w:rFonts w:cs="Times New Roman"/>
                      <w:kern w:val="0"/>
                      <w:sz w:val="21"/>
                    </w:rPr>
                  </w:pPr>
                </w:p>
              </w:tc>
              <w:tc>
                <w:tcPr>
                  <w:tcW w:w="2445"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w:t>
                  </w:r>
                  <w:r>
                    <w:rPr>
                      <w:rFonts w:cs="Times New Roman" w:hint="eastAsia"/>
                      <w:kern w:val="0"/>
                      <w:sz w:val="21"/>
                    </w:rPr>
                    <w:t>2</w:t>
                  </w:r>
                  <w:r>
                    <w:rPr>
                      <w:rFonts w:cs="Times New Roman" w:hint="eastAsia"/>
                      <w:kern w:val="0"/>
                      <w:sz w:val="21"/>
                    </w:rPr>
                    <w:t>）污染治理副产物</w:t>
                  </w:r>
                </w:p>
                <w:p w:rsidR="00B66293" w:rsidRDefault="004D00D6">
                  <w:pPr>
                    <w:spacing w:line="320" w:lineRule="exact"/>
                    <w:ind w:firstLineChars="0" w:firstLine="0"/>
                    <w:rPr>
                      <w:rFonts w:cs="Times New Roman"/>
                      <w:kern w:val="0"/>
                      <w:sz w:val="21"/>
                    </w:rPr>
                  </w:pPr>
                  <w:r>
                    <w:rPr>
                      <w:rFonts w:cs="Times New Roman" w:hint="eastAsia"/>
                      <w:kern w:val="0"/>
                      <w:sz w:val="21"/>
                    </w:rPr>
                    <w:t>除尘器应设置</w:t>
                  </w:r>
                  <w:proofErr w:type="gramStart"/>
                  <w:r>
                    <w:rPr>
                      <w:rFonts w:cs="Times New Roman" w:hint="eastAsia"/>
                      <w:kern w:val="0"/>
                      <w:sz w:val="21"/>
                    </w:rPr>
                    <w:t>密闭灰仓并</w:t>
                  </w:r>
                  <w:proofErr w:type="gramEnd"/>
                  <w:r>
                    <w:rPr>
                      <w:rFonts w:cs="Times New Roman" w:hint="eastAsia"/>
                      <w:kern w:val="0"/>
                      <w:sz w:val="21"/>
                    </w:rPr>
                    <w:t>及时卸灰，</w:t>
                  </w:r>
                  <w:proofErr w:type="gramStart"/>
                  <w:r>
                    <w:rPr>
                      <w:rFonts w:cs="Times New Roman" w:hint="eastAsia"/>
                      <w:kern w:val="0"/>
                      <w:sz w:val="21"/>
                    </w:rPr>
                    <w:t>除尘灰应通过</w:t>
                  </w:r>
                  <w:proofErr w:type="gramEnd"/>
                  <w:r>
                    <w:rPr>
                      <w:rFonts w:cs="Times New Roman" w:hint="eastAsia"/>
                      <w:kern w:val="0"/>
                      <w:sz w:val="21"/>
                    </w:rPr>
                    <w:t>气力输送、罐车、袋子等封闭方式卸灰，不得直接卸落到地面。除尘</w:t>
                  </w:r>
                  <w:proofErr w:type="gramStart"/>
                  <w:r>
                    <w:rPr>
                      <w:rFonts w:cs="Times New Roman" w:hint="eastAsia"/>
                      <w:kern w:val="0"/>
                      <w:sz w:val="21"/>
                    </w:rPr>
                    <w:t>灰如果</w:t>
                  </w:r>
                  <w:proofErr w:type="gramEnd"/>
                  <w:r>
                    <w:rPr>
                      <w:rFonts w:cs="Times New Roman" w:hint="eastAsia"/>
                      <w:kern w:val="0"/>
                      <w:sz w:val="21"/>
                    </w:rPr>
                    <w:t>转运应采用气力输送、封闭传送带方式，如果直接外运应采用罐车或袋装后运输，并在装车过程中</w:t>
                  </w:r>
                  <w:proofErr w:type="gramStart"/>
                  <w:r>
                    <w:rPr>
                      <w:rFonts w:cs="Times New Roman" w:hint="eastAsia"/>
                      <w:kern w:val="0"/>
                      <w:sz w:val="21"/>
                    </w:rPr>
                    <w:t>采取抑尘措施</w:t>
                  </w:r>
                  <w:proofErr w:type="gramEnd"/>
                  <w:r>
                    <w:rPr>
                      <w:rFonts w:cs="Times New Roman" w:hint="eastAsia"/>
                      <w:kern w:val="0"/>
                      <w:sz w:val="21"/>
                    </w:rPr>
                    <w:t>，除尘灰在厂区内应密闭</w:t>
                  </w:r>
                  <w:r>
                    <w:rPr>
                      <w:rFonts w:cs="Times New Roman" w:hint="eastAsia"/>
                      <w:kern w:val="0"/>
                      <w:sz w:val="21"/>
                    </w:rPr>
                    <w:t>/</w:t>
                  </w:r>
                  <w:r>
                    <w:rPr>
                      <w:rFonts w:cs="Times New Roman" w:hint="eastAsia"/>
                      <w:kern w:val="0"/>
                      <w:sz w:val="21"/>
                    </w:rPr>
                    <w:t>封闭储存；脱硫石膏和脱硫废渣等固体废物在转运过程中应采取</w:t>
                  </w:r>
                  <w:proofErr w:type="gramStart"/>
                  <w:r>
                    <w:rPr>
                      <w:rFonts w:cs="Times New Roman" w:hint="eastAsia"/>
                      <w:kern w:val="0"/>
                      <w:sz w:val="21"/>
                    </w:rPr>
                    <w:t>抑尘措施</w:t>
                  </w:r>
                  <w:proofErr w:type="gramEnd"/>
                  <w:r>
                    <w:rPr>
                      <w:rFonts w:cs="Times New Roman" w:hint="eastAsia"/>
                      <w:kern w:val="0"/>
                      <w:sz w:val="21"/>
                    </w:rPr>
                    <w:t>并应封闭储存。</w:t>
                  </w:r>
                </w:p>
              </w:tc>
              <w:tc>
                <w:tcPr>
                  <w:tcW w:w="1627"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本项目废气为油烟和污水处理站废气，污染治理副产物</w:t>
                  </w:r>
                  <w:r w:rsidR="00E028C8">
                    <w:rPr>
                      <w:rFonts w:cs="Times New Roman" w:hint="eastAsia"/>
                      <w:kern w:val="0"/>
                      <w:sz w:val="21"/>
                    </w:rPr>
                    <w:t>不涉及</w:t>
                  </w:r>
                  <w:r>
                    <w:rPr>
                      <w:rFonts w:cs="Times New Roman" w:hint="eastAsia"/>
                      <w:kern w:val="0"/>
                      <w:sz w:val="21"/>
                    </w:rPr>
                    <w:t>粉尘。</w:t>
                  </w: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t>符合</w:t>
                  </w:r>
                </w:p>
              </w:tc>
            </w:tr>
            <w:tr w:rsidR="00B66293">
              <w:trPr>
                <w:trHeight w:val="615"/>
              </w:trPr>
              <w:tc>
                <w:tcPr>
                  <w:tcW w:w="384" w:type="pct"/>
                  <w:vMerge/>
                  <w:tcBorders>
                    <w:tl2br w:val="nil"/>
                    <w:tr2bl w:val="nil"/>
                  </w:tcBorders>
                </w:tcPr>
                <w:p w:rsidR="00B66293" w:rsidRDefault="00B66293">
                  <w:pPr>
                    <w:spacing w:line="320" w:lineRule="exact"/>
                    <w:ind w:firstLineChars="0" w:firstLine="0"/>
                    <w:rPr>
                      <w:rFonts w:cs="Times New Roman"/>
                      <w:kern w:val="0"/>
                      <w:sz w:val="21"/>
                    </w:rPr>
                  </w:pPr>
                </w:p>
              </w:tc>
              <w:tc>
                <w:tcPr>
                  <w:tcW w:w="2445"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w:t>
                  </w:r>
                  <w:r>
                    <w:rPr>
                      <w:rFonts w:cs="Times New Roman" w:hint="eastAsia"/>
                      <w:kern w:val="0"/>
                      <w:sz w:val="21"/>
                    </w:rPr>
                    <w:t>3</w:t>
                  </w:r>
                  <w:r>
                    <w:rPr>
                      <w:rFonts w:cs="Times New Roman" w:hint="eastAsia"/>
                      <w:kern w:val="0"/>
                      <w:sz w:val="21"/>
                    </w:rPr>
                    <w:t>）用电量</w:t>
                  </w:r>
                  <w:r>
                    <w:rPr>
                      <w:rFonts w:cs="Times New Roman" w:hint="eastAsia"/>
                      <w:kern w:val="0"/>
                      <w:sz w:val="21"/>
                    </w:rPr>
                    <w:t>/</w:t>
                  </w:r>
                  <w:r>
                    <w:rPr>
                      <w:rFonts w:cs="Times New Roman" w:hint="eastAsia"/>
                      <w:kern w:val="0"/>
                      <w:sz w:val="21"/>
                    </w:rPr>
                    <w:t>视频监管</w:t>
                  </w:r>
                </w:p>
                <w:p w:rsidR="00B66293" w:rsidRDefault="004D00D6">
                  <w:pPr>
                    <w:spacing w:line="320" w:lineRule="exact"/>
                    <w:ind w:firstLineChars="0" w:firstLine="0"/>
                    <w:rPr>
                      <w:rFonts w:cs="Times New Roman"/>
                      <w:kern w:val="0"/>
                      <w:sz w:val="21"/>
                    </w:rPr>
                  </w:pPr>
                  <w:r>
                    <w:rPr>
                      <w:rFonts w:cs="Times New Roman" w:hint="eastAsia"/>
                      <w:kern w:val="0"/>
                      <w:sz w:val="21"/>
                    </w:rPr>
                    <w:t>按照《河南省涉气排污单位污染治理设施用电监管技术指南（试行）》要求安装用电监管设备（有自动在线监控系统的企业除外），用电监管数据直接上传至省、市生态环境部门的污染治理设施用电监管平台服务器；未安装自动在线监控和用</w:t>
                  </w:r>
                  <w:r>
                    <w:rPr>
                      <w:rFonts w:cs="Times New Roman" w:hint="eastAsia"/>
                      <w:kern w:val="0"/>
                      <w:sz w:val="21"/>
                    </w:rPr>
                    <w:lastRenderedPageBreak/>
                    <w:t>电量监管拟申报</w:t>
                  </w:r>
                  <w:r>
                    <w:rPr>
                      <w:rFonts w:cs="Times New Roman" w:hint="eastAsia"/>
                      <w:kern w:val="0"/>
                      <w:sz w:val="21"/>
                    </w:rPr>
                    <w:t>A</w:t>
                  </w:r>
                  <w:r>
                    <w:rPr>
                      <w:rFonts w:cs="Times New Roman" w:hint="eastAsia"/>
                      <w:kern w:val="0"/>
                      <w:sz w:val="21"/>
                    </w:rPr>
                    <w:t>、</w:t>
                  </w:r>
                  <w:r>
                    <w:rPr>
                      <w:rFonts w:cs="Times New Roman" w:hint="eastAsia"/>
                      <w:kern w:val="0"/>
                      <w:sz w:val="21"/>
                    </w:rPr>
                    <w:t>B</w:t>
                  </w:r>
                  <w:r>
                    <w:rPr>
                      <w:rFonts w:cs="Times New Roman" w:hint="eastAsia"/>
                      <w:kern w:val="0"/>
                      <w:sz w:val="21"/>
                    </w:rPr>
                    <w:t>级企业，应在主要生产设备（投料口、卸料口等位置）安装视频监控设施，相关数据保存三个月以上。</w:t>
                  </w:r>
                </w:p>
              </w:tc>
              <w:tc>
                <w:tcPr>
                  <w:tcW w:w="1627"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lastRenderedPageBreak/>
                    <w:t>评价建议企业安装用电监管设备，在各产品生产车间安装视频监控设施，相关数据保存三个月以上。</w:t>
                  </w: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t>符合</w:t>
                  </w:r>
                </w:p>
              </w:tc>
            </w:tr>
            <w:tr w:rsidR="00B66293">
              <w:trPr>
                <w:trHeight w:val="615"/>
              </w:trPr>
              <w:tc>
                <w:tcPr>
                  <w:tcW w:w="384" w:type="pct"/>
                  <w:vMerge/>
                  <w:tcBorders>
                    <w:tl2br w:val="nil"/>
                    <w:tr2bl w:val="nil"/>
                  </w:tcBorders>
                </w:tcPr>
                <w:p w:rsidR="00B66293" w:rsidRDefault="00B66293">
                  <w:pPr>
                    <w:spacing w:line="320" w:lineRule="exact"/>
                    <w:ind w:firstLineChars="0" w:firstLine="0"/>
                    <w:rPr>
                      <w:rFonts w:cs="Times New Roman"/>
                      <w:kern w:val="0"/>
                      <w:sz w:val="21"/>
                    </w:rPr>
                  </w:pPr>
                </w:p>
              </w:tc>
              <w:tc>
                <w:tcPr>
                  <w:tcW w:w="2445"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w:t>
                  </w:r>
                  <w:r>
                    <w:rPr>
                      <w:rFonts w:cs="Times New Roman" w:hint="eastAsia"/>
                      <w:kern w:val="0"/>
                      <w:sz w:val="21"/>
                    </w:rPr>
                    <w:t>4</w:t>
                  </w:r>
                  <w:r>
                    <w:rPr>
                      <w:rFonts w:cs="Times New Roman" w:hint="eastAsia"/>
                      <w:kern w:val="0"/>
                      <w:sz w:val="21"/>
                    </w:rPr>
                    <w:t>）厂容厂貌</w:t>
                  </w:r>
                </w:p>
                <w:p w:rsidR="00B66293" w:rsidRDefault="004D00D6">
                  <w:pPr>
                    <w:spacing w:line="320" w:lineRule="exact"/>
                    <w:ind w:firstLineChars="0" w:firstLine="0"/>
                    <w:rPr>
                      <w:rFonts w:cs="Times New Roman"/>
                      <w:kern w:val="0"/>
                      <w:sz w:val="21"/>
                    </w:rPr>
                  </w:pPr>
                  <w:r>
                    <w:rPr>
                      <w:rFonts w:cs="Times New Roman" w:hint="eastAsia"/>
                      <w:kern w:val="0"/>
                      <w:sz w:val="21"/>
                    </w:rPr>
                    <w:t>厂区内道路、原辅材料和燃料堆场等路面应硬化。厂区内道路采取定期清扫、洒水等措施，保持清洁</w:t>
                  </w:r>
                  <w:r>
                    <w:rPr>
                      <w:rFonts w:cs="Times New Roman" w:hint="eastAsia"/>
                      <w:kern w:val="0"/>
                      <w:sz w:val="21"/>
                    </w:rPr>
                    <w:t>,</w:t>
                  </w:r>
                  <w:r>
                    <w:rPr>
                      <w:rFonts w:cs="Times New Roman" w:hint="eastAsia"/>
                      <w:kern w:val="0"/>
                      <w:sz w:val="21"/>
                    </w:rPr>
                    <w:t>路面无明显可见积尘。其他未利用地优先绿化，或进行硬化，无成片裸露土地。</w:t>
                  </w:r>
                </w:p>
              </w:tc>
              <w:tc>
                <w:tcPr>
                  <w:tcW w:w="1627" w:type="pct"/>
                  <w:tcBorders>
                    <w:tl2br w:val="nil"/>
                    <w:tr2bl w:val="nil"/>
                  </w:tcBorders>
                </w:tcPr>
                <w:p w:rsidR="00B66293" w:rsidRDefault="004D00D6">
                  <w:pPr>
                    <w:spacing w:line="320" w:lineRule="exact"/>
                    <w:ind w:firstLineChars="0" w:firstLine="0"/>
                    <w:rPr>
                      <w:rFonts w:cs="Times New Roman"/>
                      <w:kern w:val="0"/>
                      <w:sz w:val="21"/>
                    </w:rPr>
                  </w:pPr>
                  <w:r>
                    <w:rPr>
                      <w:rFonts w:cs="Times New Roman" w:hint="eastAsia"/>
                      <w:kern w:val="0"/>
                      <w:sz w:val="21"/>
                    </w:rPr>
                    <w:t>本项目厂区内道路、原辅材料和燃料堆场等路面应硬化。厂区内道路采取定期清扫、洒水等措施，保持清洁</w:t>
                  </w:r>
                  <w:r>
                    <w:rPr>
                      <w:rFonts w:cs="Times New Roman" w:hint="eastAsia"/>
                      <w:kern w:val="0"/>
                      <w:sz w:val="21"/>
                    </w:rPr>
                    <w:t>,</w:t>
                  </w:r>
                  <w:r>
                    <w:rPr>
                      <w:rFonts w:cs="Times New Roman" w:hint="eastAsia"/>
                      <w:kern w:val="0"/>
                      <w:sz w:val="21"/>
                    </w:rPr>
                    <w:t>路面无明显可见积尘。其他未利用地优先绿化，或进行硬化，无成片裸露土地。</w:t>
                  </w:r>
                </w:p>
              </w:tc>
              <w:tc>
                <w:tcPr>
                  <w:tcW w:w="544" w:type="pct"/>
                  <w:tcBorders>
                    <w:tl2br w:val="nil"/>
                    <w:tr2bl w:val="nil"/>
                  </w:tcBorders>
                </w:tcPr>
                <w:p w:rsidR="00B66293" w:rsidRDefault="004D00D6">
                  <w:pPr>
                    <w:spacing w:line="320" w:lineRule="exact"/>
                    <w:ind w:firstLineChars="0" w:firstLine="0"/>
                    <w:jc w:val="center"/>
                    <w:rPr>
                      <w:rFonts w:cs="Times New Roman"/>
                      <w:kern w:val="0"/>
                      <w:sz w:val="21"/>
                    </w:rPr>
                  </w:pPr>
                  <w:r>
                    <w:rPr>
                      <w:rFonts w:cs="Times New Roman" w:hint="eastAsia"/>
                      <w:kern w:val="0"/>
                      <w:sz w:val="21"/>
                    </w:rPr>
                    <w:t>符合</w:t>
                  </w:r>
                </w:p>
              </w:tc>
            </w:tr>
          </w:tbl>
          <w:p w:rsidR="00B66293" w:rsidRDefault="004D00D6">
            <w:pPr>
              <w:ind w:firstLine="480"/>
              <w:rPr>
                <w:rFonts w:cs="Times New Roman"/>
              </w:rPr>
            </w:pPr>
            <w:r>
              <w:rPr>
                <w:rFonts w:cs="Times New Roman" w:hint="eastAsia"/>
              </w:rPr>
              <w:t>由上表可知，本项目符合《河南省重污染天气通用行业应急减排措施制定技术指南》（</w:t>
            </w:r>
            <w:r>
              <w:rPr>
                <w:rFonts w:cs="Times New Roman" w:hint="eastAsia"/>
              </w:rPr>
              <w:t>2021</w:t>
            </w:r>
            <w:r>
              <w:rPr>
                <w:rFonts w:cs="Times New Roman" w:hint="eastAsia"/>
              </w:rPr>
              <w:t>年修订版）中通用行业基本要求绩效分级指标相关规定。</w:t>
            </w:r>
          </w:p>
          <w:p w:rsidR="00B66293" w:rsidRDefault="004D00D6">
            <w:pPr>
              <w:ind w:firstLine="482"/>
              <w:rPr>
                <w:b/>
                <w:bCs/>
              </w:rPr>
            </w:pPr>
            <w:r>
              <w:rPr>
                <w:rFonts w:hint="eastAsia"/>
                <w:b/>
                <w:bCs/>
              </w:rPr>
              <w:t>6</w:t>
            </w:r>
            <w:r>
              <w:rPr>
                <w:b/>
                <w:bCs/>
              </w:rPr>
              <w:t>、项目与饮</w:t>
            </w:r>
            <w:r>
              <w:rPr>
                <w:rFonts w:hint="eastAsia"/>
                <w:b/>
                <w:bCs/>
              </w:rPr>
              <w:t>用</w:t>
            </w:r>
            <w:r>
              <w:rPr>
                <w:b/>
                <w:bCs/>
              </w:rPr>
              <w:t>水水源保护区的关系</w:t>
            </w:r>
          </w:p>
          <w:p w:rsidR="00B66293" w:rsidRDefault="004D00D6">
            <w:pPr>
              <w:ind w:firstLine="480"/>
              <w:rPr>
                <w:color w:val="000000"/>
                <w:highlight w:val="yellow"/>
              </w:rPr>
            </w:pPr>
            <w:r>
              <w:rPr>
                <w:rFonts w:hint="eastAsia"/>
                <w:color w:val="000000"/>
              </w:rPr>
              <w:t>根据河南省人民政府办公厅《关于印发河南省乡镇集中式饮用水水源保护区划的通知》（豫政办〔</w:t>
            </w:r>
            <w:r>
              <w:rPr>
                <w:color w:val="000000"/>
              </w:rPr>
              <w:t>2016</w:t>
            </w:r>
            <w:r>
              <w:rPr>
                <w:rFonts w:hint="eastAsia"/>
                <w:color w:val="000000"/>
              </w:rPr>
              <w:t>〕</w:t>
            </w:r>
            <w:r>
              <w:rPr>
                <w:color w:val="000000"/>
              </w:rPr>
              <w:t>23</w:t>
            </w:r>
            <w:r>
              <w:rPr>
                <w:rFonts w:hint="eastAsia"/>
                <w:color w:val="000000"/>
              </w:rPr>
              <w:t>号）相关内容以及河南省人民政府《关于调整取消部分集中式饮用水水源保护区的通知》（豫政文</w:t>
            </w:r>
            <w:r>
              <w:rPr>
                <w:color w:val="000000"/>
              </w:rPr>
              <w:t>[2021]72</w:t>
            </w:r>
            <w:r>
              <w:rPr>
                <w:rFonts w:hint="eastAsia"/>
                <w:color w:val="000000"/>
              </w:rPr>
              <w:t>号），鲁山县饮用水水源保护区及其保护区范围划定如下：</w:t>
            </w:r>
          </w:p>
          <w:p w:rsidR="00B66293" w:rsidRDefault="004D00D6">
            <w:pPr>
              <w:ind w:firstLine="480"/>
              <w:rPr>
                <w:color w:val="000000"/>
              </w:rPr>
            </w:pPr>
            <w:r>
              <w:rPr>
                <w:color w:val="000000"/>
              </w:rPr>
              <w:t>(1)</w:t>
            </w:r>
            <w:r>
              <w:rPr>
                <w:rFonts w:hint="eastAsia"/>
                <w:color w:val="000000"/>
              </w:rPr>
              <w:t>鲁山县四棵树乡清水河前庄</w:t>
            </w:r>
          </w:p>
          <w:p w:rsidR="00B66293" w:rsidRDefault="004D00D6">
            <w:pPr>
              <w:ind w:firstLine="480"/>
              <w:rPr>
                <w:color w:val="000000"/>
              </w:rPr>
            </w:pPr>
            <w:r>
              <w:rPr>
                <w:rFonts w:hint="eastAsia"/>
                <w:color w:val="000000"/>
              </w:rPr>
              <w:t>一级保护区范围</w:t>
            </w:r>
            <w:r>
              <w:rPr>
                <w:color w:val="000000"/>
              </w:rPr>
              <w:t>:</w:t>
            </w:r>
            <w:r>
              <w:rPr>
                <w:rFonts w:hint="eastAsia"/>
                <w:color w:val="000000"/>
              </w:rPr>
              <w:t>清水河取水口上游</w:t>
            </w:r>
            <w:r>
              <w:rPr>
                <w:color w:val="000000"/>
              </w:rPr>
              <w:t>1000</w:t>
            </w:r>
            <w:r>
              <w:rPr>
                <w:rFonts w:hint="eastAsia"/>
                <w:color w:val="000000"/>
              </w:rPr>
              <w:t>米及下游</w:t>
            </w:r>
            <w:r>
              <w:rPr>
                <w:color w:val="000000"/>
              </w:rPr>
              <w:t>100</w:t>
            </w:r>
            <w:r>
              <w:rPr>
                <w:rFonts w:hint="eastAsia"/>
                <w:color w:val="000000"/>
              </w:rPr>
              <w:t>米河道内及两侧</w:t>
            </w:r>
            <w:r>
              <w:rPr>
                <w:color w:val="000000"/>
              </w:rPr>
              <w:t>50</w:t>
            </w:r>
            <w:r>
              <w:rPr>
                <w:rFonts w:hint="eastAsia"/>
                <w:color w:val="000000"/>
              </w:rPr>
              <w:t>米的区域。</w:t>
            </w:r>
          </w:p>
          <w:p w:rsidR="00B66293" w:rsidRDefault="004D00D6">
            <w:pPr>
              <w:ind w:firstLine="480"/>
              <w:rPr>
                <w:color w:val="000000"/>
              </w:rPr>
            </w:pPr>
            <w:r>
              <w:rPr>
                <w:rFonts w:hint="eastAsia"/>
                <w:color w:val="000000"/>
              </w:rPr>
              <w:t>二级保护区范围</w:t>
            </w:r>
            <w:r>
              <w:rPr>
                <w:color w:val="000000"/>
              </w:rPr>
              <w:t>:</w:t>
            </w:r>
            <w:r>
              <w:rPr>
                <w:rFonts w:hint="eastAsia"/>
                <w:color w:val="000000"/>
              </w:rPr>
              <w:t>一级保护区外</w:t>
            </w:r>
            <w:r>
              <w:rPr>
                <w:color w:val="000000"/>
              </w:rPr>
              <w:t>,</w:t>
            </w:r>
            <w:r>
              <w:rPr>
                <w:rFonts w:hint="eastAsia"/>
                <w:color w:val="000000"/>
              </w:rPr>
              <w:t>清水河上游</w:t>
            </w:r>
            <w:r>
              <w:rPr>
                <w:color w:val="000000"/>
              </w:rPr>
              <w:t>2000</w:t>
            </w:r>
            <w:r>
              <w:rPr>
                <w:rFonts w:hint="eastAsia"/>
                <w:color w:val="000000"/>
              </w:rPr>
              <w:t>米及下游</w:t>
            </w:r>
            <w:r>
              <w:rPr>
                <w:color w:val="000000"/>
              </w:rPr>
              <w:t>200</w:t>
            </w:r>
            <w:r>
              <w:rPr>
                <w:rFonts w:hint="eastAsia"/>
                <w:color w:val="000000"/>
              </w:rPr>
              <w:t>米河道内及两侧</w:t>
            </w:r>
            <w:r>
              <w:rPr>
                <w:color w:val="000000"/>
              </w:rPr>
              <w:t>1000</w:t>
            </w:r>
            <w:r>
              <w:rPr>
                <w:rFonts w:hint="eastAsia"/>
                <w:color w:val="000000"/>
              </w:rPr>
              <w:t>米的区域。</w:t>
            </w:r>
          </w:p>
          <w:p w:rsidR="00B66293" w:rsidRDefault="004D00D6">
            <w:pPr>
              <w:ind w:firstLine="480"/>
              <w:rPr>
                <w:color w:val="000000"/>
              </w:rPr>
            </w:pPr>
            <w:r>
              <w:rPr>
                <w:rFonts w:hint="eastAsia"/>
                <w:color w:val="000000"/>
              </w:rPr>
              <w:t>准保护区范围</w:t>
            </w:r>
            <w:r>
              <w:rPr>
                <w:color w:val="000000"/>
              </w:rPr>
              <w:t>:</w:t>
            </w:r>
            <w:r>
              <w:rPr>
                <w:rFonts w:hint="eastAsia"/>
                <w:color w:val="000000"/>
              </w:rPr>
              <w:t>二级保护区外</w:t>
            </w:r>
            <w:r>
              <w:rPr>
                <w:color w:val="000000"/>
              </w:rPr>
              <w:t>,</w:t>
            </w:r>
            <w:r>
              <w:rPr>
                <w:rFonts w:hint="eastAsia"/>
                <w:color w:val="000000"/>
              </w:rPr>
              <w:t>清水河上游至鲁山县界河道内及两侧</w:t>
            </w:r>
            <w:r>
              <w:rPr>
                <w:color w:val="000000"/>
              </w:rPr>
              <w:t>50</w:t>
            </w:r>
            <w:r>
              <w:rPr>
                <w:rFonts w:hint="eastAsia"/>
                <w:color w:val="000000"/>
              </w:rPr>
              <w:t>米的区域。</w:t>
            </w:r>
          </w:p>
          <w:p w:rsidR="00B66293" w:rsidRDefault="004D00D6">
            <w:pPr>
              <w:ind w:firstLine="480"/>
              <w:rPr>
                <w:color w:val="000000"/>
              </w:rPr>
            </w:pPr>
            <w:r>
              <w:rPr>
                <w:color w:val="000000"/>
              </w:rPr>
              <w:t>(2)</w:t>
            </w:r>
            <w:r>
              <w:rPr>
                <w:rFonts w:hint="eastAsia"/>
                <w:color w:val="000000"/>
              </w:rPr>
              <w:t>鲁山县尧山镇玉皇庙河西竹园</w:t>
            </w:r>
          </w:p>
          <w:p w:rsidR="00B66293" w:rsidRDefault="004D00D6">
            <w:pPr>
              <w:ind w:firstLine="480"/>
              <w:rPr>
                <w:color w:val="000000"/>
              </w:rPr>
            </w:pPr>
            <w:r>
              <w:rPr>
                <w:rFonts w:hint="eastAsia"/>
                <w:color w:val="000000"/>
              </w:rPr>
              <w:t>一级保护区范围</w:t>
            </w:r>
            <w:r>
              <w:rPr>
                <w:color w:val="000000"/>
              </w:rPr>
              <w:t>:</w:t>
            </w:r>
            <w:r>
              <w:rPr>
                <w:rFonts w:hint="eastAsia"/>
                <w:color w:val="000000"/>
              </w:rPr>
              <w:t>玉皇</w:t>
            </w:r>
            <w:proofErr w:type="gramStart"/>
            <w:r>
              <w:rPr>
                <w:rFonts w:hint="eastAsia"/>
                <w:color w:val="000000"/>
              </w:rPr>
              <w:t>庙河尧山</w:t>
            </w:r>
            <w:proofErr w:type="gramEnd"/>
            <w:r>
              <w:rPr>
                <w:rFonts w:hint="eastAsia"/>
                <w:color w:val="000000"/>
              </w:rPr>
              <w:t>第一漂上站水坝至上游</w:t>
            </w:r>
            <w:r>
              <w:rPr>
                <w:color w:val="000000"/>
              </w:rPr>
              <w:t>1000</w:t>
            </w:r>
            <w:r>
              <w:rPr>
                <w:rFonts w:hint="eastAsia"/>
                <w:color w:val="000000"/>
              </w:rPr>
              <w:t>米河道内及两侧</w:t>
            </w:r>
            <w:r>
              <w:rPr>
                <w:color w:val="000000"/>
              </w:rPr>
              <w:t>50</w:t>
            </w:r>
            <w:r>
              <w:rPr>
                <w:rFonts w:hint="eastAsia"/>
                <w:color w:val="000000"/>
              </w:rPr>
              <w:t>米的区域。</w:t>
            </w:r>
          </w:p>
          <w:p w:rsidR="00B66293" w:rsidRDefault="004D00D6">
            <w:pPr>
              <w:ind w:firstLine="480"/>
              <w:rPr>
                <w:color w:val="000000"/>
              </w:rPr>
            </w:pPr>
            <w:r>
              <w:rPr>
                <w:rFonts w:hint="eastAsia"/>
                <w:color w:val="000000"/>
              </w:rPr>
              <w:t>二级保护区范围</w:t>
            </w:r>
            <w:r>
              <w:rPr>
                <w:color w:val="000000"/>
              </w:rPr>
              <w:t>:</w:t>
            </w:r>
            <w:r>
              <w:rPr>
                <w:rFonts w:hint="eastAsia"/>
                <w:color w:val="000000"/>
              </w:rPr>
              <w:t>一级保护区外</w:t>
            </w:r>
            <w:r>
              <w:rPr>
                <w:color w:val="000000"/>
              </w:rPr>
              <w:t>,</w:t>
            </w:r>
            <w:r>
              <w:rPr>
                <w:rFonts w:hint="eastAsia"/>
                <w:color w:val="000000"/>
              </w:rPr>
              <w:t>玉皇庙河上游</w:t>
            </w:r>
            <w:r>
              <w:rPr>
                <w:color w:val="000000"/>
              </w:rPr>
              <w:t>2000</w:t>
            </w:r>
            <w:r>
              <w:rPr>
                <w:rFonts w:hint="eastAsia"/>
                <w:color w:val="000000"/>
              </w:rPr>
              <w:t>米河道内及两侧</w:t>
            </w:r>
            <w:r>
              <w:rPr>
                <w:color w:val="000000"/>
              </w:rPr>
              <w:t>1000</w:t>
            </w:r>
            <w:r>
              <w:rPr>
                <w:rFonts w:hint="eastAsia"/>
                <w:color w:val="000000"/>
              </w:rPr>
              <w:t>米的区域。</w:t>
            </w:r>
          </w:p>
          <w:p w:rsidR="00B66293" w:rsidRDefault="004D00D6">
            <w:pPr>
              <w:ind w:firstLine="480"/>
              <w:rPr>
                <w:color w:val="000000"/>
              </w:rPr>
            </w:pPr>
            <w:r>
              <w:rPr>
                <w:rFonts w:hint="eastAsia"/>
                <w:color w:val="000000"/>
              </w:rPr>
              <w:t>准保护区范围</w:t>
            </w:r>
            <w:r>
              <w:rPr>
                <w:color w:val="000000"/>
              </w:rPr>
              <w:t>:</w:t>
            </w:r>
            <w:r>
              <w:rPr>
                <w:rFonts w:hint="eastAsia"/>
                <w:color w:val="000000"/>
              </w:rPr>
              <w:t>二级保护区外</w:t>
            </w:r>
            <w:r>
              <w:rPr>
                <w:color w:val="000000"/>
              </w:rPr>
              <w:t>,</w:t>
            </w:r>
            <w:r>
              <w:rPr>
                <w:rFonts w:hint="eastAsia"/>
                <w:color w:val="000000"/>
              </w:rPr>
              <w:t>玉皇庙河上游</w:t>
            </w:r>
            <w:r>
              <w:rPr>
                <w:color w:val="000000"/>
              </w:rPr>
              <w:t>2000</w:t>
            </w:r>
            <w:r>
              <w:rPr>
                <w:rFonts w:hint="eastAsia"/>
                <w:color w:val="000000"/>
              </w:rPr>
              <w:t>米河道内及两侧</w:t>
            </w:r>
            <w:r>
              <w:rPr>
                <w:color w:val="000000"/>
              </w:rPr>
              <w:t>50</w:t>
            </w:r>
            <w:r>
              <w:rPr>
                <w:rFonts w:hint="eastAsia"/>
                <w:color w:val="000000"/>
              </w:rPr>
              <w:t>米的区域</w:t>
            </w:r>
            <w:r>
              <w:rPr>
                <w:color w:val="000000"/>
              </w:rPr>
              <w:t>,</w:t>
            </w:r>
            <w:r>
              <w:rPr>
                <w:rFonts w:hint="eastAsia"/>
                <w:color w:val="000000"/>
              </w:rPr>
              <w:t>北沟河上游</w:t>
            </w:r>
            <w:r>
              <w:rPr>
                <w:color w:val="000000"/>
              </w:rPr>
              <w:t>2000</w:t>
            </w:r>
            <w:r>
              <w:rPr>
                <w:rFonts w:hint="eastAsia"/>
                <w:color w:val="000000"/>
              </w:rPr>
              <w:t>米河道内及两侧</w:t>
            </w:r>
            <w:r>
              <w:rPr>
                <w:color w:val="000000"/>
              </w:rPr>
              <w:t>50</w:t>
            </w:r>
            <w:r>
              <w:rPr>
                <w:rFonts w:hint="eastAsia"/>
                <w:color w:val="000000"/>
              </w:rPr>
              <w:t>米的区域。</w:t>
            </w:r>
          </w:p>
          <w:p w:rsidR="00B66293" w:rsidRDefault="004D00D6">
            <w:pPr>
              <w:ind w:firstLine="480"/>
              <w:rPr>
                <w:color w:val="000000"/>
              </w:rPr>
            </w:pPr>
            <w:r>
              <w:rPr>
                <w:color w:val="000000"/>
              </w:rPr>
              <w:t>(3)</w:t>
            </w:r>
            <w:r>
              <w:rPr>
                <w:rFonts w:hint="eastAsia"/>
                <w:color w:val="000000"/>
              </w:rPr>
              <w:t>鲁山县土门办事处土门河侯家庄</w:t>
            </w:r>
          </w:p>
          <w:p w:rsidR="00B66293" w:rsidRDefault="004D00D6">
            <w:pPr>
              <w:ind w:firstLine="480"/>
              <w:rPr>
                <w:color w:val="000000"/>
              </w:rPr>
            </w:pPr>
            <w:r>
              <w:rPr>
                <w:rFonts w:hint="eastAsia"/>
                <w:color w:val="000000"/>
              </w:rPr>
              <w:t>一级保护区范围</w:t>
            </w:r>
            <w:r>
              <w:rPr>
                <w:color w:val="000000"/>
              </w:rPr>
              <w:t>:</w:t>
            </w:r>
            <w:r>
              <w:rPr>
                <w:rFonts w:hint="eastAsia"/>
                <w:color w:val="000000"/>
              </w:rPr>
              <w:t>土门河取水口上游</w:t>
            </w:r>
            <w:r>
              <w:rPr>
                <w:color w:val="000000"/>
              </w:rPr>
              <w:t>1000</w:t>
            </w:r>
            <w:r>
              <w:rPr>
                <w:rFonts w:hint="eastAsia"/>
                <w:color w:val="000000"/>
              </w:rPr>
              <w:t>米至下游</w:t>
            </w:r>
            <w:r>
              <w:rPr>
                <w:color w:val="000000"/>
              </w:rPr>
              <w:t>100</w:t>
            </w:r>
            <w:r>
              <w:rPr>
                <w:rFonts w:hint="eastAsia"/>
                <w:color w:val="000000"/>
              </w:rPr>
              <w:t>米河道内及两侧</w:t>
            </w:r>
            <w:r>
              <w:rPr>
                <w:color w:val="000000"/>
              </w:rPr>
              <w:t>50</w:t>
            </w:r>
            <w:r>
              <w:rPr>
                <w:rFonts w:hint="eastAsia"/>
                <w:color w:val="000000"/>
              </w:rPr>
              <w:t>米的区</w:t>
            </w:r>
            <w:r>
              <w:rPr>
                <w:rFonts w:hint="eastAsia"/>
                <w:color w:val="000000"/>
              </w:rPr>
              <w:lastRenderedPageBreak/>
              <w:t>域。</w:t>
            </w:r>
          </w:p>
          <w:p w:rsidR="00B66293" w:rsidRDefault="004D00D6">
            <w:pPr>
              <w:ind w:firstLine="480"/>
              <w:rPr>
                <w:color w:val="000000"/>
              </w:rPr>
            </w:pPr>
            <w:r>
              <w:rPr>
                <w:rFonts w:hint="eastAsia"/>
                <w:color w:val="000000"/>
              </w:rPr>
              <w:t>二级保护区范围</w:t>
            </w:r>
            <w:r>
              <w:rPr>
                <w:color w:val="000000"/>
              </w:rPr>
              <w:t>:</w:t>
            </w:r>
            <w:r>
              <w:rPr>
                <w:rFonts w:hint="eastAsia"/>
                <w:color w:val="000000"/>
              </w:rPr>
              <w:t>一级保护区外</w:t>
            </w:r>
            <w:r>
              <w:rPr>
                <w:color w:val="000000"/>
              </w:rPr>
              <w:t>,</w:t>
            </w:r>
            <w:r>
              <w:rPr>
                <w:rFonts w:hint="eastAsia"/>
                <w:color w:val="000000"/>
              </w:rPr>
              <w:t>土门河上游</w:t>
            </w:r>
            <w:r>
              <w:rPr>
                <w:color w:val="000000"/>
              </w:rPr>
              <w:t>2000</w:t>
            </w:r>
            <w:r>
              <w:rPr>
                <w:rFonts w:hint="eastAsia"/>
                <w:color w:val="000000"/>
              </w:rPr>
              <w:t>米至下游</w:t>
            </w:r>
            <w:r>
              <w:rPr>
                <w:color w:val="000000"/>
              </w:rPr>
              <w:t>200</w:t>
            </w:r>
            <w:r>
              <w:rPr>
                <w:rFonts w:hint="eastAsia"/>
                <w:color w:val="000000"/>
              </w:rPr>
              <w:t>米河道内及两侧</w:t>
            </w:r>
            <w:r>
              <w:rPr>
                <w:color w:val="000000"/>
              </w:rPr>
              <w:t>1000</w:t>
            </w:r>
            <w:r>
              <w:rPr>
                <w:rFonts w:hint="eastAsia"/>
                <w:color w:val="000000"/>
              </w:rPr>
              <w:t>米的区域。</w:t>
            </w:r>
          </w:p>
          <w:p w:rsidR="00B66293" w:rsidRDefault="004D00D6">
            <w:pPr>
              <w:ind w:firstLine="480"/>
              <w:rPr>
                <w:color w:val="000000"/>
              </w:rPr>
            </w:pPr>
            <w:r>
              <w:rPr>
                <w:rFonts w:hint="eastAsia"/>
                <w:color w:val="000000"/>
              </w:rPr>
              <w:t>准保护区范围</w:t>
            </w:r>
            <w:r>
              <w:rPr>
                <w:color w:val="000000"/>
              </w:rPr>
              <w:t>:</w:t>
            </w:r>
            <w:r>
              <w:rPr>
                <w:rFonts w:hint="eastAsia"/>
                <w:color w:val="000000"/>
              </w:rPr>
              <w:t>二级保护区外</w:t>
            </w:r>
            <w:r>
              <w:rPr>
                <w:color w:val="000000"/>
              </w:rPr>
              <w:t>,</w:t>
            </w:r>
            <w:r>
              <w:rPr>
                <w:rFonts w:hint="eastAsia"/>
                <w:color w:val="000000"/>
              </w:rPr>
              <w:t>土门河上游</w:t>
            </w:r>
            <w:r>
              <w:rPr>
                <w:color w:val="000000"/>
              </w:rPr>
              <w:t>2000</w:t>
            </w:r>
            <w:r>
              <w:rPr>
                <w:rFonts w:hint="eastAsia"/>
                <w:color w:val="000000"/>
              </w:rPr>
              <w:t>米河道内及两侧</w:t>
            </w:r>
            <w:r>
              <w:rPr>
                <w:color w:val="000000"/>
              </w:rPr>
              <w:t>50</w:t>
            </w:r>
            <w:r>
              <w:rPr>
                <w:rFonts w:hint="eastAsia"/>
                <w:color w:val="000000"/>
              </w:rPr>
              <w:t>米的区域</w:t>
            </w:r>
            <w:r>
              <w:rPr>
                <w:color w:val="000000"/>
              </w:rPr>
              <w:t>,</w:t>
            </w:r>
            <w:r>
              <w:rPr>
                <w:rFonts w:hint="eastAsia"/>
                <w:color w:val="000000"/>
              </w:rPr>
              <w:t>西沟河上游</w:t>
            </w:r>
            <w:r>
              <w:rPr>
                <w:color w:val="000000"/>
              </w:rPr>
              <w:t>2000</w:t>
            </w:r>
            <w:r>
              <w:rPr>
                <w:rFonts w:hint="eastAsia"/>
                <w:color w:val="000000"/>
              </w:rPr>
              <w:t>米河道内及两侧</w:t>
            </w:r>
            <w:r>
              <w:rPr>
                <w:color w:val="000000"/>
              </w:rPr>
              <w:t>50</w:t>
            </w:r>
            <w:r>
              <w:rPr>
                <w:rFonts w:hint="eastAsia"/>
                <w:color w:val="000000"/>
              </w:rPr>
              <w:t>米的区域。</w:t>
            </w:r>
          </w:p>
          <w:p w:rsidR="00B66293" w:rsidRDefault="004D00D6">
            <w:pPr>
              <w:ind w:firstLine="480"/>
              <w:rPr>
                <w:color w:val="000000"/>
              </w:rPr>
            </w:pPr>
            <w:r>
              <w:rPr>
                <w:color w:val="000000"/>
              </w:rPr>
              <w:t>(4)</w:t>
            </w:r>
            <w:r>
              <w:rPr>
                <w:rFonts w:hint="eastAsia"/>
                <w:color w:val="000000"/>
              </w:rPr>
              <w:t>鲁山县下汤镇沙河地下水井</w:t>
            </w:r>
            <w:r>
              <w:rPr>
                <w:color w:val="000000"/>
              </w:rPr>
              <w:t>(</w:t>
            </w:r>
            <w:r>
              <w:rPr>
                <w:rFonts w:hint="eastAsia"/>
                <w:color w:val="000000"/>
              </w:rPr>
              <w:t>共</w:t>
            </w:r>
            <w:r>
              <w:rPr>
                <w:color w:val="000000"/>
              </w:rPr>
              <w:t>1</w:t>
            </w:r>
            <w:r>
              <w:rPr>
                <w:rFonts w:hint="eastAsia"/>
                <w:color w:val="000000"/>
              </w:rPr>
              <w:t>眼井</w:t>
            </w:r>
            <w:r>
              <w:rPr>
                <w:color w:val="000000"/>
              </w:rPr>
              <w:t>)</w:t>
            </w:r>
          </w:p>
          <w:p w:rsidR="00B66293" w:rsidRDefault="004D00D6">
            <w:pPr>
              <w:ind w:firstLine="480"/>
              <w:rPr>
                <w:color w:val="000000"/>
              </w:rPr>
            </w:pPr>
            <w:r>
              <w:rPr>
                <w:rFonts w:hint="eastAsia"/>
                <w:color w:val="000000"/>
              </w:rPr>
              <w:t>一级保护区范围</w:t>
            </w:r>
            <w:r>
              <w:rPr>
                <w:color w:val="000000"/>
              </w:rPr>
              <w:t>:</w:t>
            </w:r>
            <w:r>
              <w:rPr>
                <w:rFonts w:hint="eastAsia"/>
                <w:color w:val="000000"/>
              </w:rPr>
              <w:t>沙河取水井</w:t>
            </w:r>
            <w:proofErr w:type="gramStart"/>
            <w:r>
              <w:rPr>
                <w:rFonts w:hint="eastAsia"/>
                <w:color w:val="000000"/>
              </w:rPr>
              <w:t>上游二广高速</w:t>
            </w:r>
            <w:proofErr w:type="gramEnd"/>
            <w:r>
              <w:rPr>
                <w:rFonts w:hint="eastAsia"/>
                <w:color w:val="000000"/>
              </w:rPr>
              <w:t>桥</w:t>
            </w:r>
            <w:r>
              <w:rPr>
                <w:color w:val="000000"/>
              </w:rPr>
              <w:t>(770</w:t>
            </w:r>
            <w:r>
              <w:rPr>
                <w:rFonts w:hint="eastAsia"/>
                <w:color w:val="000000"/>
              </w:rPr>
              <w:t>米</w:t>
            </w:r>
            <w:r>
              <w:rPr>
                <w:color w:val="000000"/>
              </w:rPr>
              <w:t>)</w:t>
            </w:r>
            <w:r>
              <w:rPr>
                <w:rFonts w:hint="eastAsia"/>
                <w:color w:val="000000"/>
              </w:rPr>
              <w:t>至下游</w:t>
            </w:r>
            <w:r>
              <w:rPr>
                <w:color w:val="000000"/>
              </w:rPr>
              <w:t>100</w:t>
            </w:r>
            <w:r>
              <w:rPr>
                <w:rFonts w:hint="eastAsia"/>
                <w:color w:val="000000"/>
              </w:rPr>
              <w:t>米河道内及两侧</w:t>
            </w:r>
            <w:r>
              <w:rPr>
                <w:color w:val="000000"/>
              </w:rPr>
              <w:t>50</w:t>
            </w:r>
            <w:r>
              <w:rPr>
                <w:rFonts w:hint="eastAsia"/>
                <w:color w:val="000000"/>
              </w:rPr>
              <w:t>米的区域。</w:t>
            </w:r>
          </w:p>
          <w:p w:rsidR="00B66293" w:rsidRDefault="004D00D6">
            <w:pPr>
              <w:ind w:firstLine="480"/>
              <w:rPr>
                <w:color w:val="000000"/>
              </w:rPr>
            </w:pPr>
            <w:r>
              <w:rPr>
                <w:rFonts w:hint="eastAsia"/>
                <w:color w:val="000000"/>
              </w:rPr>
              <w:t>二级保护区范围</w:t>
            </w:r>
            <w:r>
              <w:rPr>
                <w:color w:val="000000"/>
              </w:rPr>
              <w:t>:</w:t>
            </w:r>
            <w:r>
              <w:rPr>
                <w:rFonts w:hint="eastAsia"/>
                <w:color w:val="000000"/>
              </w:rPr>
              <w:t>一级保护区外</w:t>
            </w:r>
            <w:r>
              <w:rPr>
                <w:color w:val="000000"/>
              </w:rPr>
              <w:t>,</w:t>
            </w:r>
            <w:r>
              <w:rPr>
                <w:rFonts w:hint="eastAsia"/>
                <w:color w:val="000000"/>
              </w:rPr>
              <w:t>沙河上游</w:t>
            </w:r>
            <w:r>
              <w:rPr>
                <w:color w:val="000000"/>
              </w:rPr>
              <w:t>2000</w:t>
            </w:r>
            <w:r>
              <w:rPr>
                <w:rFonts w:hint="eastAsia"/>
                <w:color w:val="000000"/>
              </w:rPr>
              <w:t>米至下游</w:t>
            </w:r>
            <w:r>
              <w:rPr>
                <w:color w:val="000000"/>
              </w:rPr>
              <w:t>200</w:t>
            </w:r>
            <w:r>
              <w:rPr>
                <w:rFonts w:hint="eastAsia"/>
                <w:color w:val="000000"/>
              </w:rPr>
              <w:t>米河道内及左岸</w:t>
            </w:r>
            <w:r>
              <w:rPr>
                <w:color w:val="000000"/>
              </w:rPr>
              <w:t>1000</w:t>
            </w:r>
            <w:r>
              <w:rPr>
                <w:rFonts w:hint="eastAsia"/>
                <w:color w:val="000000"/>
              </w:rPr>
              <w:t>米、右岸至分水岭的区域。</w:t>
            </w:r>
          </w:p>
          <w:p w:rsidR="00B66293" w:rsidRDefault="004D00D6">
            <w:pPr>
              <w:ind w:firstLine="480"/>
              <w:rPr>
                <w:color w:val="000000"/>
              </w:rPr>
            </w:pPr>
            <w:r>
              <w:rPr>
                <w:color w:val="000000"/>
              </w:rPr>
              <w:t>(5)</w:t>
            </w:r>
            <w:r>
              <w:rPr>
                <w:rFonts w:hint="eastAsia"/>
                <w:color w:val="000000"/>
              </w:rPr>
              <w:t>鲁山县张官营镇地下水井群</w:t>
            </w:r>
            <w:r>
              <w:rPr>
                <w:color w:val="000000"/>
              </w:rPr>
              <w:t>(</w:t>
            </w:r>
            <w:r>
              <w:rPr>
                <w:rFonts w:hint="eastAsia"/>
                <w:color w:val="000000"/>
              </w:rPr>
              <w:t>共</w:t>
            </w:r>
            <w:r>
              <w:rPr>
                <w:color w:val="000000"/>
              </w:rPr>
              <w:t>2</w:t>
            </w:r>
            <w:r>
              <w:rPr>
                <w:rFonts w:hint="eastAsia"/>
                <w:color w:val="000000"/>
              </w:rPr>
              <w:t>眼井</w:t>
            </w:r>
            <w:r>
              <w:rPr>
                <w:color w:val="000000"/>
              </w:rPr>
              <w:t>)</w:t>
            </w:r>
          </w:p>
          <w:p w:rsidR="00B66293" w:rsidRDefault="004D00D6">
            <w:pPr>
              <w:ind w:firstLine="480"/>
              <w:rPr>
                <w:color w:val="000000"/>
              </w:rPr>
            </w:pPr>
            <w:r>
              <w:rPr>
                <w:rFonts w:hint="eastAsia"/>
                <w:color w:val="000000"/>
              </w:rPr>
              <w:t>一级保护区范围</w:t>
            </w:r>
            <w:r>
              <w:rPr>
                <w:color w:val="000000"/>
              </w:rPr>
              <w:t>:</w:t>
            </w:r>
            <w:r>
              <w:rPr>
                <w:rFonts w:hint="eastAsia"/>
                <w:color w:val="000000"/>
              </w:rPr>
              <w:t>水厂厂区及外围</w:t>
            </w:r>
            <w:r>
              <w:rPr>
                <w:color w:val="000000"/>
              </w:rPr>
              <w:t>47</w:t>
            </w:r>
            <w:r>
              <w:rPr>
                <w:rFonts w:hint="eastAsia"/>
                <w:color w:val="000000"/>
              </w:rPr>
              <w:t>米的区域。</w:t>
            </w:r>
          </w:p>
          <w:p w:rsidR="00B66293" w:rsidRDefault="004D00D6">
            <w:pPr>
              <w:ind w:firstLine="480"/>
              <w:rPr>
                <w:color w:val="000000"/>
              </w:rPr>
            </w:pPr>
            <w:r>
              <w:rPr>
                <w:color w:val="000000"/>
              </w:rPr>
              <w:t>(6)</w:t>
            </w:r>
            <w:r>
              <w:rPr>
                <w:rFonts w:hint="eastAsia"/>
                <w:color w:val="000000"/>
              </w:rPr>
              <w:t>鲁山县张良镇地下水井群</w:t>
            </w:r>
            <w:r>
              <w:rPr>
                <w:color w:val="000000"/>
              </w:rPr>
              <w:t>(</w:t>
            </w:r>
            <w:r>
              <w:rPr>
                <w:rFonts w:hint="eastAsia"/>
                <w:color w:val="000000"/>
              </w:rPr>
              <w:t>共</w:t>
            </w:r>
            <w:r>
              <w:rPr>
                <w:color w:val="000000"/>
              </w:rPr>
              <w:t>2</w:t>
            </w:r>
            <w:r>
              <w:rPr>
                <w:rFonts w:hint="eastAsia"/>
                <w:color w:val="000000"/>
              </w:rPr>
              <w:t>眼井</w:t>
            </w:r>
            <w:r>
              <w:rPr>
                <w:color w:val="000000"/>
              </w:rPr>
              <w:t>)</w:t>
            </w:r>
          </w:p>
          <w:p w:rsidR="00B66293" w:rsidRDefault="004D00D6">
            <w:pPr>
              <w:ind w:firstLine="480"/>
              <w:rPr>
                <w:color w:val="000000"/>
              </w:rPr>
            </w:pPr>
            <w:r>
              <w:rPr>
                <w:rFonts w:hint="eastAsia"/>
                <w:color w:val="000000"/>
              </w:rPr>
              <w:t>一级保护区范围</w:t>
            </w:r>
            <w:r>
              <w:rPr>
                <w:color w:val="000000"/>
              </w:rPr>
              <w:t>:</w:t>
            </w:r>
            <w:r>
              <w:rPr>
                <w:rFonts w:hint="eastAsia"/>
                <w:color w:val="000000"/>
              </w:rPr>
              <w:t>水厂厂区及外围</w:t>
            </w:r>
            <w:r>
              <w:rPr>
                <w:color w:val="000000"/>
              </w:rPr>
              <w:t>47</w:t>
            </w:r>
            <w:r>
              <w:rPr>
                <w:rFonts w:hint="eastAsia"/>
                <w:color w:val="000000"/>
              </w:rPr>
              <w:t>米的区域。</w:t>
            </w:r>
          </w:p>
          <w:p w:rsidR="00B66293" w:rsidRDefault="004D00D6">
            <w:pPr>
              <w:ind w:firstLine="480"/>
              <w:rPr>
                <w:color w:val="000000"/>
              </w:rPr>
            </w:pPr>
            <w:r>
              <w:rPr>
                <w:color w:val="000000"/>
              </w:rPr>
              <w:t>(7)</w:t>
            </w:r>
            <w:r>
              <w:rPr>
                <w:rFonts w:hint="eastAsia"/>
                <w:color w:val="000000"/>
              </w:rPr>
              <w:t>鲁山县马楼乡地下水井群</w:t>
            </w:r>
            <w:r>
              <w:rPr>
                <w:color w:val="000000"/>
              </w:rPr>
              <w:t>(</w:t>
            </w:r>
            <w:r>
              <w:rPr>
                <w:rFonts w:hint="eastAsia"/>
                <w:color w:val="000000"/>
              </w:rPr>
              <w:t>共</w:t>
            </w:r>
            <w:r>
              <w:rPr>
                <w:color w:val="000000"/>
              </w:rPr>
              <w:t>2</w:t>
            </w:r>
            <w:r>
              <w:rPr>
                <w:rFonts w:hint="eastAsia"/>
                <w:color w:val="000000"/>
              </w:rPr>
              <w:t>眼井</w:t>
            </w:r>
            <w:r>
              <w:rPr>
                <w:color w:val="000000"/>
              </w:rPr>
              <w:t>)</w:t>
            </w:r>
          </w:p>
          <w:p w:rsidR="00B66293" w:rsidRDefault="004D00D6">
            <w:pPr>
              <w:ind w:firstLine="480"/>
              <w:rPr>
                <w:color w:val="000000"/>
              </w:rPr>
            </w:pPr>
            <w:r>
              <w:rPr>
                <w:rFonts w:hint="eastAsia"/>
                <w:color w:val="000000"/>
              </w:rPr>
              <w:t>一级保护区范围</w:t>
            </w:r>
            <w:r>
              <w:rPr>
                <w:color w:val="000000"/>
              </w:rPr>
              <w:t>:</w:t>
            </w:r>
            <w:r>
              <w:rPr>
                <w:rFonts w:hint="eastAsia"/>
                <w:color w:val="000000"/>
              </w:rPr>
              <w:t>水厂厂区及外围</w:t>
            </w:r>
            <w:r>
              <w:rPr>
                <w:color w:val="000000"/>
              </w:rPr>
              <w:t>34</w:t>
            </w:r>
            <w:r>
              <w:rPr>
                <w:rFonts w:hint="eastAsia"/>
                <w:color w:val="000000"/>
              </w:rPr>
              <w:t>米的区域。</w:t>
            </w:r>
          </w:p>
          <w:p w:rsidR="00B66293" w:rsidRDefault="004D00D6">
            <w:pPr>
              <w:ind w:firstLine="480"/>
              <w:rPr>
                <w:color w:val="000000"/>
              </w:rPr>
            </w:pPr>
            <w:r>
              <w:rPr>
                <w:color w:val="000000"/>
              </w:rPr>
              <w:t>(8)</w:t>
            </w:r>
            <w:r>
              <w:rPr>
                <w:rFonts w:hint="eastAsia"/>
                <w:color w:val="000000"/>
              </w:rPr>
              <w:t>鲁山县磙子营乡地下水井群</w:t>
            </w:r>
            <w:r>
              <w:rPr>
                <w:color w:val="000000"/>
              </w:rPr>
              <w:t>(</w:t>
            </w:r>
            <w:r>
              <w:rPr>
                <w:rFonts w:hint="eastAsia"/>
                <w:color w:val="000000"/>
              </w:rPr>
              <w:t>共</w:t>
            </w:r>
            <w:r>
              <w:rPr>
                <w:color w:val="000000"/>
              </w:rPr>
              <w:t>2</w:t>
            </w:r>
            <w:r>
              <w:rPr>
                <w:rFonts w:hint="eastAsia"/>
                <w:color w:val="000000"/>
              </w:rPr>
              <w:t>眼井</w:t>
            </w:r>
            <w:r>
              <w:rPr>
                <w:color w:val="000000"/>
              </w:rPr>
              <w:t>)</w:t>
            </w:r>
          </w:p>
          <w:p w:rsidR="00B66293" w:rsidRDefault="004D00D6">
            <w:pPr>
              <w:ind w:firstLine="480"/>
              <w:rPr>
                <w:color w:val="000000"/>
              </w:rPr>
            </w:pPr>
            <w:r>
              <w:rPr>
                <w:rFonts w:hint="eastAsia"/>
                <w:color w:val="000000"/>
              </w:rPr>
              <w:t>一级保护区范围</w:t>
            </w:r>
            <w:r>
              <w:rPr>
                <w:color w:val="000000"/>
              </w:rPr>
              <w:t>:</w:t>
            </w:r>
            <w:r>
              <w:rPr>
                <w:rFonts w:hint="eastAsia"/>
                <w:color w:val="000000"/>
              </w:rPr>
              <w:t>水厂厂区及外围</w:t>
            </w:r>
            <w:r>
              <w:rPr>
                <w:color w:val="000000"/>
              </w:rPr>
              <w:t>47</w:t>
            </w:r>
            <w:r>
              <w:rPr>
                <w:rFonts w:hint="eastAsia"/>
                <w:color w:val="000000"/>
              </w:rPr>
              <w:t>米的区域</w:t>
            </w:r>
            <w:r>
              <w:rPr>
                <w:color w:val="000000"/>
              </w:rPr>
              <w:t>(1</w:t>
            </w:r>
            <w:r>
              <w:rPr>
                <w:rFonts w:hint="eastAsia"/>
                <w:color w:val="000000"/>
              </w:rPr>
              <w:t>号取水井</w:t>
            </w:r>
            <w:r>
              <w:rPr>
                <w:color w:val="000000"/>
              </w:rPr>
              <w:t>),2</w:t>
            </w:r>
            <w:r>
              <w:rPr>
                <w:rFonts w:hint="eastAsia"/>
                <w:color w:val="000000"/>
              </w:rPr>
              <w:t>号取水井外围</w:t>
            </w:r>
            <w:r>
              <w:rPr>
                <w:color w:val="000000"/>
              </w:rPr>
              <w:t>47</w:t>
            </w:r>
            <w:r>
              <w:rPr>
                <w:rFonts w:hint="eastAsia"/>
                <w:color w:val="000000"/>
              </w:rPr>
              <w:t>米的区域。</w:t>
            </w:r>
          </w:p>
          <w:p w:rsidR="00B66293" w:rsidRDefault="004D00D6">
            <w:pPr>
              <w:ind w:firstLine="480"/>
              <w:rPr>
                <w:color w:val="000000"/>
              </w:rPr>
            </w:pPr>
            <w:r>
              <w:rPr>
                <w:color w:val="000000"/>
              </w:rPr>
              <w:t>(9)</w:t>
            </w:r>
            <w:r>
              <w:rPr>
                <w:rFonts w:hint="eastAsia"/>
                <w:color w:val="000000"/>
              </w:rPr>
              <w:t>鲁山</w:t>
            </w:r>
            <w:proofErr w:type="gramStart"/>
            <w:r>
              <w:rPr>
                <w:rFonts w:hint="eastAsia"/>
                <w:color w:val="000000"/>
              </w:rPr>
              <w:t>县让河</w:t>
            </w:r>
            <w:proofErr w:type="gramEnd"/>
            <w:r>
              <w:rPr>
                <w:rFonts w:hint="eastAsia"/>
                <w:color w:val="000000"/>
              </w:rPr>
              <w:t>乡地下水井群</w:t>
            </w:r>
            <w:r>
              <w:rPr>
                <w:color w:val="000000"/>
              </w:rPr>
              <w:t>(</w:t>
            </w:r>
            <w:r>
              <w:rPr>
                <w:rFonts w:hint="eastAsia"/>
                <w:color w:val="000000"/>
              </w:rPr>
              <w:t>共</w:t>
            </w:r>
            <w:r>
              <w:rPr>
                <w:color w:val="000000"/>
              </w:rPr>
              <w:t>2</w:t>
            </w:r>
            <w:r>
              <w:rPr>
                <w:rFonts w:hint="eastAsia"/>
                <w:color w:val="000000"/>
              </w:rPr>
              <w:t>眼井</w:t>
            </w:r>
            <w:r>
              <w:rPr>
                <w:color w:val="000000"/>
              </w:rPr>
              <w:t>)</w:t>
            </w:r>
          </w:p>
          <w:p w:rsidR="00B66293" w:rsidRDefault="004D00D6">
            <w:pPr>
              <w:ind w:firstLine="480"/>
              <w:rPr>
                <w:color w:val="000000"/>
              </w:rPr>
            </w:pPr>
            <w:r>
              <w:rPr>
                <w:rFonts w:hint="eastAsia"/>
                <w:color w:val="000000"/>
              </w:rPr>
              <w:t>一级保护区范围</w:t>
            </w:r>
            <w:r>
              <w:rPr>
                <w:color w:val="000000"/>
              </w:rPr>
              <w:t>:</w:t>
            </w:r>
            <w:r>
              <w:rPr>
                <w:rFonts w:hint="eastAsia"/>
                <w:color w:val="000000"/>
              </w:rPr>
              <w:t>水厂厂区及外围</w:t>
            </w:r>
            <w:r>
              <w:rPr>
                <w:color w:val="000000"/>
              </w:rPr>
              <w:t>30</w:t>
            </w:r>
            <w:r>
              <w:rPr>
                <w:rFonts w:hint="eastAsia"/>
                <w:color w:val="000000"/>
              </w:rPr>
              <w:t>米的区域</w:t>
            </w:r>
            <w:r>
              <w:rPr>
                <w:color w:val="000000"/>
              </w:rPr>
              <w:t>(1</w:t>
            </w:r>
            <w:r>
              <w:rPr>
                <w:rFonts w:hint="eastAsia"/>
                <w:color w:val="000000"/>
              </w:rPr>
              <w:t>号取水井</w:t>
            </w:r>
            <w:r>
              <w:rPr>
                <w:color w:val="000000"/>
              </w:rPr>
              <w:t>),2</w:t>
            </w:r>
            <w:r>
              <w:rPr>
                <w:rFonts w:hint="eastAsia"/>
                <w:color w:val="000000"/>
              </w:rPr>
              <w:t>号取水井外围</w:t>
            </w:r>
            <w:r>
              <w:rPr>
                <w:color w:val="000000"/>
              </w:rPr>
              <w:t>30</w:t>
            </w:r>
            <w:r>
              <w:rPr>
                <w:rFonts w:hint="eastAsia"/>
                <w:color w:val="000000"/>
              </w:rPr>
              <w:t>米的区域。</w:t>
            </w:r>
          </w:p>
          <w:p w:rsidR="00B66293" w:rsidRDefault="004D00D6">
            <w:pPr>
              <w:ind w:firstLine="480"/>
              <w:rPr>
                <w:color w:val="000000"/>
              </w:rPr>
            </w:pPr>
            <w:r>
              <w:rPr>
                <w:rFonts w:hint="eastAsia"/>
                <w:color w:val="000000"/>
              </w:rPr>
              <w:t>（</w:t>
            </w:r>
            <w:r>
              <w:rPr>
                <w:color w:val="000000"/>
              </w:rPr>
              <w:t>10</w:t>
            </w:r>
            <w:r>
              <w:rPr>
                <w:rFonts w:hint="eastAsia"/>
                <w:color w:val="000000"/>
              </w:rPr>
              <w:t>）鲁山县昭平台水库饮用水水源保护区</w:t>
            </w:r>
          </w:p>
          <w:p w:rsidR="00B66293" w:rsidRDefault="004D00D6">
            <w:pPr>
              <w:ind w:firstLine="480"/>
              <w:rPr>
                <w:color w:val="000000"/>
              </w:rPr>
            </w:pPr>
            <w:r>
              <w:rPr>
                <w:rFonts w:hint="eastAsia"/>
                <w:color w:val="000000"/>
              </w:rPr>
              <w:t>一级保护区：水库大坝至上游</w:t>
            </w:r>
            <w:r>
              <w:rPr>
                <w:color w:val="000000"/>
              </w:rPr>
              <w:t>3800</w:t>
            </w:r>
            <w:r>
              <w:rPr>
                <w:rFonts w:hint="eastAsia"/>
                <w:color w:val="000000"/>
              </w:rPr>
              <w:t>米，水库高程</w:t>
            </w:r>
            <w:r>
              <w:rPr>
                <w:color w:val="000000"/>
              </w:rPr>
              <w:t>169</w:t>
            </w:r>
            <w:r>
              <w:rPr>
                <w:rFonts w:hint="eastAsia"/>
                <w:color w:val="000000"/>
              </w:rPr>
              <w:t>米以内的区域及以外</w:t>
            </w:r>
            <w:r>
              <w:rPr>
                <w:color w:val="000000"/>
              </w:rPr>
              <w:t>200</w:t>
            </w:r>
            <w:r>
              <w:rPr>
                <w:rFonts w:hint="eastAsia"/>
                <w:color w:val="000000"/>
              </w:rPr>
              <w:t>米不超过环库路的区域。</w:t>
            </w:r>
          </w:p>
          <w:p w:rsidR="00B66293" w:rsidRDefault="004D00D6">
            <w:pPr>
              <w:ind w:firstLine="480"/>
              <w:rPr>
                <w:color w:val="000000"/>
              </w:rPr>
            </w:pPr>
            <w:r>
              <w:rPr>
                <w:rFonts w:hint="eastAsia"/>
                <w:color w:val="000000"/>
              </w:rPr>
              <w:t>二级保护区：一级保护区外，水库大坝上游</w:t>
            </w:r>
            <w:r>
              <w:rPr>
                <w:color w:val="000000"/>
              </w:rPr>
              <w:t>3800</w:t>
            </w:r>
            <w:r>
              <w:rPr>
                <w:rFonts w:hint="eastAsia"/>
                <w:color w:val="000000"/>
              </w:rPr>
              <w:t>米至</w:t>
            </w:r>
            <w:r>
              <w:rPr>
                <w:color w:val="000000"/>
              </w:rPr>
              <w:t>5800</w:t>
            </w:r>
            <w:r>
              <w:rPr>
                <w:rFonts w:hint="eastAsia"/>
                <w:color w:val="000000"/>
              </w:rPr>
              <w:t>米，水库高程</w:t>
            </w:r>
            <w:r>
              <w:rPr>
                <w:color w:val="000000"/>
              </w:rPr>
              <w:t>169</w:t>
            </w:r>
            <w:r>
              <w:rPr>
                <w:rFonts w:hint="eastAsia"/>
                <w:color w:val="000000"/>
              </w:rPr>
              <w:t>米以内的区域及以外至环库路的区域。</w:t>
            </w:r>
          </w:p>
          <w:p w:rsidR="00B66293" w:rsidRDefault="004D00D6">
            <w:pPr>
              <w:ind w:firstLine="480"/>
              <w:rPr>
                <w:color w:val="000000"/>
              </w:rPr>
            </w:pPr>
            <w:r>
              <w:rPr>
                <w:rFonts w:hint="eastAsia"/>
                <w:color w:val="000000"/>
              </w:rPr>
              <w:lastRenderedPageBreak/>
              <w:t>准保护区：二级保护区外，水库高程</w:t>
            </w:r>
            <w:r>
              <w:rPr>
                <w:color w:val="000000"/>
              </w:rPr>
              <w:t>169</w:t>
            </w:r>
            <w:r>
              <w:rPr>
                <w:rFonts w:hint="eastAsia"/>
                <w:color w:val="000000"/>
              </w:rPr>
              <w:t>米以内的区域及以外至环库路的区域；沙河、</w:t>
            </w:r>
            <w:proofErr w:type="gramStart"/>
            <w:r>
              <w:rPr>
                <w:rFonts w:hint="eastAsia"/>
                <w:color w:val="000000"/>
              </w:rPr>
              <w:t>荡泽河</w:t>
            </w:r>
            <w:proofErr w:type="gramEnd"/>
            <w:r>
              <w:rPr>
                <w:rFonts w:hint="eastAsia"/>
                <w:color w:val="000000"/>
              </w:rPr>
              <w:t>、柳林河、团城河、清水河河道管理范围外</w:t>
            </w:r>
            <w:r>
              <w:rPr>
                <w:color w:val="000000"/>
              </w:rPr>
              <w:t>500</w:t>
            </w:r>
            <w:r>
              <w:rPr>
                <w:rFonts w:hint="eastAsia"/>
                <w:color w:val="000000"/>
              </w:rPr>
              <w:t>米以内的区域。</w:t>
            </w:r>
          </w:p>
          <w:p w:rsidR="00B66293" w:rsidRDefault="004D00D6">
            <w:pPr>
              <w:ind w:firstLine="480"/>
            </w:pPr>
            <w:r>
              <w:rPr>
                <w:rFonts w:hint="eastAsia"/>
                <w:color w:val="000000"/>
              </w:rPr>
              <w:t>本项目位于平顶山市鲁山县观音寺乡太平堡村，距离最近饮用水水源保护区为鲁山县昭平台水库饮用水水源保护区，位于本项目南侧约</w:t>
            </w:r>
            <w:r>
              <w:rPr>
                <w:color w:val="000000"/>
              </w:rPr>
              <w:t>8.2km</w:t>
            </w:r>
            <w:r>
              <w:rPr>
                <w:rFonts w:hint="eastAsia"/>
                <w:color w:val="000000"/>
              </w:rPr>
              <w:t>，本项目西侧</w:t>
            </w:r>
            <w:proofErr w:type="gramStart"/>
            <w:r>
              <w:rPr>
                <w:rFonts w:hint="eastAsia"/>
                <w:color w:val="000000"/>
              </w:rPr>
              <w:t>距荡泽</w:t>
            </w:r>
            <w:proofErr w:type="gramEnd"/>
            <w:r>
              <w:rPr>
                <w:rFonts w:hint="eastAsia"/>
                <w:color w:val="000000"/>
              </w:rPr>
              <w:t>河</w:t>
            </w:r>
            <w:r>
              <w:rPr>
                <w:color w:val="000000"/>
              </w:rPr>
              <w:t>11</w:t>
            </w:r>
            <w:r w:rsidR="005300F5">
              <w:rPr>
                <w:color w:val="000000"/>
              </w:rPr>
              <w:t>0</w:t>
            </w:r>
            <w:r>
              <w:rPr>
                <w:color w:val="000000"/>
              </w:rPr>
              <w:t>0m</w:t>
            </w:r>
            <w:r>
              <w:rPr>
                <w:rFonts w:hint="eastAsia"/>
                <w:color w:val="000000"/>
              </w:rPr>
              <w:t>，不在鲁山县昭平台水库饮用水</w:t>
            </w:r>
            <w:proofErr w:type="gramStart"/>
            <w:r>
              <w:rPr>
                <w:rFonts w:hint="eastAsia"/>
                <w:color w:val="000000"/>
              </w:rPr>
              <w:t>水源保护区准保护区</w:t>
            </w:r>
            <w:proofErr w:type="gramEnd"/>
            <w:r>
              <w:rPr>
                <w:rFonts w:hint="eastAsia"/>
                <w:color w:val="000000"/>
              </w:rPr>
              <w:t>范围内。</w:t>
            </w:r>
          </w:p>
          <w:p w:rsidR="00B66293" w:rsidRDefault="00B66293">
            <w:pPr>
              <w:ind w:firstLineChars="0" w:firstLine="0"/>
            </w:pPr>
          </w:p>
          <w:p w:rsidR="00B66293" w:rsidRDefault="00B66293">
            <w:pPr>
              <w:ind w:firstLine="480"/>
            </w:pPr>
          </w:p>
          <w:p w:rsidR="00B66293" w:rsidRDefault="00B66293">
            <w:pPr>
              <w:ind w:firstLine="480"/>
            </w:pPr>
          </w:p>
          <w:p w:rsidR="00B66293" w:rsidRDefault="00B66293">
            <w:pPr>
              <w:ind w:firstLine="480"/>
            </w:pPr>
          </w:p>
          <w:p w:rsidR="00B66293" w:rsidRDefault="00B66293">
            <w:pPr>
              <w:ind w:firstLineChars="0" w:firstLine="0"/>
            </w:pPr>
          </w:p>
          <w:p w:rsidR="00B66293" w:rsidRDefault="00B66293">
            <w:pPr>
              <w:ind w:firstLineChars="0" w:firstLine="0"/>
            </w:pPr>
          </w:p>
          <w:p w:rsidR="00B66293" w:rsidRDefault="00B66293">
            <w:pPr>
              <w:ind w:firstLineChars="0" w:firstLine="0"/>
            </w:pPr>
          </w:p>
          <w:p w:rsidR="00B66293" w:rsidRDefault="00B66293">
            <w:pPr>
              <w:ind w:firstLineChars="0" w:firstLine="0"/>
            </w:pPr>
          </w:p>
          <w:p w:rsidR="00B66293" w:rsidRDefault="00B66293">
            <w:pPr>
              <w:ind w:firstLineChars="0" w:firstLine="0"/>
            </w:pPr>
          </w:p>
          <w:p w:rsidR="00B66293" w:rsidRDefault="00B66293">
            <w:pPr>
              <w:ind w:firstLineChars="0" w:firstLine="0"/>
            </w:pPr>
          </w:p>
          <w:p w:rsidR="00B66293" w:rsidRDefault="00B66293">
            <w:pPr>
              <w:ind w:firstLineChars="0" w:firstLine="0"/>
            </w:pPr>
          </w:p>
          <w:p w:rsidR="00B66293" w:rsidRDefault="00B66293">
            <w:pPr>
              <w:ind w:firstLineChars="0" w:firstLine="0"/>
            </w:pPr>
          </w:p>
          <w:p w:rsidR="00B66293" w:rsidRDefault="00B66293">
            <w:pPr>
              <w:ind w:firstLineChars="0" w:firstLine="0"/>
            </w:pPr>
          </w:p>
          <w:p w:rsidR="00B66293" w:rsidRDefault="00B66293">
            <w:pPr>
              <w:ind w:firstLineChars="0" w:firstLine="0"/>
            </w:pPr>
          </w:p>
          <w:p w:rsidR="00B66293" w:rsidRDefault="00B66293">
            <w:pPr>
              <w:ind w:firstLineChars="0" w:firstLine="0"/>
            </w:pPr>
          </w:p>
          <w:p w:rsidR="00B66293" w:rsidRDefault="00B66293">
            <w:pPr>
              <w:ind w:firstLineChars="0" w:firstLine="0"/>
            </w:pPr>
          </w:p>
          <w:p w:rsidR="00B66293" w:rsidRDefault="00B66293">
            <w:pPr>
              <w:ind w:firstLineChars="0" w:firstLine="0"/>
            </w:pPr>
          </w:p>
          <w:p w:rsidR="00B66293" w:rsidRDefault="00B66293">
            <w:pPr>
              <w:ind w:firstLineChars="0" w:firstLine="0"/>
            </w:pPr>
          </w:p>
          <w:p w:rsidR="0066276B" w:rsidRPr="0066276B" w:rsidRDefault="0066276B" w:rsidP="0066276B">
            <w:pPr>
              <w:pStyle w:val="1"/>
              <w:spacing w:before="312" w:after="312"/>
            </w:pPr>
          </w:p>
          <w:p w:rsidR="00E028C8" w:rsidRPr="00E028C8" w:rsidRDefault="00E028C8" w:rsidP="00E028C8">
            <w:pPr>
              <w:pStyle w:val="1"/>
              <w:spacing w:before="312" w:after="312"/>
              <w:jc w:val="both"/>
            </w:pPr>
          </w:p>
        </w:tc>
      </w:tr>
    </w:tbl>
    <w:p w:rsidR="00E028C8" w:rsidRDefault="00E028C8" w:rsidP="004F7850">
      <w:pPr>
        <w:ind w:firstLine="602"/>
        <w:rPr>
          <w:rFonts w:eastAsia="黑体" w:cs="Times New Roman"/>
          <w:b/>
          <w:sz w:val="30"/>
          <w:szCs w:val="30"/>
        </w:rPr>
      </w:pPr>
    </w:p>
    <w:p w:rsidR="00B66293" w:rsidRPr="004F7850" w:rsidRDefault="004D00D6" w:rsidP="004F7850">
      <w:pPr>
        <w:ind w:firstLine="602"/>
        <w:rPr>
          <w:rFonts w:eastAsia="黑体" w:cs="Times New Roman"/>
          <w:b/>
          <w:sz w:val="30"/>
          <w:szCs w:val="30"/>
        </w:rPr>
      </w:pPr>
      <w:r w:rsidRPr="004F7850">
        <w:rPr>
          <w:rFonts w:eastAsia="黑体" w:cs="Times New Roman" w:hint="eastAsia"/>
          <w:b/>
          <w:sz w:val="30"/>
          <w:szCs w:val="30"/>
        </w:rPr>
        <w:lastRenderedPageBreak/>
        <w:t>建设项目工程分析</w:t>
      </w:r>
    </w:p>
    <w:tbl>
      <w:tblPr>
        <w:tblStyle w:val="af1"/>
        <w:tblW w:w="9638"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456"/>
        <w:gridCol w:w="9600"/>
      </w:tblGrid>
      <w:tr w:rsidR="00B66293">
        <w:trPr>
          <w:jc w:val="center"/>
        </w:trPr>
        <w:tc>
          <w:tcPr>
            <w:tcW w:w="704" w:type="dxa"/>
            <w:tcBorders>
              <w:tl2br w:val="nil"/>
              <w:tr2bl w:val="nil"/>
            </w:tcBorders>
            <w:vAlign w:val="center"/>
          </w:tcPr>
          <w:p w:rsidR="00B66293" w:rsidRDefault="004D00D6">
            <w:pPr>
              <w:pStyle w:val="af4"/>
              <w:rPr>
                <w:sz w:val="24"/>
                <w:szCs w:val="24"/>
              </w:rPr>
            </w:pPr>
            <w:r>
              <w:rPr>
                <w:rFonts w:hint="eastAsia"/>
                <w:sz w:val="24"/>
                <w:szCs w:val="24"/>
              </w:rPr>
              <w:t>建设内容</w:t>
            </w:r>
          </w:p>
        </w:tc>
        <w:tc>
          <w:tcPr>
            <w:tcW w:w="8356" w:type="dxa"/>
            <w:tcBorders>
              <w:tl2br w:val="nil"/>
              <w:tr2bl w:val="nil"/>
            </w:tcBorders>
            <w:vAlign w:val="center"/>
          </w:tcPr>
          <w:p w:rsidR="00B66293" w:rsidRDefault="004D00D6">
            <w:pPr>
              <w:ind w:firstLine="482"/>
              <w:rPr>
                <w:b/>
                <w:bCs/>
              </w:rPr>
            </w:pPr>
            <w:r>
              <w:rPr>
                <w:rFonts w:hint="eastAsia"/>
                <w:b/>
                <w:bCs/>
              </w:rPr>
              <w:t>1</w:t>
            </w:r>
            <w:r>
              <w:rPr>
                <w:rFonts w:hint="eastAsia"/>
                <w:b/>
                <w:bCs/>
              </w:rPr>
              <w:t>、项目概况</w:t>
            </w:r>
          </w:p>
          <w:p w:rsidR="00B66293" w:rsidRDefault="004D00D6">
            <w:pPr>
              <w:ind w:firstLine="480"/>
            </w:pPr>
            <w:r>
              <w:rPr>
                <w:rFonts w:hint="eastAsia"/>
              </w:rPr>
              <w:t>食用菌味道鲜美，营养丰富，但是易腐烂，为了既保持食用菌的营养风味，又便于携带，食用方便，可制成食</w:t>
            </w:r>
            <w:bookmarkStart w:id="1" w:name="_GoBack"/>
            <w:bookmarkEnd w:id="1"/>
            <w:r>
              <w:rPr>
                <w:rFonts w:hint="eastAsia"/>
              </w:rPr>
              <w:t>用菌罐头。鲁山县</w:t>
            </w:r>
            <w:proofErr w:type="gramStart"/>
            <w:r>
              <w:rPr>
                <w:rFonts w:hint="eastAsia"/>
              </w:rPr>
              <w:t>天泽源食品</w:t>
            </w:r>
            <w:proofErr w:type="gramEnd"/>
            <w:r>
              <w:rPr>
                <w:rFonts w:hint="eastAsia"/>
              </w:rPr>
              <w:t>有限公司成立于</w:t>
            </w:r>
            <w:r>
              <w:rPr>
                <w:rFonts w:hint="eastAsia"/>
              </w:rPr>
              <w:t>2</w:t>
            </w:r>
            <w:r>
              <w:t>021</w:t>
            </w:r>
            <w:r>
              <w:rPr>
                <w:rFonts w:hint="eastAsia"/>
              </w:rPr>
              <w:t>年</w:t>
            </w:r>
            <w:r>
              <w:t>7</w:t>
            </w:r>
            <w:r>
              <w:rPr>
                <w:rFonts w:hint="eastAsia"/>
              </w:rPr>
              <w:t>月</w:t>
            </w:r>
            <w:r>
              <w:t>8</w:t>
            </w:r>
            <w:r>
              <w:rPr>
                <w:rFonts w:hint="eastAsia"/>
              </w:rPr>
              <w:t>日，位于河南省平顶山市鲁山县观音寺乡太平堡村二组，是一家从事食品加工销售的公司。</w:t>
            </w:r>
            <w:r>
              <w:rPr>
                <w:rFonts w:hint="eastAsia"/>
                <w:color w:val="000000"/>
                <w:kern w:val="0"/>
              </w:rPr>
              <w:t>鲁山县</w:t>
            </w:r>
            <w:proofErr w:type="gramStart"/>
            <w:r>
              <w:rPr>
                <w:rFonts w:hint="eastAsia"/>
                <w:color w:val="000000"/>
                <w:kern w:val="0"/>
              </w:rPr>
              <w:t>天泽源食品</w:t>
            </w:r>
            <w:proofErr w:type="gramEnd"/>
            <w:r>
              <w:rPr>
                <w:rFonts w:hint="eastAsia"/>
                <w:color w:val="000000"/>
                <w:kern w:val="0"/>
              </w:rPr>
              <w:t>有限公司</w:t>
            </w:r>
            <w:r>
              <w:rPr>
                <w:rFonts w:hint="eastAsia"/>
              </w:rPr>
              <w:t>拟投资</w:t>
            </w:r>
            <w:r>
              <w:t>20000</w:t>
            </w:r>
            <w:r>
              <w:rPr>
                <w:rFonts w:hint="eastAsia"/>
              </w:rPr>
              <w:t>万元，</w:t>
            </w:r>
            <w:r w:rsidR="00E028C8">
              <w:rPr>
                <w:rFonts w:hint="eastAsia"/>
              </w:rPr>
              <w:t>项目占地</w:t>
            </w:r>
            <w:r w:rsidR="00E028C8">
              <w:rPr>
                <w:rFonts w:hint="eastAsia"/>
              </w:rPr>
              <w:t>3</w:t>
            </w:r>
            <w:r w:rsidR="00E028C8">
              <w:t>.05</w:t>
            </w:r>
            <w:r w:rsidR="006D0946">
              <w:t>06</w:t>
            </w:r>
            <w:r w:rsidR="00E028C8">
              <w:rPr>
                <w:rFonts w:hint="eastAsia"/>
              </w:rPr>
              <w:t>公顷（</w:t>
            </w:r>
            <w:r w:rsidR="00E028C8">
              <w:rPr>
                <w:rFonts w:hint="eastAsia"/>
              </w:rPr>
              <w:t>3</w:t>
            </w:r>
            <w:r w:rsidR="00E028C8">
              <w:t>05</w:t>
            </w:r>
            <w:r w:rsidR="006D0946">
              <w:t>06</w:t>
            </w:r>
            <w:r w:rsidR="00E028C8">
              <w:rPr>
                <w:rFonts w:hint="eastAsia"/>
              </w:rPr>
              <w:t>m</w:t>
            </w:r>
            <w:r w:rsidR="00E028C8" w:rsidRPr="00E028C8">
              <w:rPr>
                <w:vertAlign w:val="superscript"/>
              </w:rPr>
              <w:t>2</w:t>
            </w:r>
            <w:r w:rsidR="00E028C8">
              <w:rPr>
                <w:rFonts w:hint="eastAsia"/>
              </w:rPr>
              <w:t>）</w:t>
            </w:r>
            <w:r>
              <w:rPr>
                <w:rFonts w:hint="eastAsia"/>
              </w:rPr>
              <w:t>，建设“</w:t>
            </w:r>
            <w:r>
              <w:rPr>
                <w:rFonts w:hint="eastAsia"/>
                <w:color w:val="000000"/>
                <w:kern w:val="0"/>
              </w:rPr>
              <w:t>鲁山县天泽源食品有限公司年加工</w:t>
            </w:r>
            <w:r>
              <w:rPr>
                <w:color w:val="000000"/>
                <w:kern w:val="0"/>
              </w:rPr>
              <w:t>7000</w:t>
            </w:r>
            <w:r>
              <w:rPr>
                <w:rFonts w:hint="eastAsia"/>
                <w:color w:val="000000"/>
                <w:kern w:val="0"/>
              </w:rPr>
              <w:t>吨食用菌项目</w:t>
            </w:r>
            <w:r>
              <w:rPr>
                <w:rFonts w:hint="eastAsia"/>
              </w:rPr>
              <w:t>”（下称本项目）。本项目产品主要为风味菌菇、菌菇脆、菌菇罐头</w:t>
            </w:r>
            <w:r>
              <w:rPr>
                <w:rFonts w:hint="eastAsia"/>
                <w:sz w:val="21"/>
              </w:rPr>
              <w:t>。</w:t>
            </w:r>
          </w:p>
          <w:p w:rsidR="00B66293" w:rsidRDefault="004D00D6" w:rsidP="001F488E">
            <w:pPr>
              <w:ind w:firstLine="480"/>
            </w:pPr>
            <w:r>
              <w:rPr>
                <w:rFonts w:hint="eastAsia"/>
              </w:rPr>
              <w:t>按照《中华人民共和国环境保护法》、《中华人民共和国环境影响评价法》以及《建设项目环境保护管理条例》（国务院第</w:t>
            </w:r>
            <w:r>
              <w:rPr>
                <w:rFonts w:hint="eastAsia"/>
              </w:rPr>
              <w:t>682</w:t>
            </w:r>
            <w:r>
              <w:rPr>
                <w:rFonts w:hint="eastAsia"/>
              </w:rPr>
              <w:t>号令）的要求，“</w:t>
            </w:r>
            <w:r>
              <w:rPr>
                <w:rFonts w:hint="eastAsia"/>
                <w:color w:val="000000"/>
                <w:kern w:val="0"/>
              </w:rPr>
              <w:t>鲁山县天泽源食品有限公司年加工</w:t>
            </w:r>
            <w:r>
              <w:rPr>
                <w:color w:val="000000"/>
                <w:kern w:val="0"/>
              </w:rPr>
              <w:t>7000</w:t>
            </w:r>
            <w:r>
              <w:rPr>
                <w:rFonts w:hint="eastAsia"/>
                <w:color w:val="000000"/>
                <w:kern w:val="0"/>
              </w:rPr>
              <w:t>吨食用菌项目</w:t>
            </w:r>
            <w:r>
              <w:rPr>
                <w:rFonts w:hint="eastAsia"/>
              </w:rPr>
              <w:t>”需要进行环境影响评价。</w:t>
            </w:r>
            <w:r w:rsidR="005300F5">
              <w:rPr>
                <w:rFonts w:hint="eastAsia"/>
              </w:rPr>
              <w:t>本项目产品主要为风味菌菇、菌菇脆、菌菇罐头，依据《建设项目环境影响评价分类管理名录》（</w:t>
            </w:r>
            <w:r w:rsidR="005300F5">
              <w:rPr>
                <w:rFonts w:hint="eastAsia"/>
              </w:rPr>
              <w:t>2021</w:t>
            </w:r>
            <w:r w:rsidR="005300F5">
              <w:rPr>
                <w:rFonts w:hint="eastAsia"/>
              </w:rPr>
              <w:t>年版），本项目</w:t>
            </w:r>
            <w:r>
              <w:rPr>
                <w:rFonts w:hint="eastAsia"/>
              </w:rPr>
              <w:t>属于“十一、食品制造业</w:t>
            </w:r>
            <w:r>
              <w:rPr>
                <w:rFonts w:hint="eastAsia"/>
              </w:rPr>
              <w:t>1</w:t>
            </w:r>
            <w:r>
              <w:t>4</w:t>
            </w:r>
            <w:r>
              <w:rPr>
                <w:rFonts w:hint="eastAsia"/>
              </w:rPr>
              <w:t>”</w:t>
            </w:r>
            <w:r w:rsidR="005300F5">
              <w:rPr>
                <w:rFonts w:hint="eastAsia"/>
              </w:rPr>
              <w:t>其</w:t>
            </w:r>
            <w:r>
              <w:rPr>
                <w:rFonts w:hint="eastAsia"/>
              </w:rPr>
              <w:t>中</w:t>
            </w:r>
            <w:r w:rsidR="005300F5">
              <w:rPr>
                <w:rFonts w:hint="eastAsia"/>
              </w:rPr>
              <w:t>生产的菌菇罐头属于</w:t>
            </w:r>
            <w:r>
              <w:rPr>
                <w:rFonts w:hint="eastAsia"/>
              </w:rPr>
              <w:t>“</w:t>
            </w:r>
            <w:r>
              <w:rPr>
                <w:rFonts w:hint="eastAsia"/>
              </w:rPr>
              <w:t>21.</w:t>
            </w:r>
            <w:r>
              <w:rPr>
                <w:rFonts w:hint="eastAsia"/>
              </w:rPr>
              <w:t>糖果、巧克力及蜜饯制造</w:t>
            </w:r>
            <w:r>
              <w:rPr>
                <w:rFonts w:hint="eastAsia"/>
              </w:rPr>
              <w:t>142*</w:t>
            </w:r>
            <w:r>
              <w:rPr>
                <w:rFonts w:hint="eastAsia"/>
              </w:rPr>
              <w:t>；方便食品制造</w:t>
            </w:r>
            <w:r>
              <w:rPr>
                <w:rFonts w:hint="eastAsia"/>
              </w:rPr>
              <w:t>143</w:t>
            </w:r>
            <w:r>
              <w:rPr>
                <w:rFonts w:hint="eastAsia"/>
              </w:rPr>
              <w:t>；罐头食品制造</w:t>
            </w:r>
            <w:r>
              <w:rPr>
                <w:rFonts w:hint="eastAsia"/>
              </w:rPr>
              <w:t>145*</w:t>
            </w:r>
            <w:r>
              <w:rPr>
                <w:rFonts w:hint="eastAsia"/>
              </w:rPr>
              <w:t>”中“单纯混合、分装的除外”</w:t>
            </w:r>
            <w:r w:rsidR="005300F5">
              <w:rPr>
                <w:rFonts w:hint="eastAsia"/>
              </w:rPr>
              <w:t>风味菌菇和菌菇</w:t>
            </w:r>
            <w:proofErr w:type="gramStart"/>
            <w:r w:rsidR="005300F5">
              <w:rPr>
                <w:rFonts w:hint="eastAsia"/>
              </w:rPr>
              <w:t>脆</w:t>
            </w:r>
            <w:proofErr w:type="gramEnd"/>
            <w:r w:rsidR="005300F5">
              <w:rPr>
                <w:rFonts w:hint="eastAsia"/>
              </w:rPr>
              <w:t>属于</w:t>
            </w:r>
            <w:r>
              <w:rPr>
                <w:rFonts w:hint="eastAsia"/>
              </w:rPr>
              <w:t>“十一、食品制造业</w:t>
            </w:r>
            <w:r>
              <w:rPr>
                <w:rFonts w:hint="eastAsia"/>
              </w:rPr>
              <w:t>14</w:t>
            </w:r>
            <w:r>
              <w:rPr>
                <w:rFonts w:hint="eastAsia"/>
              </w:rPr>
              <w:t>”中“</w:t>
            </w:r>
            <w:r>
              <w:rPr>
                <w:rFonts w:hint="eastAsia"/>
              </w:rPr>
              <w:t>24.</w:t>
            </w:r>
            <w:r>
              <w:rPr>
                <w:rFonts w:hint="eastAsia"/>
              </w:rPr>
              <w:t>其他食品制造</w:t>
            </w:r>
            <w:r>
              <w:rPr>
                <w:rFonts w:hint="eastAsia"/>
              </w:rPr>
              <w:t>149</w:t>
            </w:r>
            <w:r w:rsidR="001F488E">
              <w:t>*</w:t>
            </w:r>
            <w:r>
              <w:rPr>
                <w:rFonts w:hint="eastAsia"/>
              </w:rPr>
              <w:t>”中“盐加工；营养食品制造、保健食品制造、冷冻饮品及食用冰制造、无发酵工艺的食品及饲料添加剂制造、其他未列明食品制造以上均不含单纯混合、分装的”。</w:t>
            </w:r>
            <w:r w:rsidR="001F488E">
              <w:rPr>
                <w:rFonts w:hint="eastAsia"/>
              </w:rPr>
              <w:t>根据《建设项目环境影响评价分类管理名录》（</w:t>
            </w:r>
            <w:r w:rsidR="001F488E">
              <w:rPr>
                <w:rFonts w:hint="eastAsia"/>
              </w:rPr>
              <w:t>2021</w:t>
            </w:r>
            <w:r w:rsidR="001F488E">
              <w:rPr>
                <w:rFonts w:hint="eastAsia"/>
              </w:rPr>
              <w:t>年版），第四条建设内容涉及本名录中两个及以上项目类别的建设项目，其环境影响评价类别按照其中单项等级最高的确定。</w:t>
            </w:r>
            <w:r>
              <w:rPr>
                <w:rFonts w:hint="eastAsia"/>
              </w:rPr>
              <w:t>本项目建设内容</w:t>
            </w:r>
            <w:r w:rsidR="001F488E">
              <w:rPr>
                <w:rFonts w:hint="eastAsia"/>
              </w:rPr>
              <w:t>都为报告表</w:t>
            </w:r>
            <w:r>
              <w:rPr>
                <w:rFonts w:hint="eastAsia"/>
              </w:rPr>
              <w:t>，因此，本项目应编制环境影响报告表。</w:t>
            </w:r>
          </w:p>
          <w:p w:rsidR="00B66293" w:rsidRDefault="004D00D6">
            <w:pPr>
              <w:ind w:firstLine="480"/>
            </w:pPr>
            <w:r>
              <w:rPr>
                <w:rFonts w:hint="eastAsia"/>
              </w:rPr>
              <w:t>受</w:t>
            </w:r>
            <w:r>
              <w:rPr>
                <w:rFonts w:hint="eastAsia"/>
                <w:color w:val="000000"/>
                <w:kern w:val="0"/>
              </w:rPr>
              <w:t>鲁山县</w:t>
            </w:r>
            <w:proofErr w:type="gramStart"/>
            <w:r>
              <w:rPr>
                <w:rFonts w:hint="eastAsia"/>
                <w:color w:val="000000"/>
                <w:kern w:val="0"/>
              </w:rPr>
              <w:t>天泽源食品</w:t>
            </w:r>
            <w:proofErr w:type="gramEnd"/>
            <w:r>
              <w:rPr>
                <w:rFonts w:hint="eastAsia"/>
                <w:color w:val="000000"/>
                <w:kern w:val="0"/>
              </w:rPr>
              <w:t>有限公司</w:t>
            </w:r>
            <w:r>
              <w:rPr>
                <w:rFonts w:hint="eastAsia"/>
              </w:rPr>
              <w:t>的委托（委托书见附件</w:t>
            </w:r>
            <w:r>
              <w:rPr>
                <w:rFonts w:hint="eastAsia"/>
              </w:rPr>
              <w:t>1</w:t>
            </w:r>
            <w:r>
              <w:rPr>
                <w:rFonts w:hint="eastAsia"/>
              </w:rPr>
              <w:t>），我公司承担了该项目的环境影响评价工作。经过对现场调查，并查阅有关资料，本着“科学、公正、客观”的态度，编制了本项目的环境影响报告表，报请环保主管部门审查、审批，为项目决策、设计、建设和环境管理提供科学依据</w:t>
            </w:r>
          </w:p>
          <w:p w:rsidR="00B66293" w:rsidRDefault="004D00D6">
            <w:pPr>
              <w:ind w:firstLine="482"/>
              <w:rPr>
                <w:b/>
                <w:bCs/>
              </w:rPr>
            </w:pPr>
            <w:r>
              <w:rPr>
                <w:b/>
                <w:bCs/>
              </w:rPr>
              <w:t>2</w:t>
            </w:r>
            <w:r>
              <w:rPr>
                <w:rFonts w:hint="eastAsia"/>
                <w:b/>
                <w:bCs/>
              </w:rPr>
              <w:t>、项目地理位置及周边环境概况</w:t>
            </w:r>
          </w:p>
          <w:p w:rsidR="00B66293" w:rsidRDefault="004D00D6">
            <w:pPr>
              <w:ind w:firstLine="480"/>
            </w:pPr>
            <w:r>
              <w:rPr>
                <w:rFonts w:hint="eastAsia"/>
              </w:rPr>
              <w:t>项目位于河南省</w:t>
            </w:r>
            <w:r>
              <w:rPr>
                <w:rFonts w:hint="eastAsia"/>
                <w:color w:val="000000"/>
              </w:rPr>
              <w:t>平顶山市鲁山县观音寺乡太平堡村</w:t>
            </w:r>
            <w:r>
              <w:rPr>
                <w:rFonts w:hint="eastAsia"/>
              </w:rPr>
              <w:t>，租赁</w:t>
            </w:r>
            <w:r>
              <w:rPr>
                <w:rFonts w:hint="eastAsia"/>
                <w:kern w:val="0"/>
              </w:rPr>
              <w:t>平顶山市鲁山县观音寺乡太平堡村</w:t>
            </w:r>
            <w:r>
              <w:rPr>
                <w:rFonts w:hint="eastAsia"/>
              </w:rPr>
              <w:t>的土地。厂区周边主要为</w:t>
            </w:r>
            <w:r w:rsidR="006D0946">
              <w:rPr>
                <w:rFonts w:hint="eastAsia"/>
              </w:rPr>
              <w:t>荒地</w:t>
            </w:r>
            <w:r>
              <w:rPr>
                <w:rFonts w:hint="eastAsia"/>
              </w:rPr>
              <w:t>和农田。</w:t>
            </w:r>
          </w:p>
          <w:p w:rsidR="00B66293" w:rsidRDefault="004D00D6">
            <w:pPr>
              <w:ind w:firstLine="480"/>
            </w:pPr>
            <w:r>
              <w:rPr>
                <w:rFonts w:hint="eastAsia"/>
              </w:rPr>
              <w:lastRenderedPageBreak/>
              <w:t>经调查，项目东北约</w:t>
            </w:r>
            <w:r>
              <w:t>190</w:t>
            </w:r>
            <w:r>
              <w:rPr>
                <w:rFonts w:hint="eastAsia"/>
              </w:rPr>
              <w:t>m</w:t>
            </w:r>
            <w:r>
              <w:rPr>
                <w:rFonts w:hint="eastAsia"/>
              </w:rPr>
              <w:t>处为徐家沟；东南约</w:t>
            </w:r>
            <w:r>
              <w:t>1040</w:t>
            </w:r>
            <w:r>
              <w:rPr>
                <w:rFonts w:hint="eastAsia"/>
              </w:rPr>
              <w:t>m</w:t>
            </w:r>
            <w:r>
              <w:rPr>
                <w:rFonts w:hint="eastAsia"/>
              </w:rPr>
              <w:t>处为马家庄，约</w:t>
            </w:r>
            <w:r>
              <w:t>1090</w:t>
            </w:r>
            <w:r>
              <w:rPr>
                <w:rFonts w:hint="eastAsia"/>
              </w:rPr>
              <w:t>m</w:t>
            </w:r>
            <w:r>
              <w:rPr>
                <w:rFonts w:hint="eastAsia"/>
              </w:rPr>
              <w:t>处为柿树村；南侧约</w:t>
            </w:r>
            <w:r>
              <w:t>230</w:t>
            </w:r>
            <w:r>
              <w:rPr>
                <w:rFonts w:hint="eastAsia"/>
              </w:rPr>
              <w:t>m</w:t>
            </w:r>
            <w:r>
              <w:rPr>
                <w:rFonts w:hint="eastAsia"/>
              </w:rPr>
              <w:t>处为常家岭。</w:t>
            </w:r>
            <w:proofErr w:type="gramStart"/>
            <w:r>
              <w:rPr>
                <w:rFonts w:hint="eastAsia"/>
              </w:rPr>
              <w:t>距本项目</w:t>
            </w:r>
            <w:proofErr w:type="gramEnd"/>
            <w:r>
              <w:rPr>
                <w:rFonts w:hint="eastAsia"/>
              </w:rPr>
              <w:t>最近的地表水体为西侧约</w:t>
            </w:r>
            <w:r>
              <w:t>1100</w:t>
            </w:r>
            <w:r>
              <w:rPr>
                <w:rFonts w:hint="eastAsia"/>
              </w:rPr>
              <w:t>m</w:t>
            </w:r>
            <w:proofErr w:type="gramStart"/>
            <w:r>
              <w:rPr>
                <w:rFonts w:hint="eastAsia"/>
              </w:rPr>
              <w:t>的荡泽河</w:t>
            </w:r>
            <w:proofErr w:type="gramEnd"/>
            <w:r>
              <w:rPr>
                <w:rFonts w:hint="eastAsia"/>
              </w:rPr>
              <w:t>。项目地理位置图见附图</w:t>
            </w:r>
            <w:proofErr w:type="gramStart"/>
            <w:r>
              <w:rPr>
                <w:rFonts w:hint="eastAsia"/>
              </w:rPr>
              <w:t>一</w:t>
            </w:r>
            <w:proofErr w:type="gramEnd"/>
            <w:r>
              <w:rPr>
                <w:rFonts w:hint="eastAsia"/>
              </w:rPr>
              <w:t>，项目周围环境关系图见附图</w:t>
            </w:r>
            <w:r w:rsidR="00A55755">
              <w:rPr>
                <w:rFonts w:hint="eastAsia"/>
              </w:rPr>
              <w:t>二</w:t>
            </w:r>
            <w:r>
              <w:rPr>
                <w:rFonts w:hint="eastAsia"/>
              </w:rPr>
              <w:t>。</w:t>
            </w:r>
          </w:p>
          <w:p w:rsidR="00B66293" w:rsidRDefault="004D00D6">
            <w:pPr>
              <w:ind w:firstLine="482"/>
              <w:rPr>
                <w:b/>
                <w:bCs/>
              </w:rPr>
            </w:pPr>
            <w:r>
              <w:rPr>
                <w:b/>
                <w:bCs/>
              </w:rPr>
              <w:t>3</w:t>
            </w:r>
            <w:r>
              <w:rPr>
                <w:rFonts w:hint="eastAsia"/>
                <w:b/>
                <w:bCs/>
              </w:rPr>
              <w:t>、项目主要经济技术指标</w:t>
            </w:r>
          </w:p>
          <w:p w:rsidR="00B66293" w:rsidRDefault="004D00D6">
            <w:pPr>
              <w:ind w:firstLine="480"/>
              <w:rPr>
                <w:spacing w:val="-6"/>
              </w:rPr>
            </w:pPr>
            <w:r>
              <w:t>项目主要经济技术指标详见下表。</w:t>
            </w:r>
          </w:p>
          <w:p w:rsidR="00B66293" w:rsidRDefault="004D00D6">
            <w:pPr>
              <w:pStyle w:val="af8"/>
              <w:adjustRightInd w:val="0"/>
              <w:snapToGrid w:val="0"/>
              <w:spacing w:afterLines="20" w:after="62" w:line="400" w:lineRule="exact"/>
              <w:ind w:firstLineChars="0" w:firstLine="0"/>
              <w:jc w:val="center"/>
              <w:rPr>
                <w:rFonts w:eastAsia="黑体" w:cs="Times New Roman"/>
                <w:bCs/>
                <w:szCs w:val="24"/>
              </w:rPr>
            </w:pPr>
            <w:r>
              <w:rPr>
                <w:rFonts w:eastAsia="黑体" w:cs="Times New Roman"/>
                <w:bCs/>
                <w:szCs w:val="24"/>
              </w:rPr>
              <w:t>表</w:t>
            </w:r>
            <w:r>
              <w:rPr>
                <w:rFonts w:eastAsia="黑体" w:cs="Times New Roman"/>
                <w:bCs/>
                <w:szCs w:val="24"/>
              </w:rPr>
              <w:t xml:space="preserve">2-1  </w:t>
            </w:r>
            <w:r>
              <w:rPr>
                <w:rFonts w:eastAsia="黑体" w:cs="Times New Roman"/>
                <w:bCs/>
                <w:szCs w:val="24"/>
              </w:rPr>
              <w:t>建设项目主要经济技术指标</w:t>
            </w:r>
          </w:p>
          <w:tbl>
            <w:tblPr>
              <w:tblW w:w="5000" w:type="pct"/>
              <w:jc w:val="center"/>
              <w:tblBorders>
                <w:top w:val="single" w:sz="12" w:space="0" w:color="auto"/>
                <w:left w:val="single" w:sz="12" w:space="0" w:color="auto"/>
                <w:bottom w:val="single" w:sz="12" w:space="0" w:color="auto"/>
                <w:right w:val="single" w:sz="12" w:space="0" w:color="auto"/>
                <w:insideH w:val="single" w:sz="2" w:space="0" w:color="auto"/>
                <w:insideV w:val="single" w:sz="6" w:space="0" w:color="auto"/>
              </w:tblBorders>
              <w:tblCellMar>
                <w:left w:w="28" w:type="dxa"/>
                <w:right w:w="28" w:type="dxa"/>
              </w:tblCellMar>
              <w:tblLook w:val="04A0" w:firstRow="1" w:lastRow="0" w:firstColumn="1" w:lastColumn="0" w:noHBand="0" w:noVBand="1"/>
            </w:tblPr>
            <w:tblGrid>
              <w:gridCol w:w="698"/>
              <w:gridCol w:w="829"/>
              <w:gridCol w:w="1180"/>
              <w:gridCol w:w="973"/>
              <w:gridCol w:w="2155"/>
              <w:gridCol w:w="3519"/>
            </w:tblGrid>
            <w:tr w:rsidR="00B66293">
              <w:trPr>
                <w:trHeight w:val="340"/>
                <w:tblHeader/>
                <w:jc w:val="center"/>
              </w:trPr>
              <w:tc>
                <w:tcPr>
                  <w:tcW w:w="373" w:type="pct"/>
                  <w:tcBorders>
                    <w:tl2br w:val="nil"/>
                    <w:tr2bl w:val="nil"/>
                  </w:tcBorders>
                  <w:vAlign w:val="center"/>
                </w:tcPr>
                <w:p w:rsidR="00B66293" w:rsidRDefault="004D00D6">
                  <w:pPr>
                    <w:pStyle w:val="af4"/>
                    <w:rPr>
                      <w:b/>
                      <w:bCs/>
                    </w:rPr>
                  </w:pPr>
                  <w:r>
                    <w:rPr>
                      <w:b/>
                      <w:bCs/>
                    </w:rPr>
                    <w:t>序号</w:t>
                  </w:r>
                </w:p>
              </w:tc>
              <w:tc>
                <w:tcPr>
                  <w:tcW w:w="1074" w:type="pct"/>
                  <w:gridSpan w:val="2"/>
                  <w:tcBorders>
                    <w:tl2br w:val="nil"/>
                    <w:tr2bl w:val="nil"/>
                  </w:tcBorders>
                  <w:vAlign w:val="center"/>
                </w:tcPr>
                <w:p w:rsidR="00B66293" w:rsidRDefault="004D00D6">
                  <w:pPr>
                    <w:pStyle w:val="af4"/>
                    <w:rPr>
                      <w:b/>
                      <w:bCs/>
                    </w:rPr>
                  </w:pPr>
                  <w:r>
                    <w:rPr>
                      <w:b/>
                      <w:bCs/>
                    </w:rPr>
                    <w:t>项目名称</w:t>
                  </w:r>
                </w:p>
              </w:tc>
              <w:tc>
                <w:tcPr>
                  <w:tcW w:w="520" w:type="pct"/>
                  <w:tcBorders>
                    <w:tl2br w:val="nil"/>
                    <w:tr2bl w:val="nil"/>
                  </w:tcBorders>
                  <w:vAlign w:val="center"/>
                </w:tcPr>
                <w:p w:rsidR="00B66293" w:rsidRDefault="004D00D6">
                  <w:pPr>
                    <w:pStyle w:val="af4"/>
                    <w:rPr>
                      <w:b/>
                      <w:bCs/>
                    </w:rPr>
                  </w:pPr>
                  <w:r>
                    <w:rPr>
                      <w:b/>
                      <w:bCs/>
                    </w:rPr>
                    <w:t>单位</w:t>
                  </w:r>
                </w:p>
              </w:tc>
              <w:tc>
                <w:tcPr>
                  <w:tcW w:w="1152" w:type="pct"/>
                  <w:tcBorders>
                    <w:tl2br w:val="nil"/>
                    <w:tr2bl w:val="nil"/>
                  </w:tcBorders>
                  <w:vAlign w:val="center"/>
                </w:tcPr>
                <w:p w:rsidR="00B66293" w:rsidRDefault="004D00D6">
                  <w:pPr>
                    <w:pStyle w:val="af4"/>
                    <w:rPr>
                      <w:b/>
                      <w:bCs/>
                    </w:rPr>
                  </w:pPr>
                  <w:r>
                    <w:rPr>
                      <w:b/>
                      <w:bCs/>
                    </w:rPr>
                    <w:t>规模</w:t>
                  </w:r>
                </w:p>
              </w:tc>
              <w:tc>
                <w:tcPr>
                  <w:tcW w:w="1881" w:type="pct"/>
                  <w:tcBorders>
                    <w:tl2br w:val="nil"/>
                    <w:tr2bl w:val="nil"/>
                  </w:tcBorders>
                  <w:vAlign w:val="center"/>
                </w:tcPr>
                <w:p w:rsidR="00B66293" w:rsidRDefault="004D00D6">
                  <w:pPr>
                    <w:pStyle w:val="af4"/>
                    <w:rPr>
                      <w:b/>
                      <w:bCs/>
                    </w:rPr>
                  </w:pPr>
                  <w:r>
                    <w:rPr>
                      <w:b/>
                      <w:bCs/>
                    </w:rPr>
                    <w:t>备注</w:t>
                  </w:r>
                </w:p>
              </w:tc>
            </w:tr>
            <w:tr w:rsidR="00B66293">
              <w:trPr>
                <w:trHeight w:val="340"/>
                <w:jc w:val="center"/>
              </w:trPr>
              <w:tc>
                <w:tcPr>
                  <w:tcW w:w="373" w:type="pct"/>
                  <w:vMerge w:val="restart"/>
                  <w:tcBorders>
                    <w:tl2br w:val="nil"/>
                    <w:tr2bl w:val="nil"/>
                  </w:tcBorders>
                  <w:vAlign w:val="center"/>
                </w:tcPr>
                <w:p w:rsidR="00B66293" w:rsidRDefault="004D00D6">
                  <w:pPr>
                    <w:pStyle w:val="af4"/>
                  </w:pPr>
                  <w:r>
                    <w:t>1</w:t>
                  </w:r>
                </w:p>
              </w:tc>
              <w:tc>
                <w:tcPr>
                  <w:tcW w:w="1074" w:type="pct"/>
                  <w:gridSpan w:val="2"/>
                  <w:tcBorders>
                    <w:tl2br w:val="nil"/>
                    <w:tr2bl w:val="nil"/>
                  </w:tcBorders>
                  <w:vAlign w:val="center"/>
                </w:tcPr>
                <w:p w:rsidR="00B66293" w:rsidRDefault="004D00D6">
                  <w:pPr>
                    <w:pStyle w:val="af4"/>
                  </w:pPr>
                  <w:r>
                    <w:t>总投资</w:t>
                  </w:r>
                </w:p>
              </w:tc>
              <w:tc>
                <w:tcPr>
                  <w:tcW w:w="520" w:type="pct"/>
                  <w:tcBorders>
                    <w:tl2br w:val="nil"/>
                    <w:tr2bl w:val="nil"/>
                  </w:tcBorders>
                  <w:vAlign w:val="center"/>
                </w:tcPr>
                <w:p w:rsidR="00B66293" w:rsidRDefault="004D00D6">
                  <w:pPr>
                    <w:pStyle w:val="af4"/>
                  </w:pPr>
                  <w:r>
                    <w:t>万元</w:t>
                  </w:r>
                </w:p>
              </w:tc>
              <w:tc>
                <w:tcPr>
                  <w:tcW w:w="1152" w:type="pct"/>
                  <w:tcBorders>
                    <w:tl2br w:val="nil"/>
                    <w:tr2bl w:val="nil"/>
                  </w:tcBorders>
                  <w:vAlign w:val="center"/>
                </w:tcPr>
                <w:p w:rsidR="00B66293" w:rsidRDefault="004D00D6">
                  <w:pPr>
                    <w:pStyle w:val="af4"/>
                  </w:pPr>
                  <w:r>
                    <w:t>20000</w:t>
                  </w:r>
                </w:p>
              </w:tc>
              <w:tc>
                <w:tcPr>
                  <w:tcW w:w="1881" w:type="pct"/>
                  <w:tcBorders>
                    <w:tl2br w:val="nil"/>
                    <w:tr2bl w:val="nil"/>
                  </w:tcBorders>
                  <w:vAlign w:val="center"/>
                </w:tcPr>
                <w:p w:rsidR="00B66293" w:rsidRDefault="004D00D6">
                  <w:pPr>
                    <w:pStyle w:val="af4"/>
                  </w:pPr>
                  <w:r>
                    <w:t>企业自筹</w:t>
                  </w:r>
                </w:p>
              </w:tc>
            </w:tr>
            <w:tr w:rsidR="00B66293">
              <w:trPr>
                <w:trHeight w:val="340"/>
                <w:jc w:val="center"/>
              </w:trPr>
              <w:tc>
                <w:tcPr>
                  <w:tcW w:w="373" w:type="pct"/>
                  <w:vMerge/>
                  <w:tcBorders>
                    <w:tl2br w:val="nil"/>
                    <w:tr2bl w:val="nil"/>
                  </w:tcBorders>
                  <w:vAlign w:val="center"/>
                </w:tcPr>
                <w:p w:rsidR="00B66293" w:rsidRDefault="00B66293">
                  <w:pPr>
                    <w:pStyle w:val="af4"/>
                  </w:pPr>
                </w:p>
              </w:tc>
              <w:tc>
                <w:tcPr>
                  <w:tcW w:w="1074" w:type="pct"/>
                  <w:gridSpan w:val="2"/>
                  <w:tcBorders>
                    <w:tl2br w:val="nil"/>
                    <w:tr2bl w:val="nil"/>
                  </w:tcBorders>
                  <w:vAlign w:val="center"/>
                </w:tcPr>
                <w:p w:rsidR="00B66293" w:rsidRDefault="004D00D6">
                  <w:pPr>
                    <w:pStyle w:val="af4"/>
                  </w:pPr>
                  <w:r>
                    <w:t>其中：环保投资</w:t>
                  </w:r>
                </w:p>
              </w:tc>
              <w:tc>
                <w:tcPr>
                  <w:tcW w:w="520" w:type="pct"/>
                  <w:tcBorders>
                    <w:tl2br w:val="nil"/>
                    <w:tr2bl w:val="nil"/>
                  </w:tcBorders>
                  <w:vAlign w:val="center"/>
                </w:tcPr>
                <w:p w:rsidR="00B66293" w:rsidRDefault="004D00D6">
                  <w:pPr>
                    <w:pStyle w:val="af4"/>
                  </w:pPr>
                  <w:r>
                    <w:t>万元</w:t>
                  </w:r>
                </w:p>
              </w:tc>
              <w:tc>
                <w:tcPr>
                  <w:tcW w:w="1152" w:type="pct"/>
                  <w:tcBorders>
                    <w:tl2br w:val="nil"/>
                    <w:tr2bl w:val="nil"/>
                  </w:tcBorders>
                  <w:vAlign w:val="center"/>
                </w:tcPr>
                <w:p w:rsidR="00B66293" w:rsidRDefault="004D00D6">
                  <w:pPr>
                    <w:pStyle w:val="af4"/>
                  </w:pPr>
                  <w:r>
                    <w:t>3</w:t>
                  </w:r>
                  <w:r w:rsidR="00C842B5">
                    <w:t>0</w:t>
                  </w:r>
                </w:p>
              </w:tc>
              <w:tc>
                <w:tcPr>
                  <w:tcW w:w="1881" w:type="pct"/>
                  <w:tcBorders>
                    <w:tl2br w:val="nil"/>
                    <w:tr2bl w:val="nil"/>
                  </w:tcBorders>
                  <w:vAlign w:val="center"/>
                </w:tcPr>
                <w:p w:rsidR="00B66293" w:rsidRDefault="004D00D6">
                  <w:pPr>
                    <w:pStyle w:val="af4"/>
                  </w:pPr>
                  <w:r>
                    <w:t>包括废气治理，废水处理，噪声控制，固废处置等</w:t>
                  </w:r>
                </w:p>
              </w:tc>
            </w:tr>
            <w:tr w:rsidR="00B66293">
              <w:trPr>
                <w:trHeight w:val="340"/>
                <w:jc w:val="center"/>
              </w:trPr>
              <w:tc>
                <w:tcPr>
                  <w:tcW w:w="373" w:type="pct"/>
                  <w:tcBorders>
                    <w:tl2br w:val="nil"/>
                    <w:tr2bl w:val="nil"/>
                  </w:tcBorders>
                  <w:vAlign w:val="center"/>
                </w:tcPr>
                <w:p w:rsidR="00B66293" w:rsidRDefault="004D00D6">
                  <w:pPr>
                    <w:pStyle w:val="af4"/>
                  </w:pPr>
                  <w:r>
                    <w:t>2</w:t>
                  </w:r>
                </w:p>
              </w:tc>
              <w:tc>
                <w:tcPr>
                  <w:tcW w:w="1074" w:type="pct"/>
                  <w:gridSpan w:val="2"/>
                  <w:tcBorders>
                    <w:tl2br w:val="nil"/>
                    <w:tr2bl w:val="nil"/>
                  </w:tcBorders>
                  <w:vAlign w:val="center"/>
                </w:tcPr>
                <w:p w:rsidR="00B66293" w:rsidRDefault="004D00D6">
                  <w:pPr>
                    <w:pStyle w:val="af4"/>
                  </w:pPr>
                  <w:r>
                    <w:t>总占地面积</w:t>
                  </w:r>
                </w:p>
              </w:tc>
              <w:tc>
                <w:tcPr>
                  <w:tcW w:w="520" w:type="pct"/>
                  <w:tcBorders>
                    <w:tl2br w:val="nil"/>
                    <w:tr2bl w:val="nil"/>
                  </w:tcBorders>
                  <w:vAlign w:val="center"/>
                </w:tcPr>
                <w:p w:rsidR="00B66293" w:rsidRDefault="004D00D6">
                  <w:pPr>
                    <w:pStyle w:val="af4"/>
                  </w:pPr>
                  <w:r>
                    <w:t>m</w:t>
                  </w:r>
                  <w:r>
                    <w:rPr>
                      <w:vertAlign w:val="superscript"/>
                    </w:rPr>
                    <w:t>2</w:t>
                  </w:r>
                </w:p>
              </w:tc>
              <w:tc>
                <w:tcPr>
                  <w:tcW w:w="1152" w:type="pct"/>
                  <w:tcBorders>
                    <w:tl2br w:val="nil"/>
                    <w:tr2bl w:val="nil"/>
                  </w:tcBorders>
                  <w:vAlign w:val="center"/>
                </w:tcPr>
                <w:p w:rsidR="00B66293" w:rsidRDefault="00E028C8">
                  <w:pPr>
                    <w:pStyle w:val="af4"/>
                  </w:pPr>
                  <w:r>
                    <w:t>3.05</w:t>
                  </w:r>
                  <w:r w:rsidR="006D0946">
                    <w:t>06</w:t>
                  </w:r>
                  <w:r>
                    <w:rPr>
                      <w:rFonts w:hint="eastAsia"/>
                    </w:rPr>
                    <w:t>公顷</w:t>
                  </w:r>
                </w:p>
              </w:tc>
              <w:tc>
                <w:tcPr>
                  <w:tcW w:w="1881" w:type="pct"/>
                  <w:tcBorders>
                    <w:tl2br w:val="nil"/>
                    <w:tr2bl w:val="nil"/>
                  </w:tcBorders>
                  <w:vAlign w:val="center"/>
                </w:tcPr>
                <w:p w:rsidR="00B66293" w:rsidRDefault="004D00D6">
                  <w:pPr>
                    <w:pStyle w:val="af4"/>
                  </w:pPr>
                  <w:r>
                    <w:rPr>
                      <w:rFonts w:hint="eastAsia"/>
                    </w:rPr>
                    <w:t>/</w:t>
                  </w:r>
                </w:p>
              </w:tc>
            </w:tr>
            <w:tr w:rsidR="00B66293">
              <w:trPr>
                <w:trHeight w:val="340"/>
                <w:jc w:val="center"/>
              </w:trPr>
              <w:tc>
                <w:tcPr>
                  <w:tcW w:w="373" w:type="pct"/>
                  <w:tcBorders>
                    <w:tl2br w:val="nil"/>
                    <w:tr2bl w:val="nil"/>
                  </w:tcBorders>
                  <w:vAlign w:val="center"/>
                </w:tcPr>
                <w:p w:rsidR="00B66293" w:rsidRDefault="004D00D6">
                  <w:pPr>
                    <w:pStyle w:val="af4"/>
                  </w:pPr>
                  <w:r>
                    <w:t>3</w:t>
                  </w:r>
                </w:p>
              </w:tc>
              <w:tc>
                <w:tcPr>
                  <w:tcW w:w="1074" w:type="pct"/>
                  <w:gridSpan w:val="2"/>
                  <w:tcBorders>
                    <w:tl2br w:val="nil"/>
                    <w:tr2bl w:val="nil"/>
                  </w:tcBorders>
                  <w:vAlign w:val="center"/>
                </w:tcPr>
                <w:p w:rsidR="00B66293" w:rsidRDefault="004D00D6">
                  <w:pPr>
                    <w:pStyle w:val="af4"/>
                  </w:pPr>
                  <w:r>
                    <w:t>建筑面积</w:t>
                  </w:r>
                </w:p>
              </w:tc>
              <w:tc>
                <w:tcPr>
                  <w:tcW w:w="520" w:type="pct"/>
                  <w:tcBorders>
                    <w:tl2br w:val="nil"/>
                    <w:tr2bl w:val="nil"/>
                  </w:tcBorders>
                  <w:vAlign w:val="center"/>
                </w:tcPr>
                <w:p w:rsidR="00B66293" w:rsidRDefault="004D00D6">
                  <w:pPr>
                    <w:pStyle w:val="af4"/>
                  </w:pPr>
                  <w:r>
                    <w:t>m</w:t>
                  </w:r>
                  <w:r>
                    <w:rPr>
                      <w:vertAlign w:val="superscript"/>
                    </w:rPr>
                    <w:t>2</w:t>
                  </w:r>
                </w:p>
              </w:tc>
              <w:tc>
                <w:tcPr>
                  <w:tcW w:w="1152" w:type="pct"/>
                  <w:tcBorders>
                    <w:tl2br w:val="nil"/>
                    <w:tr2bl w:val="nil"/>
                  </w:tcBorders>
                  <w:vAlign w:val="center"/>
                </w:tcPr>
                <w:p w:rsidR="00B66293" w:rsidRDefault="004D00D6">
                  <w:pPr>
                    <w:pStyle w:val="af4"/>
                  </w:pPr>
                  <w:r>
                    <w:t>13400</w:t>
                  </w:r>
                </w:p>
              </w:tc>
              <w:tc>
                <w:tcPr>
                  <w:tcW w:w="1881" w:type="pct"/>
                  <w:tcBorders>
                    <w:tl2br w:val="nil"/>
                    <w:tr2bl w:val="nil"/>
                  </w:tcBorders>
                  <w:vAlign w:val="center"/>
                </w:tcPr>
                <w:p w:rsidR="00B66293" w:rsidRDefault="004D00D6">
                  <w:pPr>
                    <w:pStyle w:val="af4"/>
                  </w:pPr>
                  <w:r>
                    <w:rPr>
                      <w:rFonts w:hint="eastAsia"/>
                    </w:rPr>
                    <w:t>主要为</w:t>
                  </w:r>
                  <w:r>
                    <w:t>生产车间</w:t>
                  </w:r>
                  <w:r>
                    <w:rPr>
                      <w:rFonts w:hint="eastAsia"/>
                    </w:rPr>
                    <w:t>、办公室等</w:t>
                  </w:r>
                </w:p>
              </w:tc>
            </w:tr>
            <w:tr w:rsidR="0099235C">
              <w:trPr>
                <w:trHeight w:val="218"/>
                <w:jc w:val="center"/>
              </w:trPr>
              <w:tc>
                <w:tcPr>
                  <w:tcW w:w="373" w:type="pct"/>
                  <w:vMerge w:val="restart"/>
                  <w:tcBorders>
                    <w:tl2br w:val="nil"/>
                    <w:tr2bl w:val="nil"/>
                  </w:tcBorders>
                  <w:vAlign w:val="center"/>
                </w:tcPr>
                <w:p w:rsidR="0099235C" w:rsidRDefault="0099235C" w:rsidP="0099235C">
                  <w:pPr>
                    <w:pStyle w:val="af4"/>
                  </w:pPr>
                  <w:r>
                    <w:t>4</w:t>
                  </w:r>
                </w:p>
              </w:tc>
              <w:tc>
                <w:tcPr>
                  <w:tcW w:w="443" w:type="pct"/>
                  <w:vMerge w:val="restart"/>
                  <w:tcBorders>
                    <w:tl2br w:val="nil"/>
                    <w:tr2bl w:val="nil"/>
                  </w:tcBorders>
                  <w:vAlign w:val="center"/>
                </w:tcPr>
                <w:p w:rsidR="0099235C" w:rsidRDefault="0099235C" w:rsidP="0099235C">
                  <w:pPr>
                    <w:pStyle w:val="af4"/>
                  </w:pPr>
                  <w:r>
                    <w:rPr>
                      <w:rFonts w:hint="eastAsia"/>
                    </w:rPr>
                    <w:t>生产内容及规模：</w:t>
                  </w:r>
                </w:p>
              </w:tc>
              <w:tc>
                <w:tcPr>
                  <w:tcW w:w="631" w:type="pct"/>
                  <w:tcBorders>
                    <w:tl2br w:val="nil"/>
                    <w:tr2bl w:val="nil"/>
                  </w:tcBorders>
                  <w:vAlign w:val="center"/>
                </w:tcPr>
                <w:p w:rsidR="0099235C" w:rsidRDefault="0099235C" w:rsidP="0099235C">
                  <w:pPr>
                    <w:pStyle w:val="af4"/>
                  </w:pPr>
                  <w:r>
                    <w:rPr>
                      <w:rFonts w:hint="eastAsia"/>
                    </w:rPr>
                    <w:t>风味菌菇</w:t>
                  </w:r>
                </w:p>
              </w:tc>
              <w:tc>
                <w:tcPr>
                  <w:tcW w:w="520" w:type="pct"/>
                  <w:tcBorders>
                    <w:tl2br w:val="nil"/>
                    <w:tr2bl w:val="nil"/>
                  </w:tcBorders>
                  <w:vAlign w:val="center"/>
                </w:tcPr>
                <w:p w:rsidR="0099235C" w:rsidRDefault="0099235C" w:rsidP="0099235C">
                  <w:pPr>
                    <w:pStyle w:val="af4"/>
                  </w:pPr>
                  <w:r>
                    <w:t>t/a</w:t>
                  </w:r>
                </w:p>
              </w:tc>
              <w:tc>
                <w:tcPr>
                  <w:tcW w:w="1152" w:type="pct"/>
                  <w:tcBorders>
                    <w:tl2br w:val="nil"/>
                    <w:tr2bl w:val="nil"/>
                  </w:tcBorders>
                  <w:vAlign w:val="center"/>
                </w:tcPr>
                <w:p w:rsidR="0099235C" w:rsidRDefault="0099235C" w:rsidP="0099235C">
                  <w:pPr>
                    <w:pStyle w:val="af4"/>
                  </w:pPr>
                  <w:r>
                    <w:rPr>
                      <w:rFonts w:hint="eastAsia"/>
                    </w:rPr>
                    <w:t>2</w:t>
                  </w:r>
                  <w:r>
                    <w:t>000</w:t>
                  </w:r>
                </w:p>
              </w:tc>
              <w:tc>
                <w:tcPr>
                  <w:tcW w:w="1881" w:type="pct"/>
                  <w:tcBorders>
                    <w:tl2br w:val="nil"/>
                    <w:tr2bl w:val="nil"/>
                  </w:tcBorders>
                  <w:vAlign w:val="center"/>
                </w:tcPr>
                <w:p w:rsidR="0099235C" w:rsidRDefault="0099235C" w:rsidP="0099235C">
                  <w:pPr>
                    <w:pStyle w:val="af4"/>
                  </w:pPr>
                  <w:r>
                    <w:t>500</w:t>
                  </w:r>
                  <w:r>
                    <w:rPr>
                      <w:rFonts w:hint="eastAsia"/>
                    </w:rPr>
                    <w:t>g/</w:t>
                  </w:r>
                  <w:r>
                    <w:rPr>
                      <w:rFonts w:hint="eastAsia"/>
                    </w:rPr>
                    <w:t>袋</w:t>
                  </w:r>
                </w:p>
              </w:tc>
            </w:tr>
            <w:tr w:rsidR="0099235C">
              <w:trPr>
                <w:trHeight w:val="217"/>
                <w:jc w:val="center"/>
              </w:trPr>
              <w:tc>
                <w:tcPr>
                  <w:tcW w:w="373" w:type="pct"/>
                  <w:vMerge/>
                  <w:tcBorders>
                    <w:tl2br w:val="nil"/>
                    <w:tr2bl w:val="nil"/>
                  </w:tcBorders>
                  <w:vAlign w:val="center"/>
                </w:tcPr>
                <w:p w:rsidR="0099235C" w:rsidRDefault="0099235C" w:rsidP="0099235C">
                  <w:pPr>
                    <w:pStyle w:val="af4"/>
                  </w:pPr>
                </w:p>
              </w:tc>
              <w:tc>
                <w:tcPr>
                  <w:tcW w:w="443" w:type="pct"/>
                  <w:vMerge/>
                  <w:tcBorders>
                    <w:tl2br w:val="nil"/>
                    <w:tr2bl w:val="nil"/>
                  </w:tcBorders>
                  <w:vAlign w:val="center"/>
                </w:tcPr>
                <w:p w:rsidR="0099235C" w:rsidRDefault="0099235C" w:rsidP="0099235C">
                  <w:pPr>
                    <w:pStyle w:val="af4"/>
                  </w:pPr>
                </w:p>
              </w:tc>
              <w:tc>
                <w:tcPr>
                  <w:tcW w:w="631" w:type="pct"/>
                  <w:tcBorders>
                    <w:tl2br w:val="nil"/>
                    <w:tr2bl w:val="nil"/>
                  </w:tcBorders>
                  <w:vAlign w:val="center"/>
                </w:tcPr>
                <w:p w:rsidR="0099235C" w:rsidRDefault="0099235C" w:rsidP="0099235C">
                  <w:pPr>
                    <w:pStyle w:val="af4"/>
                  </w:pPr>
                  <w:r>
                    <w:rPr>
                      <w:rFonts w:hint="eastAsia"/>
                    </w:rPr>
                    <w:t>菌菇罐头</w:t>
                  </w:r>
                </w:p>
              </w:tc>
              <w:tc>
                <w:tcPr>
                  <w:tcW w:w="520" w:type="pct"/>
                  <w:tcBorders>
                    <w:tl2br w:val="nil"/>
                    <w:tr2bl w:val="nil"/>
                  </w:tcBorders>
                  <w:vAlign w:val="center"/>
                </w:tcPr>
                <w:p w:rsidR="0099235C" w:rsidRDefault="0099235C" w:rsidP="0099235C">
                  <w:pPr>
                    <w:pStyle w:val="af4"/>
                  </w:pPr>
                  <w:r>
                    <w:t>t/a</w:t>
                  </w:r>
                </w:p>
              </w:tc>
              <w:tc>
                <w:tcPr>
                  <w:tcW w:w="1152" w:type="pct"/>
                  <w:tcBorders>
                    <w:tl2br w:val="nil"/>
                    <w:tr2bl w:val="nil"/>
                  </w:tcBorders>
                  <w:vAlign w:val="center"/>
                </w:tcPr>
                <w:p w:rsidR="0099235C" w:rsidRDefault="0099235C" w:rsidP="0099235C">
                  <w:pPr>
                    <w:pStyle w:val="af4"/>
                  </w:pPr>
                  <w:r>
                    <w:rPr>
                      <w:rFonts w:hint="eastAsia"/>
                    </w:rPr>
                    <w:t>3</w:t>
                  </w:r>
                  <w:r w:rsidR="00E5493D">
                    <w:t>0</w:t>
                  </w:r>
                  <w:r>
                    <w:t>00</w:t>
                  </w:r>
                </w:p>
              </w:tc>
              <w:tc>
                <w:tcPr>
                  <w:tcW w:w="1881" w:type="pct"/>
                  <w:tcBorders>
                    <w:tl2br w:val="nil"/>
                    <w:tr2bl w:val="nil"/>
                  </w:tcBorders>
                  <w:vAlign w:val="center"/>
                </w:tcPr>
                <w:p w:rsidR="0099235C" w:rsidRDefault="0099235C" w:rsidP="0099235C">
                  <w:pPr>
                    <w:pStyle w:val="af4"/>
                  </w:pPr>
                  <w:r>
                    <w:t>800</w:t>
                  </w:r>
                  <w:r>
                    <w:rPr>
                      <w:rFonts w:hint="eastAsia"/>
                    </w:rPr>
                    <w:t>g</w:t>
                  </w:r>
                  <w:r>
                    <w:t>/</w:t>
                  </w:r>
                  <w:r>
                    <w:rPr>
                      <w:rFonts w:hint="eastAsia"/>
                    </w:rPr>
                    <w:t>罐</w:t>
                  </w:r>
                </w:p>
              </w:tc>
            </w:tr>
            <w:tr w:rsidR="0099235C">
              <w:trPr>
                <w:trHeight w:val="217"/>
                <w:jc w:val="center"/>
              </w:trPr>
              <w:tc>
                <w:tcPr>
                  <w:tcW w:w="373" w:type="pct"/>
                  <w:vMerge/>
                  <w:tcBorders>
                    <w:tl2br w:val="nil"/>
                    <w:tr2bl w:val="nil"/>
                  </w:tcBorders>
                  <w:vAlign w:val="center"/>
                </w:tcPr>
                <w:p w:rsidR="0099235C" w:rsidRDefault="0099235C" w:rsidP="0099235C">
                  <w:pPr>
                    <w:pStyle w:val="af4"/>
                  </w:pPr>
                </w:p>
              </w:tc>
              <w:tc>
                <w:tcPr>
                  <w:tcW w:w="443" w:type="pct"/>
                  <w:vMerge/>
                  <w:tcBorders>
                    <w:tl2br w:val="nil"/>
                    <w:tr2bl w:val="nil"/>
                  </w:tcBorders>
                  <w:vAlign w:val="center"/>
                </w:tcPr>
                <w:p w:rsidR="0099235C" w:rsidRDefault="0099235C" w:rsidP="0099235C">
                  <w:pPr>
                    <w:pStyle w:val="af4"/>
                  </w:pPr>
                </w:p>
              </w:tc>
              <w:tc>
                <w:tcPr>
                  <w:tcW w:w="631" w:type="pct"/>
                  <w:tcBorders>
                    <w:tl2br w:val="nil"/>
                    <w:tr2bl w:val="nil"/>
                  </w:tcBorders>
                  <w:vAlign w:val="center"/>
                </w:tcPr>
                <w:p w:rsidR="0099235C" w:rsidRDefault="0099235C" w:rsidP="0099235C">
                  <w:pPr>
                    <w:pStyle w:val="af4"/>
                  </w:pPr>
                  <w:r>
                    <w:rPr>
                      <w:rFonts w:hint="eastAsia"/>
                    </w:rPr>
                    <w:t>菌菇脆</w:t>
                  </w:r>
                </w:p>
              </w:tc>
              <w:tc>
                <w:tcPr>
                  <w:tcW w:w="520" w:type="pct"/>
                  <w:tcBorders>
                    <w:tl2br w:val="nil"/>
                    <w:tr2bl w:val="nil"/>
                  </w:tcBorders>
                  <w:vAlign w:val="center"/>
                </w:tcPr>
                <w:p w:rsidR="0099235C" w:rsidRDefault="0099235C" w:rsidP="0099235C">
                  <w:pPr>
                    <w:pStyle w:val="af4"/>
                  </w:pPr>
                  <w:r>
                    <w:t>t/a</w:t>
                  </w:r>
                </w:p>
              </w:tc>
              <w:tc>
                <w:tcPr>
                  <w:tcW w:w="1152" w:type="pct"/>
                  <w:tcBorders>
                    <w:tl2br w:val="nil"/>
                    <w:tr2bl w:val="nil"/>
                  </w:tcBorders>
                  <w:vAlign w:val="center"/>
                </w:tcPr>
                <w:p w:rsidR="0099235C" w:rsidRDefault="0099235C" w:rsidP="0099235C">
                  <w:pPr>
                    <w:pStyle w:val="af4"/>
                  </w:pPr>
                  <w:r>
                    <w:rPr>
                      <w:rFonts w:hint="eastAsia"/>
                    </w:rPr>
                    <w:t>2</w:t>
                  </w:r>
                  <w:r>
                    <w:t>000</w:t>
                  </w:r>
                </w:p>
              </w:tc>
              <w:tc>
                <w:tcPr>
                  <w:tcW w:w="1881" w:type="pct"/>
                  <w:tcBorders>
                    <w:tl2br w:val="nil"/>
                    <w:tr2bl w:val="nil"/>
                  </w:tcBorders>
                  <w:vAlign w:val="center"/>
                </w:tcPr>
                <w:p w:rsidR="0099235C" w:rsidRDefault="0099235C" w:rsidP="0099235C">
                  <w:pPr>
                    <w:pStyle w:val="af4"/>
                  </w:pPr>
                  <w:r>
                    <w:rPr>
                      <w:rFonts w:hint="eastAsia"/>
                    </w:rPr>
                    <w:t>3</w:t>
                  </w:r>
                  <w:r>
                    <w:t>00</w:t>
                  </w:r>
                  <w:r>
                    <w:rPr>
                      <w:rFonts w:hint="eastAsia"/>
                    </w:rPr>
                    <w:t>g</w:t>
                  </w:r>
                  <w:r>
                    <w:t>/</w:t>
                  </w:r>
                  <w:r>
                    <w:rPr>
                      <w:rFonts w:hint="eastAsia"/>
                    </w:rPr>
                    <w:t>袋</w:t>
                  </w:r>
                </w:p>
              </w:tc>
            </w:tr>
            <w:tr w:rsidR="00B66293">
              <w:trPr>
                <w:trHeight w:val="340"/>
                <w:jc w:val="center"/>
              </w:trPr>
              <w:tc>
                <w:tcPr>
                  <w:tcW w:w="373" w:type="pct"/>
                  <w:tcBorders>
                    <w:tl2br w:val="nil"/>
                    <w:tr2bl w:val="nil"/>
                  </w:tcBorders>
                  <w:vAlign w:val="center"/>
                </w:tcPr>
                <w:p w:rsidR="00B66293" w:rsidRDefault="004D00D6">
                  <w:pPr>
                    <w:pStyle w:val="af4"/>
                  </w:pPr>
                  <w:r>
                    <w:t>5</w:t>
                  </w:r>
                </w:p>
              </w:tc>
              <w:tc>
                <w:tcPr>
                  <w:tcW w:w="1074" w:type="pct"/>
                  <w:gridSpan w:val="2"/>
                  <w:tcBorders>
                    <w:tl2br w:val="nil"/>
                    <w:tr2bl w:val="nil"/>
                  </w:tcBorders>
                  <w:vAlign w:val="center"/>
                </w:tcPr>
                <w:p w:rsidR="00B66293" w:rsidRDefault="004D00D6">
                  <w:pPr>
                    <w:pStyle w:val="af4"/>
                  </w:pPr>
                  <w:r>
                    <w:t>年工作日</w:t>
                  </w:r>
                </w:p>
              </w:tc>
              <w:tc>
                <w:tcPr>
                  <w:tcW w:w="520" w:type="pct"/>
                  <w:tcBorders>
                    <w:tl2br w:val="nil"/>
                    <w:tr2bl w:val="nil"/>
                  </w:tcBorders>
                  <w:vAlign w:val="center"/>
                </w:tcPr>
                <w:p w:rsidR="00B66293" w:rsidRDefault="004D00D6">
                  <w:pPr>
                    <w:pStyle w:val="af4"/>
                  </w:pPr>
                  <w:r>
                    <w:t>天</w:t>
                  </w:r>
                </w:p>
              </w:tc>
              <w:tc>
                <w:tcPr>
                  <w:tcW w:w="1152" w:type="pct"/>
                  <w:tcBorders>
                    <w:tl2br w:val="nil"/>
                    <w:tr2bl w:val="nil"/>
                  </w:tcBorders>
                  <w:vAlign w:val="center"/>
                </w:tcPr>
                <w:p w:rsidR="00B66293" w:rsidRDefault="006D0946">
                  <w:pPr>
                    <w:pStyle w:val="af4"/>
                  </w:pPr>
                  <w:r>
                    <w:t>280</w:t>
                  </w:r>
                </w:p>
              </w:tc>
              <w:tc>
                <w:tcPr>
                  <w:tcW w:w="1881" w:type="pct"/>
                  <w:tcBorders>
                    <w:tl2br w:val="nil"/>
                    <w:tr2bl w:val="nil"/>
                  </w:tcBorders>
                  <w:vAlign w:val="center"/>
                </w:tcPr>
                <w:p w:rsidR="00B66293" w:rsidRDefault="004D00D6">
                  <w:pPr>
                    <w:pStyle w:val="af4"/>
                  </w:pPr>
                  <w:r>
                    <w:rPr>
                      <w:rFonts w:hint="eastAsia"/>
                    </w:rPr>
                    <w:t>每天</w:t>
                  </w:r>
                  <w:r>
                    <w:rPr>
                      <w:rFonts w:hint="eastAsia"/>
                    </w:rPr>
                    <w:t>8</w:t>
                  </w:r>
                  <w:r>
                    <w:rPr>
                      <w:rFonts w:hint="eastAsia"/>
                    </w:rPr>
                    <w:t>小时，夜间不生产</w:t>
                  </w:r>
                </w:p>
              </w:tc>
            </w:tr>
            <w:tr w:rsidR="00B66293">
              <w:trPr>
                <w:trHeight w:val="340"/>
                <w:jc w:val="center"/>
              </w:trPr>
              <w:tc>
                <w:tcPr>
                  <w:tcW w:w="373" w:type="pct"/>
                  <w:tcBorders>
                    <w:tl2br w:val="nil"/>
                    <w:tr2bl w:val="nil"/>
                  </w:tcBorders>
                  <w:vAlign w:val="center"/>
                </w:tcPr>
                <w:p w:rsidR="00B66293" w:rsidRDefault="004D00D6">
                  <w:pPr>
                    <w:pStyle w:val="af4"/>
                  </w:pPr>
                  <w:r>
                    <w:t>6</w:t>
                  </w:r>
                </w:p>
              </w:tc>
              <w:tc>
                <w:tcPr>
                  <w:tcW w:w="1074" w:type="pct"/>
                  <w:gridSpan w:val="2"/>
                  <w:tcBorders>
                    <w:tl2br w:val="nil"/>
                    <w:tr2bl w:val="nil"/>
                  </w:tcBorders>
                  <w:vAlign w:val="center"/>
                </w:tcPr>
                <w:p w:rsidR="00B66293" w:rsidRDefault="004D00D6">
                  <w:pPr>
                    <w:pStyle w:val="af4"/>
                  </w:pPr>
                  <w:r>
                    <w:t>劳动定员</w:t>
                  </w:r>
                </w:p>
              </w:tc>
              <w:tc>
                <w:tcPr>
                  <w:tcW w:w="520" w:type="pct"/>
                  <w:tcBorders>
                    <w:tl2br w:val="nil"/>
                    <w:tr2bl w:val="nil"/>
                  </w:tcBorders>
                  <w:vAlign w:val="center"/>
                </w:tcPr>
                <w:p w:rsidR="00B66293" w:rsidRDefault="004D00D6">
                  <w:pPr>
                    <w:pStyle w:val="af4"/>
                  </w:pPr>
                  <w:r>
                    <w:t>人</w:t>
                  </w:r>
                </w:p>
              </w:tc>
              <w:tc>
                <w:tcPr>
                  <w:tcW w:w="1152" w:type="pct"/>
                  <w:tcBorders>
                    <w:tl2br w:val="nil"/>
                    <w:tr2bl w:val="nil"/>
                  </w:tcBorders>
                  <w:vAlign w:val="center"/>
                </w:tcPr>
                <w:p w:rsidR="00B66293" w:rsidRDefault="004D00D6">
                  <w:pPr>
                    <w:pStyle w:val="af4"/>
                  </w:pPr>
                  <w:r>
                    <w:rPr>
                      <w:rFonts w:hint="eastAsia"/>
                    </w:rPr>
                    <w:t>30</w:t>
                  </w:r>
                </w:p>
              </w:tc>
              <w:tc>
                <w:tcPr>
                  <w:tcW w:w="1881" w:type="pct"/>
                  <w:tcBorders>
                    <w:tl2br w:val="nil"/>
                    <w:tr2bl w:val="nil"/>
                  </w:tcBorders>
                  <w:vAlign w:val="center"/>
                </w:tcPr>
                <w:p w:rsidR="00B66293" w:rsidRDefault="004D00D6">
                  <w:pPr>
                    <w:pStyle w:val="af4"/>
                  </w:pPr>
                  <w:r>
                    <w:rPr>
                      <w:rFonts w:hint="eastAsia"/>
                    </w:rPr>
                    <w:t>均不在厂区内食宿</w:t>
                  </w:r>
                </w:p>
              </w:tc>
            </w:tr>
          </w:tbl>
          <w:p w:rsidR="00B66293" w:rsidRDefault="004D00D6">
            <w:pPr>
              <w:ind w:firstLine="482"/>
              <w:rPr>
                <w:b/>
                <w:bCs/>
              </w:rPr>
            </w:pPr>
            <w:r>
              <w:rPr>
                <w:b/>
                <w:bCs/>
              </w:rPr>
              <w:t>4</w:t>
            </w:r>
            <w:r>
              <w:rPr>
                <w:rFonts w:hint="eastAsia"/>
                <w:b/>
                <w:bCs/>
              </w:rPr>
              <w:t>、项目组成及建设内容</w:t>
            </w:r>
          </w:p>
          <w:p w:rsidR="00B66293" w:rsidRDefault="004D00D6">
            <w:pPr>
              <w:ind w:firstLine="480"/>
            </w:pPr>
            <w:r>
              <w:rPr>
                <w:rFonts w:hint="eastAsia"/>
              </w:rPr>
              <w:t>本项目占地面积</w:t>
            </w:r>
            <w:r>
              <w:t>3</w:t>
            </w:r>
            <w:r w:rsidR="00E028C8">
              <w:t>05</w:t>
            </w:r>
            <w:r w:rsidR="006D0946">
              <w:t>06</w:t>
            </w:r>
            <w:r>
              <w:rPr>
                <w:rFonts w:hint="eastAsia"/>
              </w:rPr>
              <w:t>m</w:t>
            </w:r>
            <w:r>
              <w:rPr>
                <w:vertAlign w:val="superscript"/>
              </w:rPr>
              <w:t>2</w:t>
            </w:r>
            <w:r>
              <w:rPr>
                <w:rFonts w:hint="eastAsia"/>
              </w:rPr>
              <w:t>（</w:t>
            </w:r>
            <w:r w:rsidR="00E028C8">
              <w:t>3.05</w:t>
            </w:r>
            <w:r w:rsidR="006D0946">
              <w:t>06</w:t>
            </w:r>
            <w:r w:rsidR="00E028C8">
              <w:rPr>
                <w:rFonts w:hint="eastAsia"/>
              </w:rPr>
              <w:t>公顷</w:t>
            </w:r>
            <w:r>
              <w:rPr>
                <w:rFonts w:hint="eastAsia"/>
              </w:rPr>
              <w:t>），主要建设内容见下表。</w:t>
            </w:r>
          </w:p>
          <w:p w:rsidR="00B66293" w:rsidRDefault="004D00D6">
            <w:pPr>
              <w:pStyle w:val="af8"/>
              <w:adjustRightInd w:val="0"/>
              <w:snapToGrid w:val="0"/>
              <w:spacing w:afterLines="20" w:after="62" w:line="400" w:lineRule="exact"/>
              <w:ind w:firstLineChars="0" w:firstLine="0"/>
              <w:jc w:val="center"/>
              <w:rPr>
                <w:rFonts w:eastAsia="黑体" w:cs="Times New Roman"/>
                <w:bCs/>
                <w:szCs w:val="24"/>
              </w:rPr>
            </w:pPr>
            <w:r>
              <w:rPr>
                <w:rFonts w:eastAsia="黑体" w:cs="Times New Roman" w:hint="eastAsia"/>
                <w:bCs/>
                <w:szCs w:val="24"/>
              </w:rPr>
              <w:t>表</w:t>
            </w:r>
            <w:r>
              <w:rPr>
                <w:rFonts w:eastAsia="黑体" w:cs="Times New Roman" w:hint="eastAsia"/>
                <w:bCs/>
                <w:szCs w:val="24"/>
              </w:rPr>
              <w:t xml:space="preserve">2-2  </w:t>
            </w:r>
            <w:r>
              <w:rPr>
                <w:rFonts w:eastAsia="黑体" w:cs="Times New Roman" w:hint="eastAsia"/>
                <w:bCs/>
                <w:szCs w:val="24"/>
              </w:rPr>
              <w:t>项目组成及主要建设内容</w:t>
            </w:r>
          </w:p>
          <w:tbl>
            <w:tblPr>
              <w:tblStyle w:val="af1"/>
              <w:tblW w:w="4848" w:type="pct"/>
              <w:tblBorders>
                <w:top w:val="single" w:sz="12" w:space="0" w:color="auto"/>
                <w:left w:val="single" w:sz="12" w:space="0" w:color="auto"/>
                <w:bottom w:val="single" w:sz="12" w:space="0" w:color="auto"/>
                <w:right w:val="single" w:sz="12" w:space="0" w:color="auto"/>
              </w:tblBorders>
              <w:tblCellMar>
                <w:left w:w="28" w:type="dxa"/>
                <w:right w:w="28" w:type="dxa"/>
              </w:tblCellMar>
              <w:tblLook w:val="04A0" w:firstRow="1" w:lastRow="0" w:firstColumn="1" w:lastColumn="0" w:noHBand="0" w:noVBand="1"/>
            </w:tblPr>
            <w:tblGrid>
              <w:gridCol w:w="834"/>
              <w:gridCol w:w="1270"/>
              <w:gridCol w:w="6177"/>
              <w:gridCol w:w="789"/>
            </w:tblGrid>
            <w:tr w:rsidR="00B66293" w:rsidTr="005313A7">
              <w:trPr>
                <w:trHeight w:val="340"/>
              </w:trPr>
              <w:tc>
                <w:tcPr>
                  <w:tcW w:w="460" w:type="pct"/>
                  <w:tcBorders>
                    <w:tl2br w:val="nil"/>
                    <w:tr2bl w:val="nil"/>
                  </w:tcBorders>
                  <w:vAlign w:val="center"/>
                </w:tcPr>
                <w:p w:rsidR="00B66293" w:rsidRDefault="004D00D6">
                  <w:pPr>
                    <w:widowControl/>
                    <w:spacing w:line="320" w:lineRule="exact"/>
                    <w:ind w:firstLineChars="0" w:firstLine="0"/>
                    <w:jc w:val="center"/>
                    <w:rPr>
                      <w:b/>
                      <w:sz w:val="21"/>
                    </w:rPr>
                  </w:pPr>
                  <w:r>
                    <w:rPr>
                      <w:b/>
                      <w:sz w:val="21"/>
                    </w:rPr>
                    <w:t>类别</w:t>
                  </w:r>
                </w:p>
              </w:tc>
              <w:tc>
                <w:tcPr>
                  <w:tcW w:w="700" w:type="pct"/>
                  <w:tcBorders>
                    <w:tl2br w:val="nil"/>
                    <w:tr2bl w:val="nil"/>
                  </w:tcBorders>
                  <w:vAlign w:val="center"/>
                </w:tcPr>
                <w:p w:rsidR="00B66293" w:rsidRDefault="004D00D6">
                  <w:pPr>
                    <w:widowControl/>
                    <w:spacing w:line="320" w:lineRule="exact"/>
                    <w:ind w:firstLineChars="0" w:firstLine="0"/>
                    <w:jc w:val="center"/>
                    <w:rPr>
                      <w:b/>
                      <w:sz w:val="21"/>
                    </w:rPr>
                  </w:pPr>
                  <w:r>
                    <w:rPr>
                      <w:rFonts w:hint="eastAsia"/>
                      <w:b/>
                      <w:sz w:val="21"/>
                    </w:rPr>
                    <w:t>项目名称</w:t>
                  </w:r>
                </w:p>
              </w:tc>
              <w:tc>
                <w:tcPr>
                  <w:tcW w:w="3405" w:type="pct"/>
                  <w:tcBorders>
                    <w:tl2br w:val="nil"/>
                    <w:tr2bl w:val="nil"/>
                  </w:tcBorders>
                  <w:vAlign w:val="center"/>
                </w:tcPr>
                <w:p w:rsidR="00B66293" w:rsidRDefault="004D00D6">
                  <w:pPr>
                    <w:widowControl/>
                    <w:spacing w:line="320" w:lineRule="exact"/>
                    <w:ind w:firstLineChars="0" w:firstLine="0"/>
                    <w:jc w:val="center"/>
                    <w:rPr>
                      <w:b/>
                      <w:sz w:val="21"/>
                    </w:rPr>
                  </w:pPr>
                  <w:r>
                    <w:rPr>
                      <w:rFonts w:hint="eastAsia"/>
                      <w:b/>
                      <w:sz w:val="21"/>
                    </w:rPr>
                    <w:t>建设内容</w:t>
                  </w:r>
                </w:p>
              </w:tc>
              <w:tc>
                <w:tcPr>
                  <w:tcW w:w="436" w:type="pct"/>
                  <w:tcBorders>
                    <w:tl2br w:val="nil"/>
                    <w:tr2bl w:val="nil"/>
                  </w:tcBorders>
                  <w:vAlign w:val="center"/>
                </w:tcPr>
                <w:p w:rsidR="00B66293" w:rsidRDefault="004D00D6">
                  <w:pPr>
                    <w:widowControl/>
                    <w:spacing w:line="320" w:lineRule="exact"/>
                    <w:ind w:firstLineChars="0" w:firstLine="0"/>
                    <w:jc w:val="center"/>
                    <w:rPr>
                      <w:b/>
                      <w:sz w:val="21"/>
                    </w:rPr>
                  </w:pPr>
                  <w:r>
                    <w:rPr>
                      <w:rFonts w:hint="eastAsia"/>
                      <w:b/>
                      <w:sz w:val="21"/>
                    </w:rPr>
                    <w:t>备注</w:t>
                  </w:r>
                </w:p>
              </w:tc>
            </w:tr>
            <w:tr w:rsidR="00B66293" w:rsidTr="005313A7">
              <w:trPr>
                <w:trHeight w:val="701"/>
              </w:trPr>
              <w:tc>
                <w:tcPr>
                  <w:tcW w:w="460" w:type="pct"/>
                  <w:vMerge w:val="restart"/>
                  <w:tcBorders>
                    <w:tl2br w:val="nil"/>
                    <w:tr2bl w:val="nil"/>
                  </w:tcBorders>
                  <w:vAlign w:val="center"/>
                </w:tcPr>
                <w:p w:rsidR="00B66293" w:rsidRDefault="004D00D6">
                  <w:pPr>
                    <w:widowControl/>
                    <w:spacing w:line="320" w:lineRule="exact"/>
                    <w:ind w:firstLineChars="0" w:firstLine="0"/>
                    <w:jc w:val="center"/>
                    <w:rPr>
                      <w:sz w:val="21"/>
                    </w:rPr>
                  </w:pPr>
                  <w:r>
                    <w:rPr>
                      <w:rFonts w:hint="eastAsia"/>
                      <w:sz w:val="21"/>
                    </w:rPr>
                    <w:t>生产</w:t>
                  </w:r>
                </w:p>
                <w:p w:rsidR="00B66293" w:rsidRDefault="004D00D6">
                  <w:pPr>
                    <w:widowControl/>
                    <w:spacing w:line="320" w:lineRule="exact"/>
                    <w:ind w:firstLineChars="0" w:firstLine="0"/>
                    <w:jc w:val="center"/>
                    <w:rPr>
                      <w:sz w:val="21"/>
                    </w:rPr>
                  </w:pPr>
                  <w:r>
                    <w:rPr>
                      <w:rFonts w:hint="eastAsia"/>
                      <w:sz w:val="21"/>
                    </w:rPr>
                    <w:t>车间</w:t>
                  </w:r>
                </w:p>
              </w:tc>
              <w:tc>
                <w:tcPr>
                  <w:tcW w:w="700" w:type="pct"/>
                  <w:tcBorders>
                    <w:tl2br w:val="nil"/>
                    <w:tr2bl w:val="nil"/>
                  </w:tcBorders>
                  <w:vAlign w:val="center"/>
                </w:tcPr>
                <w:p w:rsidR="00B66293" w:rsidRDefault="004D00D6">
                  <w:pPr>
                    <w:widowControl/>
                    <w:spacing w:line="320" w:lineRule="exact"/>
                    <w:ind w:firstLineChars="0" w:firstLine="0"/>
                    <w:jc w:val="center"/>
                    <w:rPr>
                      <w:sz w:val="21"/>
                    </w:rPr>
                  </w:pPr>
                  <w:r>
                    <w:rPr>
                      <w:rFonts w:hint="eastAsia"/>
                      <w:sz w:val="21"/>
                    </w:rPr>
                    <w:t>风味菌菇生产车间</w:t>
                  </w:r>
                </w:p>
              </w:tc>
              <w:tc>
                <w:tcPr>
                  <w:tcW w:w="3405" w:type="pct"/>
                  <w:tcBorders>
                    <w:tl2br w:val="nil"/>
                    <w:tr2bl w:val="nil"/>
                  </w:tcBorders>
                  <w:vAlign w:val="center"/>
                </w:tcPr>
                <w:p w:rsidR="00B66293" w:rsidRDefault="004D00D6">
                  <w:pPr>
                    <w:pStyle w:val="af4"/>
                  </w:pPr>
                  <w:r>
                    <w:rPr>
                      <w:rFonts w:hint="eastAsia"/>
                    </w:rPr>
                    <w:t>1</w:t>
                  </w:r>
                  <w:r>
                    <w:rPr>
                      <w:rFonts w:hint="eastAsia"/>
                    </w:rPr>
                    <w:t>座，</w:t>
                  </w:r>
                  <w:r>
                    <w:rPr>
                      <w:rFonts w:hint="eastAsia"/>
                    </w:rPr>
                    <w:t>1</w:t>
                  </w:r>
                  <w:r>
                    <w:t>F</w:t>
                  </w:r>
                  <w:r>
                    <w:rPr>
                      <w:rFonts w:hint="eastAsia"/>
                    </w:rPr>
                    <w:t>，占地面积</w:t>
                  </w:r>
                  <w:r>
                    <w:t>1600</w:t>
                  </w:r>
                  <w:r>
                    <w:rPr>
                      <w:rFonts w:hint="eastAsia"/>
                    </w:rPr>
                    <w:t>m</w:t>
                  </w:r>
                  <w:r>
                    <w:rPr>
                      <w:vertAlign w:val="superscript"/>
                    </w:rPr>
                    <w:t>2</w:t>
                  </w:r>
                  <w:r>
                    <w:rPr>
                      <w:rFonts w:hint="eastAsia"/>
                    </w:rPr>
                    <w:t>，主要生产设备为脱水机、切片机、切丁机、真空滚揉机、油炸锅、行星搅拌锅等。</w:t>
                  </w:r>
                </w:p>
              </w:tc>
              <w:tc>
                <w:tcPr>
                  <w:tcW w:w="436" w:type="pct"/>
                  <w:tcBorders>
                    <w:tl2br w:val="nil"/>
                    <w:tr2bl w:val="nil"/>
                  </w:tcBorders>
                  <w:vAlign w:val="center"/>
                </w:tcPr>
                <w:p w:rsidR="00B66293" w:rsidRDefault="004D00D6">
                  <w:pPr>
                    <w:pStyle w:val="af4"/>
                  </w:pPr>
                  <w:r>
                    <w:rPr>
                      <w:rFonts w:hint="eastAsia"/>
                    </w:rPr>
                    <w:t>新建</w:t>
                  </w:r>
                </w:p>
              </w:tc>
            </w:tr>
            <w:tr w:rsidR="00B66293" w:rsidTr="005313A7">
              <w:trPr>
                <w:trHeight w:val="444"/>
              </w:trPr>
              <w:tc>
                <w:tcPr>
                  <w:tcW w:w="46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700" w:type="pct"/>
                  <w:tcBorders>
                    <w:tl2br w:val="nil"/>
                    <w:tr2bl w:val="nil"/>
                  </w:tcBorders>
                  <w:vAlign w:val="center"/>
                </w:tcPr>
                <w:p w:rsidR="00B66293" w:rsidRDefault="004D00D6">
                  <w:pPr>
                    <w:widowControl/>
                    <w:spacing w:line="320" w:lineRule="exact"/>
                    <w:ind w:firstLineChars="0" w:firstLine="0"/>
                    <w:jc w:val="center"/>
                    <w:rPr>
                      <w:sz w:val="21"/>
                    </w:rPr>
                  </w:pPr>
                  <w:r>
                    <w:rPr>
                      <w:rFonts w:hint="eastAsia"/>
                      <w:sz w:val="21"/>
                    </w:rPr>
                    <w:t>菌菇罐头生产车间</w:t>
                  </w:r>
                </w:p>
              </w:tc>
              <w:tc>
                <w:tcPr>
                  <w:tcW w:w="3405" w:type="pct"/>
                  <w:tcBorders>
                    <w:tl2br w:val="nil"/>
                    <w:tr2bl w:val="nil"/>
                  </w:tcBorders>
                  <w:vAlign w:val="center"/>
                </w:tcPr>
                <w:p w:rsidR="00B66293" w:rsidRDefault="004D00D6">
                  <w:pPr>
                    <w:pStyle w:val="af4"/>
                  </w:pPr>
                  <w:r>
                    <w:rPr>
                      <w:kern w:val="0"/>
                    </w:rPr>
                    <w:t>1</w:t>
                  </w:r>
                  <w:r>
                    <w:rPr>
                      <w:rFonts w:hint="eastAsia"/>
                      <w:kern w:val="0"/>
                    </w:rPr>
                    <w:t>座，</w:t>
                  </w:r>
                  <w:r>
                    <w:rPr>
                      <w:kern w:val="0"/>
                    </w:rPr>
                    <w:t>1F</w:t>
                  </w:r>
                  <w:r>
                    <w:rPr>
                      <w:rFonts w:hint="eastAsia"/>
                      <w:kern w:val="0"/>
                    </w:rPr>
                    <w:t>，占地面积</w:t>
                  </w:r>
                  <w:r>
                    <w:rPr>
                      <w:kern w:val="0"/>
                    </w:rPr>
                    <w:t>1600m</w:t>
                  </w:r>
                  <w:r>
                    <w:rPr>
                      <w:kern w:val="0"/>
                      <w:vertAlign w:val="superscript"/>
                    </w:rPr>
                    <w:t>2</w:t>
                  </w:r>
                  <w:r>
                    <w:rPr>
                      <w:rFonts w:hint="eastAsia"/>
                      <w:kern w:val="0"/>
                    </w:rPr>
                    <w:t>，主要生产设备为鼓泡式清洗机、网带式预煮机、切片机、配汤锅、装罐机、封口机、蒸汽锅炉等。</w:t>
                  </w:r>
                </w:p>
              </w:tc>
              <w:tc>
                <w:tcPr>
                  <w:tcW w:w="436" w:type="pct"/>
                  <w:tcBorders>
                    <w:tl2br w:val="nil"/>
                    <w:tr2bl w:val="nil"/>
                  </w:tcBorders>
                  <w:vAlign w:val="center"/>
                </w:tcPr>
                <w:p w:rsidR="00B66293" w:rsidRDefault="004D00D6">
                  <w:pPr>
                    <w:pStyle w:val="af4"/>
                  </w:pPr>
                  <w:r>
                    <w:rPr>
                      <w:rFonts w:hint="eastAsia"/>
                    </w:rPr>
                    <w:t>新建</w:t>
                  </w:r>
                </w:p>
              </w:tc>
            </w:tr>
            <w:tr w:rsidR="00B66293" w:rsidTr="005313A7">
              <w:trPr>
                <w:trHeight w:val="340"/>
              </w:trPr>
              <w:tc>
                <w:tcPr>
                  <w:tcW w:w="46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700" w:type="pct"/>
                  <w:tcBorders>
                    <w:tl2br w:val="nil"/>
                    <w:tr2bl w:val="nil"/>
                  </w:tcBorders>
                  <w:vAlign w:val="center"/>
                </w:tcPr>
                <w:p w:rsidR="00B66293" w:rsidRDefault="004D00D6">
                  <w:pPr>
                    <w:widowControl/>
                    <w:spacing w:line="320" w:lineRule="exact"/>
                    <w:ind w:firstLineChars="0" w:firstLine="0"/>
                    <w:jc w:val="center"/>
                    <w:rPr>
                      <w:sz w:val="21"/>
                    </w:rPr>
                  </w:pPr>
                  <w:r>
                    <w:rPr>
                      <w:rFonts w:hint="eastAsia"/>
                      <w:sz w:val="21"/>
                    </w:rPr>
                    <w:t>菌菇脆生产车间</w:t>
                  </w:r>
                </w:p>
              </w:tc>
              <w:tc>
                <w:tcPr>
                  <w:tcW w:w="3405" w:type="pct"/>
                  <w:tcBorders>
                    <w:tl2br w:val="nil"/>
                    <w:tr2bl w:val="nil"/>
                  </w:tcBorders>
                  <w:vAlign w:val="center"/>
                </w:tcPr>
                <w:p w:rsidR="00B66293" w:rsidRDefault="004D00D6">
                  <w:pPr>
                    <w:pStyle w:val="af4"/>
                  </w:pPr>
                  <w:r>
                    <w:rPr>
                      <w:kern w:val="0"/>
                    </w:rPr>
                    <w:t>1</w:t>
                  </w:r>
                  <w:r>
                    <w:rPr>
                      <w:rFonts w:hint="eastAsia"/>
                      <w:kern w:val="0"/>
                    </w:rPr>
                    <w:t>座，</w:t>
                  </w:r>
                  <w:r>
                    <w:rPr>
                      <w:kern w:val="0"/>
                    </w:rPr>
                    <w:t>1F</w:t>
                  </w:r>
                  <w:r>
                    <w:rPr>
                      <w:rFonts w:hint="eastAsia"/>
                      <w:kern w:val="0"/>
                    </w:rPr>
                    <w:t>，占地面积</w:t>
                  </w:r>
                  <w:r>
                    <w:rPr>
                      <w:kern w:val="0"/>
                    </w:rPr>
                    <w:t>1600m</w:t>
                  </w:r>
                  <w:r>
                    <w:rPr>
                      <w:kern w:val="0"/>
                      <w:vertAlign w:val="superscript"/>
                    </w:rPr>
                    <w:t>2</w:t>
                  </w:r>
                  <w:r>
                    <w:rPr>
                      <w:rFonts w:hint="eastAsia"/>
                      <w:kern w:val="0"/>
                    </w:rPr>
                    <w:t>，主要生产设备为</w:t>
                  </w:r>
                  <w:r>
                    <w:rPr>
                      <w:rFonts w:hint="eastAsia"/>
                    </w:rPr>
                    <w:t>鼓泡式清洗机</w:t>
                  </w:r>
                  <w:r>
                    <w:rPr>
                      <w:rFonts w:hint="eastAsia"/>
                      <w:kern w:val="0"/>
                    </w:rPr>
                    <w:t>、</w:t>
                  </w:r>
                  <w:r>
                    <w:rPr>
                      <w:rFonts w:hint="eastAsia"/>
                    </w:rPr>
                    <w:t>孔板铰链式预煮机</w:t>
                  </w:r>
                  <w:r>
                    <w:rPr>
                      <w:rFonts w:hint="eastAsia"/>
                      <w:kern w:val="0"/>
                    </w:rPr>
                    <w:t>、</w:t>
                  </w:r>
                  <w:r>
                    <w:rPr>
                      <w:rFonts w:hint="eastAsia"/>
                    </w:rPr>
                    <w:t>孔板铰链式预煮机</w:t>
                  </w:r>
                  <w:r>
                    <w:rPr>
                      <w:rFonts w:hint="eastAsia"/>
                      <w:kern w:val="0"/>
                    </w:rPr>
                    <w:t>、</w:t>
                  </w:r>
                  <w:r>
                    <w:rPr>
                      <w:rFonts w:hint="eastAsia"/>
                    </w:rPr>
                    <w:t>真空脆化机</w:t>
                  </w:r>
                  <w:r>
                    <w:rPr>
                      <w:rFonts w:hint="eastAsia"/>
                      <w:kern w:val="0"/>
                    </w:rPr>
                    <w:t>、</w:t>
                  </w:r>
                  <w:r>
                    <w:rPr>
                      <w:rFonts w:hint="eastAsia"/>
                    </w:rPr>
                    <w:t>煎炸油真空处理机</w:t>
                  </w:r>
                  <w:r>
                    <w:rPr>
                      <w:rFonts w:hint="eastAsia"/>
                      <w:kern w:val="0"/>
                    </w:rPr>
                    <w:t>、</w:t>
                  </w:r>
                  <w:r>
                    <w:rPr>
                      <w:rFonts w:hint="eastAsia"/>
                    </w:rPr>
                    <w:t>塑料袋充氮包装机</w:t>
                  </w:r>
                  <w:r>
                    <w:rPr>
                      <w:rFonts w:hint="eastAsia"/>
                      <w:kern w:val="0"/>
                    </w:rPr>
                    <w:t>等。</w:t>
                  </w:r>
                </w:p>
              </w:tc>
              <w:tc>
                <w:tcPr>
                  <w:tcW w:w="436" w:type="pct"/>
                  <w:tcBorders>
                    <w:tl2br w:val="nil"/>
                    <w:tr2bl w:val="nil"/>
                  </w:tcBorders>
                  <w:vAlign w:val="center"/>
                </w:tcPr>
                <w:p w:rsidR="00B66293" w:rsidRDefault="004D00D6">
                  <w:pPr>
                    <w:pStyle w:val="af4"/>
                  </w:pPr>
                  <w:r>
                    <w:rPr>
                      <w:rFonts w:hint="eastAsia"/>
                    </w:rPr>
                    <w:t>新建</w:t>
                  </w:r>
                </w:p>
              </w:tc>
            </w:tr>
            <w:tr w:rsidR="00B66293" w:rsidTr="005313A7">
              <w:trPr>
                <w:trHeight w:val="340"/>
              </w:trPr>
              <w:tc>
                <w:tcPr>
                  <w:tcW w:w="460" w:type="pct"/>
                  <w:vMerge w:val="restart"/>
                  <w:tcBorders>
                    <w:tl2br w:val="nil"/>
                    <w:tr2bl w:val="nil"/>
                  </w:tcBorders>
                  <w:vAlign w:val="center"/>
                </w:tcPr>
                <w:p w:rsidR="00B66293" w:rsidRDefault="004D00D6">
                  <w:pPr>
                    <w:widowControl/>
                    <w:spacing w:line="320" w:lineRule="exact"/>
                    <w:ind w:firstLineChars="0" w:firstLine="0"/>
                    <w:jc w:val="center"/>
                    <w:rPr>
                      <w:sz w:val="21"/>
                    </w:rPr>
                  </w:pPr>
                  <w:r>
                    <w:rPr>
                      <w:rFonts w:hint="eastAsia"/>
                      <w:sz w:val="21"/>
                    </w:rPr>
                    <w:t>储运</w:t>
                  </w:r>
                </w:p>
                <w:p w:rsidR="00B66293" w:rsidRDefault="004D00D6">
                  <w:pPr>
                    <w:widowControl/>
                    <w:spacing w:line="320" w:lineRule="exact"/>
                    <w:ind w:firstLineChars="0" w:firstLine="0"/>
                    <w:jc w:val="center"/>
                    <w:rPr>
                      <w:sz w:val="21"/>
                    </w:rPr>
                  </w:pPr>
                  <w:r>
                    <w:rPr>
                      <w:rFonts w:hint="eastAsia"/>
                      <w:sz w:val="21"/>
                    </w:rPr>
                    <w:t>工程</w:t>
                  </w:r>
                </w:p>
              </w:tc>
              <w:tc>
                <w:tcPr>
                  <w:tcW w:w="700" w:type="pct"/>
                  <w:tcBorders>
                    <w:tl2br w:val="nil"/>
                    <w:tr2bl w:val="nil"/>
                  </w:tcBorders>
                  <w:vAlign w:val="center"/>
                </w:tcPr>
                <w:p w:rsidR="00B66293" w:rsidRDefault="004D00D6">
                  <w:pPr>
                    <w:pStyle w:val="af4"/>
                  </w:pPr>
                  <w:r>
                    <w:rPr>
                      <w:rFonts w:hint="eastAsia"/>
                    </w:rPr>
                    <w:t>冷库</w:t>
                  </w:r>
                </w:p>
              </w:tc>
              <w:tc>
                <w:tcPr>
                  <w:tcW w:w="3405" w:type="pct"/>
                  <w:tcBorders>
                    <w:tl2br w:val="nil"/>
                    <w:tr2bl w:val="nil"/>
                  </w:tcBorders>
                  <w:vAlign w:val="center"/>
                </w:tcPr>
                <w:p w:rsidR="00B66293" w:rsidRDefault="004D00D6">
                  <w:pPr>
                    <w:pStyle w:val="af4"/>
                  </w:pPr>
                  <w:r>
                    <w:rPr>
                      <w:kern w:val="0"/>
                    </w:rPr>
                    <w:t>1</w:t>
                  </w:r>
                  <w:r>
                    <w:rPr>
                      <w:rFonts w:hint="eastAsia"/>
                      <w:kern w:val="0"/>
                    </w:rPr>
                    <w:t>座，</w:t>
                  </w:r>
                  <w:r>
                    <w:rPr>
                      <w:kern w:val="0"/>
                    </w:rPr>
                    <w:t>1F</w:t>
                  </w:r>
                  <w:r>
                    <w:rPr>
                      <w:rFonts w:hint="eastAsia"/>
                      <w:kern w:val="0"/>
                    </w:rPr>
                    <w:t>，占地面积</w:t>
                  </w:r>
                  <w:r>
                    <w:rPr>
                      <w:kern w:val="0"/>
                    </w:rPr>
                    <w:t>1000m</w:t>
                  </w:r>
                  <w:r>
                    <w:rPr>
                      <w:kern w:val="0"/>
                      <w:vertAlign w:val="superscript"/>
                    </w:rPr>
                    <w:t>2</w:t>
                  </w:r>
                  <w:r>
                    <w:rPr>
                      <w:rFonts w:hint="eastAsia"/>
                      <w:kern w:val="0"/>
                    </w:rPr>
                    <w:t>。</w:t>
                  </w:r>
                </w:p>
              </w:tc>
              <w:tc>
                <w:tcPr>
                  <w:tcW w:w="436" w:type="pct"/>
                  <w:tcBorders>
                    <w:tl2br w:val="nil"/>
                    <w:tr2bl w:val="nil"/>
                  </w:tcBorders>
                  <w:vAlign w:val="center"/>
                </w:tcPr>
                <w:p w:rsidR="00B66293" w:rsidRDefault="004D00D6">
                  <w:pPr>
                    <w:pStyle w:val="af4"/>
                  </w:pPr>
                  <w:r>
                    <w:rPr>
                      <w:rFonts w:hint="eastAsia"/>
                    </w:rPr>
                    <w:t>新建</w:t>
                  </w:r>
                </w:p>
              </w:tc>
            </w:tr>
            <w:tr w:rsidR="00B66293" w:rsidTr="005313A7">
              <w:trPr>
                <w:trHeight w:val="340"/>
              </w:trPr>
              <w:tc>
                <w:tcPr>
                  <w:tcW w:w="46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700" w:type="pct"/>
                  <w:tcBorders>
                    <w:tl2br w:val="nil"/>
                    <w:tr2bl w:val="nil"/>
                  </w:tcBorders>
                  <w:vAlign w:val="center"/>
                </w:tcPr>
                <w:p w:rsidR="00B66293" w:rsidRDefault="004D00D6">
                  <w:pPr>
                    <w:pStyle w:val="af4"/>
                  </w:pPr>
                  <w:r>
                    <w:rPr>
                      <w:rFonts w:hint="eastAsia"/>
                    </w:rPr>
                    <w:t>仓库</w:t>
                  </w:r>
                </w:p>
              </w:tc>
              <w:tc>
                <w:tcPr>
                  <w:tcW w:w="3405" w:type="pct"/>
                  <w:tcBorders>
                    <w:tl2br w:val="nil"/>
                    <w:tr2bl w:val="nil"/>
                  </w:tcBorders>
                  <w:vAlign w:val="center"/>
                </w:tcPr>
                <w:p w:rsidR="00B66293" w:rsidRDefault="004D00D6">
                  <w:pPr>
                    <w:pStyle w:val="af4"/>
                  </w:pPr>
                  <w:r>
                    <w:rPr>
                      <w:kern w:val="0"/>
                    </w:rPr>
                    <w:t>1</w:t>
                  </w:r>
                  <w:r>
                    <w:rPr>
                      <w:rFonts w:hint="eastAsia"/>
                      <w:kern w:val="0"/>
                    </w:rPr>
                    <w:t>座，</w:t>
                  </w:r>
                  <w:r>
                    <w:rPr>
                      <w:kern w:val="0"/>
                    </w:rPr>
                    <w:t>1F</w:t>
                  </w:r>
                  <w:r>
                    <w:rPr>
                      <w:rFonts w:hint="eastAsia"/>
                      <w:kern w:val="0"/>
                    </w:rPr>
                    <w:t>，占地面积</w:t>
                  </w:r>
                  <w:r>
                    <w:rPr>
                      <w:kern w:val="0"/>
                    </w:rPr>
                    <w:t>2000m</w:t>
                  </w:r>
                  <w:r>
                    <w:rPr>
                      <w:kern w:val="0"/>
                      <w:vertAlign w:val="superscript"/>
                    </w:rPr>
                    <w:t>2</w:t>
                  </w:r>
                  <w:r>
                    <w:rPr>
                      <w:rFonts w:hint="eastAsia"/>
                      <w:kern w:val="0"/>
                    </w:rPr>
                    <w:t>，主要用于储存、植物油、盐、调味料、香辛料、包装等辅料。</w:t>
                  </w:r>
                </w:p>
              </w:tc>
              <w:tc>
                <w:tcPr>
                  <w:tcW w:w="436" w:type="pct"/>
                  <w:tcBorders>
                    <w:tl2br w:val="nil"/>
                    <w:tr2bl w:val="nil"/>
                  </w:tcBorders>
                  <w:vAlign w:val="center"/>
                </w:tcPr>
                <w:p w:rsidR="00B66293" w:rsidRDefault="004D00D6">
                  <w:pPr>
                    <w:pStyle w:val="af4"/>
                  </w:pPr>
                  <w:r>
                    <w:rPr>
                      <w:rFonts w:hint="eastAsia"/>
                    </w:rPr>
                    <w:t>新建</w:t>
                  </w:r>
                </w:p>
              </w:tc>
            </w:tr>
            <w:tr w:rsidR="00B66293" w:rsidTr="005313A7">
              <w:trPr>
                <w:trHeight w:val="340"/>
              </w:trPr>
              <w:tc>
                <w:tcPr>
                  <w:tcW w:w="460" w:type="pct"/>
                  <w:tcBorders>
                    <w:tl2br w:val="nil"/>
                    <w:tr2bl w:val="nil"/>
                  </w:tcBorders>
                  <w:vAlign w:val="center"/>
                </w:tcPr>
                <w:p w:rsidR="00B66293" w:rsidRDefault="004D00D6">
                  <w:pPr>
                    <w:widowControl/>
                    <w:spacing w:line="320" w:lineRule="exact"/>
                    <w:ind w:firstLineChars="0" w:firstLine="0"/>
                    <w:jc w:val="center"/>
                    <w:rPr>
                      <w:sz w:val="21"/>
                    </w:rPr>
                  </w:pPr>
                  <w:r>
                    <w:rPr>
                      <w:rFonts w:hint="eastAsia"/>
                      <w:sz w:val="21"/>
                    </w:rPr>
                    <w:t>办公</w:t>
                  </w:r>
                </w:p>
                <w:p w:rsidR="00B66293" w:rsidRDefault="004D00D6">
                  <w:pPr>
                    <w:widowControl/>
                    <w:spacing w:line="320" w:lineRule="exact"/>
                    <w:ind w:firstLineChars="0" w:firstLine="0"/>
                    <w:jc w:val="center"/>
                    <w:rPr>
                      <w:sz w:val="21"/>
                    </w:rPr>
                  </w:pPr>
                  <w:r>
                    <w:rPr>
                      <w:rFonts w:hint="eastAsia"/>
                      <w:sz w:val="21"/>
                    </w:rPr>
                    <w:t>生活</w:t>
                  </w:r>
                </w:p>
              </w:tc>
              <w:tc>
                <w:tcPr>
                  <w:tcW w:w="700" w:type="pct"/>
                  <w:tcBorders>
                    <w:tl2br w:val="nil"/>
                    <w:tr2bl w:val="nil"/>
                  </w:tcBorders>
                  <w:vAlign w:val="center"/>
                </w:tcPr>
                <w:p w:rsidR="00B66293" w:rsidRDefault="004D00D6">
                  <w:pPr>
                    <w:pStyle w:val="af4"/>
                  </w:pPr>
                  <w:r>
                    <w:rPr>
                      <w:rFonts w:hint="eastAsia"/>
                    </w:rPr>
                    <w:t>办公室</w:t>
                  </w:r>
                </w:p>
              </w:tc>
              <w:tc>
                <w:tcPr>
                  <w:tcW w:w="3405" w:type="pct"/>
                  <w:tcBorders>
                    <w:tl2br w:val="nil"/>
                    <w:tr2bl w:val="nil"/>
                  </w:tcBorders>
                  <w:vAlign w:val="center"/>
                </w:tcPr>
                <w:p w:rsidR="00B66293" w:rsidRDefault="004D00D6">
                  <w:pPr>
                    <w:pStyle w:val="af4"/>
                  </w:pPr>
                  <w:r>
                    <w:rPr>
                      <w:kern w:val="0"/>
                    </w:rPr>
                    <w:t>1</w:t>
                  </w:r>
                  <w:r>
                    <w:rPr>
                      <w:rFonts w:hint="eastAsia"/>
                      <w:kern w:val="0"/>
                    </w:rPr>
                    <w:t>座，</w:t>
                  </w:r>
                  <w:r>
                    <w:rPr>
                      <w:kern w:val="0"/>
                    </w:rPr>
                    <w:t>2F</w:t>
                  </w:r>
                  <w:r>
                    <w:rPr>
                      <w:rFonts w:hint="eastAsia"/>
                      <w:kern w:val="0"/>
                    </w:rPr>
                    <w:t>，占地面积</w:t>
                  </w:r>
                  <w:r>
                    <w:rPr>
                      <w:kern w:val="0"/>
                    </w:rPr>
                    <w:t>2000m</w:t>
                  </w:r>
                  <w:r>
                    <w:rPr>
                      <w:kern w:val="0"/>
                      <w:vertAlign w:val="superscript"/>
                    </w:rPr>
                    <w:t>2</w:t>
                  </w:r>
                  <w:r>
                    <w:rPr>
                      <w:rFonts w:hint="eastAsia"/>
                      <w:kern w:val="0"/>
                    </w:rPr>
                    <w:t>，包含餐厅、宿舍、检验室、办公室。</w:t>
                  </w:r>
                </w:p>
              </w:tc>
              <w:tc>
                <w:tcPr>
                  <w:tcW w:w="436" w:type="pct"/>
                  <w:tcBorders>
                    <w:tl2br w:val="nil"/>
                    <w:tr2bl w:val="nil"/>
                  </w:tcBorders>
                  <w:vAlign w:val="center"/>
                </w:tcPr>
                <w:p w:rsidR="00B66293" w:rsidRDefault="004D00D6">
                  <w:pPr>
                    <w:pStyle w:val="af4"/>
                  </w:pPr>
                  <w:r>
                    <w:rPr>
                      <w:rFonts w:hint="eastAsia"/>
                    </w:rPr>
                    <w:t>新建</w:t>
                  </w:r>
                </w:p>
              </w:tc>
            </w:tr>
            <w:tr w:rsidR="00B66293" w:rsidTr="005313A7">
              <w:trPr>
                <w:trHeight w:val="340"/>
              </w:trPr>
              <w:tc>
                <w:tcPr>
                  <w:tcW w:w="460" w:type="pct"/>
                  <w:vMerge w:val="restart"/>
                  <w:tcBorders>
                    <w:tl2br w:val="nil"/>
                    <w:tr2bl w:val="nil"/>
                  </w:tcBorders>
                  <w:vAlign w:val="center"/>
                </w:tcPr>
                <w:p w:rsidR="00B66293" w:rsidRDefault="004D00D6">
                  <w:pPr>
                    <w:widowControl/>
                    <w:spacing w:line="320" w:lineRule="exact"/>
                    <w:ind w:firstLineChars="0" w:firstLine="0"/>
                    <w:jc w:val="center"/>
                    <w:rPr>
                      <w:sz w:val="21"/>
                    </w:rPr>
                  </w:pPr>
                  <w:r>
                    <w:rPr>
                      <w:rFonts w:hint="eastAsia"/>
                      <w:sz w:val="21"/>
                    </w:rPr>
                    <w:t>公用</w:t>
                  </w:r>
                </w:p>
                <w:p w:rsidR="00B66293" w:rsidRDefault="004D00D6">
                  <w:pPr>
                    <w:widowControl/>
                    <w:spacing w:line="320" w:lineRule="exact"/>
                    <w:ind w:firstLineChars="0" w:firstLine="0"/>
                    <w:jc w:val="center"/>
                    <w:rPr>
                      <w:sz w:val="21"/>
                    </w:rPr>
                  </w:pPr>
                  <w:r>
                    <w:rPr>
                      <w:rFonts w:hint="eastAsia"/>
                      <w:sz w:val="21"/>
                    </w:rPr>
                    <w:t>工程</w:t>
                  </w:r>
                </w:p>
              </w:tc>
              <w:tc>
                <w:tcPr>
                  <w:tcW w:w="700" w:type="pct"/>
                  <w:tcBorders>
                    <w:tl2br w:val="nil"/>
                    <w:tr2bl w:val="nil"/>
                  </w:tcBorders>
                  <w:vAlign w:val="center"/>
                </w:tcPr>
                <w:p w:rsidR="00B66293" w:rsidRDefault="004D00D6">
                  <w:pPr>
                    <w:pStyle w:val="af4"/>
                  </w:pPr>
                  <w:r>
                    <w:t>供电</w:t>
                  </w:r>
                </w:p>
              </w:tc>
              <w:tc>
                <w:tcPr>
                  <w:tcW w:w="3405" w:type="pct"/>
                  <w:tcBorders>
                    <w:tl2br w:val="nil"/>
                    <w:tr2bl w:val="nil"/>
                  </w:tcBorders>
                  <w:vAlign w:val="center"/>
                </w:tcPr>
                <w:p w:rsidR="00B66293" w:rsidRDefault="004D00D6">
                  <w:pPr>
                    <w:pStyle w:val="af4"/>
                  </w:pPr>
                  <w:r>
                    <w:rPr>
                      <w:rFonts w:hint="eastAsia"/>
                    </w:rPr>
                    <w:t>由太平堡村变电所供电</w:t>
                  </w:r>
                </w:p>
              </w:tc>
              <w:tc>
                <w:tcPr>
                  <w:tcW w:w="436" w:type="pct"/>
                  <w:tcBorders>
                    <w:tl2br w:val="nil"/>
                    <w:tr2bl w:val="nil"/>
                  </w:tcBorders>
                  <w:vAlign w:val="center"/>
                </w:tcPr>
                <w:p w:rsidR="00B66293" w:rsidRDefault="004D00D6">
                  <w:pPr>
                    <w:pStyle w:val="af4"/>
                  </w:pPr>
                  <w:r>
                    <w:rPr>
                      <w:rFonts w:hint="eastAsia"/>
                    </w:rPr>
                    <w:t>依托</w:t>
                  </w:r>
                </w:p>
              </w:tc>
            </w:tr>
            <w:tr w:rsidR="00B66293" w:rsidTr="005313A7">
              <w:trPr>
                <w:trHeight w:val="340"/>
              </w:trPr>
              <w:tc>
                <w:tcPr>
                  <w:tcW w:w="46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700" w:type="pct"/>
                  <w:tcBorders>
                    <w:tl2br w:val="nil"/>
                    <w:tr2bl w:val="nil"/>
                  </w:tcBorders>
                  <w:vAlign w:val="center"/>
                </w:tcPr>
                <w:p w:rsidR="00B66293" w:rsidRDefault="004D00D6">
                  <w:pPr>
                    <w:pStyle w:val="af4"/>
                  </w:pPr>
                  <w:r>
                    <w:t>供水</w:t>
                  </w:r>
                </w:p>
              </w:tc>
              <w:tc>
                <w:tcPr>
                  <w:tcW w:w="3405" w:type="pct"/>
                  <w:tcBorders>
                    <w:tl2br w:val="nil"/>
                    <w:tr2bl w:val="nil"/>
                  </w:tcBorders>
                  <w:vAlign w:val="center"/>
                </w:tcPr>
                <w:p w:rsidR="00B66293" w:rsidRDefault="004D00D6">
                  <w:pPr>
                    <w:pStyle w:val="af4"/>
                  </w:pPr>
                  <w:r>
                    <w:rPr>
                      <w:rFonts w:hint="eastAsia"/>
                    </w:rPr>
                    <w:t>自备井</w:t>
                  </w:r>
                </w:p>
              </w:tc>
              <w:tc>
                <w:tcPr>
                  <w:tcW w:w="436" w:type="pct"/>
                  <w:tcBorders>
                    <w:tl2br w:val="nil"/>
                    <w:tr2bl w:val="nil"/>
                  </w:tcBorders>
                  <w:vAlign w:val="center"/>
                </w:tcPr>
                <w:p w:rsidR="00B66293" w:rsidRDefault="004D00D6">
                  <w:pPr>
                    <w:pStyle w:val="af4"/>
                  </w:pPr>
                  <w:r>
                    <w:rPr>
                      <w:rFonts w:hint="eastAsia"/>
                    </w:rPr>
                    <w:t>依托</w:t>
                  </w:r>
                </w:p>
              </w:tc>
            </w:tr>
            <w:tr w:rsidR="00B66293" w:rsidTr="005313A7">
              <w:trPr>
                <w:trHeight w:val="340"/>
              </w:trPr>
              <w:tc>
                <w:tcPr>
                  <w:tcW w:w="46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700" w:type="pct"/>
                  <w:tcBorders>
                    <w:tl2br w:val="nil"/>
                    <w:tr2bl w:val="nil"/>
                  </w:tcBorders>
                  <w:vAlign w:val="center"/>
                </w:tcPr>
                <w:p w:rsidR="00B66293" w:rsidRDefault="004D00D6">
                  <w:pPr>
                    <w:pStyle w:val="af4"/>
                  </w:pPr>
                  <w:r>
                    <w:t>排水</w:t>
                  </w:r>
                </w:p>
              </w:tc>
              <w:tc>
                <w:tcPr>
                  <w:tcW w:w="3405" w:type="pct"/>
                  <w:tcBorders>
                    <w:tl2br w:val="nil"/>
                    <w:tr2bl w:val="nil"/>
                  </w:tcBorders>
                  <w:vAlign w:val="center"/>
                </w:tcPr>
                <w:p w:rsidR="00B66293" w:rsidRDefault="004D00D6">
                  <w:pPr>
                    <w:pStyle w:val="af4"/>
                    <w:jc w:val="both"/>
                  </w:pPr>
                  <w:r>
                    <w:rPr>
                      <w:rFonts w:hint="eastAsia"/>
                    </w:rPr>
                    <w:t>雨水经</w:t>
                  </w:r>
                  <w:proofErr w:type="gramStart"/>
                  <w:r>
                    <w:rPr>
                      <w:rFonts w:hint="eastAsia"/>
                    </w:rPr>
                    <w:t>经</w:t>
                  </w:r>
                  <w:proofErr w:type="gramEnd"/>
                  <w:r>
                    <w:rPr>
                      <w:rFonts w:hint="eastAsia"/>
                    </w:rPr>
                    <w:t>收集后沿地表径流流入厂区</w:t>
                  </w:r>
                  <w:proofErr w:type="gramStart"/>
                  <w:r>
                    <w:rPr>
                      <w:rFonts w:hint="eastAsia"/>
                    </w:rPr>
                    <w:t>西侧荡泽</w:t>
                  </w:r>
                  <w:proofErr w:type="gramEnd"/>
                  <w:r>
                    <w:rPr>
                      <w:rFonts w:hint="eastAsia"/>
                    </w:rPr>
                    <w:t>河；生活污水和生产废水经厂区污水处理站（“水解酸化</w:t>
                  </w:r>
                  <w:r>
                    <w:rPr>
                      <w:rFonts w:hint="eastAsia"/>
                    </w:rPr>
                    <w:t>+</w:t>
                  </w:r>
                  <w:r>
                    <w:rPr>
                      <w:rFonts w:hint="eastAsia"/>
                    </w:rPr>
                    <w:t>生物接触氧化</w:t>
                  </w:r>
                  <w:r>
                    <w:rPr>
                      <w:rFonts w:hint="eastAsia"/>
                    </w:rPr>
                    <w:t>+</w:t>
                  </w:r>
                  <w:r>
                    <w:rPr>
                      <w:rFonts w:hint="eastAsia"/>
                    </w:rPr>
                    <w:t>沉淀”工艺，处</w:t>
                  </w:r>
                  <w:r>
                    <w:rPr>
                      <w:rFonts w:hint="eastAsia"/>
                    </w:rPr>
                    <w:lastRenderedPageBreak/>
                    <w:t>理能力</w:t>
                  </w:r>
                  <w:r>
                    <w:t>1</w:t>
                  </w:r>
                  <w:r>
                    <w:rPr>
                      <w:rFonts w:hint="eastAsia"/>
                    </w:rPr>
                    <w:t>5m</w:t>
                  </w:r>
                  <w:r>
                    <w:rPr>
                      <w:vertAlign w:val="superscript"/>
                    </w:rPr>
                    <w:t>3</w:t>
                  </w:r>
                  <w:r>
                    <w:t>/d</w:t>
                  </w:r>
                  <w:r>
                    <w:rPr>
                      <w:rFonts w:hint="eastAsia"/>
                    </w:rPr>
                    <w:t>）处理后达到《农田灌溉水质标准》（</w:t>
                  </w:r>
                  <w:r>
                    <w:rPr>
                      <w:rFonts w:hint="eastAsia"/>
                    </w:rPr>
                    <w:t>GB5084-2005</w:t>
                  </w:r>
                  <w:r>
                    <w:rPr>
                      <w:rFonts w:hint="eastAsia"/>
                    </w:rPr>
                    <w:t>）表</w:t>
                  </w:r>
                  <w:r>
                    <w:rPr>
                      <w:rFonts w:hint="eastAsia"/>
                    </w:rPr>
                    <w:t>1</w:t>
                  </w:r>
                  <w:proofErr w:type="gramStart"/>
                  <w:r>
                    <w:rPr>
                      <w:rFonts w:hint="eastAsia"/>
                    </w:rPr>
                    <w:t>中旱作</w:t>
                  </w:r>
                  <w:proofErr w:type="gramEnd"/>
                  <w:r>
                    <w:rPr>
                      <w:rFonts w:hint="eastAsia"/>
                    </w:rPr>
                    <w:t>标准后，用于</w:t>
                  </w:r>
                  <w:r w:rsidR="00BB22FC">
                    <w:rPr>
                      <w:rFonts w:hint="eastAsia"/>
                    </w:rPr>
                    <w:t>厂区周围林地和农田灌溉</w:t>
                  </w:r>
                  <w:r>
                    <w:rPr>
                      <w:rFonts w:hint="eastAsia"/>
                    </w:rPr>
                    <w:t>。</w:t>
                  </w:r>
                </w:p>
              </w:tc>
              <w:tc>
                <w:tcPr>
                  <w:tcW w:w="436" w:type="pct"/>
                  <w:vMerge w:val="restart"/>
                  <w:tcBorders>
                    <w:tl2br w:val="nil"/>
                    <w:tr2bl w:val="nil"/>
                  </w:tcBorders>
                  <w:vAlign w:val="center"/>
                </w:tcPr>
                <w:p w:rsidR="00B66293" w:rsidRDefault="004D00D6">
                  <w:pPr>
                    <w:pStyle w:val="af4"/>
                  </w:pPr>
                  <w:r>
                    <w:rPr>
                      <w:rFonts w:hint="eastAsia"/>
                    </w:rPr>
                    <w:lastRenderedPageBreak/>
                    <w:t>新建</w:t>
                  </w:r>
                  <w:r>
                    <w:rPr>
                      <w:rFonts w:hint="eastAsia"/>
                    </w:rPr>
                    <w:t>+</w:t>
                  </w:r>
                  <w:r>
                    <w:rPr>
                      <w:rFonts w:hint="eastAsia"/>
                    </w:rPr>
                    <w:t>评价要求</w:t>
                  </w:r>
                </w:p>
              </w:tc>
            </w:tr>
            <w:tr w:rsidR="00B66293" w:rsidTr="005313A7">
              <w:trPr>
                <w:trHeight w:val="340"/>
              </w:trPr>
              <w:tc>
                <w:tcPr>
                  <w:tcW w:w="460" w:type="pct"/>
                  <w:vMerge w:val="restart"/>
                  <w:tcBorders>
                    <w:tl2br w:val="nil"/>
                    <w:tr2bl w:val="nil"/>
                  </w:tcBorders>
                  <w:vAlign w:val="center"/>
                </w:tcPr>
                <w:p w:rsidR="00B66293" w:rsidRDefault="004D00D6">
                  <w:pPr>
                    <w:spacing w:line="320" w:lineRule="exact"/>
                    <w:ind w:firstLineChars="0" w:firstLine="0"/>
                    <w:jc w:val="center"/>
                    <w:rPr>
                      <w:sz w:val="21"/>
                    </w:rPr>
                  </w:pPr>
                  <w:r>
                    <w:rPr>
                      <w:rFonts w:hint="eastAsia"/>
                      <w:sz w:val="21"/>
                    </w:rPr>
                    <w:t>环保</w:t>
                  </w:r>
                </w:p>
                <w:p w:rsidR="00B66293" w:rsidRDefault="004D00D6">
                  <w:pPr>
                    <w:spacing w:line="320" w:lineRule="exact"/>
                    <w:ind w:firstLineChars="0" w:firstLine="0"/>
                    <w:jc w:val="center"/>
                    <w:rPr>
                      <w:sz w:val="21"/>
                    </w:rPr>
                  </w:pPr>
                  <w:r>
                    <w:rPr>
                      <w:rFonts w:hint="eastAsia"/>
                      <w:sz w:val="21"/>
                    </w:rPr>
                    <w:t>工程</w:t>
                  </w:r>
                </w:p>
              </w:tc>
              <w:tc>
                <w:tcPr>
                  <w:tcW w:w="700" w:type="pct"/>
                  <w:vMerge w:val="restart"/>
                  <w:tcBorders>
                    <w:tl2br w:val="nil"/>
                    <w:tr2bl w:val="nil"/>
                  </w:tcBorders>
                  <w:vAlign w:val="center"/>
                </w:tcPr>
                <w:p w:rsidR="00B66293" w:rsidRDefault="004D00D6">
                  <w:pPr>
                    <w:pStyle w:val="af4"/>
                  </w:pPr>
                  <w:r>
                    <w:rPr>
                      <w:rFonts w:hint="eastAsia"/>
                    </w:rPr>
                    <w:t>废气治理</w:t>
                  </w:r>
                </w:p>
              </w:tc>
              <w:tc>
                <w:tcPr>
                  <w:tcW w:w="3405" w:type="pct"/>
                  <w:tcBorders>
                    <w:tl2br w:val="nil"/>
                    <w:tr2bl w:val="nil"/>
                  </w:tcBorders>
                  <w:vAlign w:val="center"/>
                </w:tcPr>
                <w:p w:rsidR="00B66293" w:rsidRDefault="004D00D6">
                  <w:pPr>
                    <w:pStyle w:val="af4"/>
                  </w:pPr>
                  <w:r>
                    <w:rPr>
                      <w:rFonts w:hint="eastAsia"/>
                    </w:rPr>
                    <w:t>炒制、油炸、厨房油烟经油烟净化器处理后排放；</w:t>
                  </w:r>
                </w:p>
              </w:tc>
              <w:tc>
                <w:tcPr>
                  <w:tcW w:w="436" w:type="pct"/>
                  <w:vMerge/>
                  <w:tcBorders>
                    <w:tl2br w:val="nil"/>
                    <w:tr2bl w:val="nil"/>
                  </w:tcBorders>
                  <w:vAlign w:val="center"/>
                </w:tcPr>
                <w:p w:rsidR="00B66293" w:rsidRDefault="00B66293">
                  <w:pPr>
                    <w:widowControl/>
                    <w:spacing w:line="320" w:lineRule="exact"/>
                    <w:ind w:firstLineChars="0" w:firstLine="0"/>
                    <w:jc w:val="center"/>
                    <w:rPr>
                      <w:sz w:val="21"/>
                    </w:rPr>
                  </w:pPr>
                </w:p>
              </w:tc>
            </w:tr>
            <w:tr w:rsidR="00B66293" w:rsidTr="005313A7">
              <w:trPr>
                <w:trHeight w:val="340"/>
              </w:trPr>
              <w:tc>
                <w:tcPr>
                  <w:tcW w:w="460" w:type="pct"/>
                  <w:vMerge/>
                  <w:tcBorders>
                    <w:tl2br w:val="nil"/>
                    <w:tr2bl w:val="nil"/>
                  </w:tcBorders>
                  <w:vAlign w:val="center"/>
                </w:tcPr>
                <w:p w:rsidR="00B66293" w:rsidRDefault="00B66293">
                  <w:pPr>
                    <w:spacing w:line="320" w:lineRule="exact"/>
                    <w:ind w:firstLineChars="0" w:firstLine="0"/>
                    <w:jc w:val="center"/>
                    <w:rPr>
                      <w:sz w:val="21"/>
                    </w:rPr>
                  </w:pPr>
                </w:p>
              </w:tc>
              <w:tc>
                <w:tcPr>
                  <w:tcW w:w="700" w:type="pct"/>
                  <w:vMerge/>
                  <w:tcBorders>
                    <w:tl2br w:val="nil"/>
                    <w:tr2bl w:val="nil"/>
                  </w:tcBorders>
                  <w:vAlign w:val="center"/>
                </w:tcPr>
                <w:p w:rsidR="00B66293" w:rsidRDefault="00B66293">
                  <w:pPr>
                    <w:pStyle w:val="af4"/>
                  </w:pPr>
                </w:p>
              </w:tc>
              <w:tc>
                <w:tcPr>
                  <w:tcW w:w="3405" w:type="pct"/>
                  <w:tcBorders>
                    <w:tl2br w:val="nil"/>
                    <w:tr2bl w:val="nil"/>
                  </w:tcBorders>
                  <w:vAlign w:val="center"/>
                </w:tcPr>
                <w:p w:rsidR="00B66293" w:rsidRDefault="004D00D6">
                  <w:pPr>
                    <w:pStyle w:val="af4"/>
                  </w:pPr>
                  <w:r>
                    <w:rPr>
                      <w:rFonts w:hint="eastAsia"/>
                    </w:rPr>
                    <w:t>污水处理站恶臭采取加盖、喷洒除臭剂的措施。</w:t>
                  </w:r>
                </w:p>
              </w:tc>
              <w:tc>
                <w:tcPr>
                  <w:tcW w:w="436" w:type="pct"/>
                  <w:vMerge/>
                  <w:tcBorders>
                    <w:tl2br w:val="nil"/>
                    <w:tr2bl w:val="nil"/>
                  </w:tcBorders>
                  <w:vAlign w:val="center"/>
                </w:tcPr>
                <w:p w:rsidR="00B66293" w:rsidRDefault="00B66293">
                  <w:pPr>
                    <w:widowControl/>
                    <w:spacing w:line="320" w:lineRule="exact"/>
                    <w:ind w:firstLineChars="0" w:firstLine="0"/>
                    <w:jc w:val="center"/>
                    <w:rPr>
                      <w:sz w:val="21"/>
                    </w:rPr>
                  </w:pPr>
                </w:p>
              </w:tc>
            </w:tr>
            <w:tr w:rsidR="00B66293" w:rsidTr="005313A7">
              <w:trPr>
                <w:trHeight w:val="340"/>
              </w:trPr>
              <w:tc>
                <w:tcPr>
                  <w:tcW w:w="460" w:type="pct"/>
                  <w:vMerge/>
                  <w:tcBorders>
                    <w:tl2br w:val="nil"/>
                    <w:tr2bl w:val="nil"/>
                  </w:tcBorders>
                  <w:vAlign w:val="center"/>
                </w:tcPr>
                <w:p w:rsidR="00B66293" w:rsidRDefault="00B66293">
                  <w:pPr>
                    <w:spacing w:line="320" w:lineRule="exact"/>
                    <w:ind w:firstLineChars="0" w:firstLine="0"/>
                    <w:jc w:val="center"/>
                    <w:rPr>
                      <w:sz w:val="21"/>
                    </w:rPr>
                  </w:pPr>
                </w:p>
              </w:tc>
              <w:tc>
                <w:tcPr>
                  <w:tcW w:w="700" w:type="pct"/>
                  <w:tcBorders>
                    <w:tl2br w:val="nil"/>
                    <w:tr2bl w:val="nil"/>
                  </w:tcBorders>
                  <w:vAlign w:val="center"/>
                </w:tcPr>
                <w:p w:rsidR="00B66293" w:rsidRDefault="004D00D6">
                  <w:pPr>
                    <w:pStyle w:val="af4"/>
                  </w:pPr>
                  <w:r>
                    <w:rPr>
                      <w:rFonts w:hint="eastAsia"/>
                    </w:rPr>
                    <w:t>废水</w:t>
                  </w:r>
                </w:p>
              </w:tc>
              <w:tc>
                <w:tcPr>
                  <w:tcW w:w="3405" w:type="pct"/>
                  <w:tcBorders>
                    <w:tl2br w:val="nil"/>
                    <w:tr2bl w:val="nil"/>
                  </w:tcBorders>
                  <w:vAlign w:val="center"/>
                </w:tcPr>
                <w:p w:rsidR="00B66293" w:rsidRDefault="004D00D6">
                  <w:pPr>
                    <w:pStyle w:val="af4"/>
                    <w:jc w:val="both"/>
                  </w:pPr>
                  <w:r>
                    <w:rPr>
                      <w:rFonts w:hint="eastAsia"/>
                      <w:kern w:val="0"/>
                    </w:rPr>
                    <w:t>生活污水和生产废水经厂区污水处理站（“水解酸化</w:t>
                  </w:r>
                  <w:r>
                    <w:rPr>
                      <w:rFonts w:hint="eastAsia"/>
                      <w:kern w:val="0"/>
                    </w:rPr>
                    <w:t>+</w:t>
                  </w:r>
                  <w:r>
                    <w:rPr>
                      <w:rFonts w:hint="eastAsia"/>
                      <w:kern w:val="0"/>
                    </w:rPr>
                    <w:t>生物接触氧化</w:t>
                  </w:r>
                  <w:r>
                    <w:rPr>
                      <w:rFonts w:hint="eastAsia"/>
                      <w:kern w:val="0"/>
                    </w:rPr>
                    <w:t>+</w:t>
                  </w:r>
                  <w:r>
                    <w:rPr>
                      <w:rFonts w:hint="eastAsia"/>
                      <w:kern w:val="0"/>
                    </w:rPr>
                    <w:t>沉淀”工艺，处理能力</w:t>
                  </w:r>
                  <w:r>
                    <w:rPr>
                      <w:kern w:val="0"/>
                    </w:rPr>
                    <w:t>1</w:t>
                  </w:r>
                  <w:r>
                    <w:rPr>
                      <w:rFonts w:hint="eastAsia"/>
                      <w:kern w:val="0"/>
                    </w:rPr>
                    <w:t>5</w:t>
                  </w:r>
                  <w:r>
                    <w:rPr>
                      <w:kern w:val="0"/>
                    </w:rPr>
                    <w:t>m</w:t>
                  </w:r>
                  <w:r>
                    <w:rPr>
                      <w:kern w:val="0"/>
                      <w:vertAlign w:val="superscript"/>
                    </w:rPr>
                    <w:t>3</w:t>
                  </w:r>
                  <w:r>
                    <w:rPr>
                      <w:kern w:val="0"/>
                    </w:rPr>
                    <w:t>/d</w:t>
                  </w:r>
                  <w:r>
                    <w:rPr>
                      <w:rFonts w:hint="eastAsia"/>
                      <w:kern w:val="0"/>
                    </w:rPr>
                    <w:t>）处理后达到《农田灌溉水质标准》（</w:t>
                  </w:r>
                  <w:r>
                    <w:rPr>
                      <w:kern w:val="0"/>
                    </w:rPr>
                    <w:t>GB5084-2005</w:t>
                  </w:r>
                  <w:r>
                    <w:rPr>
                      <w:rFonts w:hint="eastAsia"/>
                      <w:kern w:val="0"/>
                    </w:rPr>
                    <w:t>）表</w:t>
                  </w:r>
                  <w:r>
                    <w:rPr>
                      <w:kern w:val="0"/>
                    </w:rPr>
                    <w:t>1</w:t>
                  </w:r>
                  <w:proofErr w:type="gramStart"/>
                  <w:r>
                    <w:rPr>
                      <w:rFonts w:hint="eastAsia"/>
                      <w:kern w:val="0"/>
                    </w:rPr>
                    <w:t>中旱作</w:t>
                  </w:r>
                  <w:proofErr w:type="gramEnd"/>
                  <w:r>
                    <w:rPr>
                      <w:rFonts w:hint="eastAsia"/>
                      <w:kern w:val="0"/>
                    </w:rPr>
                    <w:t>标准后，用于浇灌厂区西侧果林。</w:t>
                  </w:r>
                </w:p>
              </w:tc>
              <w:tc>
                <w:tcPr>
                  <w:tcW w:w="436" w:type="pct"/>
                  <w:vMerge/>
                  <w:tcBorders>
                    <w:tl2br w:val="nil"/>
                    <w:tr2bl w:val="nil"/>
                  </w:tcBorders>
                  <w:vAlign w:val="center"/>
                </w:tcPr>
                <w:p w:rsidR="00B66293" w:rsidRDefault="00B66293">
                  <w:pPr>
                    <w:widowControl/>
                    <w:spacing w:line="320" w:lineRule="exact"/>
                    <w:ind w:firstLineChars="0" w:firstLine="0"/>
                    <w:jc w:val="center"/>
                    <w:rPr>
                      <w:sz w:val="21"/>
                    </w:rPr>
                  </w:pPr>
                </w:p>
              </w:tc>
            </w:tr>
            <w:tr w:rsidR="00B66293" w:rsidTr="005313A7">
              <w:trPr>
                <w:trHeight w:val="340"/>
              </w:trPr>
              <w:tc>
                <w:tcPr>
                  <w:tcW w:w="46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700" w:type="pct"/>
                  <w:tcBorders>
                    <w:tl2br w:val="nil"/>
                    <w:tr2bl w:val="nil"/>
                  </w:tcBorders>
                  <w:vAlign w:val="center"/>
                </w:tcPr>
                <w:p w:rsidR="00B66293" w:rsidRDefault="004D00D6">
                  <w:pPr>
                    <w:pStyle w:val="af4"/>
                  </w:pPr>
                  <w:r>
                    <w:t>噪声控制</w:t>
                  </w:r>
                </w:p>
              </w:tc>
              <w:tc>
                <w:tcPr>
                  <w:tcW w:w="3405" w:type="pct"/>
                  <w:tcBorders>
                    <w:tl2br w:val="nil"/>
                    <w:tr2bl w:val="nil"/>
                  </w:tcBorders>
                  <w:vAlign w:val="center"/>
                </w:tcPr>
                <w:p w:rsidR="00B66293" w:rsidRDefault="004D00D6">
                  <w:pPr>
                    <w:pStyle w:val="af4"/>
                  </w:pPr>
                  <w:r>
                    <w:rPr>
                      <w:snapToGrid w:val="0"/>
                      <w:kern w:val="0"/>
                    </w:rPr>
                    <w:t>基础减振，厂房隔声</w:t>
                  </w:r>
                </w:p>
              </w:tc>
              <w:tc>
                <w:tcPr>
                  <w:tcW w:w="436" w:type="pct"/>
                  <w:vMerge/>
                  <w:tcBorders>
                    <w:tl2br w:val="nil"/>
                    <w:tr2bl w:val="nil"/>
                  </w:tcBorders>
                  <w:vAlign w:val="center"/>
                </w:tcPr>
                <w:p w:rsidR="00B66293" w:rsidRDefault="00B66293">
                  <w:pPr>
                    <w:widowControl/>
                    <w:spacing w:line="320" w:lineRule="exact"/>
                    <w:ind w:firstLineChars="0" w:firstLine="0"/>
                    <w:jc w:val="center"/>
                    <w:rPr>
                      <w:sz w:val="21"/>
                    </w:rPr>
                  </w:pPr>
                </w:p>
              </w:tc>
            </w:tr>
            <w:tr w:rsidR="00B66293" w:rsidTr="005313A7">
              <w:trPr>
                <w:trHeight w:val="340"/>
              </w:trPr>
              <w:tc>
                <w:tcPr>
                  <w:tcW w:w="46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700" w:type="pct"/>
                  <w:vMerge w:val="restart"/>
                  <w:tcBorders>
                    <w:tl2br w:val="nil"/>
                    <w:tr2bl w:val="nil"/>
                  </w:tcBorders>
                  <w:vAlign w:val="center"/>
                </w:tcPr>
                <w:p w:rsidR="00B66293" w:rsidRDefault="004D00D6">
                  <w:pPr>
                    <w:widowControl/>
                    <w:spacing w:line="320" w:lineRule="exact"/>
                    <w:ind w:firstLineChars="0" w:firstLine="0"/>
                    <w:jc w:val="center"/>
                    <w:rPr>
                      <w:sz w:val="21"/>
                    </w:rPr>
                  </w:pPr>
                  <w:r>
                    <w:rPr>
                      <w:rFonts w:hint="eastAsia"/>
                      <w:sz w:val="21"/>
                    </w:rPr>
                    <w:t>固体废物</w:t>
                  </w:r>
                </w:p>
              </w:tc>
              <w:tc>
                <w:tcPr>
                  <w:tcW w:w="3405" w:type="pct"/>
                  <w:tcBorders>
                    <w:tl2br w:val="nil"/>
                    <w:tr2bl w:val="nil"/>
                  </w:tcBorders>
                  <w:vAlign w:val="center"/>
                </w:tcPr>
                <w:p w:rsidR="00B66293" w:rsidRDefault="004D00D6">
                  <w:pPr>
                    <w:widowControl/>
                    <w:spacing w:line="320" w:lineRule="exact"/>
                    <w:ind w:firstLineChars="0" w:firstLine="0"/>
                    <w:jc w:val="center"/>
                    <w:rPr>
                      <w:sz w:val="21"/>
                    </w:rPr>
                  </w:pPr>
                  <w:r>
                    <w:rPr>
                      <w:rFonts w:hint="eastAsia"/>
                      <w:sz w:val="21"/>
                    </w:rPr>
                    <w:t>废包装材料经收集后暂存一般固废间，定期外售</w:t>
                  </w:r>
                </w:p>
              </w:tc>
              <w:tc>
                <w:tcPr>
                  <w:tcW w:w="436" w:type="pct"/>
                  <w:vMerge/>
                  <w:tcBorders>
                    <w:tl2br w:val="nil"/>
                    <w:tr2bl w:val="nil"/>
                  </w:tcBorders>
                </w:tcPr>
                <w:p w:rsidR="00B66293" w:rsidRDefault="00B66293">
                  <w:pPr>
                    <w:pStyle w:val="af4"/>
                  </w:pPr>
                </w:p>
              </w:tc>
            </w:tr>
            <w:tr w:rsidR="00B66293" w:rsidTr="005313A7">
              <w:trPr>
                <w:trHeight w:val="340"/>
              </w:trPr>
              <w:tc>
                <w:tcPr>
                  <w:tcW w:w="46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70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3405" w:type="pct"/>
                  <w:tcBorders>
                    <w:tl2br w:val="nil"/>
                    <w:tr2bl w:val="nil"/>
                  </w:tcBorders>
                  <w:vAlign w:val="center"/>
                </w:tcPr>
                <w:p w:rsidR="00B66293" w:rsidRDefault="004D00D6">
                  <w:pPr>
                    <w:widowControl/>
                    <w:spacing w:line="320" w:lineRule="exact"/>
                    <w:ind w:firstLineChars="0" w:firstLine="0"/>
                    <w:jc w:val="center"/>
                    <w:rPr>
                      <w:sz w:val="21"/>
                    </w:rPr>
                  </w:pPr>
                  <w:r>
                    <w:rPr>
                      <w:rFonts w:hint="eastAsia"/>
                      <w:sz w:val="21"/>
                    </w:rPr>
                    <w:t>废料经收集后暂存一般固废间，交环卫部门处理</w:t>
                  </w:r>
                </w:p>
              </w:tc>
              <w:tc>
                <w:tcPr>
                  <w:tcW w:w="436" w:type="pct"/>
                  <w:vMerge/>
                  <w:tcBorders>
                    <w:tl2br w:val="nil"/>
                    <w:tr2bl w:val="nil"/>
                  </w:tcBorders>
                </w:tcPr>
                <w:p w:rsidR="00B66293" w:rsidRDefault="00B66293">
                  <w:pPr>
                    <w:pStyle w:val="af4"/>
                  </w:pPr>
                </w:p>
              </w:tc>
            </w:tr>
            <w:tr w:rsidR="00B66293" w:rsidTr="005313A7">
              <w:trPr>
                <w:trHeight w:val="340"/>
              </w:trPr>
              <w:tc>
                <w:tcPr>
                  <w:tcW w:w="46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70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3405" w:type="pct"/>
                  <w:tcBorders>
                    <w:tl2br w:val="nil"/>
                    <w:tr2bl w:val="nil"/>
                  </w:tcBorders>
                  <w:vAlign w:val="center"/>
                </w:tcPr>
                <w:p w:rsidR="00B66293" w:rsidRDefault="004D00D6">
                  <w:pPr>
                    <w:widowControl/>
                    <w:spacing w:line="320" w:lineRule="exact"/>
                    <w:ind w:firstLineChars="0" w:firstLine="0"/>
                    <w:jc w:val="center"/>
                    <w:rPr>
                      <w:sz w:val="21"/>
                    </w:rPr>
                  </w:pPr>
                  <w:r>
                    <w:rPr>
                      <w:rFonts w:hint="eastAsia"/>
                      <w:sz w:val="21"/>
                    </w:rPr>
                    <w:t>污水处理站污泥</w:t>
                  </w:r>
                  <w:r w:rsidR="0066276B">
                    <w:rPr>
                      <w:rFonts w:hint="eastAsia"/>
                      <w:sz w:val="21"/>
                    </w:rPr>
                    <w:t>压滤后外售建材厂作为制砖原料</w:t>
                  </w:r>
                </w:p>
              </w:tc>
              <w:tc>
                <w:tcPr>
                  <w:tcW w:w="436" w:type="pct"/>
                  <w:vMerge/>
                  <w:tcBorders>
                    <w:tl2br w:val="nil"/>
                    <w:tr2bl w:val="nil"/>
                  </w:tcBorders>
                  <w:vAlign w:val="center"/>
                </w:tcPr>
                <w:p w:rsidR="00B66293" w:rsidRDefault="00B66293">
                  <w:pPr>
                    <w:pStyle w:val="af4"/>
                  </w:pPr>
                </w:p>
              </w:tc>
            </w:tr>
            <w:tr w:rsidR="00B66293" w:rsidTr="005313A7">
              <w:trPr>
                <w:trHeight w:val="340"/>
              </w:trPr>
              <w:tc>
                <w:tcPr>
                  <w:tcW w:w="46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70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3405" w:type="pct"/>
                  <w:tcBorders>
                    <w:tl2br w:val="nil"/>
                    <w:tr2bl w:val="nil"/>
                  </w:tcBorders>
                  <w:vAlign w:val="center"/>
                </w:tcPr>
                <w:p w:rsidR="00B66293" w:rsidRDefault="004D00D6">
                  <w:pPr>
                    <w:widowControl/>
                    <w:spacing w:line="320" w:lineRule="exact"/>
                    <w:ind w:firstLineChars="0" w:firstLine="0"/>
                    <w:jc w:val="center"/>
                    <w:rPr>
                      <w:color w:val="FF0000"/>
                      <w:sz w:val="21"/>
                    </w:rPr>
                  </w:pPr>
                  <w:r>
                    <w:rPr>
                      <w:rFonts w:hint="eastAsia"/>
                      <w:sz w:val="21"/>
                    </w:rPr>
                    <w:t>废离子交树脂经收集后暂存一般固废间，交由环卫部门处理。</w:t>
                  </w:r>
                </w:p>
              </w:tc>
              <w:tc>
                <w:tcPr>
                  <w:tcW w:w="436" w:type="pct"/>
                  <w:vMerge/>
                  <w:tcBorders>
                    <w:tl2br w:val="nil"/>
                    <w:tr2bl w:val="nil"/>
                  </w:tcBorders>
                  <w:vAlign w:val="center"/>
                </w:tcPr>
                <w:p w:rsidR="00B66293" w:rsidRDefault="00B66293">
                  <w:pPr>
                    <w:pStyle w:val="af4"/>
                  </w:pPr>
                </w:p>
              </w:tc>
            </w:tr>
            <w:tr w:rsidR="00B66293" w:rsidTr="005313A7">
              <w:trPr>
                <w:trHeight w:val="340"/>
              </w:trPr>
              <w:tc>
                <w:tcPr>
                  <w:tcW w:w="46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700" w:type="pct"/>
                  <w:vMerge/>
                  <w:tcBorders>
                    <w:tl2br w:val="nil"/>
                    <w:tr2bl w:val="nil"/>
                  </w:tcBorders>
                  <w:vAlign w:val="center"/>
                </w:tcPr>
                <w:p w:rsidR="00B66293" w:rsidRDefault="00B66293">
                  <w:pPr>
                    <w:widowControl/>
                    <w:spacing w:line="320" w:lineRule="exact"/>
                    <w:ind w:firstLineChars="0" w:firstLine="0"/>
                    <w:jc w:val="center"/>
                    <w:rPr>
                      <w:sz w:val="21"/>
                    </w:rPr>
                  </w:pPr>
                </w:p>
              </w:tc>
              <w:tc>
                <w:tcPr>
                  <w:tcW w:w="3405" w:type="pct"/>
                  <w:tcBorders>
                    <w:tl2br w:val="nil"/>
                    <w:tr2bl w:val="nil"/>
                  </w:tcBorders>
                  <w:vAlign w:val="center"/>
                </w:tcPr>
                <w:p w:rsidR="00B66293" w:rsidRDefault="004D00D6">
                  <w:pPr>
                    <w:widowControl/>
                    <w:spacing w:line="320" w:lineRule="exact"/>
                    <w:ind w:firstLineChars="0" w:firstLine="0"/>
                    <w:jc w:val="center"/>
                    <w:rPr>
                      <w:sz w:val="21"/>
                    </w:rPr>
                  </w:pPr>
                  <w:r>
                    <w:rPr>
                      <w:rFonts w:hint="eastAsia"/>
                      <w:sz w:val="21"/>
                    </w:rPr>
                    <w:t>生活垃圾经厂区内垃圾桶收集后，由环卫部门处理。</w:t>
                  </w:r>
                </w:p>
              </w:tc>
              <w:tc>
                <w:tcPr>
                  <w:tcW w:w="436" w:type="pct"/>
                  <w:vMerge/>
                  <w:tcBorders>
                    <w:tl2br w:val="nil"/>
                    <w:tr2bl w:val="nil"/>
                  </w:tcBorders>
                </w:tcPr>
                <w:p w:rsidR="00B66293" w:rsidRDefault="00B66293">
                  <w:pPr>
                    <w:pStyle w:val="af4"/>
                  </w:pPr>
                </w:p>
              </w:tc>
            </w:tr>
          </w:tbl>
          <w:p w:rsidR="00B66293" w:rsidRDefault="004D00D6">
            <w:pPr>
              <w:ind w:firstLine="482"/>
              <w:rPr>
                <w:b/>
                <w:bCs/>
              </w:rPr>
            </w:pPr>
            <w:r>
              <w:rPr>
                <w:b/>
                <w:bCs/>
              </w:rPr>
              <w:t>5</w:t>
            </w:r>
            <w:r>
              <w:rPr>
                <w:rFonts w:hint="eastAsia"/>
                <w:b/>
                <w:bCs/>
              </w:rPr>
              <w:t>、产品方案及生产规模</w:t>
            </w:r>
          </w:p>
          <w:p w:rsidR="00B66293" w:rsidRDefault="004D00D6">
            <w:pPr>
              <w:ind w:firstLine="480"/>
            </w:pPr>
            <w:r>
              <w:rPr>
                <w:rFonts w:hint="eastAsia"/>
              </w:rPr>
              <w:t>本项目产品为风味菌菇、菌菇罐头、菌菇脆，生产规模见下表。</w:t>
            </w:r>
          </w:p>
          <w:p w:rsidR="00B66293" w:rsidRDefault="004D00D6">
            <w:pPr>
              <w:pStyle w:val="af8"/>
              <w:adjustRightInd w:val="0"/>
              <w:snapToGrid w:val="0"/>
              <w:spacing w:afterLines="20" w:after="62" w:line="400" w:lineRule="exact"/>
              <w:ind w:firstLineChars="0" w:firstLine="0"/>
              <w:jc w:val="center"/>
              <w:rPr>
                <w:rFonts w:eastAsia="黑体" w:cs="Times New Roman"/>
                <w:bCs/>
                <w:szCs w:val="24"/>
              </w:rPr>
            </w:pPr>
            <w:r>
              <w:rPr>
                <w:rFonts w:eastAsia="黑体" w:cs="Times New Roman" w:hint="eastAsia"/>
                <w:bCs/>
                <w:szCs w:val="24"/>
              </w:rPr>
              <w:t>表</w:t>
            </w:r>
            <w:r>
              <w:rPr>
                <w:rFonts w:eastAsia="黑体" w:cs="Times New Roman" w:hint="eastAsia"/>
                <w:bCs/>
                <w:szCs w:val="24"/>
              </w:rPr>
              <w:t xml:space="preserve">2-3  </w:t>
            </w:r>
            <w:r>
              <w:rPr>
                <w:rFonts w:eastAsia="黑体" w:cs="Times New Roman" w:hint="eastAsia"/>
                <w:bCs/>
                <w:szCs w:val="24"/>
              </w:rPr>
              <w:t>项目产品方案一览表</w:t>
            </w:r>
          </w:p>
          <w:tbl>
            <w:tblPr>
              <w:tblStyle w:val="af1"/>
              <w:tblW w:w="9354" w:type="dxa"/>
              <w:jc w:val="center"/>
              <w:tblBorders>
                <w:top w:val="single" w:sz="12" w:space="0" w:color="auto"/>
                <w:left w:val="single" w:sz="12" w:space="0" w:color="auto"/>
                <w:bottom w:val="single" w:sz="12" w:space="0" w:color="auto"/>
                <w:right w:val="single" w:sz="12" w:space="0" w:color="auto"/>
              </w:tblBorders>
              <w:tblCellMar>
                <w:left w:w="28" w:type="dxa"/>
                <w:right w:w="28" w:type="dxa"/>
              </w:tblCellMar>
              <w:tblLook w:val="04A0" w:firstRow="1" w:lastRow="0" w:firstColumn="1" w:lastColumn="0" w:noHBand="0" w:noVBand="1"/>
            </w:tblPr>
            <w:tblGrid>
              <w:gridCol w:w="1029"/>
              <w:gridCol w:w="2724"/>
              <w:gridCol w:w="2707"/>
              <w:gridCol w:w="2894"/>
            </w:tblGrid>
            <w:tr w:rsidR="00B66293">
              <w:trPr>
                <w:trHeight w:val="368"/>
                <w:jc w:val="center"/>
              </w:trPr>
              <w:tc>
                <w:tcPr>
                  <w:tcW w:w="550" w:type="pct"/>
                  <w:tcBorders>
                    <w:tl2br w:val="nil"/>
                    <w:tr2bl w:val="nil"/>
                  </w:tcBorders>
                  <w:vAlign w:val="center"/>
                </w:tcPr>
                <w:p w:rsidR="00B66293" w:rsidRDefault="004D00D6">
                  <w:pPr>
                    <w:pStyle w:val="af4"/>
                    <w:rPr>
                      <w:b/>
                      <w:bCs/>
                    </w:rPr>
                  </w:pPr>
                  <w:r>
                    <w:rPr>
                      <w:rFonts w:hint="eastAsia"/>
                      <w:b/>
                      <w:bCs/>
                    </w:rPr>
                    <w:t>序号</w:t>
                  </w:r>
                </w:p>
              </w:tc>
              <w:tc>
                <w:tcPr>
                  <w:tcW w:w="1456" w:type="pct"/>
                  <w:tcBorders>
                    <w:tl2br w:val="nil"/>
                    <w:tr2bl w:val="nil"/>
                  </w:tcBorders>
                  <w:vAlign w:val="center"/>
                </w:tcPr>
                <w:p w:rsidR="00B66293" w:rsidRDefault="004D00D6">
                  <w:pPr>
                    <w:pStyle w:val="af4"/>
                    <w:rPr>
                      <w:b/>
                      <w:bCs/>
                    </w:rPr>
                  </w:pPr>
                  <w:r>
                    <w:rPr>
                      <w:rFonts w:hint="eastAsia"/>
                      <w:b/>
                      <w:bCs/>
                    </w:rPr>
                    <w:t>产品名称</w:t>
                  </w:r>
                </w:p>
              </w:tc>
              <w:tc>
                <w:tcPr>
                  <w:tcW w:w="1447" w:type="pct"/>
                  <w:tcBorders>
                    <w:tl2br w:val="nil"/>
                    <w:tr2bl w:val="nil"/>
                  </w:tcBorders>
                  <w:vAlign w:val="center"/>
                </w:tcPr>
                <w:p w:rsidR="00B66293" w:rsidRDefault="004D00D6">
                  <w:pPr>
                    <w:pStyle w:val="af4"/>
                    <w:rPr>
                      <w:b/>
                      <w:bCs/>
                    </w:rPr>
                  </w:pPr>
                  <w:r>
                    <w:rPr>
                      <w:rFonts w:hint="eastAsia"/>
                      <w:b/>
                      <w:bCs/>
                    </w:rPr>
                    <w:t>规格</w:t>
                  </w:r>
                </w:p>
              </w:tc>
              <w:tc>
                <w:tcPr>
                  <w:tcW w:w="1547" w:type="pct"/>
                  <w:tcBorders>
                    <w:tl2br w:val="nil"/>
                    <w:tr2bl w:val="nil"/>
                  </w:tcBorders>
                  <w:vAlign w:val="center"/>
                </w:tcPr>
                <w:p w:rsidR="00B66293" w:rsidRDefault="004D00D6">
                  <w:pPr>
                    <w:pStyle w:val="af4"/>
                    <w:rPr>
                      <w:b/>
                      <w:bCs/>
                    </w:rPr>
                  </w:pPr>
                  <w:r>
                    <w:rPr>
                      <w:rFonts w:hint="eastAsia"/>
                      <w:b/>
                      <w:bCs/>
                    </w:rPr>
                    <w:t>产量（</w:t>
                  </w:r>
                  <w:r>
                    <w:rPr>
                      <w:rFonts w:hint="eastAsia"/>
                      <w:b/>
                      <w:bCs/>
                    </w:rPr>
                    <w:t>t/a</w:t>
                  </w:r>
                  <w:r>
                    <w:rPr>
                      <w:rFonts w:hint="eastAsia"/>
                      <w:b/>
                      <w:bCs/>
                    </w:rPr>
                    <w:t>）</w:t>
                  </w:r>
                </w:p>
              </w:tc>
            </w:tr>
            <w:tr w:rsidR="00B66293">
              <w:trPr>
                <w:trHeight w:val="368"/>
                <w:jc w:val="center"/>
              </w:trPr>
              <w:tc>
                <w:tcPr>
                  <w:tcW w:w="550" w:type="pct"/>
                  <w:tcBorders>
                    <w:tl2br w:val="nil"/>
                    <w:tr2bl w:val="nil"/>
                  </w:tcBorders>
                  <w:vAlign w:val="center"/>
                </w:tcPr>
                <w:p w:rsidR="00B66293" w:rsidRDefault="004D00D6">
                  <w:pPr>
                    <w:pStyle w:val="af4"/>
                  </w:pPr>
                  <w:r>
                    <w:rPr>
                      <w:rFonts w:hint="eastAsia"/>
                    </w:rPr>
                    <w:t>1</w:t>
                  </w:r>
                </w:p>
              </w:tc>
              <w:tc>
                <w:tcPr>
                  <w:tcW w:w="1456" w:type="pct"/>
                  <w:tcBorders>
                    <w:tl2br w:val="nil"/>
                    <w:tr2bl w:val="nil"/>
                  </w:tcBorders>
                  <w:vAlign w:val="center"/>
                </w:tcPr>
                <w:p w:rsidR="00B66293" w:rsidRDefault="004D00D6">
                  <w:pPr>
                    <w:pStyle w:val="af4"/>
                  </w:pPr>
                  <w:r>
                    <w:rPr>
                      <w:rFonts w:hint="eastAsia"/>
                    </w:rPr>
                    <w:t>风味菌菇</w:t>
                  </w:r>
                </w:p>
              </w:tc>
              <w:tc>
                <w:tcPr>
                  <w:tcW w:w="1447" w:type="pct"/>
                  <w:tcBorders>
                    <w:tl2br w:val="nil"/>
                    <w:tr2bl w:val="nil"/>
                  </w:tcBorders>
                  <w:vAlign w:val="center"/>
                </w:tcPr>
                <w:p w:rsidR="00B66293" w:rsidRDefault="004D00D6">
                  <w:pPr>
                    <w:pStyle w:val="af4"/>
                  </w:pPr>
                  <w:r>
                    <w:t>500</w:t>
                  </w:r>
                  <w:r>
                    <w:rPr>
                      <w:rFonts w:hint="eastAsia"/>
                    </w:rPr>
                    <w:t>g/</w:t>
                  </w:r>
                  <w:r>
                    <w:rPr>
                      <w:rFonts w:hint="eastAsia"/>
                    </w:rPr>
                    <w:t>袋</w:t>
                  </w:r>
                </w:p>
              </w:tc>
              <w:tc>
                <w:tcPr>
                  <w:tcW w:w="1547" w:type="pct"/>
                  <w:tcBorders>
                    <w:tl2br w:val="nil"/>
                    <w:tr2bl w:val="nil"/>
                  </w:tcBorders>
                  <w:vAlign w:val="center"/>
                </w:tcPr>
                <w:p w:rsidR="00B66293" w:rsidRDefault="004D00D6">
                  <w:pPr>
                    <w:pStyle w:val="af4"/>
                  </w:pPr>
                  <w:r>
                    <w:rPr>
                      <w:rFonts w:hint="eastAsia"/>
                    </w:rPr>
                    <w:t>2</w:t>
                  </w:r>
                  <w:r>
                    <w:t>000</w:t>
                  </w:r>
                </w:p>
              </w:tc>
            </w:tr>
            <w:tr w:rsidR="00B66293">
              <w:trPr>
                <w:trHeight w:val="368"/>
                <w:jc w:val="center"/>
              </w:trPr>
              <w:tc>
                <w:tcPr>
                  <w:tcW w:w="550" w:type="pct"/>
                  <w:tcBorders>
                    <w:tl2br w:val="nil"/>
                    <w:tr2bl w:val="nil"/>
                  </w:tcBorders>
                  <w:vAlign w:val="center"/>
                </w:tcPr>
                <w:p w:rsidR="00B66293" w:rsidRDefault="004D00D6">
                  <w:pPr>
                    <w:pStyle w:val="af4"/>
                  </w:pPr>
                  <w:r>
                    <w:rPr>
                      <w:rFonts w:hint="eastAsia"/>
                    </w:rPr>
                    <w:t>2</w:t>
                  </w:r>
                </w:p>
              </w:tc>
              <w:tc>
                <w:tcPr>
                  <w:tcW w:w="1456" w:type="pct"/>
                  <w:tcBorders>
                    <w:tl2br w:val="nil"/>
                    <w:tr2bl w:val="nil"/>
                  </w:tcBorders>
                  <w:vAlign w:val="center"/>
                </w:tcPr>
                <w:p w:rsidR="00B66293" w:rsidRDefault="004D00D6">
                  <w:pPr>
                    <w:pStyle w:val="af4"/>
                  </w:pPr>
                  <w:r>
                    <w:rPr>
                      <w:rFonts w:hint="eastAsia"/>
                    </w:rPr>
                    <w:t>菌菇罐头</w:t>
                  </w:r>
                </w:p>
              </w:tc>
              <w:tc>
                <w:tcPr>
                  <w:tcW w:w="1447" w:type="pct"/>
                  <w:tcBorders>
                    <w:tl2br w:val="nil"/>
                    <w:tr2bl w:val="nil"/>
                  </w:tcBorders>
                  <w:vAlign w:val="center"/>
                </w:tcPr>
                <w:p w:rsidR="00B66293" w:rsidRDefault="0099235C">
                  <w:pPr>
                    <w:pStyle w:val="af4"/>
                  </w:pPr>
                  <w:r>
                    <w:t>8</w:t>
                  </w:r>
                  <w:r w:rsidR="004D00D6">
                    <w:t>00</w:t>
                  </w:r>
                  <w:r w:rsidR="004D00D6">
                    <w:rPr>
                      <w:rFonts w:hint="eastAsia"/>
                    </w:rPr>
                    <w:t>g</w:t>
                  </w:r>
                  <w:r w:rsidR="004D00D6">
                    <w:t>/</w:t>
                  </w:r>
                  <w:r w:rsidR="004D00D6">
                    <w:rPr>
                      <w:rFonts w:hint="eastAsia"/>
                    </w:rPr>
                    <w:t>罐</w:t>
                  </w:r>
                </w:p>
              </w:tc>
              <w:tc>
                <w:tcPr>
                  <w:tcW w:w="1547" w:type="pct"/>
                  <w:tcBorders>
                    <w:tl2br w:val="nil"/>
                    <w:tr2bl w:val="nil"/>
                  </w:tcBorders>
                  <w:vAlign w:val="center"/>
                </w:tcPr>
                <w:p w:rsidR="00B66293" w:rsidRDefault="004D00D6">
                  <w:pPr>
                    <w:pStyle w:val="af4"/>
                  </w:pPr>
                  <w:r>
                    <w:t>3</w:t>
                  </w:r>
                  <w:r w:rsidR="0099235C">
                    <w:t>0</w:t>
                  </w:r>
                  <w:r>
                    <w:t>00</w:t>
                  </w:r>
                </w:p>
              </w:tc>
            </w:tr>
            <w:tr w:rsidR="00B66293">
              <w:trPr>
                <w:trHeight w:val="368"/>
                <w:jc w:val="center"/>
              </w:trPr>
              <w:tc>
                <w:tcPr>
                  <w:tcW w:w="550" w:type="pct"/>
                  <w:tcBorders>
                    <w:tl2br w:val="nil"/>
                    <w:tr2bl w:val="nil"/>
                  </w:tcBorders>
                  <w:vAlign w:val="center"/>
                </w:tcPr>
                <w:p w:rsidR="00B66293" w:rsidRDefault="004D00D6">
                  <w:pPr>
                    <w:pStyle w:val="af4"/>
                  </w:pPr>
                  <w:r>
                    <w:rPr>
                      <w:rFonts w:hint="eastAsia"/>
                    </w:rPr>
                    <w:t>3</w:t>
                  </w:r>
                </w:p>
              </w:tc>
              <w:tc>
                <w:tcPr>
                  <w:tcW w:w="1456" w:type="pct"/>
                  <w:tcBorders>
                    <w:tl2br w:val="nil"/>
                    <w:tr2bl w:val="nil"/>
                  </w:tcBorders>
                  <w:vAlign w:val="center"/>
                </w:tcPr>
                <w:p w:rsidR="00B66293" w:rsidRDefault="004D00D6">
                  <w:pPr>
                    <w:pStyle w:val="af4"/>
                  </w:pPr>
                  <w:r>
                    <w:rPr>
                      <w:rFonts w:hint="eastAsia"/>
                    </w:rPr>
                    <w:t>菌菇脆</w:t>
                  </w:r>
                </w:p>
              </w:tc>
              <w:tc>
                <w:tcPr>
                  <w:tcW w:w="1447" w:type="pct"/>
                  <w:tcBorders>
                    <w:tl2br w:val="nil"/>
                    <w:tr2bl w:val="nil"/>
                  </w:tcBorders>
                  <w:vAlign w:val="center"/>
                </w:tcPr>
                <w:p w:rsidR="00B66293" w:rsidRDefault="004D00D6">
                  <w:pPr>
                    <w:pStyle w:val="af4"/>
                  </w:pPr>
                  <w:r>
                    <w:rPr>
                      <w:rFonts w:hint="eastAsia"/>
                    </w:rPr>
                    <w:t>3</w:t>
                  </w:r>
                  <w:r>
                    <w:t>00</w:t>
                  </w:r>
                  <w:r>
                    <w:rPr>
                      <w:rFonts w:hint="eastAsia"/>
                    </w:rPr>
                    <w:t>g</w:t>
                  </w:r>
                  <w:r>
                    <w:t>/</w:t>
                  </w:r>
                  <w:r>
                    <w:rPr>
                      <w:rFonts w:hint="eastAsia"/>
                    </w:rPr>
                    <w:t>袋</w:t>
                  </w:r>
                </w:p>
              </w:tc>
              <w:tc>
                <w:tcPr>
                  <w:tcW w:w="1547" w:type="pct"/>
                  <w:tcBorders>
                    <w:tl2br w:val="nil"/>
                    <w:tr2bl w:val="nil"/>
                  </w:tcBorders>
                  <w:vAlign w:val="center"/>
                </w:tcPr>
                <w:p w:rsidR="00B66293" w:rsidRDefault="004D00D6">
                  <w:pPr>
                    <w:pStyle w:val="af4"/>
                  </w:pPr>
                  <w:r>
                    <w:rPr>
                      <w:rFonts w:hint="eastAsia"/>
                    </w:rPr>
                    <w:t>2</w:t>
                  </w:r>
                  <w:r>
                    <w:t>000</w:t>
                  </w:r>
                </w:p>
              </w:tc>
            </w:tr>
          </w:tbl>
          <w:p w:rsidR="00B66293" w:rsidRDefault="004D00D6">
            <w:pPr>
              <w:ind w:firstLine="482"/>
              <w:rPr>
                <w:b/>
                <w:bCs/>
              </w:rPr>
            </w:pPr>
            <w:r>
              <w:rPr>
                <w:b/>
                <w:bCs/>
              </w:rPr>
              <w:t>6</w:t>
            </w:r>
            <w:r>
              <w:rPr>
                <w:rFonts w:hint="eastAsia"/>
                <w:b/>
                <w:bCs/>
              </w:rPr>
              <w:t>、项目营运期主要原辅材料及能源消耗</w:t>
            </w:r>
          </w:p>
          <w:p w:rsidR="00B66293" w:rsidRDefault="004D00D6">
            <w:pPr>
              <w:ind w:firstLine="480"/>
            </w:pPr>
            <w:r>
              <w:rPr>
                <w:rFonts w:hint="eastAsia"/>
              </w:rPr>
              <w:t>根据建设单位提供的资料，本项目原、辅材料及能源消耗情况见下表。</w:t>
            </w:r>
          </w:p>
          <w:p w:rsidR="00B66293" w:rsidRDefault="004D00D6">
            <w:pPr>
              <w:pStyle w:val="af8"/>
              <w:adjustRightInd w:val="0"/>
              <w:snapToGrid w:val="0"/>
              <w:spacing w:afterLines="20" w:after="62" w:line="400" w:lineRule="exact"/>
              <w:ind w:firstLineChars="0" w:firstLine="0"/>
              <w:jc w:val="center"/>
              <w:rPr>
                <w:rFonts w:eastAsia="黑体" w:cs="Times New Roman"/>
                <w:bCs/>
                <w:szCs w:val="24"/>
              </w:rPr>
            </w:pPr>
            <w:r>
              <w:rPr>
                <w:rFonts w:eastAsia="黑体" w:cs="Times New Roman" w:hint="eastAsia"/>
                <w:bCs/>
                <w:szCs w:val="24"/>
              </w:rPr>
              <w:t>表</w:t>
            </w:r>
            <w:r>
              <w:rPr>
                <w:rFonts w:eastAsia="黑体" w:cs="Times New Roman" w:hint="eastAsia"/>
                <w:bCs/>
                <w:szCs w:val="24"/>
              </w:rPr>
              <w:t xml:space="preserve">2-4  </w:t>
            </w:r>
            <w:r>
              <w:rPr>
                <w:rFonts w:eastAsia="黑体" w:cs="Times New Roman" w:hint="eastAsia"/>
                <w:bCs/>
                <w:szCs w:val="24"/>
              </w:rPr>
              <w:t>主要原辅材料及能源用量一览表</w:t>
            </w:r>
          </w:p>
          <w:tbl>
            <w:tblPr>
              <w:tblStyle w:val="123"/>
              <w:tblW w:w="9354" w:type="dxa"/>
              <w:tblBorders>
                <w:left w:val="single" w:sz="12" w:space="0" w:color="auto"/>
                <w:right w:val="single" w:sz="12" w:space="0" w:color="auto"/>
              </w:tblBorders>
              <w:tblLook w:val="04A0" w:firstRow="1" w:lastRow="0" w:firstColumn="1" w:lastColumn="0" w:noHBand="0" w:noVBand="1"/>
            </w:tblPr>
            <w:tblGrid>
              <w:gridCol w:w="650"/>
              <w:gridCol w:w="1499"/>
              <w:gridCol w:w="2234"/>
              <w:gridCol w:w="1276"/>
              <w:gridCol w:w="1117"/>
              <w:gridCol w:w="956"/>
              <w:gridCol w:w="1622"/>
            </w:tblGrid>
            <w:tr w:rsidR="00B66293">
              <w:trPr>
                <w:trHeight w:val="340"/>
              </w:trPr>
              <w:tc>
                <w:tcPr>
                  <w:tcW w:w="348" w:type="pct"/>
                  <w:tcBorders>
                    <w:tl2br w:val="nil"/>
                    <w:tr2bl w:val="nil"/>
                  </w:tcBorders>
                </w:tcPr>
                <w:p w:rsidR="00B66293" w:rsidRDefault="004D00D6">
                  <w:pPr>
                    <w:pStyle w:val="af4"/>
                    <w:rPr>
                      <w:b/>
                      <w:bCs/>
                    </w:rPr>
                  </w:pPr>
                  <w:r>
                    <w:rPr>
                      <w:rFonts w:hint="eastAsia"/>
                      <w:b/>
                      <w:bCs/>
                    </w:rPr>
                    <w:t>序号</w:t>
                  </w:r>
                </w:p>
              </w:tc>
              <w:tc>
                <w:tcPr>
                  <w:tcW w:w="801" w:type="pct"/>
                  <w:tcBorders>
                    <w:tl2br w:val="nil"/>
                    <w:tr2bl w:val="nil"/>
                  </w:tcBorders>
                </w:tcPr>
                <w:p w:rsidR="00B66293" w:rsidRDefault="004D00D6">
                  <w:pPr>
                    <w:pStyle w:val="af4"/>
                    <w:rPr>
                      <w:b/>
                      <w:bCs/>
                    </w:rPr>
                  </w:pPr>
                  <w:r>
                    <w:rPr>
                      <w:rFonts w:hint="eastAsia"/>
                      <w:b/>
                      <w:bCs/>
                    </w:rPr>
                    <w:t>生产线</w:t>
                  </w:r>
                </w:p>
              </w:tc>
              <w:tc>
                <w:tcPr>
                  <w:tcW w:w="1194" w:type="pct"/>
                  <w:tcBorders>
                    <w:tl2br w:val="nil"/>
                    <w:tr2bl w:val="nil"/>
                  </w:tcBorders>
                </w:tcPr>
                <w:p w:rsidR="00B66293" w:rsidRDefault="004D00D6">
                  <w:pPr>
                    <w:pStyle w:val="af4"/>
                    <w:rPr>
                      <w:b/>
                      <w:bCs/>
                    </w:rPr>
                  </w:pPr>
                  <w:r>
                    <w:rPr>
                      <w:rFonts w:hint="eastAsia"/>
                      <w:b/>
                      <w:bCs/>
                    </w:rPr>
                    <w:t>原辅料名称</w:t>
                  </w:r>
                </w:p>
              </w:tc>
              <w:tc>
                <w:tcPr>
                  <w:tcW w:w="682" w:type="pct"/>
                  <w:tcBorders>
                    <w:tl2br w:val="nil"/>
                    <w:tr2bl w:val="nil"/>
                  </w:tcBorders>
                </w:tcPr>
                <w:p w:rsidR="00B66293" w:rsidRDefault="004D00D6">
                  <w:pPr>
                    <w:pStyle w:val="af4"/>
                    <w:rPr>
                      <w:b/>
                      <w:bCs/>
                    </w:rPr>
                  </w:pPr>
                  <w:r>
                    <w:rPr>
                      <w:rFonts w:hint="eastAsia"/>
                      <w:b/>
                      <w:bCs/>
                    </w:rPr>
                    <w:t>规格</w:t>
                  </w:r>
                </w:p>
              </w:tc>
              <w:tc>
                <w:tcPr>
                  <w:tcW w:w="597" w:type="pct"/>
                  <w:tcBorders>
                    <w:tl2br w:val="nil"/>
                    <w:tr2bl w:val="nil"/>
                  </w:tcBorders>
                </w:tcPr>
                <w:p w:rsidR="00B66293" w:rsidRDefault="004D00D6">
                  <w:pPr>
                    <w:pStyle w:val="af4"/>
                    <w:rPr>
                      <w:b/>
                      <w:bCs/>
                    </w:rPr>
                  </w:pPr>
                  <w:r>
                    <w:rPr>
                      <w:rFonts w:hint="eastAsia"/>
                      <w:b/>
                      <w:bCs/>
                    </w:rPr>
                    <w:t>年用量</w:t>
                  </w:r>
                </w:p>
              </w:tc>
              <w:tc>
                <w:tcPr>
                  <w:tcW w:w="511" w:type="pct"/>
                  <w:tcBorders>
                    <w:tl2br w:val="nil"/>
                    <w:tr2bl w:val="nil"/>
                  </w:tcBorders>
                </w:tcPr>
                <w:p w:rsidR="00B66293" w:rsidRDefault="004D00D6">
                  <w:pPr>
                    <w:pStyle w:val="af4"/>
                    <w:rPr>
                      <w:b/>
                      <w:bCs/>
                    </w:rPr>
                  </w:pPr>
                  <w:r>
                    <w:rPr>
                      <w:rFonts w:hint="eastAsia"/>
                      <w:b/>
                      <w:bCs/>
                    </w:rPr>
                    <w:t>单位</w:t>
                  </w:r>
                </w:p>
              </w:tc>
              <w:tc>
                <w:tcPr>
                  <w:tcW w:w="867" w:type="pct"/>
                  <w:tcBorders>
                    <w:tl2br w:val="nil"/>
                    <w:tr2bl w:val="nil"/>
                  </w:tcBorders>
                </w:tcPr>
                <w:p w:rsidR="00B66293" w:rsidRDefault="004D00D6">
                  <w:pPr>
                    <w:pStyle w:val="af4"/>
                    <w:rPr>
                      <w:b/>
                      <w:bCs/>
                    </w:rPr>
                  </w:pPr>
                  <w:r>
                    <w:rPr>
                      <w:rFonts w:hint="eastAsia"/>
                      <w:b/>
                      <w:bCs/>
                    </w:rPr>
                    <w:t>备注</w:t>
                  </w:r>
                </w:p>
              </w:tc>
            </w:tr>
            <w:tr w:rsidR="00B66293">
              <w:trPr>
                <w:trHeight w:val="90"/>
              </w:trPr>
              <w:tc>
                <w:tcPr>
                  <w:tcW w:w="348" w:type="pct"/>
                  <w:tcBorders>
                    <w:tl2br w:val="nil"/>
                    <w:tr2bl w:val="nil"/>
                  </w:tcBorders>
                </w:tcPr>
                <w:p w:rsidR="00B66293" w:rsidRDefault="004D00D6">
                  <w:pPr>
                    <w:pStyle w:val="af4"/>
                  </w:pPr>
                  <w:r>
                    <w:t>1</w:t>
                  </w:r>
                </w:p>
              </w:tc>
              <w:tc>
                <w:tcPr>
                  <w:tcW w:w="801" w:type="pct"/>
                  <w:vMerge w:val="restart"/>
                  <w:tcBorders>
                    <w:tl2br w:val="nil"/>
                    <w:tr2bl w:val="nil"/>
                  </w:tcBorders>
                </w:tcPr>
                <w:p w:rsidR="00B66293" w:rsidRDefault="004D00D6">
                  <w:pPr>
                    <w:pStyle w:val="af4"/>
                  </w:pPr>
                  <w:r>
                    <w:rPr>
                      <w:rFonts w:hint="eastAsia"/>
                    </w:rPr>
                    <w:t>风味菌菇</w:t>
                  </w:r>
                </w:p>
              </w:tc>
              <w:tc>
                <w:tcPr>
                  <w:tcW w:w="1194" w:type="pct"/>
                  <w:tcBorders>
                    <w:tl2br w:val="nil"/>
                    <w:tr2bl w:val="nil"/>
                  </w:tcBorders>
                </w:tcPr>
                <w:p w:rsidR="00B66293" w:rsidRDefault="004D00D6">
                  <w:pPr>
                    <w:pStyle w:val="af4"/>
                  </w:pPr>
                  <w:r>
                    <w:rPr>
                      <w:rFonts w:hint="eastAsia"/>
                    </w:rPr>
                    <w:t>菌菇</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4D00D6">
                  <w:pPr>
                    <w:pStyle w:val="af4"/>
                  </w:pPr>
                  <w:r>
                    <w:rPr>
                      <w:rFonts w:hint="eastAsia"/>
                    </w:rPr>
                    <w:t>2</w:t>
                  </w:r>
                  <w:r>
                    <w:t>000</w:t>
                  </w:r>
                </w:p>
              </w:tc>
              <w:tc>
                <w:tcPr>
                  <w:tcW w:w="511" w:type="pct"/>
                  <w:tcBorders>
                    <w:tl2br w:val="nil"/>
                    <w:tr2bl w:val="nil"/>
                  </w:tcBorders>
                </w:tcPr>
                <w:p w:rsidR="00B66293" w:rsidRDefault="004D00D6">
                  <w:pPr>
                    <w:pStyle w:val="af4"/>
                  </w:pPr>
                  <w:r>
                    <w:rPr>
                      <w:rFonts w:hint="eastAsia"/>
                    </w:rPr>
                    <w:t>t/a</w:t>
                  </w:r>
                </w:p>
              </w:tc>
              <w:tc>
                <w:tcPr>
                  <w:tcW w:w="867" w:type="pct"/>
                  <w:tcBorders>
                    <w:tl2br w:val="nil"/>
                    <w:tr2bl w:val="nil"/>
                  </w:tcBorders>
                </w:tcPr>
                <w:p w:rsidR="00B66293" w:rsidRDefault="004D00D6">
                  <w:pPr>
                    <w:pStyle w:val="af4"/>
                  </w:pPr>
                  <w:r>
                    <w:rPr>
                      <w:rFonts w:hint="eastAsia"/>
                    </w:rPr>
                    <w:t>外购</w:t>
                  </w:r>
                </w:p>
              </w:tc>
            </w:tr>
            <w:tr w:rsidR="00B66293">
              <w:trPr>
                <w:trHeight w:val="90"/>
              </w:trPr>
              <w:tc>
                <w:tcPr>
                  <w:tcW w:w="348" w:type="pct"/>
                  <w:tcBorders>
                    <w:tl2br w:val="nil"/>
                    <w:tr2bl w:val="nil"/>
                  </w:tcBorders>
                </w:tcPr>
                <w:p w:rsidR="00B66293" w:rsidRDefault="004D00D6">
                  <w:pPr>
                    <w:pStyle w:val="af4"/>
                  </w:pPr>
                  <w:r>
                    <w:t>2</w:t>
                  </w:r>
                </w:p>
              </w:tc>
              <w:tc>
                <w:tcPr>
                  <w:tcW w:w="801" w:type="pct"/>
                  <w:vMerge/>
                  <w:tcBorders>
                    <w:tl2br w:val="nil"/>
                    <w:tr2bl w:val="nil"/>
                  </w:tcBorders>
                </w:tcPr>
                <w:p w:rsidR="00B66293" w:rsidRDefault="00B66293">
                  <w:pPr>
                    <w:pStyle w:val="af4"/>
                  </w:pPr>
                </w:p>
              </w:tc>
              <w:tc>
                <w:tcPr>
                  <w:tcW w:w="1194" w:type="pct"/>
                  <w:tcBorders>
                    <w:tl2br w:val="nil"/>
                    <w:tr2bl w:val="nil"/>
                  </w:tcBorders>
                </w:tcPr>
                <w:p w:rsidR="00B66293" w:rsidRDefault="004D00D6">
                  <w:pPr>
                    <w:pStyle w:val="af4"/>
                  </w:pPr>
                  <w:r>
                    <w:rPr>
                      <w:rFonts w:hint="eastAsia"/>
                    </w:rPr>
                    <w:t>盐</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4D00D6">
                  <w:pPr>
                    <w:pStyle w:val="af4"/>
                    <w:rPr>
                      <w:rFonts w:eastAsia="等线"/>
                    </w:rPr>
                  </w:pPr>
                  <w:r>
                    <w:rPr>
                      <w:rFonts w:eastAsia="等线" w:hint="eastAsia"/>
                    </w:rPr>
                    <w:t>1</w:t>
                  </w:r>
                  <w:r>
                    <w:rPr>
                      <w:rFonts w:eastAsia="等线"/>
                    </w:rPr>
                    <w:t>00</w:t>
                  </w:r>
                </w:p>
              </w:tc>
              <w:tc>
                <w:tcPr>
                  <w:tcW w:w="511" w:type="pct"/>
                  <w:tcBorders>
                    <w:tl2br w:val="nil"/>
                    <w:tr2bl w:val="nil"/>
                  </w:tcBorders>
                </w:tcPr>
                <w:p w:rsidR="00B66293" w:rsidRDefault="004D00D6">
                  <w:pPr>
                    <w:pStyle w:val="af4"/>
                  </w:pPr>
                  <w:r>
                    <w:rPr>
                      <w:rFonts w:hint="eastAsia"/>
                    </w:rPr>
                    <w:t>t/a</w:t>
                  </w:r>
                </w:p>
              </w:tc>
              <w:tc>
                <w:tcPr>
                  <w:tcW w:w="867" w:type="pct"/>
                  <w:tcBorders>
                    <w:tl2br w:val="nil"/>
                    <w:tr2bl w:val="nil"/>
                  </w:tcBorders>
                </w:tcPr>
                <w:p w:rsidR="00B66293" w:rsidRDefault="004D00D6">
                  <w:pPr>
                    <w:pStyle w:val="af4"/>
                  </w:pPr>
                  <w:r>
                    <w:rPr>
                      <w:rFonts w:hint="eastAsia"/>
                    </w:rPr>
                    <w:t>外购</w:t>
                  </w:r>
                </w:p>
              </w:tc>
            </w:tr>
            <w:tr w:rsidR="00B66293">
              <w:trPr>
                <w:trHeight w:val="90"/>
              </w:trPr>
              <w:tc>
                <w:tcPr>
                  <w:tcW w:w="348" w:type="pct"/>
                  <w:tcBorders>
                    <w:tl2br w:val="nil"/>
                    <w:tr2bl w:val="nil"/>
                  </w:tcBorders>
                </w:tcPr>
                <w:p w:rsidR="00B66293" w:rsidRDefault="004D00D6">
                  <w:pPr>
                    <w:pStyle w:val="af4"/>
                  </w:pPr>
                  <w:r>
                    <w:t>3</w:t>
                  </w:r>
                </w:p>
              </w:tc>
              <w:tc>
                <w:tcPr>
                  <w:tcW w:w="801" w:type="pct"/>
                  <w:vMerge/>
                  <w:tcBorders>
                    <w:tl2br w:val="nil"/>
                    <w:tr2bl w:val="nil"/>
                  </w:tcBorders>
                </w:tcPr>
                <w:p w:rsidR="00B66293" w:rsidRDefault="00B66293">
                  <w:pPr>
                    <w:pStyle w:val="af4"/>
                  </w:pPr>
                </w:p>
              </w:tc>
              <w:tc>
                <w:tcPr>
                  <w:tcW w:w="1194" w:type="pct"/>
                  <w:tcBorders>
                    <w:tl2br w:val="nil"/>
                    <w:tr2bl w:val="nil"/>
                  </w:tcBorders>
                </w:tcPr>
                <w:p w:rsidR="00B66293" w:rsidRDefault="004D00D6">
                  <w:pPr>
                    <w:pStyle w:val="af4"/>
                  </w:pPr>
                  <w:r>
                    <w:rPr>
                      <w:rFonts w:hint="eastAsia"/>
                    </w:rPr>
                    <w:t>大豆油</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4D00D6">
                  <w:pPr>
                    <w:pStyle w:val="af4"/>
                    <w:rPr>
                      <w:rFonts w:eastAsia="等线"/>
                    </w:rPr>
                  </w:pPr>
                  <w:r>
                    <w:rPr>
                      <w:rFonts w:eastAsia="等线"/>
                    </w:rPr>
                    <w:t>90</w:t>
                  </w:r>
                </w:p>
              </w:tc>
              <w:tc>
                <w:tcPr>
                  <w:tcW w:w="511" w:type="pct"/>
                  <w:tcBorders>
                    <w:tl2br w:val="nil"/>
                    <w:tr2bl w:val="nil"/>
                  </w:tcBorders>
                </w:tcPr>
                <w:p w:rsidR="00B66293" w:rsidRDefault="004D00D6">
                  <w:pPr>
                    <w:pStyle w:val="af4"/>
                  </w:pPr>
                  <w:r>
                    <w:rPr>
                      <w:rFonts w:hint="eastAsia"/>
                    </w:rPr>
                    <w:t>t/a</w:t>
                  </w:r>
                </w:p>
              </w:tc>
              <w:tc>
                <w:tcPr>
                  <w:tcW w:w="867" w:type="pct"/>
                  <w:tcBorders>
                    <w:tl2br w:val="nil"/>
                    <w:tr2bl w:val="nil"/>
                  </w:tcBorders>
                </w:tcPr>
                <w:p w:rsidR="00B66293" w:rsidRDefault="004D00D6">
                  <w:pPr>
                    <w:pStyle w:val="af4"/>
                  </w:pPr>
                  <w:r>
                    <w:rPr>
                      <w:rFonts w:hint="eastAsia"/>
                    </w:rPr>
                    <w:t>外购</w:t>
                  </w:r>
                </w:p>
              </w:tc>
            </w:tr>
            <w:tr w:rsidR="00B66293">
              <w:trPr>
                <w:trHeight w:val="90"/>
              </w:trPr>
              <w:tc>
                <w:tcPr>
                  <w:tcW w:w="348" w:type="pct"/>
                  <w:tcBorders>
                    <w:tl2br w:val="nil"/>
                    <w:tr2bl w:val="nil"/>
                  </w:tcBorders>
                </w:tcPr>
                <w:p w:rsidR="00B66293" w:rsidRDefault="004D00D6">
                  <w:pPr>
                    <w:pStyle w:val="af4"/>
                  </w:pPr>
                  <w:r>
                    <w:t>4</w:t>
                  </w:r>
                </w:p>
              </w:tc>
              <w:tc>
                <w:tcPr>
                  <w:tcW w:w="801" w:type="pct"/>
                  <w:vMerge/>
                  <w:tcBorders>
                    <w:tl2br w:val="nil"/>
                    <w:tr2bl w:val="nil"/>
                  </w:tcBorders>
                </w:tcPr>
                <w:p w:rsidR="00B66293" w:rsidRDefault="00B66293">
                  <w:pPr>
                    <w:pStyle w:val="af4"/>
                  </w:pPr>
                </w:p>
              </w:tc>
              <w:tc>
                <w:tcPr>
                  <w:tcW w:w="1194" w:type="pct"/>
                  <w:tcBorders>
                    <w:tl2br w:val="nil"/>
                    <w:tr2bl w:val="nil"/>
                  </w:tcBorders>
                </w:tcPr>
                <w:p w:rsidR="00B66293" w:rsidRDefault="004D00D6">
                  <w:pPr>
                    <w:pStyle w:val="af4"/>
                  </w:pPr>
                  <w:r>
                    <w:rPr>
                      <w:rFonts w:hint="eastAsia"/>
                    </w:rPr>
                    <w:t>香辛料</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4D00D6">
                  <w:pPr>
                    <w:pStyle w:val="af4"/>
                    <w:rPr>
                      <w:rFonts w:eastAsia="等线"/>
                    </w:rPr>
                  </w:pPr>
                  <w:r>
                    <w:rPr>
                      <w:rFonts w:eastAsia="等线" w:hint="eastAsia"/>
                    </w:rPr>
                    <w:t>3</w:t>
                  </w:r>
                  <w:r>
                    <w:rPr>
                      <w:rFonts w:eastAsia="等线"/>
                    </w:rPr>
                    <w:t>0</w:t>
                  </w:r>
                </w:p>
              </w:tc>
              <w:tc>
                <w:tcPr>
                  <w:tcW w:w="511" w:type="pct"/>
                  <w:tcBorders>
                    <w:tl2br w:val="nil"/>
                    <w:tr2bl w:val="nil"/>
                  </w:tcBorders>
                </w:tcPr>
                <w:p w:rsidR="00B66293" w:rsidRDefault="004D00D6">
                  <w:pPr>
                    <w:pStyle w:val="af4"/>
                  </w:pPr>
                  <w:r>
                    <w:rPr>
                      <w:rFonts w:hint="eastAsia"/>
                    </w:rPr>
                    <w:t>t/a</w:t>
                  </w:r>
                </w:p>
              </w:tc>
              <w:tc>
                <w:tcPr>
                  <w:tcW w:w="867" w:type="pct"/>
                  <w:tcBorders>
                    <w:tl2br w:val="nil"/>
                    <w:tr2bl w:val="nil"/>
                  </w:tcBorders>
                </w:tcPr>
                <w:p w:rsidR="00B66293" w:rsidRDefault="004D00D6">
                  <w:pPr>
                    <w:pStyle w:val="af4"/>
                  </w:pPr>
                  <w:r>
                    <w:rPr>
                      <w:rFonts w:hint="eastAsia"/>
                    </w:rPr>
                    <w:t>外购</w:t>
                  </w:r>
                </w:p>
              </w:tc>
            </w:tr>
            <w:tr w:rsidR="00B66293">
              <w:trPr>
                <w:trHeight w:val="90"/>
              </w:trPr>
              <w:tc>
                <w:tcPr>
                  <w:tcW w:w="348" w:type="pct"/>
                  <w:tcBorders>
                    <w:tl2br w:val="nil"/>
                    <w:tr2bl w:val="nil"/>
                  </w:tcBorders>
                </w:tcPr>
                <w:p w:rsidR="00B66293" w:rsidRDefault="004D00D6">
                  <w:pPr>
                    <w:pStyle w:val="af4"/>
                  </w:pPr>
                  <w:r>
                    <w:t>5</w:t>
                  </w:r>
                </w:p>
              </w:tc>
              <w:tc>
                <w:tcPr>
                  <w:tcW w:w="801" w:type="pct"/>
                  <w:vMerge w:val="restart"/>
                  <w:tcBorders>
                    <w:tl2br w:val="nil"/>
                    <w:tr2bl w:val="nil"/>
                  </w:tcBorders>
                </w:tcPr>
                <w:p w:rsidR="00B66293" w:rsidRDefault="004D00D6">
                  <w:pPr>
                    <w:pStyle w:val="af4"/>
                  </w:pPr>
                  <w:r>
                    <w:rPr>
                      <w:rFonts w:hint="eastAsia"/>
                    </w:rPr>
                    <w:t>菌菇罐头</w:t>
                  </w:r>
                </w:p>
              </w:tc>
              <w:tc>
                <w:tcPr>
                  <w:tcW w:w="1194" w:type="pct"/>
                  <w:tcBorders>
                    <w:tl2br w:val="nil"/>
                    <w:tr2bl w:val="nil"/>
                  </w:tcBorders>
                </w:tcPr>
                <w:p w:rsidR="00B66293" w:rsidRDefault="004D00D6">
                  <w:pPr>
                    <w:pStyle w:val="af4"/>
                  </w:pPr>
                  <w:r>
                    <w:rPr>
                      <w:rFonts w:hint="eastAsia"/>
                    </w:rPr>
                    <w:t>菌菇</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4D00D6">
                  <w:pPr>
                    <w:pStyle w:val="af4"/>
                    <w:rPr>
                      <w:rFonts w:eastAsia="等线"/>
                    </w:rPr>
                  </w:pPr>
                  <w:r>
                    <w:rPr>
                      <w:rFonts w:eastAsia="等线" w:hint="eastAsia"/>
                    </w:rPr>
                    <w:t>3</w:t>
                  </w:r>
                  <w:r>
                    <w:rPr>
                      <w:rFonts w:eastAsia="等线"/>
                    </w:rPr>
                    <w:t>000</w:t>
                  </w:r>
                </w:p>
              </w:tc>
              <w:tc>
                <w:tcPr>
                  <w:tcW w:w="511" w:type="pct"/>
                  <w:tcBorders>
                    <w:tl2br w:val="nil"/>
                    <w:tr2bl w:val="nil"/>
                  </w:tcBorders>
                </w:tcPr>
                <w:p w:rsidR="00B66293" w:rsidRDefault="004D00D6">
                  <w:pPr>
                    <w:pStyle w:val="af4"/>
                  </w:pPr>
                  <w:r>
                    <w:rPr>
                      <w:rFonts w:hint="eastAsia"/>
                    </w:rPr>
                    <w:t>t/a</w:t>
                  </w:r>
                </w:p>
              </w:tc>
              <w:tc>
                <w:tcPr>
                  <w:tcW w:w="867" w:type="pct"/>
                  <w:tcBorders>
                    <w:tl2br w:val="nil"/>
                    <w:tr2bl w:val="nil"/>
                  </w:tcBorders>
                </w:tcPr>
                <w:p w:rsidR="00B66293" w:rsidRDefault="004D00D6">
                  <w:pPr>
                    <w:pStyle w:val="af4"/>
                  </w:pPr>
                  <w:r>
                    <w:rPr>
                      <w:rFonts w:hint="eastAsia"/>
                    </w:rPr>
                    <w:t>外购</w:t>
                  </w:r>
                </w:p>
              </w:tc>
            </w:tr>
            <w:tr w:rsidR="00B66293">
              <w:trPr>
                <w:trHeight w:val="90"/>
              </w:trPr>
              <w:tc>
                <w:tcPr>
                  <w:tcW w:w="348" w:type="pct"/>
                  <w:tcBorders>
                    <w:tl2br w:val="nil"/>
                    <w:tr2bl w:val="nil"/>
                  </w:tcBorders>
                </w:tcPr>
                <w:p w:rsidR="00B66293" w:rsidRDefault="004D00D6">
                  <w:pPr>
                    <w:pStyle w:val="af4"/>
                  </w:pPr>
                  <w:r>
                    <w:t>6</w:t>
                  </w:r>
                </w:p>
              </w:tc>
              <w:tc>
                <w:tcPr>
                  <w:tcW w:w="801" w:type="pct"/>
                  <w:vMerge/>
                  <w:tcBorders>
                    <w:tl2br w:val="nil"/>
                    <w:tr2bl w:val="nil"/>
                  </w:tcBorders>
                </w:tcPr>
                <w:p w:rsidR="00B66293" w:rsidRDefault="00B66293">
                  <w:pPr>
                    <w:pStyle w:val="af4"/>
                  </w:pPr>
                </w:p>
              </w:tc>
              <w:tc>
                <w:tcPr>
                  <w:tcW w:w="1194" w:type="pct"/>
                  <w:tcBorders>
                    <w:tl2br w:val="nil"/>
                    <w:tr2bl w:val="nil"/>
                  </w:tcBorders>
                </w:tcPr>
                <w:p w:rsidR="00B66293" w:rsidRDefault="004D00D6">
                  <w:pPr>
                    <w:pStyle w:val="af4"/>
                  </w:pPr>
                  <w:r>
                    <w:rPr>
                      <w:rFonts w:hint="eastAsia"/>
                    </w:rPr>
                    <w:t>盐</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4D00D6">
                  <w:pPr>
                    <w:pStyle w:val="af4"/>
                  </w:pPr>
                  <w:r>
                    <w:rPr>
                      <w:rFonts w:hint="eastAsia"/>
                    </w:rPr>
                    <w:t>1</w:t>
                  </w:r>
                  <w:r>
                    <w:t>00</w:t>
                  </w:r>
                </w:p>
              </w:tc>
              <w:tc>
                <w:tcPr>
                  <w:tcW w:w="511" w:type="pct"/>
                  <w:tcBorders>
                    <w:tl2br w:val="nil"/>
                    <w:tr2bl w:val="nil"/>
                  </w:tcBorders>
                </w:tcPr>
                <w:p w:rsidR="00B66293" w:rsidRDefault="004D00D6">
                  <w:pPr>
                    <w:pStyle w:val="af4"/>
                  </w:pPr>
                  <w:r>
                    <w:rPr>
                      <w:rFonts w:hint="eastAsia"/>
                    </w:rPr>
                    <w:t>t/a</w:t>
                  </w:r>
                </w:p>
              </w:tc>
              <w:tc>
                <w:tcPr>
                  <w:tcW w:w="867" w:type="pct"/>
                  <w:tcBorders>
                    <w:tl2br w:val="nil"/>
                    <w:tr2bl w:val="nil"/>
                  </w:tcBorders>
                </w:tcPr>
                <w:p w:rsidR="00B66293" w:rsidRDefault="004D00D6">
                  <w:pPr>
                    <w:pStyle w:val="af4"/>
                  </w:pPr>
                  <w:r>
                    <w:rPr>
                      <w:rFonts w:hint="eastAsia"/>
                    </w:rPr>
                    <w:t>外购</w:t>
                  </w:r>
                </w:p>
              </w:tc>
            </w:tr>
            <w:tr w:rsidR="00B66293">
              <w:trPr>
                <w:trHeight w:val="90"/>
              </w:trPr>
              <w:tc>
                <w:tcPr>
                  <w:tcW w:w="348" w:type="pct"/>
                  <w:tcBorders>
                    <w:tl2br w:val="nil"/>
                    <w:tr2bl w:val="nil"/>
                  </w:tcBorders>
                </w:tcPr>
                <w:p w:rsidR="00B66293" w:rsidRDefault="004D00D6">
                  <w:pPr>
                    <w:pStyle w:val="af4"/>
                  </w:pPr>
                  <w:r>
                    <w:t>7</w:t>
                  </w:r>
                </w:p>
              </w:tc>
              <w:tc>
                <w:tcPr>
                  <w:tcW w:w="801" w:type="pct"/>
                  <w:vMerge/>
                  <w:tcBorders>
                    <w:tl2br w:val="nil"/>
                    <w:tr2bl w:val="nil"/>
                  </w:tcBorders>
                </w:tcPr>
                <w:p w:rsidR="00B66293" w:rsidRDefault="00B66293">
                  <w:pPr>
                    <w:pStyle w:val="af4"/>
                  </w:pPr>
                </w:p>
              </w:tc>
              <w:tc>
                <w:tcPr>
                  <w:tcW w:w="1194" w:type="pct"/>
                  <w:tcBorders>
                    <w:tl2br w:val="nil"/>
                    <w:tr2bl w:val="nil"/>
                  </w:tcBorders>
                </w:tcPr>
                <w:p w:rsidR="00B66293" w:rsidRDefault="004D00D6">
                  <w:pPr>
                    <w:pStyle w:val="af4"/>
                  </w:pPr>
                  <w:r>
                    <w:rPr>
                      <w:rFonts w:hint="eastAsia"/>
                    </w:rPr>
                    <w:t>植物油</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4D00D6">
                  <w:pPr>
                    <w:pStyle w:val="af4"/>
                  </w:pPr>
                  <w:r>
                    <w:rPr>
                      <w:rFonts w:hint="eastAsia"/>
                    </w:rPr>
                    <w:t>2</w:t>
                  </w:r>
                  <w:r>
                    <w:t>0</w:t>
                  </w:r>
                </w:p>
              </w:tc>
              <w:tc>
                <w:tcPr>
                  <w:tcW w:w="511" w:type="pct"/>
                  <w:tcBorders>
                    <w:tl2br w:val="nil"/>
                    <w:tr2bl w:val="nil"/>
                  </w:tcBorders>
                </w:tcPr>
                <w:p w:rsidR="00B66293" w:rsidRDefault="004D00D6">
                  <w:pPr>
                    <w:pStyle w:val="af4"/>
                  </w:pPr>
                  <w:r>
                    <w:rPr>
                      <w:rFonts w:hint="eastAsia"/>
                    </w:rPr>
                    <w:t>t/a</w:t>
                  </w:r>
                </w:p>
              </w:tc>
              <w:tc>
                <w:tcPr>
                  <w:tcW w:w="867" w:type="pct"/>
                  <w:tcBorders>
                    <w:tl2br w:val="nil"/>
                    <w:tr2bl w:val="nil"/>
                  </w:tcBorders>
                </w:tcPr>
                <w:p w:rsidR="00B66293" w:rsidRDefault="004D00D6">
                  <w:pPr>
                    <w:pStyle w:val="af4"/>
                  </w:pPr>
                  <w:r>
                    <w:rPr>
                      <w:rFonts w:hint="eastAsia"/>
                    </w:rPr>
                    <w:t>外购</w:t>
                  </w:r>
                </w:p>
              </w:tc>
            </w:tr>
            <w:tr w:rsidR="00B66293">
              <w:trPr>
                <w:trHeight w:val="90"/>
              </w:trPr>
              <w:tc>
                <w:tcPr>
                  <w:tcW w:w="348" w:type="pct"/>
                  <w:tcBorders>
                    <w:tl2br w:val="nil"/>
                    <w:tr2bl w:val="nil"/>
                  </w:tcBorders>
                </w:tcPr>
                <w:p w:rsidR="00B66293" w:rsidRDefault="004D00D6">
                  <w:pPr>
                    <w:pStyle w:val="af4"/>
                  </w:pPr>
                  <w:r>
                    <w:t>8</w:t>
                  </w:r>
                </w:p>
              </w:tc>
              <w:tc>
                <w:tcPr>
                  <w:tcW w:w="801" w:type="pct"/>
                  <w:vMerge/>
                  <w:tcBorders>
                    <w:tl2br w:val="nil"/>
                    <w:tr2bl w:val="nil"/>
                  </w:tcBorders>
                </w:tcPr>
                <w:p w:rsidR="00B66293" w:rsidRDefault="00B66293">
                  <w:pPr>
                    <w:pStyle w:val="af4"/>
                  </w:pPr>
                </w:p>
              </w:tc>
              <w:tc>
                <w:tcPr>
                  <w:tcW w:w="1194" w:type="pct"/>
                  <w:tcBorders>
                    <w:tl2br w:val="nil"/>
                    <w:tr2bl w:val="nil"/>
                  </w:tcBorders>
                </w:tcPr>
                <w:p w:rsidR="00B66293" w:rsidRDefault="004D00D6">
                  <w:pPr>
                    <w:pStyle w:val="af4"/>
                  </w:pPr>
                  <w:r>
                    <w:rPr>
                      <w:rFonts w:hint="eastAsia"/>
                    </w:rPr>
                    <w:t>香辛料</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4D00D6">
                  <w:pPr>
                    <w:pStyle w:val="af4"/>
                  </w:pPr>
                  <w:r>
                    <w:rPr>
                      <w:rFonts w:hint="eastAsia"/>
                    </w:rPr>
                    <w:t>4</w:t>
                  </w:r>
                  <w:r>
                    <w:t>0</w:t>
                  </w:r>
                </w:p>
              </w:tc>
              <w:tc>
                <w:tcPr>
                  <w:tcW w:w="511" w:type="pct"/>
                  <w:tcBorders>
                    <w:tl2br w:val="nil"/>
                    <w:tr2bl w:val="nil"/>
                  </w:tcBorders>
                </w:tcPr>
                <w:p w:rsidR="00B66293" w:rsidRDefault="004D00D6">
                  <w:pPr>
                    <w:pStyle w:val="af4"/>
                  </w:pPr>
                  <w:r>
                    <w:rPr>
                      <w:rFonts w:hint="eastAsia"/>
                    </w:rPr>
                    <w:t>t/a</w:t>
                  </w:r>
                </w:p>
              </w:tc>
              <w:tc>
                <w:tcPr>
                  <w:tcW w:w="867" w:type="pct"/>
                  <w:tcBorders>
                    <w:tl2br w:val="nil"/>
                    <w:tr2bl w:val="nil"/>
                  </w:tcBorders>
                </w:tcPr>
                <w:p w:rsidR="00B66293" w:rsidRDefault="004D00D6">
                  <w:pPr>
                    <w:pStyle w:val="af4"/>
                  </w:pPr>
                  <w:r>
                    <w:rPr>
                      <w:rFonts w:hint="eastAsia"/>
                    </w:rPr>
                    <w:t>外购</w:t>
                  </w:r>
                </w:p>
              </w:tc>
            </w:tr>
            <w:tr w:rsidR="00B66293">
              <w:trPr>
                <w:trHeight w:val="90"/>
              </w:trPr>
              <w:tc>
                <w:tcPr>
                  <w:tcW w:w="348" w:type="pct"/>
                  <w:tcBorders>
                    <w:tl2br w:val="nil"/>
                    <w:tr2bl w:val="nil"/>
                  </w:tcBorders>
                </w:tcPr>
                <w:p w:rsidR="00B66293" w:rsidRDefault="004D00D6">
                  <w:pPr>
                    <w:pStyle w:val="af4"/>
                  </w:pPr>
                  <w:r>
                    <w:t>9</w:t>
                  </w:r>
                </w:p>
              </w:tc>
              <w:tc>
                <w:tcPr>
                  <w:tcW w:w="801" w:type="pct"/>
                  <w:vMerge w:val="restart"/>
                  <w:tcBorders>
                    <w:tl2br w:val="nil"/>
                    <w:tr2bl w:val="nil"/>
                  </w:tcBorders>
                </w:tcPr>
                <w:p w:rsidR="00B66293" w:rsidRDefault="004D00D6">
                  <w:pPr>
                    <w:pStyle w:val="af4"/>
                  </w:pPr>
                  <w:r>
                    <w:rPr>
                      <w:rFonts w:hint="eastAsia"/>
                    </w:rPr>
                    <w:t>菌菇脆</w:t>
                  </w:r>
                </w:p>
              </w:tc>
              <w:tc>
                <w:tcPr>
                  <w:tcW w:w="1194" w:type="pct"/>
                  <w:tcBorders>
                    <w:tl2br w:val="nil"/>
                    <w:tr2bl w:val="nil"/>
                  </w:tcBorders>
                </w:tcPr>
                <w:p w:rsidR="00B66293" w:rsidRDefault="004D00D6">
                  <w:pPr>
                    <w:pStyle w:val="af4"/>
                  </w:pPr>
                  <w:r>
                    <w:rPr>
                      <w:rFonts w:hint="eastAsia"/>
                    </w:rPr>
                    <w:t>菌菇</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4D00D6">
                  <w:pPr>
                    <w:pStyle w:val="af4"/>
                  </w:pPr>
                  <w:r>
                    <w:rPr>
                      <w:rFonts w:hint="eastAsia"/>
                    </w:rPr>
                    <w:t>2</w:t>
                  </w:r>
                  <w:r>
                    <w:t>000</w:t>
                  </w:r>
                </w:p>
              </w:tc>
              <w:tc>
                <w:tcPr>
                  <w:tcW w:w="511" w:type="pct"/>
                  <w:tcBorders>
                    <w:tl2br w:val="nil"/>
                    <w:tr2bl w:val="nil"/>
                  </w:tcBorders>
                </w:tcPr>
                <w:p w:rsidR="00B66293" w:rsidRDefault="004D00D6">
                  <w:pPr>
                    <w:pStyle w:val="af4"/>
                  </w:pPr>
                  <w:r>
                    <w:rPr>
                      <w:rFonts w:hint="eastAsia"/>
                    </w:rPr>
                    <w:t>t/a</w:t>
                  </w:r>
                </w:p>
              </w:tc>
              <w:tc>
                <w:tcPr>
                  <w:tcW w:w="867" w:type="pct"/>
                  <w:tcBorders>
                    <w:tl2br w:val="nil"/>
                    <w:tr2bl w:val="nil"/>
                  </w:tcBorders>
                </w:tcPr>
                <w:p w:rsidR="00B66293" w:rsidRDefault="004D00D6">
                  <w:pPr>
                    <w:pStyle w:val="af4"/>
                  </w:pPr>
                  <w:r>
                    <w:rPr>
                      <w:rFonts w:hint="eastAsia"/>
                    </w:rPr>
                    <w:t>外购</w:t>
                  </w:r>
                </w:p>
              </w:tc>
            </w:tr>
            <w:tr w:rsidR="00B66293">
              <w:trPr>
                <w:trHeight w:val="90"/>
              </w:trPr>
              <w:tc>
                <w:tcPr>
                  <w:tcW w:w="348" w:type="pct"/>
                  <w:tcBorders>
                    <w:tl2br w:val="nil"/>
                    <w:tr2bl w:val="nil"/>
                  </w:tcBorders>
                </w:tcPr>
                <w:p w:rsidR="00B66293" w:rsidRDefault="004D00D6">
                  <w:pPr>
                    <w:pStyle w:val="af4"/>
                  </w:pPr>
                  <w:r>
                    <w:t>10</w:t>
                  </w:r>
                </w:p>
              </w:tc>
              <w:tc>
                <w:tcPr>
                  <w:tcW w:w="801" w:type="pct"/>
                  <w:vMerge/>
                  <w:tcBorders>
                    <w:tl2br w:val="nil"/>
                    <w:tr2bl w:val="nil"/>
                  </w:tcBorders>
                </w:tcPr>
                <w:p w:rsidR="00B66293" w:rsidRDefault="00B66293">
                  <w:pPr>
                    <w:pStyle w:val="af4"/>
                  </w:pPr>
                </w:p>
              </w:tc>
              <w:tc>
                <w:tcPr>
                  <w:tcW w:w="1194" w:type="pct"/>
                  <w:tcBorders>
                    <w:tl2br w:val="nil"/>
                    <w:tr2bl w:val="nil"/>
                  </w:tcBorders>
                </w:tcPr>
                <w:p w:rsidR="00B66293" w:rsidRDefault="004D00D6">
                  <w:pPr>
                    <w:pStyle w:val="af4"/>
                  </w:pPr>
                  <w:r>
                    <w:rPr>
                      <w:rFonts w:hint="eastAsia"/>
                    </w:rPr>
                    <w:t>盐</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4D00D6">
                  <w:pPr>
                    <w:pStyle w:val="af4"/>
                  </w:pPr>
                  <w:r>
                    <w:t>90</w:t>
                  </w:r>
                </w:p>
              </w:tc>
              <w:tc>
                <w:tcPr>
                  <w:tcW w:w="511" w:type="pct"/>
                  <w:tcBorders>
                    <w:tl2br w:val="nil"/>
                    <w:tr2bl w:val="nil"/>
                  </w:tcBorders>
                </w:tcPr>
                <w:p w:rsidR="00B66293" w:rsidRDefault="004D00D6">
                  <w:pPr>
                    <w:pStyle w:val="af4"/>
                  </w:pPr>
                  <w:r>
                    <w:rPr>
                      <w:rFonts w:hint="eastAsia"/>
                    </w:rPr>
                    <w:t>t/a</w:t>
                  </w:r>
                </w:p>
              </w:tc>
              <w:tc>
                <w:tcPr>
                  <w:tcW w:w="867" w:type="pct"/>
                  <w:tcBorders>
                    <w:tl2br w:val="nil"/>
                    <w:tr2bl w:val="nil"/>
                  </w:tcBorders>
                </w:tcPr>
                <w:p w:rsidR="00B66293" w:rsidRDefault="004D00D6">
                  <w:pPr>
                    <w:pStyle w:val="af4"/>
                  </w:pPr>
                  <w:r>
                    <w:rPr>
                      <w:rFonts w:hint="eastAsia"/>
                    </w:rPr>
                    <w:t>外购</w:t>
                  </w:r>
                </w:p>
              </w:tc>
            </w:tr>
            <w:tr w:rsidR="00B66293">
              <w:trPr>
                <w:trHeight w:val="90"/>
              </w:trPr>
              <w:tc>
                <w:tcPr>
                  <w:tcW w:w="348" w:type="pct"/>
                  <w:tcBorders>
                    <w:tl2br w:val="nil"/>
                    <w:tr2bl w:val="nil"/>
                  </w:tcBorders>
                </w:tcPr>
                <w:p w:rsidR="00B66293" w:rsidRDefault="004D00D6">
                  <w:pPr>
                    <w:pStyle w:val="af4"/>
                  </w:pPr>
                  <w:r>
                    <w:t>11</w:t>
                  </w:r>
                </w:p>
              </w:tc>
              <w:tc>
                <w:tcPr>
                  <w:tcW w:w="801" w:type="pct"/>
                  <w:vMerge/>
                  <w:tcBorders>
                    <w:tl2br w:val="nil"/>
                    <w:tr2bl w:val="nil"/>
                  </w:tcBorders>
                </w:tcPr>
                <w:p w:rsidR="00B66293" w:rsidRDefault="00B66293">
                  <w:pPr>
                    <w:pStyle w:val="af4"/>
                  </w:pPr>
                </w:p>
              </w:tc>
              <w:tc>
                <w:tcPr>
                  <w:tcW w:w="1194" w:type="pct"/>
                  <w:tcBorders>
                    <w:tl2br w:val="nil"/>
                    <w:tr2bl w:val="nil"/>
                  </w:tcBorders>
                </w:tcPr>
                <w:p w:rsidR="00B66293" w:rsidRDefault="004D00D6">
                  <w:pPr>
                    <w:pStyle w:val="af4"/>
                  </w:pPr>
                  <w:r>
                    <w:rPr>
                      <w:rFonts w:hint="eastAsia"/>
                    </w:rPr>
                    <w:t>植物油</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4D00D6">
                  <w:pPr>
                    <w:pStyle w:val="af4"/>
                  </w:pPr>
                  <w:r>
                    <w:rPr>
                      <w:rFonts w:hint="eastAsia"/>
                    </w:rPr>
                    <w:t>1</w:t>
                  </w:r>
                  <w:r>
                    <w:t>00</w:t>
                  </w:r>
                </w:p>
              </w:tc>
              <w:tc>
                <w:tcPr>
                  <w:tcW w:w="511" w:type="pct"/>
                  <w:tcBorders>
                    <w:tl2br w:val="nil"/>
                    <w:tr2bl w:val="nil"/>
                  </w:tcBorders>
                </w:tcPr>
                <w:p w:rsidR="00B66293" w:rsidRDefault="004D00D6">
                  <w:pPr>
                    <w:pStyle w:val="af4"/>
                  </w:pPr>
                  <w:r>
                    <w:rPr>
                      <w:rFonts w:hint="eastAsia"/>
                    </w:rPr>
                    <w:t>t/a</w:t>
                  </w:r>
                </w:p>
              </w:tc>
              <w:tc>
                <w:tcPr>
                  <w:tcW w:w="867" w:type="pct"/>
                  <w:tcBorders>
                    <w:tl2br w:val="nil"/>
                    <w:tr2bl w:val="nil"/>
                  </w:tcBorders>
                </w:tcPr>
                <w:p w:rsidR="00B66293" w:rsidRDefault="004D00D6">
                  <w:pPr>
                    <w:pStyle w:val="af4"/>
                  </w:pPr>
                  <w:r>
                    <w:rPr>
                      <w:rFonts w:hint="eastAsia"/>
                    </w:rPr>
                    <w:t>外购</w:t>
                  </w:r>
                </w:p>
              </w:tc>
            </w:tr>
            <w:tr w:rsidR="00B66293">
              <w:trPr>
                <w:trHeight w:val="90"/>
              </w:trPr>
              <w:tc>
                <w:tcPr>
                  <w:tcW w:w="348" w:type="pct"/>
                  <w:tcBorders>
                    <w:tl2br w:val="nil"/>
                    <w:tr2bl w:val="nil"/>
                  </w:tcBorders>
                </w:tcPr>
                <w:p w:rsidR="00B66293" w:rsidRDefault="004D00D6">
                  <w:pPr>
                    <w:pStyle w:val="af4"/>
                  </w:pPr>
                  <w:r>
                    <w:t>12</w:t>
                  </w:r>
                </w:p>
              </w:tc>
              <w:tc>
                <w:tcPr>
                  <w:tcW w:w="801" w:type="pct"/>
                  <w:vMerge/>
                  <w:tcBorders>
                    <w:tl2br w:val="nil"/>
                    <w:tr2bl w:val="nil"/>
                  </w:tcBorders>
                </w:tcPr>
                <w:p w:rsidR="00B66293" w:rsidRDefault="00B66293">
                  <w:pPr>
                    <w:pStyle w:val="af4"/>
                  </w:pPr>
                </w:p>
              </w:tc>
              <w:tc>
                <w:tcPr>
                  <w:tcW w:w="1194" w:type="pct"/>
                  <w:tcBorders>
                    <w:tl2br w:val="nil"/>
                    <w:tr2bl w:val="nil"/>
                  </w:tcBorders>
                </w:tcPr>
                <w:p w:rsidR="00B66293" w:rsidRDefault="004D00D6">
                  <w:pPr>
                    <w:pStyle w:val="af4"/>
                  </w:pPr>
                  <w:r>
                    <w:rPr>
                      <w:rFonts w:hint="eastAsia"/>
                    </w:rPr>
                    <w:t>香辛料</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4D00D6">
                  <w:pPr>
                    <w:pStyle w:val="af4"/>
                  </w:pPr>
                  <w:r>
                    <w:rPr>
                      <w:rFonts w:hint="eastAsia"/>
                    </w:rPr>
                    <w:t>3</w:t>
                  </w:r>
                  <w:r>
                    <w:t>0</w:t>
                  </w:r>
                </w:p>
              </w:tc>
              <w:tc>
                <w:tcPr>
                  <w:tcW w:w="511" w:type="pct"/>
                  <w:tcBorders>
                    <w:tl2br w:val="nil"/>
                    <w:tr2bl w:val="nil"/>
                  </w:tcBorders>
                </w:tcPr>
                <w:p w:rsidR="00B66293" w:rsidRDefault="004D00D6">
                  <w:pPr>
                    <w:pStyle w:val="af4"/>
                  </w:pPr>
                  <w:r>
                    <w:rPr>
                      <w:rFonts w:hint="eastAsia"/>
                    </w:rPr>
                    <w:t>t/a</w:t>
                  </w:r>
                </w:p>
              </w:tc>
              <w:tc>
                <w:tcPr>
                  <w:tcW w:w="867" w:type="pct"/>
                  <w:tcBorders>
                    <w:tl2br w:val="nil"/>
                    <w:tr2bl w:val="nil"/>
                  </w:tcBorders>
                </w:tcPr>
                <w:p w:rsidR="00B66293" w:rsidRDefault="004D00D6">
                  <w:pPr>
                    <w:pStyle w:val="af4"/>
                  </w:pPr>
                  <w:r>
                    <w:rPr>
                      <w:rFonts w:hint="eastAsia"/>
                    </w:rPr>
                    <w:t>外购</w:t>
                  </w:r>
                </w:p>
              </w:tc>
            </w:tr>
            <w:tr w:rsidR="00B66293">
              <w:trPr>
                <w:trHeight w:val="90"/>
              </w:trPr>
              <w:tc>
                <w:tcPr>
                  <w:tcW w:w="348" w:type="pct"/>
                  <w:tcBorders>
                    <w:tl2br w:val="nil"/>
                    <w:tr2bl w:val="nil"/>
                  </w:tcBorders>
                </w:tcPr>
                <w:p w:rsidR="00B66293" w:rsidRDefault="004D00D6">
                  <w:pPr>
                    <w:pStyle w:val="af4"/>
                  </w:pPr>
                  <w:r>
                    <w:t>13</w:t>
                  </w:r>
                </w:p>
              </w:tc>
              <w:tc>
                <w:tcPr>
                  <w:tcW w:w="801" w:type="pct"/>
                  <w:vMerge w:val="restart"/>
                  <w:tcBorders>
                    <w:tl2br w:val="nil"/>
                    <w:tr2bl w:val="nil"/>
                  </w:tcBorders>
                </w:tcPr>
                <w:p w:rsidR="00B66293" w:rsidRDefault="004D00D6">
                  <w:pPr>
                    <w:pStyle w:val="af4"/>
                  </w:pPr>
                  <w:r>
                    <w:rPr>
                      <w:rFonts w:hint="eastAsia"/>
                    </w:rPr>
                    <w:t>/</w:t>
                  </w:r>
                </w:p>
              </w:tc>
              <w:tc>
                <w:tcPr>
                  <w:tcW w:w="1194" w:type="pct"/>
                  <w:tcBorders>
                    <w:tl2br w:val="nil"/>
                    <w:tr2bl w:val="nil"/>
                  </w:tcBorders>
                </w:tcPr>
                <w:p w:rsidR="00B66293" w:rsidRDefault="004D00D6">
                  <w:pPr>
                    <w:pStyle w:val="af4"/>
                  </w:pPr>
                  <w:r>
                    <w:rPr>
                      <w:rFonts w:hint="eastAsia"/>
                    </w:rPr>
                    <w:t>水</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BB22FC">
                  <w:pPr>
                    <w:pStyle w:val="af4"/>
                  </w:pPr>
                  <w:r>
                    <w:t>102</w:t>
                  </w:r>
                  <w:r w:rsidR="00E40E18">
                    <w:t>56.4</w:t>
                  </w:r>
                </w:p>
              </w:tc>
              <w:tc>
                <w:tcPr>
                  <w:tcW w:w="511" w:type="pct"/>
                  <w:tcBorders>
                    <w:tl2br w:val="nil"/>
                    <w:tr2bl w:val="nil"/>
                  </w:tcBorders>
                </w:tcPr>
                <w:p w:rsidR="00B66293" w:rsidRDefault="004D00D6">
                  <w:pPr>
                    <w:pStyle w:val="af4"/>
                  </w:pPr>
                  <w:r>
                    <w:t>m</w:t>
                  </w:r>
                  <w:r>
                    <w:rPr>
                      <w:vertAlign w:val="superscript"/>
                    </w:rPr>
                    <w:t>3</w:t>
                  </w:r>
                  <w:r>
                    <w:rPr>
                      <w:rFonts w:hint="eastAsia"/>
                    </w:rPr>
                    <w:t>/a</w:t>
                  </w:r>
                </w:p>
              </w:tc>
              <w:tc>
                <w:tcPr>
                  <w:tcW w:w="867" w:type="pct"/>
                  <w:tcBorders>
                    <w:tl2br w:val="nil"/>
                    <w:tr2bl w:val="nil"/>
                  </w:tcBorders>
                </w:tcPr>
                <w:p w:rsidR="00B66293" w:rsidRDefault="004D00D6">
                  <w:pPr>
                    <w:pStyle w:val="af4"/>
                  </w:pPr>
                  <w:r>
                    <w:rPr>
                      <w:rFonts w:hint="eastAsia"/>
                    </w:rPr>
                    <w:t>自备井供水</w:t>
                  </w:r>
                </w:p>
              </w:tc>
            </w:tr>
            <w:tr w:rsidR="00B66293">
              <w:trPr>
                <w:trHeight w:val="90"/>
              </w:trPr>
              <w:tc>
                <w:tcPr>
                  <w:tcW w:w="348" w:type="pct"/>
                  <w:tcBorders>
                    <w:tl2br w:val="nil"/>
                    <w:tr2bl w:val="nil"/>
                  </w:tcBorders>
                </w:tcPr>
                <w:p w:rsidR="00B66293" w:rsidRDefault="004D00D6">
                  <w:pPr>
                    <w:pStyle w:val="af4"/>
                  </w:pPr>
                  <w:r>
                    <w:lastRenderedPageBreak/>
                    <w:t>14</w:t>
                  </w:r>
                </w:p>
              </w:tc>
              <w:tc>
                <w:tcPr>
                  <w:tcW w:w="801" w:type="pct"/>
                  <w:vMerge/>
                  <w:tcBorders>
                    <w:tl2br w:val="nil"/>
                    <w:tr2bl w:val="nil"/>
                  </w:tcBorders>
                </w:tcPr>
                <w:p w:rsidR="00B66293" w:rsidRDefault="00B66293">
                  <w:pPr>
                    <w:pStyle w:val="af4"/>
                  </w:pPr>
                </w:p>
              </w:tc>
              <w:tc>
                <w:tcPr>
                  <w:tcW w:w="1194" w:type="pct"/>
                  <w:tcBorders>
                    <w:tl2br w:val="nil"/>
                    <w:tr2bl w:val="nil"/>
                  </w:tcBorders>
                </w:tcPr>
                <w:p w:rsidR="00B66293" w:rsidRDefault="004D00D6">
                  <w:pPr>
                    <w:pStyle w:val="af4"/>
                  </w:pPr>
                  <w:r>
                    <w:rPr>
                      <w:rFonts w:hint="eastAsia"/>
                    </w:rPr>
                    <w:t>电</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9670A8">
                  <w:pPr>
                    <w:pStyle w:val="af4"/>
                  </w:pPr>
                  <w:r>
                    <w:t>20</w:t>
                  </w:r>
                  <w:r w:rsidR="004D00D6">
                    <w:rPr>
                      <w:rFonts w:hint="eastAsia"/>
                    </w:rPr>
                    <w:t>万</w:t>
                  </w:r>
                </w:p>
              </w:tc>
              <w:tc>
                <w:tcPr>
                  <w:tcW w:w="511" w:type="pct"/>
                  <w:tcBorders>
                    <w:tl2br w:val="nil"/>
                    <w:tr2bl w:val="nil"/>
                  </w:tcBorders>
                </w:tcPr>
                <w:p w:rsidR="00B66293" w:rsidRDefault="004D00D6">
                  <w:pPr>
                    <w:pStyle w:val="af4"/>
                  </w:pPr>
                  <w:r>
                    <w:rPr>
                      <w:rFonts w:hint="eastAsia"/>
                    </w:rPr>
                    <w:t>kW</w:t>
                  </w:r>
                  <w:r>
                    <w:rPr>
                      <w:rFonts w:hint="eastAsia"/>
                    </w:rPr>
                    <w:sym w:font="Wingdings" w:char="F09E"/>
                  </w:r>
                  <w:r>
                    <w:rPr>
                      <w:rFonts w:hint="eastAsia"/>
                    </w:rPr>
                    <w:t>h</w:t>
                  </w:r>
                  <w:r>
                    <w:t>/</w:t>
                  </w:r>
                  <w:r>
                    <w:rPr>
                      <w:rFonts w:hint="eastAsia"/>
                    </w:rPr>
                    <w:t>a</w:t>
                  </w:r>
                </w:p>
              </w:tc>
              <w:tc>
                <w:tcPr>
                  <w:tcW w:w="867" w:type="pct"/>
                  <w:tcBorders>
                    <w:tl2br w:val="nil"/>
                    <w:tr2bl w:val="nil"/>
                  </w:tcBorders>
                </w:tcPr>
                <w:p w:rsidR="00B66293" w:rsidRDefault="004D00D6">
                  <w:pPr>
                    <w:pStyle w:val="af4"/>
                  </w:pPr>
                  <w:r>
                    <w:rPr>
                      <w:rFonts w:hint="eastAsia"/>
                    </w:rPr>
                    <w:t>变电所供电</w:t>
                  </w:r>
                </w:p>
              </w:tc>
            </w:tr>
            <w:tr w:rsidR="00B66293">
              <w:trPr>
                <w:trHeight w:val="90"/>
              </w:trPr>
              <w:tc>
                <w:tcPr>
                  <w:tcW w:w="348" w:type="pct"/>
                  <w:tcBorders>
                    <w:tl2br w:val="nil"/>
                    <w:tr2bl w:val="nil"/>
                  </w:tcBorders>
                </w:tcPr>
                <w:p w:rsidR="00B66293" w:rsidRDefault="004D00D6">
                  <w:pPr>
                    <w:pStyle w:val="af4"/>
                  </w:pPr>
                  <w:r>
                    <w:t>15</w:t>
                  </w:r>
                </w:p>
              </w:tc>
              <w:tc>
                <w:tcPr>
                  <w:tcW w:w="801" w:type="pct"/>
                  <w:vMerge/>
                  <w:tcBorders>
                    <w:tl2br w:val="nil"/>
                    <w:tr2bl w:val="nil"/>
                  </w:tcBorders>
                </w:tcPr>
                <w:p w:rsidR="00B66293" w:rsidRDefault="00B66293">
                  <w:pPr>
                    <w:pStyle w:val="af4"/>
                  </w:pPr>
                </w:p>
              </w:tc>
              <w:tc>
                <w:tcPr>
                  <w:tcW w:w="1194" w:type="pct"/>
                  <w:tcBorders>
                    <w:tl2br w:val="nil"/>
                    <w:tr2bl w:val="nil"/>
                  </w:tcBorders>
                </w:tcPr>
                <w:p w:rsidR="00B66293" w:rsidRDefault="004D00D6">
                  <w:pPr>
                    <w:pStyle w:val="af4"/>
                  </w:pPr>
                  <w:proofErr w:type="gramStart"/>
                  <w:r>
                    <w:rPr>
                      <w:rFonts w:hint="eastAsia"/>
                    </w:rPr>
                    <w:t>包材</w:t>
                  </w:r>
                  <w:proofErr w:type="gramEnd"/>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4D00D6">
                  <w:pPr>
                    <w:pStyle w:val="af4"/>
                  </w:pPr>
                  <w:r>
                    <w:rPr>
                      <w:rFonts w:hint="eastAsia"/>
                    </w:rPr>
                    <w:t>5</w:t>
                  </w:r>
                </w:p>
              </w:tc>
              <w:tc>
                <w:tcPr>
                  <w:tcW w:w="511" w:type="pct"/>
                  <w:tcBorders>
                    <w:tl2br w:val="nil"/>
                    <w:tr2bl w:val="nil"/>
                  </w:tcBorders>
                </w:tcPr>
                <w:p w:rsidR="00B66293" w:rsidRDefault="004D00D6">
                  <w:pPr>
                    <w:pStyle w:val="af4"/>
                  </w:pPr>
                  <w:r>
                    <w:rPr>
                      <w:rFonts w:hint="eastAsia"/>
                    </w:rPr>
                    <w:t>t/a</w:t>
                  </w:r>
                </w:p>
              </w:tc>
              <w:tc>
                <w:tcPr>
                  <w:tcW w:w="867" w:type="pct"/>
                  <w:tcBorders>
                    <w:tl2br w:val="nil"/>
                    <w:tr2bl w:val="nil"/>
                  </w:tcBorders>
                </w:tcPr>
                <w:p w:rsidR="00B66293" w:rsidRDefault="004D00D6">
                  <w:pPr>
                    <w:pStyle w:val="af4"/>
                  </w:pPr>
                  <w:r>
                    <w:rPr>
                      <w:rFonts w:hint="eastAsia"/>
                    </w:rPr>
                    <w:t>外购</w:t>
                  </w:r>
                </w:p>
              </w:tc>
            </w:tr>
            <w:tr w:rsidR="00B66293">
              <w:trPr>
                <w:trHeight w:val="90"/>
              </w:trPr>
              <w:tc>
                <w:tcPr>
                  <w:tcW w:w="348" w:type="pct"/>
                  <w:tcBorders>
                    <w:tl2br w:val="nil"/>
                    <w:tr2bl w:val="nil"/>
                  </w:tcBorders>
                </w:tcPr>
                <w:p w:rsidR="00B66293" w:rsidRDefault="004D00D6">
                  <w:pPr>
                    <w:pStyle w:val="af4"/>
                  </w:pPr>
                  <w:r>
                    <w:t>16</w:t>
                  </w:r>
                </w:p>
              </w:tc>
              <w:tc>
                <w:tcPr>
                  <w:tcW w:w="801" w:type="pct"/>
                  <w:vMerge/>
                  <w:tcBorders>
                    <w:tl2br w:val="nil"/>
                    <w:tr2bl w:val="nil"/>
                  </w:tcBorders>
                </w:tcPr>
                <w:p w:rsidR="00B66293" w:rsidRDefault="00B66293">
                  <w:pPr>
                    <w:pStyle w:val="af4"/>
                  </w:pPr>
                </w:p>
              </w:tc>
              <w:tc>
                <w:tcPr>
                  <w:tcW w:w="1194" w:type="pct"/>
                  <w:tcBorders>
                    <w:tl2br w:val="nil"/>
                    <w:tr2bl w:val="nil"/>
                  </w:tcBorders>
                </w:tcPr>
                <w:p w:rsidR="00B66293" w:rsidRDefault="004D00D6">
                  <w:pPr>
                    <w:pStyle w:val="af4"/>
                  </w:pPr>
                  <w:r>
                    <w:rPr>
                      <w:rFonts w:hint="eastAsia"/>
                    </w:rPr>
                    <w:t>玻璃瓶</w:t>
                  </w:r>
                </w:p>
              </w:tc>
              <w:tc>
                <w:tcPr>
                  <w:tcW w:w="682" w:type="pct"/>
                  <w:tcBorders>
                    <w:tl2br w:val="nil"/>
                    <w:tr2bl w:val="nil"/>
                  </w:tcBorders>
                </w:tcPr>
                <w:p w:rsidR="00B66293" w:rsidRDefault="004D00D6">
                  <w:pPr>
                    <w:pStyle w:val="af4"/>
                  </w:pPr>
                  <w:r>
                    <w:rPr>
                      <w:rFonts w:hint="eastAsia"/>
                    </w:rPr>
                    <w:t>/</w:t>
                  </w:r>
                </w:p>
              </w:tc>
              <w:tc>
                <w:tcPr>
                  <w:tcW w:w="597" w:type="pct"/>
                  <w:tcBorders>
                    <w:tl2br w:val="nil"/>
                    <w:tr2bl w:val="nil"/>
                  </w:tcBorders>
                </w:tcPr>
                <w:p w:rsidR="00B66293" w:rsidRDefault="004D00D6">
                  <w:pPr>
                    <w:pStyle w:val="af4"/>
                  </w:pPr>
                  <w:r>
                    <w:rPr>
                      <w:rFonts w:hint="eastAsia"/>
                    </w:rPr>
                    <w:t>3</w:t>
                  </w:r>
                  <w:r>
                    <w:t>.12</w:t>
                  </w:r>
                </w:p>
              </w:tc>
              <w:tc>
                <w:tcPr>
                  <w:tcW w:w="511" w:type="pct"/>
                  <w:tcBorders>
                    <w:tl2br w:val="nil"/>
                    <w:tr2bl w:val="nil"/>
                  </w:tcBorders>
                </w:tcPr>
                <w:p w:rsidR="00B66293" w:rsidRDefault="004D00D6">
                  <w:pPr>
                    <w:pStyle w:val="af4"/>
                  </w:pPr>
                  <w:r>
                    <w:rPr>
                      <w:rFonts w:hint="eastAsia"/>
                    </w:rPr>
                    <w:t>万个</w:t>
                  </w:r>
                  <w:r>
                    <w:rPr>
                      <w:rFonts w:hint="eastAsia"/>
                    </w:rPr>
                    <w:t>/a</w:t>
                  </w:r>
                </w:p>
              </w:tc>
              <w:tc>
                <w:tcPr>
                  <w:tcW w:w="867" w:type="pct"/>
                  <w:tcBorders>
                    <w:tl2br w:val="nil"/>
                    <w:tr2bl w:val="nil"/>
                  </w:tcBorders>
                </w:tcPr>
                <w:p w:rsidR="00B66293" w:rsidRDefault="004D00D6">
                  <w:pPr>
                    <w:pStyle w:val="af4"/>
                  </w:pPr>
                  <w:r>
                    <w:rPr>
                      <w:rFonts w:hint="eastAsia"/>
                    </w:rPr>
                    <w:t>外购</w:t>
                  </w:r>
                </w:p>
              </w:tc>
            </w:tr>
          </w:tbl>
          <w:p w:rsidR="00B66293" w:rsidRDefault="004D00D6">
            <w:pPr>
              <w:ind w:firstLine="482"/>
              <w:rPr>
                <w:b/>
                <w:bCs/>
              </w:rPr>
            </w:pPr>
            <w:r>
              <w:rPr>
                <w:b/>
                <w:bCs/>
              </w:rPr>
              <w:t>7</w:t>
            </w:r>
            <w:r>
              <w:rPr>
                <w:rFonts w:hint="eastAsia"/>
                <w:b/>
                <w:bCs/>
              </w:rPr>
              <w:t>、项目运营期主要生产设备</w:t>
            </w:r>
          </w:p>
          <w:p w:rsidR="00B66293" w:rsidRDefault="004D00D6">
            <w:pPr>
              <w:ind w:firstLine="480"/>
            </w:pPr>
            <w:r>
              <w:rPr>
                <w:rFonts w:hint="eastAsia"/>
              </w:rPr>
              <w:t>根据建设单位提供设计资料，本项目主要生产设备见下表。</w:t>
            </w:r>
          </w:p>
          <w:p w:rsidR="00B66293" w:rsidRDefault="004D00D6">
            <w:pPr>
              <w:pStyle w:val="af8"/>
              <w:adjustRightInd w:val="0"/>
              <w:snapToGrid w:val="0"/>
              <w:spacing w:afterLines="20" w:after="62" w:line="400" w:lineRule="exact"/>
              <w:ind w:firstLineChars="0" w:firstLine="0"/>
              <w:jc w:val="center"/>
              <w:rPr>
                <w:rFonts w:eastAsia="黑体" w:cs="Times New Roman"/>
                <w:bCs/>
                <w:szCs w:val="24"/>
              </w:rPr>
            </w:pPr>
            <w:r>
              <w:rPr>
                <w:rFonts w:eastAsia="黑体" w:cs="Times New Roman" w:hint="eastAsia"/>
                <w:bCs/>
                <w:szCs w:val="24"/>
              </w:rPr>
              <w:t>表</w:t>
            </w:r>
            <w:r>
              <w:rPr>
                <w:rFonts w:eastAsia="黑体" w:cs="Times New Roman" w:hint="eastAsia"/>
                <w:bCs/>
                <w:szCs w:val="24"/>
              </w:rPr>
              <w:t xml:space="preserve">2-5  </w:t>
            </w:r>
            <w:r>
              <w:rPr>
                <w:rFonts w:eastAsia="黑体" w:cs="Times New Roman" w:hint="eastAsia"/>
                <w:bCs/>
                <w:szCs w:val="24"/>
              </w:rPr>
              <w:t>项目主要生产设备一览表</w:t>
            </w:r>
          </w:p>
          <w:tbl>
            <w:tblPr>
              <w:tblStyle w:val="123"/>
              <w:tblW w:w="5000" w:type="pct"/>
              <w:tblBorders>
                <w:left w:val="single" w:sz="12" w:space="0" w:color="auto"/>
                <w:right w:val="single" w:sz="12" w:space="0" w:color="auto"/>
              </w:tblBorders>
              <w:tblLook w:val="04A0" w:firstRow="1" w:lastRow="0" w:firstColumn="1" w:lastColumn="0" w:noHBand="0" w:noVBand="1"/>
            </w:tblPr>
            <w:tblGrid>
              <w:gridCol w:w="702"/>
              <w:gridCol w:w="934"/>
              <w:gridCol w:w="2585"/>
              <w:gridCol w:w="1637"/>
              <w:gridCol w:w="1891"/>
              <w:gridCol w:w="1605"/>
            </w:tblGrid>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序号</w:t>
                  </w:r>
                </w:p>
              </w:tc>
              <w:tc>
                <w:tcPr>
                  <w:tcW w:w="499" w:type="pct"/>
                  <w:tcBorders>
                    <w:tl2br w:val="nil"/>
                    <w:tr2bl w:val="nil"/>
                  </w:tcBorders>
                </w:tcPr>
                <w:p w:rsidR="00B66293" w:rsidRPr="007E0AEA" w:rsidRDefault="004D00D6">
                  <w:pPr>
                    <w:pStyle w:val="af4"/>
                    <w:rPr>
                      <w:b/>
                      <w:u w:val="single"/>
                    </w:rPr>
                  </w:pPr>
                  <w:r w:rsidRPr="007E0AEA">
                    <w:rPr>
                      <w:rFonts w:hint="eastAsia"/>
                      <w:b/>
                      <w:u w:val="single"/>
                    </w:rPr>
                    <w:t>生产线</w:t>
                  </w: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设备名称</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规格</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数量</w:t>
                  </w:r>
                </w:p>
              </w:tc>
              <w:tc>
                <w:tcPr>
                  <w:tcW w:w="858" w:type="pct"/>
                  <w:tcBorders>
                    <w:tl2br w:val="nil"/>
                    <w:tr2bl w:val="nil"/>
                  </w:tcBorders>
                </w:tcPr>
                <w:p w:rsidR="00B66293" w:rsidRPr="007E0AEA" w:rsidRDefault="004D00D6">
                  <w:pPr>
                    <w:pStyle w:val="af4"/>
                    <w:rPr>
                      <w:b/>
                      <w:u w:val="single"/>
                    </w:rPr>
                  </w:pPr>
                  <w:r w:rsidRPr="007E0AEA">
                    <w:rPr>
                      <w:rFonts w:hint="eastAsia"/>
                      <w:b/>
                      <w:u w:val="single"/>
                    </w:rPr>
                    <w:t>备注</w:t>
                  </w: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w:t>
                  </w:r>
                </w:p>
              </w:tc>
              <w:tc>
                <w:tcPr>
                  <w:tcW w:w="499" w:type="pct"/>
                  <w:vMerge w:val="restart"/>
                  <w:tcBorders>
                    <w:tl2br w:val="nil"/>
                    <w:tr2bl w:val="nil"/>
                  </w:tcBorders>
                </w:tcPr>
                <w:p w:rsidR="00B66293" w:rsidRPr="007E0AEA" w:rsidRDefault="004D00D6">
                  <w:pPr>
                    <w:pStyle w:val="af4"/>
                    <w:rPr>
                      <w:b/>
                      <w:u w:val="single"/>
                    </w:rPr>
                  </w:pPr>
                  <w:r w:rsidRPr="007E0AEA">
                    <w:rPr>
                      <w:rFonts w:hint="eastAsia"/>
                      <w:b/>
                      <w:u w:val="single"/>
                    </w:rPr>
                    <w:t>风味菌菇生产线</w:t>
                  </w: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浸泡池</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4</w:t>
                  </w:r>
                  <w:r w:rsidRPr="007E0AEA">
                    <w:rPr>
                      <w:rFonts w:hint="eastAsia"/>
                      <w:b/>
                      <w:u w:val="single"/>
                    </w:rPr>
                    <w:t>个</w:t>
                  </w:r>
                </w:p>
              </w:tc>
              <w:tc>
                <w:tcPr>
                  <w:tcW w:w="858" w:type="pct"/>
                  <w:vMerge w:val="restart"/>
                  <w:tcBorders>
                    <w:tl2br w:val="nil"/>
                    <w:tr2bl w:val="nil"/>
                  </w:tcBorders>
                </w:tcPr>
                <w:p w:rsidR="00B66293" w:rsidRPr="007E0AEA" w:rsidRDefault="004D00D6">
                  <w:pPr>
                    <w:pStyle w:val="af4"/>
                    <w:rPr>
                      <w:b/>
                      <w:u w:val="single"/>
                    </w:rPr>
                  </w:pPr>
                  <w:r w:rsidRPr="007E0AEA">
                    <w:rPr>
                      <w:rFonts w:hint="eastAsia"/>
                      <w:b/>
                      <w:u w:val="single"/>
                    </w:rPr>
                    <w:t>位于风味菌菇生产车间</w:t>
                  </w: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浸泡池鼓泡系统</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3</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浸泡池循环水系统</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4</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鼓泡式清洗机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5</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脱水机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6</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切片机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7</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切丁机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8</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proofErr w:type="gramStart"/>
                  <w:r w:rsidRPr="007E0AEA">
                    <w:rPr>
                      <w:rFonts w:hint="eastAsia"/>
                      <w:b/>
                      <w:u w:val="single"/>
                    </w:rPr>
                    <w:t>接料箱</w:t>
                  </w:r>
                  <w:proofErr w:type="gramEnd"/>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4</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9</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真空滚揉机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10</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油炸锅</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11</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行星搅拌炒锅</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12</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工作台</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10</w:t>
                  </w:r>
                  <w:r w:rsidRPr="007E0AEA">
                    <w:rPr>
                      <w:rFonts w:hint="eastAsia"/>
                      <w:b/>
                      <w:u w:val="single"/>
                    </w:rPr>
                    <w:t>张</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13</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转运小车</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4</w:t>
                  </w:r>
                  <w:r w:rsidRPr="007E0AEA">
                    <w:rPr>
                      <w:rFonts w:hint="eastAsia"/>
                      <w:b/>
                      <w:u w:val="single"/>
                    </w:rPr>
                    <w:t>辆</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14</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滚动式真空包装机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15</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封口后输送带</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条</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16</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高压杀菌锅</w:t>
                  </w:r>
                </w:p>
              </w:tc>
              <w:tc>
                <w:tcPr>
                  <w:tcW w:w="875" w:type="pct"/>
                  <w:tcBorders>
                    <w:tl2br w:val="nil"/>
                    <w:tr2bl w:val="nil"/>
                  </w:tcBorders>
                </w:tcPr>
                <w:p w:rsidR="00B66293" w:rsidRPr="007E0AEA" w:rsidRDefault="00960195">
                  <w:pPr>
                    <w:pStyle w:val="af4"/>
                    <w:rPr>
                      <w:b/>
                      <w:u w:val="single"/>
                    </w:rPr>
                  </w:pPr>
                  <w:r w:rsidRPr="007E0AEA">
                    <w:rPr>
                      <w:b/>
                      <w:u w:val="single"/>
                    </w:rPr>
                    <w:t>700x1200</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17</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proofErr w:type="gramStart"/>
                  <w:r w:rsidRPr="007E0AEA">
                    <w:rPr>
                      <w:rFonts w:hint="eastAsia"/>
                      <w:b/>
                      <w:u w:val="single"/>
                    </w:rPr>
                    <w:t>风刀除水</w:t>
                  </w:r>
                  <w:proofErr w:type="gramEnd"/>
                  <w:r w:rsidRPr="007E0AEA">
                    <w:rPr>
                      <w:rFonts w:hint="eastAsia"/>
                      <w:b/>
                      <w:u w:val="single"/>
                    </w:rPr>
                    <w:t>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18</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热风除水机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19</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装箱输送带</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条</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20</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喷码机</w:t>
                  </w:r>
                  <w:r w:rsidRPr="007E0AEA">
                    <w:rPr>
                      <w:rFonts w:hint="eastAsia"/>
                      <w:b/>
                      <w:u w:val="single"/>
                    </w:rPr>
                    <w:t>(</w:t>
                  </w:r>
                  <w:r w:rsidRPr="007E0AEA">
                    <w:rPr>
                      <w:rFonts w:hint="eastAsia"/>
                      <w:b/>
                      <w:u w:val="single"/>
                    </w:rPr>
                    <w:t>含输送带</w:t>
                  </w:r>
                  <w:r w:rsidRPr="007E0AEA">
                    <w:rPr>
                      <w:rFonts w:hint="eastAsia"/>
                      <w:b/>
                      <w:u w:val="single"/>
                    </w:rPr>
                    <w:t>)</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b/>
                      <w:u w:val="single"/>
                    </w:rPr>
                    <w:t>1</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proofErr w:type="gramStart"/>
                  <w:r w:rsidRPr="007E0AEA">
                    <w:rPr>
                      <w:rFonts w:hint="eastAsia"/>
                      <w:b/>
                      <w:u w:val="single"/>
                    </w:rPr>
                    <w:t>空压系统</w:t>
                  </w:r>
                  <w:proofErr w:type="gramEnd"/>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b/>
                      <w:u w:val="single"/>
                    </w:rPr>
                    <w:t>2</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真空系统</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b/>
                      <w:u w:val="single"/>
                    </w:rPr>
                    <w:t>3</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电蒸汽锅炉</w:t>
                  </w:r>
                </w:p>
              </w:tc>
              <w:tc>
                <w:tcPr>
                  <w:tcW w:w="875" w:type="pct"/>
                  <w:tcBorders>
                    <w:tl2br w:val="nil"/>
                    <w:tr2bl w:val="nil"/>
                  </w:tcBorders>
                </w:tcPr>
                <w:p w:rsidR="00B66293" w:rsidRPr="007E0AEA" w:rsidRDefault="00960195">
                  <w:pPr>
                    <w:pStyle w:val="af4"/>
                    <w:rPr>
                      <w:b/>
                      <w:u w:val="single"/>
                    </w:rPr>
                  </w:pPr>
                  <w:r w:rsidRPr="007E0AEA">
                    <w:rPr>
                      <w:b/>
                      <w:u w:val="single"/>
                    </w:rPr>
                    <w:t>WDR-6</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3</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w:t>
                  </w:r>
                </w:p>
              </w:tc>
              <w:tc>
                <w:tcPr>
                  <w:tcW w:w="499" w:type="pct"/>
                  <w:vMerge w:val="restart"/>
                  <w:tcBorders>
                    <w:tl2br w:val="nil"/>
                    <w:tr2bl w:val="nil"/>
                  </w:tcBorders>
                </w:tcPr>
                <w:p w:rsidR="00B66293" w:rsidRPr="007E0AEA" w:rsidRDefault="004D00D6">
                  <w:pPr>
                    <w:pStyle w:val="af4"/>
                    <w:rPr>
                      <w:b/>
                      <w:u w:val="single"/>
                    </w:rPr>
                  </w:pPr>
                  <w:r w:rsidRPr="007E0AEA">
                    <w:rPr>
                      <w:rFonts w:hint="eastAsia"/>
                      <w:b/>
                      <w:u w:val="single"/>
                    </w:rPr>
                    <w:t>菌菇罐头生产线</w:t>
                  </w: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原料提升机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val="restart"/>
                  <w:tcBorders>
                    <w:tl2br w:val="nil"/>
                    <w:tr2bl w:val="nil"/>
                  </w:tcBorders>
                </w:tcPr>
                <w:p w:rsidR="00B66293" w:rsidRPr="007E0AEA" w:rsidRDefault="004D00D6">
                  <w:pPr>
                    <w:pStyle w:val="af4"/>
                    <w:rPr>
                      <w:b/>
                      <w:u w:val="single"/>
                    </w:rPr>
                  </w:pPr>
                  <w:r w:rsidRPr="007E0AEA">
                    <w:rPr>
                      <w:rFonts w:hint="eastAsia"/>
                      <w:b/>
                      <w:u w:val="single"/>
                    </w:rPr>
                    <w:t>位于菌菇罐头生产车间</w:t>
                  </w: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浸泡池</w:t>
                  </w:r>
                </w:p>
              </w:tc>
              <w:tc>
                <w:tcPr>
                  <w:tcW w:w="875" w:type="pct"/>
                  <w:tcBorders>
                    <w:tl2br w:val="nil"/>
                    <w:tr2bl w:val="nil"/>
                  </w:tcBorders>
                </w:tcPr>
                <w:p w:rsidR="00B66293" w:rsidRPr="007E0AEA" w:rsidRDefault="00960195">
                  <w:pPr>
                    <w:pStyle w:val="af4"/>
                    <w:rPr>
                      <w:b/>
                      <w:u w:val="single"/>
                    </w:rPr>
                  </w:pPr>
                  <w:r w:rsidRPr="007E0AEA">
                    <w:rPr>
                      <w:b/>
                      <w:u w:val="single"/>
                    </w:rPr>
                    <w:t>3</w:t>
                  </w:r>
                  <w:r w:rsidRPr="007E0AEA">
                    <w:rPr>
                      <w:rFonts w:hint="eastAsia"/>
                      <w:b/>
                      <w:u w:val="single"/>
                    </w:rPr>
                    <w:t>m</w:t>
                  </w:r>
                  <w:r w:rsidRPr="007E0AEA">
                    <w:rPr>
                      <w:b/>
                      <w:u w:val="single"/>
                      <w:vertAlign w:val="superscript"/>
                    </w:rPr>
                    <w:t>3</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3</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浸泡池鼓泡系统</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4</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浸泡池循环水系统</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5</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鼓泡式清洗机</w:t>
                  </w:r>
                </w:p>
              </w:tc>
              <w:tc>
                <w:tcPr>
                  <w:tcW w:w="875" w:type="pct"/>
                  <w:tcBorders>
                    <w:tl2br w:val="nil"/>
                    <w:tr2bl w:val="nil"/>
                  </w:tcBorders>
                </w:tcPr>
                <w:p w:rsidR="00B66293" w:rsidRPr="007E0AEA" w:rsidRDefault="00960195">
                  <w:pPr>
                    <w:pStyle w:val="af4"/>
                    <w:rPr>
                      <w:b/>
                      <w:u w:val="single"/>
                    </w:rPr>
                  </w:pPr>
                  <w:r w:rsidRPr="007E0AEA">
                    <w:rPr>
                      <w:b/>
                      <w:u w:val="single"/>
                    </w:rPr>
                    <w:t>2.45</w:t>
                  </w:r>
                  <w:r w:rsidRPr="007E0AEA">
                    <w:rPr>
                      <w:rFonts w:hint="eastAsia"/>
                      <w:b/>
                      <w:u w:val="single"/>
                    </w:rPr>
                    <w:t>kw</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6</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网带式预煮机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7</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冷却槽</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8</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冷却水循环系统</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9</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分级提升机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10</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蘑菇分级机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lastRenderedPageBreak/>
                    <w:t>11</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分级后流槽</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12</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proofErr w:type="gramStart"/>
                  <w:r w:rsidRPr="007E0AEA">
                    <w:rPr>
                      <w:rFonts w:hint="eastAsia"/>
                      <w:b/>
                      <w:u w:val="single"/>
                    </w:rPr>
                    <w:t>接料箱</w:t>
                  </w:r>
                  <w:proofErr w:type="gramEnd"/>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10</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13</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切片提升机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14</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水冲定向式蘑菇切片机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15</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水浴式振动筛</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16</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proofErr w:type="gramStart"/>
                  <w:r w:rsidRPr="007E0AEA">
                    <w:rPr>
                      <w:rFonts w:hint="eastAsia"/>
                      <w:b/>
                      <w:u w:val="single"/>
                    </w:rPr>
                    <w:t>浸泡除屑提升</w:t>
                  </w:r>
                  <w:proofErr w:type="gramEnd"/>
                  <w:r w:rsidRPr="007E0AEA">
                    <w:rPr>
                      <w:rFonts w:hint="eastAsia"/>
                      <w:b/>
                      <w:u w:val="single"/>
                    </w:rPr>
                    <w:t>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17</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挑选输送带</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条</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18</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装罐提升机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19</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装罐接料斗及平台</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20</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装罐后输送带</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条</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21</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空罐</w:t>
                  </w:r>
                  <w:proofErr w:type="gramStart"/>
                  <w:r w:rsidRPr="007E0AEA">
                    <w:rPr>
                      <w:rFonts w:hint="eastAsia"/>
                      <w:b/>
                      <w:u w:val="single"/>
                    </w:rPr>
                    <w:t>洗罐机</w:t>
                  </w:r>
                  <w:proofErr w:type="gramEnd"/>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22</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600</w:t>
                  </w:r>
                  <w:r w:rsidRPr="007E0AEA">
                    <w:rPr>
                      <w:rFonts w:hint="eastAsia"/>
                      <w:b/>
                      <w:u w:val="single"/>
                    </w:rPr>
                    <w:t>升配汤锅</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23</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双联过滤器</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24</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奶泵</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25</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配汤及储存管路系统</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26</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高位罐</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27</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称重输送带</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条</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28</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加汤输送带</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条</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29</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汤水自动回收装置</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30</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工作台</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20</w:t>
                  </w:r>
                  <w:r w:rsidRPr="007E0AEA">
                    <w:rPr>
                      <w:rFonts w:hint="eastAsia"/>
                      <w:b/>
                      <w:u w:val="single"/>
                    </w:rPr>
                    <w:t>张</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31</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转运小车</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6</w:t>
                  </w:r>
                  <w:r w:rsidRPr="007E0AEA">
                    <w:rPr>
                      <w:rFonts w:hint="eastAsia"/>
                      <w:b/>
                      <w:u w:val="single"/>
                    </w:rPr>
                    <w:t>辆</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32</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人行天桥</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33</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马口铁大罐封口机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34</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封口后输送带</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条</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35</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高压杀菌锅</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36</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进出锅液压升降装置</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37</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proofErr w:type="gramStart"/>
                  <w:r w:rsidRPr="007E0AEA">
                    <w:rPr>
                      <w:rFonts w:hint="eastAsia"/>
                      <w:b/>
                      <w:u w:val="single"/>
                    </w:rPr>
                    <w:t>实罐吹干</w:t>
                  </w:r>
                  <w:proofErr w:type="gramEnd"/>
                  <w:r w:rsidRPr="007E0AEA">
                    <w:rPr>
                      <w:rFonts w:hint="eastAsia"/>
                      <w:b/>
                      <w:u w:val="single"/>
                    </w:rPr>
                    <w:t>系统</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38</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喷码机</w:t>
                  </w:r>
                  <w:r w:rsidRPr="007E0AEA">
                    <w:rPr>
                      <w:rFonts w:hint="eastAsia"/>
                      <w:b/>
                      <w:u w:val="single"/>
                    </w:rPr>
                    <w:t>(</w:t>
                  </w:r>
                  <w:r w:rsidRPr="007E0AEA">
                    <w:rPr>
                      <w:rFonts w:hint="eastAsia"/>
                      <w:b/>
                      <w:u w:val="single"/>
                    </w:rPr>
                    <w:t>含输送带</w:t>
                  </w:r>
                  <w:r w:rsidRPr="007E0AEA">
                    <w:rPr>
                      <w:rFonts w:hint="eastAsia"/>
                      <w:b/>
                      <w:u w:val="single"/>
                    </w:rPr>
                    <w:t>)</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39</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自动贴标机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40</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proofErr w:type="gramStart"/>
                  <w:r w:rsidRPr="007E0AEA">
                    <w:rPr>
                      <w:rFonts w:hint="eastAsia"/>
                      <w:b/>
                      <w:u w:val="single"/>
                    </w:rPr>
                    <w:t>封箱机</w:t>
                  </w:r>
                  <w:proofErr w:type="gramEnd"/>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41</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真空系统</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42</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proofErr w:type="gramStart"/>
                  <w:r w:rsidRPr="007E0AEA">
                    <w:rPr>
                      <w:rFonts w:hint="eastAsia"/>
                      <w:b/>
                      <w:u w:val="single"/>
                    </w:rPr>
                    <w:t>空压系统</w:t>
                  </w:r>
                  <w:proofErr w:type="gramEnd"/>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43</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纯水处理系统</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rPr>
                <w:trHeight w:val="296"/>
              </w:trPr>
              <w:tc>
                <w:tcPr>
                  <w:tcW w:w="375" w:type="pct"/>
                  <w:tcBorders>
                    <w:tl2br w:val="nil"/>
                    <w:tr2bl w:val="nil"/>
                  </w:tcBorders>
                </w:tcPr>
                <w:p w:rsidR="00B66293" w:rsidRPr="007E0AEA" w:rsidRDefault="004D00D6">
                  <w:pPr>
                    <w:pStyle w:val="af4"/>
                    <w:rPr>
                      <w:b/>
                      <w:u w:val="single"/>
                    </w:rPr>
                  </w:pPr>
                  <w:r w:rsidRPr="007E0AEA">
                    <w:rPr>
                      <w:rFonts w:hint="eastAsia"/>
                      <w:b/>
                      <w:u w:val="single"/>
                    </w:rPr>
                    <w:t>44</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电蒸汽锅炉</w:t>
                  </w:r>
                </w:p>
              </w:tc>
              <w:tc>
                <w:tcPr>
                  <w:tcW w:w="875" w:type="pct"/>
                  <w:tcBorders>
                    <w:tl2br w:val="nil"/>
                    <w:tr2bl w:val="nil"/>
                  </w:tcBorders>
                </w:tcPr>
                <w:p w:rsidR="00B66293" w:rsidRPr="007E0AEA" w:rsidRDefault="00960195">
                  <w:pPr>
                    <w:pStyle w:val="af4"/>
                    <w:rPr>
                      <w:b/>
                      <w:u w:val="single"/>
                    </w:rPr>
                  </w:pPr>
                  <w:r w:rsidRPr="007E0AEA">
                    <w:rPr>
                      <w:b/>
                      <w:u w:val="single"/>
                    </w:rPr>
                    <w:t>WDR-6</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00FF21BB"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w:t>
                  </w:r>
                </w:p>
              </w:tc>
              <w:tc>
                <w:tcPr>
                  <w:tcW w:w="499" w:type="pct"/>
                  <w:vMerge w:val="restart"/>
                  <w:tcBorders>
                    <w:tl2br w:val="nil"/>
                    <w:tr2bl w:val="nil"/>
                  </w:tcBorders>
                </w:tcPr>
                <w:p w:rsidR="00B66293" w:rsidRPr="007E0AEA" w:rsidRDefault="004D00D6">
                  <w:pPr>
                    <w:pStyle w:val="af4"/>
                    <w:rPr>
                      <w:b/>
                      <w:u w:val="single"/>
                    </w:rPr>
                  </w:pPr>
                  <w:r w:rsidRPr="007E0AEA">
                    <w:rPr>
                      <w:rFonts w:hint="eastAsia"/>
                      <w:b/>
                      <w:u w:val="single"/>
                    </w:rPr>
                    <w:t>菌菇</w:t>
                  </w:r>
                  <w:proofErr w:type="gramStart"/>
                  <w:r w:rsidRPr="007E0AEA">
                    <w:rPr>
                      <w:rFonts w:hint="eastAsia"/>
                      <w:b/>
                      <w:u w:val="single"/>
                    </w:rPr>
                    <w:t>脆</w:t>
                  </w:r>
                  <w:proofErr w:type="gramEnd"/>
                  <w:r w:rsidRPr="007E0AEA">
                    <w:rPr>
                      <w:rFonts w:hint="eastAsia"/>
                      <w:b/>
                      <w:u w:val="single"/>
                    </w:rPr>
                    <w:t>生产线</w:t>
                  </w: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原料提升机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val="restart"/>
                  <w:tcBorders>
                    <w:tl2br w:val="nil"/>
                    <w:tr2bl w:val="nil"/>
                  </w:tcBorders>
                </w:tcPr>
                <w:p w:rsidR="00B66293" w:rsidRPr="007E0AEA" w:rsidRDefault="004D00D6">
                  <w:pPr>
                    <w:pStyle w:val="af4"/>
                    <w:rPr>
                      <w:b/>
                      <w:u w:val="single"/>
                    </w:rPr>
                  </w:pPr>
                  <w:r w:rsidRPr="007E0AEA">
                    <w:rPr>
                      <w:rFonts w:hint="eastAsia"/>
                      <w:b/>
                      <w:u w:val="single"/>
                    </w:rPr>
                    <w:t>位于菌菇脆生产车间</w:t>
                  </w: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浸泡池</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3</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浸泡池鼓泡系统</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4</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浸泡池循环水系统</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5</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鼓泡式清洗机</w:t>
                  </w:r>
                </w:p>
              </w:tc>
              <w:tc>
                <w:tcPr>
                  <w:tcW w:w="875" w:type="pct"/>
                  <w:tcBorders>
                    <w:tl2br w:val="nil"/>
                    <w:tr2bl w:val="nil"/>
                  </w:tcBorders>
                </w:tcPr>
                <w:p w:rsidR="00B66293" w:rsidRPr="007E0AEA" w:rsidRDefault="00960195">
                  <w:pPr>
                    <w:pStyle w:val="af4"/>
                    <w:rPr>
                      <w:b/>
                      <w:u w:val="single"/>
                    </w:rPr>
                  </w:pPr>
                  <w:r w:rsidRPr="007E0AEA">
                    <w:rPr>
                      <w:b/>
                      <w:u w:val="single"/>
                    </w:rPr>
                    <w:t>SS755-500</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6</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孔板铰链式预煮机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7</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冷却槽</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8</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冷却水循环系统</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lastRenderedPageBreak/>
                    <w:t>9</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proofErr w:type="gramStart"/>
                  <w:r w:rsidRPr="007E0AEA">
                    <w:rPr>
                      <w:rFonts w:hint="eastAsia"/>
                      <w:b/>
                      <w:u w:val="single"/>
                    </w:rPr>
                    <w:t>接料箱</w:t>
                  </w:r>
                  <w:proofErr w:type="gramEnd"/>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20</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10</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脱水机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11</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工作台</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20</w:t>
                  </w:r>
                  <w:r w:rsidRPr="007E0AEA">
                    <w:rPr>
                      <w:rFonts w:hint="eastAsia"/>
                      <w:b/>
                      <w:u w:val="single"/>
                    </w:rPr>
                    <w:t>张</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12</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转运小车</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4</w:t>
                  </w:r>
                  <w:r w:rsidRPr="007E0AEA">
                    <w:rPr>
                      <w:rFonts w:hint="eastAsia"/>
                      <w:b/>
                      <w:u w:val="single"/>
                    </w:rPr>
                    <w:t>辆</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13</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真空浸渍机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14</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速冻库</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15</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真空脆化机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16</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煎炸油真空处理机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17</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冷却支架</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18</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冷却盆</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10</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19</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调味机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20</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电子秤</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4</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21</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消毒池</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rFonts w:hint="eastAsia"/>
                      <w:b/>
                      <w:u w:val="single"/>
                    </w:rPr>
                    <w:t>个</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22</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臭氧消毒机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23</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塑料袋充氮包装机</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24</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金属探测仪</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25</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proofErr w:type="gramStart"/>
                  <w:r w:rsidRPr="007E0AEA">
                    <w:rPr>
                      <w:rFonts w:hint="eastAsia"/>
                      <w:b/>
                      <w:u w:val="single"/>
                    </w:rPr>
                    <w:t>空压系统</w:t>
                  </w:r>
                  <w:proofErr w:type="gramEnd"/>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套</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26</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电蒸汽锅炉</w:t>
                  </w:r>
                </w:p>
              </w:tc>
              <w:tc>
                <w:tcPr>
                  <w:tcW w:w="875" w:type="pct"/>
                  <w:tcBorders>
                    <w:tl2br w:val="nil"/>
                    <w:tr2bl w:val="nil"/>
                  </w:tcBorders>
                </w:tcPr>
                <w:p w:rsidR="00B66293" w:rsidRPr="007E0AEA" w:rsidRDefault="00960195">
                  <w:pPr>
                    <w:pStyle w:val="af4"/>
                    <w:rPr>
                      <w:b/>
                      <w:u w:val="single"/>
                    </w:rPr>
                  </w:pPr>
                  <w:r w:rsidRPr="007E0AEA">
                    <w:rPr>
                      <w:b/>
                      <w:u w:val="single"/>
                    </w:rPr>
                    <w:t>WDR-6</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00FF21BB"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1</w:t>
                  </w:r>
                </w:p>
              </w:tc>
              <w:tc>
                <w:tcPr>
                  <w:tcW w:w="499" w:type="pct"/>
                  <w:vMerge w:val="restart"/>
                  <w:tcBorders>
                    <w:tl2br w:val="nil"/>
                    <w:tr2bl w:val="nil"/>
                  </w:tcBorders>
                </w:tcPr>
                <w:p w:rsidR="00B66293" w:rsidRPr="007E0AEA" w:rsidRDefault="004D00D6">
                  <w:pPr>
                    <w:pStyle w:val="af4"/>
                    <w:rPr>
                      <w:b/>
                      <w:u w:val="single"/>
                    </w:rPr>
                  </w:pPr>
                  <w:r w:rsidRPr="007E0AEA">
                    <w:rPr>
                      <w:rFonts w:hint="eastAsia"/>
                      <w:b/>
                      <w:u w:val="single"/>
                    </w:rPr>
                    <w:t>检验</w:t>
                  </w:r>
                </w:p>
                <w:p w:rsidR="00B66293" w:rsidRPr="007E0AEA" w:rsidRDefault="004D00D6">
                  <w:pPr>
                    <w:pStyle w:val="af4"/>
                    <w:rPr>
                      <w:b/>
                      <w:u w:val="single"/>
                    </w:rPr>
                  </w:pPr>
                  <w:r w:rsidRPr="007E0AEA">
                    <w:rPr>
                      <w:rFonts w:hint="eastAsia"/>
                      <w:b/>
                      <w:u w:val="single"/>
                    </w:rPr>
                    <w:t>工序</w:t>
                  </w: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电子分析天平</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0</w:t>
                  </w:r>
                  <w:r w:rsidRPr="007E0AEA">
                    <w:rPr>
                      <w:b/>
                      <w:u w:val="single"/>
                    </w:rPr>
                    <w:t>.1</w:t>
                  </w:r>
                  <w:r w:rsidRPr="007E0AEA">
                    <w:rPr>
                      <w:rFonts w:hint="eastAsia"/>
                      <w:b/>
                      <w:u w:val="single"/>
                    </w:rPr>
                    <w:t>mg</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val="restart"/>
                  <w:tcBorders>
                    <w:tl2br w:val="nil"/>
                    <w:tr2bl w:val="nil"/>
                  </w:tcBorders>
                </w:tcPr>
                <w:p w:rsidR="00B66293" w:rsidRPr="007E0AEA" w:rsidRDefault="004D00D6">
                  <w:pPr>
                    <w:pStyle w:val="af4"/>
                    <w:rPr>
                      <w:b/>
                      <w:u w:val="single"/>
                    </w:rPr>
                  </w:pPr>
                  <w:r w:rsidRPr="007E0AEA">
                    <w:rPr>
                      <w:rFonts w:hint="eastAsia"/>
                      <w:b/>
                      <w:u w:val="single"/>
                    </w:rPr>
                    <w:t>位于检验室生产车间</w:t>
                  </w: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2</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圆筛</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2</w:t>
                  </w:r>
                  <w:r w:rsidRPr="007E0AEA">
                    <w:rPr>
                      <w:b/>
                      <w:u w:val="single"/>
                    </w:rPr>
                    <w:t>.8</w:t>
                  </w:r>
                  <w:r w:rsidRPr="007E0AEA">
                    <w:rPr>
                      <w:rFonts w:hint="eastAsia"/>
                      <w:b/>
                      <w:u w:val="single"/>
                    </w:rPr>
                    <w:t>孔径</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3</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干燥箱</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4</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酸度计</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0</w:t>
                  </w:r>
                  <w:r w:rsidRPr="007E0AEA">
                    <w:rPr>
                      <w:b/>
                      <w:u w:val="single"/>
                    </w:rPr>
                    <w:t>.01</w:t>
                  </w:r>
                  <w:r w:rsidRPr="007E0AEA">
                    <w:rPr>
                      <w:rFonts w:hint="eastAsia"/>
                      <w:b/>
                      <w:u w:val="single"/>
                    </w:rPr>
                    <w:t>pH</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5</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恒温水浴锅</w:t>
                  </w:r>
                </w:p>
              </w:tc>
              <w:tc>
                <w:tcPr>
                  <w:tcW w:w="875" w:type="pct"/>
                  <w:tcBorders>
                    <w:tl2br w:val="nil"/>
                    <w:tr2bl w:val="nil"/>
                  </w:tcBorders>
                </w:tcPr>
                <w:p w:rsidR="00B66293" w:rsidRPr="007E0AEA" w:rsidRDefault="004D00D6">
                  <w:pPr>
                    <w:pStyle w:val="af4"/>
                    <w:rPr>
                      <w:b/>
                      <w:u w:val="single"/>
                    </w:rPr>
                  </w:pPr>
                  <w:r w:rsidRPr="007E0AEA">
                    <w:rPr>
                      <w:b/>
                      <w:u w:val="single"/>
                    </w:rPr>
                    <w:t>1</w:t>
                  </w: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6</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电热恒温培养箱</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w:t>
                  </w:r>
                  <w:r w:rsidRPr="007E0AEA">
                    <w:rPr>
                      <w:b/>
                      <w:u w:val="single"/>
                    </w:rPr>
                    <w:t>1</w:t>
                  </w:r>
                  <w:r w:rsidRPr="007E0AEA">
                    <w:rPr>
                      <w:rFonts w:hint="eastAsia"/>
                      <w:b/>
                      <w:u w:val="single"/>
                    </w:rPr>
                    <w:t>℃</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7</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无菌间</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万级</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8</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生物显微镜</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b/>
                      <w:u w:val="single"/>
                    </w:rPr>
                    <w:t>600</w:t>
                  </w:r>
                  <w:r w:rsidRPr="007E0AEA">
                    <w:rPr>
                      <w:rFonts w:hint="eastAsia"/>
                      <w:b/>
                      <w:u w:val="single"/>
                    </w:rPr>
                    <w:t>倍</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B66293" w:rsidRPr="007E0AEA">
              <w:tc>
                <w:tcPr>
                  <w:tcW w:w="375" w:type="pct"/>
                  <w:tcBorders>
                    <w:tl2br w:val="nil"/>
                    <w:tr2bl w:val="nil"/>
                  </w:tcBorders>
                </w:tcPr>
                <w:p w:rsidR="00B66293" w:rsidRPr="007E0AEA" w:rsidRDefault="004D00D6">
                  <w:pPr>
                    <w:pStyle w:val="af4"/>
                    <w:rPr>
                      <w:b/>
                      <w:u w:val="single"/>
                    </w:rPr>
                  </w:pPr>
                  <w:r w:rsidRPr="007E0AEA">
                    <w:rPr>
                      <w:rFonts w:hint="eastAsia"/>
                      <w:b/>
                      <w:u w:val="single"/>
                    </w:rPr>
                    <w:t>9</w:t>
                  </w:r>
                </w:p>
              </w:tc>
              <w:tc>
                <w:tcPr>
                  <w:tcW w:w="499" w:type="pct"/>
                  <w:vMerge/>
                  <w:tcBorders>
                    <w:tl2br w:val="nil"/>
                    <w:tr2bl w:val="nil"/>
                  </w:tcBorders>
                </w:tcPr>
                <w:p w:rsidR="00B66293" w:rsidRPr="007E0AEA" w:rsidRDefault="00B66293">
                  <w:pPr>
                    <w:pStyle w:val="af4"/>
                    <w:rPr>
                      <w:b/>
                      <w:u w:val="single"/>
                    </w:rPr>
                  </w:pPr>
                </w:p>
              </w:tc>
              <w:tc>
                <w:tcPr>
                  <w:tcW w:w="1382" w:type="pct"/>
                  <w:tcBorders>
                    <w:tl2br w:val="nil"/>
                    <w:tr2bl w:val="nil"/>
                  </w:tcBorders>
                </w:tcPr>
                <w:p w:rsidR="00B66293" w:rsidRPr="007E0AEA" w:rsidRDefault="004D00D6">
                  <w:pPr>
                    <w:pStyle w:val="af4"/>
                    <w:rPr>
                      <w:b/>
                      <w:u w:val="single"/>
                    </w:rPr>
                  </w:pPr>
                  <w:r w:rsidRPr="007E0AEA">
                    <w:rPr>
                      <w:rFonts w:hint="eastAsia"/>
                      <w:b/>
                      <w:u w:val="single"/>
                    </w:rPr>
                    <w:t>手提式灭菌锅</w:t>
                  </w:r>
                </w:p>
              </w:tc>
              <w:tc>
                <w:tcPr>
                  <w:tcW w:w="875"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b/>
                      <w:u w:val="single"/>
                    </w:rPr>
                    <w:t>.6</w:t>
                  </w:r>
                  <w:r w:rsidRPr="007E0AEA">
                    <w:rPr>
                      <w:rFonts w:hint="eastAsia"/>
                      <w:b/>
                      <w:u w:val="single"/>
                    </w:rPr>
                    <w:t>级</w:t>
                  </w:r>
                </w:p>
              </w:tc>
              <w:tc>
                <w:tcPr>
                  <w:tcW w:w="1011" w:type="pct"/>
                  <w:tcBorders>
                    <w:tl2br w:val="nil"/>
                    <w:tr2bl w:val="nil"/>
                  </w:tcBorders>
                </w:tcPr>
                <w:p w:rsidR="00B66293" w:rsidRPr="007E0AEA" w:rsidRDefault="004D00D6">
                  <w:pPr>
                    <w:pStyle w:val="af4"/>
                    <w:rPr>
                      <w:b/>
                      <w:u w:val="single"/>
                    </w:rPr>
                  </w:pPr>
                  <w:r w:rsidRPr="007E0AEA">
                    <w:rPr>
                      <w:rFonts w:hint="eastAsia"/>
                      <w:b/>
                      <w:u w:val="single"/>
                    </w:rPr>
                    <w:t>1</w:t>
                  </w:r>
                  <w:r w:rsidRPr="007E0AEA">
                    <w:rPr>
                      <w:rFonts w:hint="eastAsia"/>
                      <w:b/>
                      <w:u w:val="single"/>
                    </w:rPr>
                    <w:t>台</w:t>
                  </w:r>
                </w:p>
              </w:tc>
              <w:tc>
                <w:tcPr>
                  <w:tcW w:w="858" w:type="pct"/>
                  <w:vMerge/>
                  <w:tcBorders>
                    <w:tl2br w:val="nil"/>
                    <w:tr2bl w:val="nil"/>
                  </w:tcBorders>
                </w:tcPr>
                <w:p w:rsidR="00B66293" w:rsidRPr="007E0AEA" w:rsidRDefault="00B66293">
                  <w:pPr>
                    <w:pStyle w:val="af4"/>
                    <w:rPr>
                      <w:b/>
                      <w:u w:val="single"/>
                    </w:rPr>
                  </w:pPr>
                </w:p>
              </w:tc>
            </w:tr>
            <w:tr w:rsidR="0066276B" w:rsidRPr="007E0AEA">
              <w:tc>
                <w:tcPr>
                  <w:tcW w:w="375" w:type="pct"/>
                  <w:tcBorders>
                    <w:tl2br w:val="nil"/>
                    <w:tr2bl w:val="nil"/>
                  </w:tcBorders>
                </w:tcPr>
                <w:p w:rsidR="0066276B" w:rsidRPr="007E0AEA" w:rsidRDefault="0066276B">
                  <w:pPr>
                    <w:pStyle w:val="af4"/>
                    <w:rPr>
                      <w:b/>
                      <w:u w:val="single"/>
                    </w:rPr>
                  </w:pPr>
                  <w:r w:rsidRPr="007E0AEA">
                    <w:rPr>
                      <w:rFonts w:hint="eastAsia"/>
                      <w:b/>
                      <w:u w:val="single"/>
                    </w:rPr>
                    <w:t>1</w:t>
                  </w:r>
                </w:p>
              </w:tc>
              <w:tc>
                <w:tcPr>
                  <w:tcW w:w="499" w:type="pct"/>
                  <w:tcBorders>
                    <w:tl2br w:val="nil"/>
                    <w:tr2bl w:val="nil"/>
                  </w:tcBorders>
                </w:tcPr>
                <w:p w:rsidR="0066276B" w:rsidRPr="007E0AEA" w:rsidRDefault="0066276B">
                  <w:pPr>
                    <w:pStyle w:val="af4"/>
                    <w:rPr>
                      <w:b/>
                      <w:u w:val="single"/>
                    </w:rPr>
                  </w:pPr>
                  <w:r w:rsidRPr="007E0AEA">
                    <w:rPr>
                      <w:rFonts w:hint="eastAsia"/>
                      <w:b/>
                      <w:u w:val="single"/>
                    </w:rPr>
                    <w:t>环保设施</w:t>
                  </w:r>
                </w:p>
              </w:tc>
              <w:tc>
                <w:tcPr>
                  <w:tcW w:w="1382" w:type="pct"/>
                  <w:tcBorders>
                    <w:tl2br w:val="nil"/>
                    <w:tr2bl w:val="nil"/>
                  </w:tcBorders>
                </w:tcPr>
                <w:p w:rsidR="0066276B" w:rsidRPr="007E0AEA" w:rsidRDefault="0066276B">
                  <w:pPr>
                    <w:pStyle w:val="af4"/>
                    <w:rPr>
                      <w:b/>
                      <w:u w:val="single"/>
                    </w:rPr>
                  </w:pPr>
                  <w:r w:rsidRPr="007E0AEA">
                    <w:rPr>
                      <w:rFonts w:hint="eastAsia"/>
                      <w:b/>
                      <w:u w:val="single"/>
                    </w:rPr>
                    <w:t>压滤机</w:t>
                  </w:r>
                </w:p>
              </w:tc>
              <w:tc>
                <w:tcPr>
                  <w:tcW w:w="875" w:type="pct"/>
                  <w:tcBorders>
                    <w:tl2br w:val="nil"/>
                    <w:tr2bl w:val="nil"/>
                  </w:tcBorders>
                </w:tcPr>
                <w:p w:rsidR="0066276B" w:rsidRPr="007E0AEA" w:rsidRDefault="0066276B">
                  <w:pPr>
                    <w:pStyle w:val="af4"/>
                    <w:rPr>
                      <w:b/>
                      <w:u w:val="single"/>
                    </w:rPr>
                  </w:pPr>
                  <w:r w:rsidRPr="007E0AEA">
                    <w:rPr>
                      <w:rFonts w:hint="eastAsia"/>
                      <w:b/>
                      <w:u w:val="single"/>
                    </w:rPr>
                    <w:t>/</w:t>
                  </w:r>
                </w:p>
              </w:tc>
              <w:tc>
                <w:tcPr>
                  <w:tcW w:w="1011" w:type="pct"/>
                  <w:tcBorders>
                    <w:tl2br w:val="nil"/>
                    <w:tr2bl w:val="nil"/>
                  </w:tcBorders>
                </w:tcPr>
                <w:p w:rsidR="0066276B" w:rsidRPr="007E0AEA" w:rsidRDefault="0066276B">
                  <w:pPr>
                    <w:pStyle w:val="af4"/>
                    <w:rPr>
                      <w:b/>
                      <w:u w:val="single"/>
                    </w:rPr>
                  </w:pPr>
                  <w:r w:rsidRPr="007E0AEA">
                    <w:rPr>
                      <w:rFonts w:hint="eastAsia"/>
                      <w:b/>
                      <w:u w:val="single"/>
                    </w:rPr>
                    <w:t>1</w:t>
                  </w:r>
                  <w:r w:rsidRPr="007E0AEA">
                    <w:rPr>
                      <w:rFonts w:hint="eastAsia"/>
                      <w:b/>
                      <w:u w:val="single"/>
                    </w:rPr>
                    <w:t>台</w:t>
                  </w:r>
                </w:p>
              </w:tc>
              <w:tc>
                <w:tcPr>
                  <w:tcW w:w="858" w:type="pct"/>
                  <w:tcBorders>
                    <w:tl2br w:val="nil"/>
                    <w:tr2bl w:val="nil"/>
                  </w:tcBorders>
                </w:tcPr>
                <w:p w:rsidR="0066276B" w:rsidRPr="007E0AEA" w:rsidRDefault="0066276B">
                  <w:pPr>
                    <w:pStyle w:val="af4"/>
                    <w:rPr>
                      <w:b/>
                      <w:u w:val="single"/>
                    </w:rPr>
                  </w:pPr>
                  <w:r w:rsidRPr="007E0AEA">
                    <w:rPr>
                      <w:rFonts w:hint="eastAsia"/>
                      <w:b/>
                      <w:u w:val="single"/>
                    </w:rPr>
                    <w:t>污水处理</w:t>
                  </w:r>
                </w:p>
              </w:tc>
            </w:tr>
          </w:tbl>
          <w:p w:rsidR="00B66293" w:rsidRDefault="004D00D6">
            <w:pPr>
              <w:ind w:firstLine="482"/>
              <w:rPr>
                <w:b/>
                <w:bCs/>
              </w:rPr>
            </w:pPr>
            <w:r>
              <w:rPr>
                <w:b/>
                <w:bCs/>
              </w:rPr>
              <w:t>8</w:t>
            </w:r>
            <w:r>
              <w:rPr>
                <w:rFonts w:hint="eastAsia"/>
                <w:b/>
                <w:bCs/>
              </w:rPr>
              <w:t>、给排水、供电</w:t>
            </w:r>
          </w:p>
          <w:p w:rsidR="00B66293" w:rsidRDefault="004D00D6">
            <w:pPr>
              <w:ind w:firstLine="482"/>
              <w:rPr>
                <w:b/>
                <w:bCs/>
              </w:rPr>
            </w:pPr>
            <w:r>
              <w:rPr>
                <w:rFonts w:hint="eastAsia"/>
                <w:b/>
                <w:bCs/>
              </w:rPr>
              <w:t>（</w:t>
            </w:r>
            <w:r>
              <w:rPr>
                <w:rFonts w:hint="eastAsia"/>
                <w:b/>
                <w:bCs/>
              </w:rPr>
              <w:t>1</w:t>
            </w:r>
            <w:r>
              <w:rPr>
                <w:rFonts w:hint="eastAsia"/>
                <w:b/>
                <w:bCs/>
              </w:rPr>
              <w:t>）供水、排水</w:t>
            </w:r>
          </w:p>
          <w:p w:rsidR="00B66293" w:rsidRDefault="004D00D6">
            <w:pPr>
              <w:ind w:firstLine="480"/>
            </w:pPr>
            <w:r>
              <w:rPr>
                <w:rFonts w:hint="eastAsia"/>
              </w:rPr>
              <w:t>本项目用水主要</w:t>
            </w:r>
            <w:r w:rsidR="009670A8">
              <w:rPr>
                <w:rFonts w:hint="eastAsia"/>
              </w:rPr>
              <w:t>由厂区自建的地下水自备井提供，满足本项目的需要</w:t>
            </w:r>
            <w:r>
              <w:rPr>
                <w:rFonts w:hint="eastAsia"/>
              </w:rPr>
              <w:t>。</w:t>
            </w:r>
          </w:p>
          <w:p w:rsidR="00B66293" w:rsidRPr="00C75BF0" w:rsidRDefault="004D00D6" w:rsidP="00C75BF0">
            <w:pPr>
              <w:ind w:firstLine="480"/>
              <w:rPr>
                <w:color w:val="000000" w:themeColor="text1"/>
              </w:rPr>
            </w:pPr>
            <w:r>
              <w:rPr>
                <w:rFonts w:hint="eastAsia"/>
              </w:rPr>
              <w:t>本项目</w:t>
            </w:r>
            <w:r w:rsidR="009670A8">
              <w:rPr>
                <w:rFonts w:hint="eastAsia"/>
              </w:rPr>
              <w:t>产生的生活污水经化粪池处理后用于周围农田施肥，生产废水经</w:t>
            </w:r>
            <w:r w:rsidR="009670A8">
              <w:rPr>
                <w:color w:val="000000" w:themeColor="text1"/>
              </w:rPr>
              <w:t>“</w:t>
            </w:r>
            <w:r w:rsidR="009670A8">
              <w:rPr>
                <w:rFonts w:hint="eastAsia"/>
                <w:bCs/>
                <w:color w:val="000000" w:themeColor="text1"/>
              </w:rPr>
              <w:t>水解酸化</w:t>
            </w:r>
            <w:r w:rsidR="009670A8">
              <w:rPr>
                <w:rFonts w:hint="eastAsia"/>
                <w:bCs/>
                <w:color w:val="000000" w:themeColor="text1"/>
              </w:rPr>
              <w:t>+</w:t>
            </w:r>
            <w:r w:rsidR="009670A8">
              <w:rPr>
                <w:rFonts w:hint="eastAsia"/>
                <w:bCs/>
                <w:color w:val="000000" w:themeColor="text1"/>
              </w:rPr>
              <w:t>生物接触氧化</w:t>
            </w:r>
            <w:r w:rsidR="009670A8">
              <w:rPr>
                <w:rFonts w:hint="eastAsia"/>
                <w:bCs/>
                <w:color w:val="000000" w:themeColor="text1"/>
              </w:rPr>
              <w:t>+</w:t>
            </w:r>
            <w:r w:rsidR="009670A8">
              <w:rPr>
                <w:rFonts w:hint="eastAsia"/>
                <w:bCs/>
                <w:color w:val="000000" w:themeColor="text1"/>
              </w:rPr>
              <w:t>消毒</w:t>
            </w:r>
            <w:r w:rsidR="009670A8">
              <w:rPr>
                <w:color w:val="000000" w:themeColor="text1"/>
              </w:rPr>
              <w:t>”</w:t>
            </w:r>
            <w:r w:rsidR="009670A8">
              <w:rPr>
                <w:color w:val="000000" w:themeColor="text1"/>
              </w:rPr>
              <w:t>的处理工艺</w:t>
            </w:r>
            <w:r w:rsidR="009670A8">
              <w:rPr>
                <w:rFonts w:hint="eastAsia"/>
                <w:color w:val="000000" w:themeColor="text1"/>
              </w:rPr>
              <w:t>处理后用于厂区</w:t>
            </w:r>
            <w:r w:rsidR="00F832FD">
              <w:rPr>
                <w:rFonts w:hint="eastAsia"/>
                <w:color w:val="000000" w:themeColor="text1"/>
              </w:rPr>
              <w:t>周围的林地和农田</w:t>
            </w:r>
            <w:r w:rsidR="00C75BF0">
              <w:rPr>
                <w:rFonts w:hint="eastAsia"/>
                <w:color w:val="000000" w:themeColor="text1"/>
              </w:rPr>
              <w:t>灌溉</w:t>
            </w:r>
            <w:r w:rsidR="009670A8">
              <w:rPr>
                <w:rFonts w:hint="eastAsia"/>
                <w:color w:val="000000" w:themeColor="text1"/>
              </w:rPr>
              <w:t>，综合利用，不外排。</w:t>
            </w:r>
          </w:p>
          <w:p w:rsidR="00B66293" w:rsidRDefault="004D00D6">
            <w:pPr>
              <w:ind w:firstLine="482"/>
              <w:rPr>
                <w:b/>
                <w:bCs/>
              </w:rPr>
            </w:pPr>
            <w:r>
              <w:rPr>
                <w:rFonts w:hint="eastAsia"/>
                <w:b/>
                <w:bCs/>
              </w:rPr>
              <w:t>（</w:t>
            </w:r>
            <w:r>
              <w:rPr>
                <w:b/>
                <w:bCs/>
              </w:rPr>
              <w:t>2</w:t>
            </w:r>
            <w:r>
              <w:rPr>
                <w:rFonts w:hint="eastAsia"/>
                <w:b/>
                <w:bCs/>
              </w:rPr>
              <w:t>）供电</w:t>
            </w:r>
          </w:p>
          <w:p w:rsidR="00B66293" w:rsidRDefault="004D00D6">
            <w:pPr>
              <w:ind w:firstLine="480"/>
            </w:pPr>
            <w:r>
              <w:rPr>
                <w:rFonts w:hint="eastAsia"/>
              </w:rPr>
              <w:t>本项目用电主要为生产设备用电，用电量为</w:t>
            </w:r>
            <w:r w:rsidR="009670A8">
              <w:t>20</w:t>
            </w:r>
            <w:r>
              <w:rPr>
                <w:rFonts w:hint="eastAsia"/>
              </w:rPr>
              <w:t>万</w:t>
            </w:r>
            <w:r>
              <w:rPr>
                <w:rFonts w:hint="eastAsia"/>
              </w:rPr>
              <w:t>kW</w:t>
            </w:r>
            <w:r>
              <w:rPr>
                <w:rFonts w:hint="eastAsia"/>
              </w:rPr>
              <w:t>·</w:t>
            </w:r>
            <w:r>
              <w:rPr>
                <w:rFonts w:hint="eastAsia"/>
              </w:rPr>
              <w:t>h/a</w:t>
            </w:r>
            <w:r>
              <w:rPr>
                <w:rFonts w:hint="eastAsia"/>
              </w:rPr>
              <w:t>，由观音寺乡变电所供电，可以满足本项目需求。</w:t>
            </w:r>
          </w:p>
          <w:p w:rsidR="00B66293" w:rsidRDefault="004D00D6">
            <w:pPr>
              <w:ind w:firstLine="482"/>
              <w:rPr>
                <w:b/>
                <w:bCs/>
              </w:rPr>
            </w:pPr>
            <w:r>
              <w:rPr>
                <w:b/>
                <w:bCs/>
              </w:rPr>
              <w:t>9</w:t>
            </w:r>
            <w:r>
              <w:rPr>
                <w:rFonts w:hint="eastAsia"/>
                <w:b/>
                <w:bCs/>
              </w:rPr>
              <w:t>、劳动定员与工作制度</w:t>
            </w:r>
          </w:p>
          <w:p w:rsidR="00B66293" w:rsidRDefault="004D00D6">
            <w:pPr>
              <w:ind w:firstLine="480"/>
            </w:pPr>
            <w:r>
              <w:rPr>
                <w:rFonts w:hint="eastAsia"/>
              </w:rPr>
              <w:lastRenderedPageBreak/>
              <w:t>本项目劳动定员为</w:t>
            </w:r>
            <w:r>
              <w:t>50</w:t>
            </w:r>
            <w:r>
              <w:rPr>
                <w:rFonts w:hint="eastAsia"/>
              </w:rPr>
              <w:t>人。本项目年生产</w:t>
            </w:r>
            <w:r>
              <w:t>280</w:t>
            </w:r>
            <w:r>
              <w:rPr>
                <w:rFonts w:hint="eastAsia"/>
              </w:rPr>
              <w:t>天，一班制，每班</w:t>
            </w:r>
            <w:r>
              <w:rPr>
                <w:rFonts w:hint="eastAsia"/>
              </w:rPr>
              <w:t>8</w:t>
            </w:r>
            <w:r>
              <w:rPr>
                <w:rFonts w:hint="eastAsia"/>
              </w:rPr>
              <w:t>小时。</w:t>
            </w:r>
          </w:p>
          <w:p w:rsidR="00B66293" w:rsidRDefault="004D00D6">
            <w:pPr>
              <w:ind w:firstLine="482"/>
              <w:rPr>
                <w:b/>
                <w:bCs/>
              </w:rPr>
            </w:pPr>
            <w:r>
              <w:rPr>
                <w:b/>
                <w:bCs/>
              </w:rPr>
              <w:t>10</w:t>
            </w:r>
            <w:r>
              <w:rPr>
                <w:rFonts w:hint="eastAsia"/>
                <w:b/>
                <w:bCs/>
              </w:rPr>
              <w:t>、项目总图布置合理性分析</w:t>
            </w:r>
          </w:p>
          <w:p w:rsidR="00B66293" w:rsidRPr="007755F2" w:rsidRDefault="004D00D6" w:rsidP="007755F2">
            <w:pPr>
              <w:ind w:firstLine="482"/>
              <w:rPr>
                <w:b/>
                <w:u w:val="single"/>
              </w:rPr>
            </w:pPr>
            <w:r w:rsidRPr="007755F2">
              <w:rPr>
                <w:rFonts w:hint="eastAsia"/>
                <w:b/>
                <w:u w:val="single"/>
              </w:rPr>
              <w:t>本项目主要建筑为生产厂房和办公楼。办公楼位于生产厂房的北侧紧邻北侧厂界，办公楼西侧为风味菌菇生产车间，车间位于厂区西北角。风味菌菇生产车间南侧依次为仓库和冷库，紧邻西厂界。厂区东侧为菌菇脆生产车间和菌菇罐头生产车间，南北排列，紧邻东厂界</w:t>
            </w:r>
            <w:r w:rsidR="007755F2">
              <w:rPr>
                <w:rFonts w:hint="eastAsia"/>
                <w:b/>
                <w:u w:val="single"/>
              </w:rPr>
              <w:t>，项目建设有储运通道，保证产品和原料能够顺利进出厂。</w:t>
            </w:r>
            <w:r w:rsidRPr="007755F2">
              <w:rPr>
                <w:rFonts w:hint="eastAsia"/>
                <w:b/>
                <w:u w:val="single"/>
              </w:rPr>
              <w:t>厂区平面布置图见附图</w:t>
            </w:r>
            <w:r w:rsidR="007755F2">
              <w:rPr>
                <w:rFonts w:hint="eastAsia"/>
                <w:b/>
                <w:u w:val="single"/>
              </w:rPr>
              <w:t>三</w:t>
            </w:r>
          </w:p>
          <w:p w:rsidR="00B66293" w:rsidRDefault="004D00D6">
            <w:pPr>
              <w:ind w:firstLine="480"/>
            </w:pPr>
            <w:r>
              <w:rPr>
                <w:rFonts w:hint="eastAsia"/>
              </w:rPr>
              <w:t>综上，本项目平面布局紧凑，既有分隔又有联系，各生产工序走势流畅，互不干扰，平面布局较合理。</w:t>
            </w:r>
          </w:p>
        </w:tc>
      </w:tr>
      <w:tr w:rsidR="00B66293">
        <w:trPr>
          <w:jc w:val="center"/>
        </w:trPr>
        <w:tc>
          <w:tcPr>
            <w:tcW w:w="704" w:type="dxa"/>
            <w:tcBorders>
              <w:tl2br w:val="nil"/>
              <w:tr2bl w:val="nil"/>
            </w:tcBorders>
            <w:vAlign w:val="center"/>
          </w:tcPr>
          <w:p w:rsidR="00B66293" w:rsidRDefault="00B66293">
            <w:pPr>
              <w:pStyle w:val="af4"/>
              <w:jc w:val="both"/>
              <w:rPr>
                <w:sz w:val="24"/>
                <w:szCs w:val="24"/>
              </w:rPr>
            </w:pPr>
          </w:p>
          <w:p w:rsidR="00B66293" w:rsidRDefault="004D00D6">
            <w:pPr>
              <w:pStyle w:val="af4"/>
              <w:rPr>
                <w:sz w:val="24"/>
                <w:szCs w:val="24"/>
              </w:rPr>
            </w:pPr>
            <w:r>
              <w:rPr>
                <w:rFonts w:hint="eastAsia"/>
                <w:sz w:val="24"/>
                <w:szCs w:val="24"/>
              </w:rPr>
              <w:t>工艺流程和产排污环节</w:t>
            </w:r>
          </w:p>
        </w:tc>
        <w:tc>
          <w:tcPr>
            <w:tcW w:w="8356" w:type="dxa"/>
            <w:tcBorders>
              <w:tl2br w:val="nil"/>
              <w:tr2bl w:val="nil"/>
            </w:tcBorders>
            <w:vAlign w:val="center"/>
          </w:tcPr>
          <w:p w:rsidR="00B66293" w:rsidRDefault="004D00D6">
            <w:pPr>
              <w:ind w:firstLine="482"/>
              <w:rPr>
                <w:b/>
                <w:bCs/>
              </w:rPr>
            </w:pPr>
            <w:r>
              <w:rPr>
                <w:rFonts w:hint="eastAsia"/>
                <w:b/>
                <w:bCs/>
              </w:rPr>
              <w:t>1</w:t>
            </w:r>
            <w:r>
              <w:rPr>
                <w:b/>
                <w:bCs/>
              </w:rPr>
              <w:t>.</w:t>
            </w:r>
            <w:r>
              <w:rPr>
                <w:rFonts w:hint="eastAsia"/>
                <w:b/>
                <w:bCs/>
              </w:rPr>
              <w:t>项目工艺流程简述及图示</w:t>
            </w:r>
          </w:p>
          <w:p w:rsidR="00B66293" w:rsidRDefault="004D00D6">
            <w:pPr>
              <w:ind w:firstLine="482"/>
              <w:rPr>
                <w:b/>
              </w:rPr>
            </w:pPr>
            <w:r>
              <w:rPr>
                <w:rFonts w:hint="eastAsia"/>
                <w:b/>
              </w:rPr>
              <w:t>（</w:t>
            </w:r>
            <w:r>
              <w:rPr>
                <w:rFonts w:hint="eastAsia"/>
                <w:b/>
              </w:rPr>
              <w:t>1</w:t>
            </w:r>
            <w:r>
              <w:rPr>
                <w:rFonts w:hint="eastAsia"/>
                <w:b/>
              </w:rPr>
              <w:t>）风味菌菇生产线</w:t>
            </w:r>
          </w:p>
          <w:p w:rsidR="00B66293" w:rsidRDefault="004D00D6">
            <w:pPr>
              <w:ind w:firstLine="482"/>
            </w:pPr>
            <w:r>
              <w:rPr>
                <w:rFonts w:hint="eastAsia"/>
                <w:b/>
                <w:bCs/>
                <w:noProof/>
              </w:rPr>
              <w:drawing>
                <wp:anchor distT="0" distB="0" distL="114300" distR="114300" simplePos="0" relativeHeight="251659264" behindDoc="0" locked="0" layoutInCell="1" allowOverlap="1">
                  <wp:simplePos x="0" y="0"/>
                  <wp:positionH relativeFrom="column">
                    <wp:posOffset>-59690</wp:posOffset>
                  </wp:positionH>
                  <wp:positionV relativeFrom="paragraph">
                    <wp:posOffset>346075</wp:posOffset>
                  </wp:positionV>
                  <wp:extent cx="5303520" cy="1652270"/>
                  <wp:effectExtent l="0" t="0" r="0" b="508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03520" cy="1652270"/>
                          </a:xfrm>
                          <a:prstGeom prst="rect">
                            <a:avLst/>
                          </a:prstGeom>
                        </pic:spPr>
                      </pic:pic>
                    </a:graphicData>
                  </a:graphic>
                </wp:anchor>
              </w:drawing>
            </w:r>
            <w:r>
              <w:rPr>
                <w:rFonts w:hint="eastAsia"/>
              </w:rPr>
              <w:t>生产工艺流程</w:t>
            </w:r>
            <w:proofErr w:type="gramStart"/>
            <w:r>
              <w:rPr>
                <w:rFonts w:hint="eastAsia"/>
              </w:rPr>
              <w:t>及产污环节</w:t>
            </w:r>
            <w:proofErr w:type="gramEnd"/>
            <w:r>
              <w:rPr>
                <w:rFonts w:hint="eastAsia"/>
              </w:rPr>
              <w:t>如下：</w:t>
            </w:r>
          </w:p>
          <w:p w:rsidR="00B66293" w:rsidRPr="0056591B" w:rsidRDefault="004D00D6">
            <w:pPr>
              <w:ind w:firstLineChars="0" w:firstLine="0"/>
              <w:jc w:val="center"/>
              <w:rPr>
                <w:rFonts w:eastAsia="黑体" w:cs="Times New Roman"/>
                <w:bCs/>
              </w:rPr>
            </w:pPr>
            <w:r w:rsidRPr="0056591B">
              <w:rPr>
                <w:rFonts w:eastAsia="黑体" w:cs="Times New Roman" w:hint="eastAsia"/>
                <w:bCs/>
              </w:rPr>
              <w:t>图</w:t>
            </w:r>
            <w:r w:rsidRPr="0056591B">
              <w:rPr>
                <w:rFonts w:eastAsia="黑体" w:cs="Times New Roman" w:hint="eastAsia"/>
                <w:bCs/>
              </w:rPr>
              <w:t>2</w:t>
            </w:r>
            <w:r w:rsidRPr="0056591B">
              <w:rPr>
                <w:rFonts w:eastAsia="黑体" w:cs="Times New Roman"/>
                <w:bCs/>
              </w:rPr>
              <w:t>-</w:t>
            </w:r>
            <w:r w:rsidR="0056591B" w:rsidRPr="0056591B">
              <w:rPr>
                <w:rFonts w:eastAsia="黑体" w:cs="Times New Roman"/>
                <w:bCs/>
              </w:rPr>
              <w:t>1</w:t>
            </w:r>
            <w:r w:rsidRPr="0056591B">
              <w:rPr>
                <w:rFonts w:eastAsia="黑体" w:cs="Times New Roman" w:hint="eastAsia"/>
                <w:bCs/>
              </w:rPr>
              <w:t>风味菌菇生产工艺流程</w:t>
            </w:r>
            <w:proofErr w:type="gramStart"/>
            <w:r w:rsidRPr="0056591B">
              <w:rPr>
                <w:rFonts w:eastAsia="黑体" w:cs="Times New Roman" w:hint="eastAsia"/>
                <w:bCs/>
              </w:rPr>
              <w:t>及产污环节</w:t>
            </w:r>
            <w:proofErr w:type="gramEnd"/>
            <w:r w:rsidRPr="0056591B">
              <w:rPr>
                <w:rFonts w:eastAsia="黑体" w:cs="Times New Roman" w:hint="eastAsia"/>
                <w:bCs/>
              </w:rPr>
              <w:t>图</w:t>
            </w:r>
          </w:p>
          <w:p w:rsidR="00B66293" w:rsidRPr="00960195" w:rsidRDefault="004D00D6">
            <w:pPr>
              <w:ind w:firstLine="482"/>
              <w:rPr>
                <w:b/>
                <w:u w:val="single"/>
              </w:rPr>
            </w:pPr>
            <w:r w:rsidRPr="00960195">
              <w:rPr>
                <w:rFonts w:hint="eastAsia"/>
                <w:b/>
                <w:u w:val="single"/>
              </w:rPr>
              <w:t>①浸泡：根据市场需求，企业外购合格的香菇、杏鲍菇、金针菇等原料暂存于冷库。在生产时，原料放</w:t>
            </w:r>
            <w:proofErr w:type="gramStart"/>
            <w:r w:rsidRPr="00960195">
              <w:rPr>
                <w:rFonts w:hint="eastAsia"/>
                <w:b/>
                <w:u w:val="single"/>
              </w:rPr>
              <w:t>入浸泡清洗池</w:t>
            </w:r>
            <w:proofErr w:type="gramEnd"/>
            <w:r w:rsidRPr="00960195">
              <w:rPr>
                <w:rFonts w:hint="eastAsia"/>
                <w:b/>
                <w:u w:val="single"/>
              </w:rPr>
              <w:t>内浸泡清洗，常温浸泡约</w:t>
            </w:r>
            <w:r w:rsidRPr="00960195">
              <w:rPr>
                <w:rFonts w:hint="eastAsia"/>
                <w:b/>
                <w:u w:val="single"/>
              </w:rPr>
              <w:t>10h</w:t>
            </w:r>
            <w:r w:rsidRPr="00960195">
              <w:rPr>
                <w:rFonts w:hint="eastAsia"/>
                <w:b/>
                <w:u w:val="single"/>
              </w:rPr>
              <w:t>，浸泡可以让干原料泡发，原料变得松软有弹性。并对原料进行挑选，挑选出畸形、腐烂、有病虫害等的原料。</w:t>
            </w:r>
          </w:p>
          <w:p w:rsidR="00B66293" w:rsidRPr="00960195" w:rsidRDefault="004D00D6">
            <w:pPr>
              <w:ind w:firstLine="482"/>
              <w:rPr>
                <w:b/>
                <w:u w:val="single"/>
              </w:rPr>
            </w:pPr>
            <w:r w:rsidRPr="00960195">
              <w:rPr>
                <w:rFonts w:hint="eastAsia"/>
                <w:b/>
                <w:u w:val="single"/>
              </w:rPr>
              <w:t>②清洗：物料进入鼓泡式清洗机，在高压水流和强力气泡的作用下，被充分打散、翻滚、清洗。去除菌菇表面和菌褶内的尘土等杂质。</w:t>
            </w:r>
          </w:p>
          <w:p w:rsidR="00B66293" w:rsidRPr="00960195" w:rsidRDefault="004D00D6">
            <w:pPr>
              <w:ind w:firstLine="482"/>
              <w:rPr>
                <w:b/>
                <w:bCs/>
                <w:u w:val="single"/>
              </w:rPr>
            </w:pPr>
            <w:r w:rsidRPr="00960195">
              <w:rPr>
                <w:rFonts w:hint="eastAsia"/>
                <w:b/>
                <w:u w:val="single"/>
              </w:rPr>
              <w:t>③切丁、切片：</w:t>
            </w:r>
            <w:r w:rsidRPr="00960195">
              <w:rPr>
                <w:rFonts w:hint="eastAsia"/>
                <w:b/>
                <w:bCs/>
                <w:u w:val="single"/>
              </w:rPr>
              <w:t>由人工从浸泡清洗池中捞出放入周转车内，随后将原料放入切丁机、切片机中切丁、切片，切丁、切片后的原料由传送带落入周转车内。</w:t>
            </w:r>
          </w:p>
          <w:p w:rsidR="00B66293" w:rsidRPr="00960195" w:rsidRDefault="004D00D6">
            <w:pPr>
              <w:ind w:firstLine="482"/>
              <w:rPr>
                <w:b/>
                <w:u w:val="single"/>
              </w:rPr>
            </w:pPr>
            <w:r w:rsidRPr="00960195">
              <w:rPr>
                <w:rFonts w:hint="eastAsia"/>
                <w:b/>
                <w:u w:val="single"/>
              </w:rPr>
              <w:t>④脱水：切丁、切片后的原料，由人工转运到脱水机中再离心力的作用下脱水，使其在腌渍的过程中更容易入味。</w:t>
            </w:r>
          </w:p>
          <w:p w:rsidR="00B66293" w:rsidRPr="00960195" w:rsidRDefault="004D00D6">
            <w:pPr>
              <w:ind w:firstLine="482"/>
              <w:rPr>
                <w:b/>
                <w:u w:val="single"/>
              </w:rPr>
            </w:pPr>
            <w:r w:rsidRPr="00960195">
              <w:rPr>
                <w:rFonts w:hint="eastAsia"/>
                <w:b/>
                <w:u w:val="single"/>
              </w:rPr>
              <w:lastRenderedPageBreak/>
              <w:t>⑤腌渍：将脱水后的原料和腌料放入真空滚揉机中，在真空的作用</w:t>
            </w:r>
            <w:proofErr w:type="gramStart"/>
            <w:r w:rsidRPr="00960195">
              <w:rPr>
                <w:rFonts w:hint="eastAsia"/>
                <w:b/>
                <w:u w:val="single"/>
              </w:rPr>
              <w:t>下原料</w:t>
            </w:r>
            <w:proofErr w:type="gramEnd"/>
            <w:r w:rsidRPr="00960195">
              <w:rPr>
                <w:rFonts w:hint="eastAsia"/>
                <w:b/>
                <w:u w:val="single"/>
              </w:rPr>
              <w:t>膨胀，通过机器的滚揉、按压使原料与腌料混合均匀。</w:t>
            </w:r>
          </w:p>
          <w:p w:rsidR="00B66293" w:rsidRPr="00960195" w:rsidRDefault="004D00D6">
            <w:pPr>
              <w:ind w:firstLine="482"/>
              <w:rPr>
                <w:b/>
                <w:u w:val="single"/>
              </w:rPr>
            </w:pPr>
            <w:r w:rsidRPr="00960195">
              <w:rPr>
                <w:rFonts w:hint="eastAsia"/>
                <w:b/>
                <w:u w:val="single"/>
              </w:rPr>
              <w:t>⑥油炸：将腌渍后的菌菇放入油炸锅进行油炸，油炸温度约</w:t>
            </w:r>
            <w:r w:rsidRPr="00960195">
              <w:rPr>
                <w:b/>
                <w:u w:val="single"/>
              </w:rPr>
              <w:t>150</w:t>
            </w:r>
            <w:r w:rsidRPr="00960195">
              <w:rPr>
                <w:rFonts w:hint="eastAsia"/>
                <w:b/>
                <w:u w:val="single"/>
              </w:rPr>
              <w:t>℃，油炸约</w:t>
            </w:r>
            <w:r w:rsidRPr="00960195">
              <w:rPr>
                <w:rFonts w:hint="eastAsia"/>
                <w:b/>
                <w:u w:val="single"/>
              </w:rPr>
              <w:t>3-5min</w:t>
            </w:r>
            <w:r w:rsidRPr="00960195">
              <w:rPr>
                <w:rFonts w:hint="eastAsia"/>
                <w:b/>
                <w:u w:val="single"/>
              </w:rPr>
              <w:t>，增加香菇的口感，去除腌渍过程中吸收的水分。</w:t>
            </w:r>
          </w:p>
          <w:p w:rsidR="00B66293" w:rsidRPr="00960195" w:rsidRDefault="004D00D6">
            <w:pPr>
              <w:ind w:firstLine="482"/>
              <w:rPr>
                <w:b/>
                <w:u w:val="single"/>
              </w:rPr>
            </w:pPr>
            <w:r w:rsidRPr="00960195">
              <w:rPr>
                <w:rFonts w:hint="eastAsia"/>
                <w:b/>
                <w:u w:val="single"/>
              </w:rPr>
              <w:t>⑦拌炒：将炸制后的菌菇和食用盐、调味料、食用油等物料放入行星搅拌炒锅进行搅拌，拌炒约</w:t>
            </w:r>
            <w:r w:rsidRPr="00960195">
              <w:rPr>
                <w:rFonts w:hint="eastAsia"/>
                <w:b/>
                <w:u w:val="single"/>
              </w:rPr>
              <w:t>8min</w:t>
            </w:r>
            <w:r w:rsidRPr="00960195">
              <w:rPr>
                <w:rFonts w:hint="eastAsia"/>
                <w:b/>
                <w:u w:val="single"/>
              </w:rPr>
              <w:t>左右。</w:t>
            </w:r>
          </w:p>
          <w:p w:rsidR="00B66293" w:rsidRPr="00960195" w:rsidRDefault="004D00D6">
            <w:pPr>
              <w:ind w:firstLine="482"/>
              <w:rPr>
                <w:b/>
                <w:u w:val="single"/>
              </w:rPr>
            </w:pPr>
            <w:r w:rsidRPr="00960195">
              <w:rPr>
                <w:rFonts w:hint="eastAsia"/>
                <w:b/>
                <w:u w:val="single"/>
              </w:rPr>
              <w:t>⑧真空包装、杀菌：将制作完成的成品放入到滚动式真空包装机中包装，包装完成的产品码放到高压杀菌锅中高温杀菌。</w:t>
            </w:r>
          </w:p>
          <w:p w:rsidR="00B66293" w:rsidRPr="00960195" w:rsidRDefault="004D00D6">
            <w:pPr>
              <w:ind w:firstLine="482"/>
              <w:rPr>
                <w:b/>
                <w:u w:val="single"/>
              </w:rPr>
            </w:pPr>
            <w:r w:rsidRPr="00960195">
              <w:rPr>
                <w:rFonts w:hint="eastAsia"/>
                <w:b/>
                <w:u w:val="single"/>
              </w:rPr>
              <w:t>⑨除水、喷码、装箱：杀菌后的产品包装上附着水分，将其放置在</w:t>
            </w:r>
            <w:proofErr w:type="gramStart"/>
            <w:r w:rsidRPr="00960195">
              <w:rPr>
                <w:rFonts w:hint="eastAsia"/>
                <w:b/>
                <w:u w:val="single"/>
              </w:rPr>
              <w:t>风刀除水</w:t>
            </w:r>
            <w:proofErr w:type="gramEnd"/>
            <w:r w:rsidRPr="00960195">
              <w:rPr>
                <w:rFonts w:hint="eastAsia"/>
                <w:b/>
                <w:u w:val="single"/>
              </w:rPr>
              <w:t>机上，高速气流将水分带走。干燥后的产品由喷码机印上生产日期等信息后装箱。</w:t>
            </w:r>
          </w:p>
          <w:p w:rsidR="00B66293" w:rsidRDefault="004D00D6">
            <w:pPr>
              <w:ind w:firstLine="482"/>
              <w:rPr>
                <w:b/>
              </w:rPr>
            </w:pPr>
            <w:r>
              <w:rPr>
                <w:rFonts w:hint="eastAsia"/>
                <w:b/>
                <w:bCs/>
                <w:noProof/>
              </w:rPr>
              <w:drawing>
                <wp:anchor distT="0" distB="0" distL="114300" distR="114300" simplePos="0" relativeHeight="251661312" behindDoc="0" locked="0" layoutInCell="1" allowOverlap="1">
                  <wp:simplePos x="0" y="0"/>
                  <wp:positionH relativeFrom="column">
                    <wp:posOffset>-52070</wp:posOffset>
                  </wp:positionH>
                  <wp:positionV relativeFrom="paragraph">
                    <wp:posOffset>641350</wp:posOffset>
                  </wp:positionV>
                  <wp:extent cx="5380355" cy="171704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80355" cy="1717040"/>
                          </a:xfrm>
                          <a:prstGeom prst="rect">
                            <a:avLst/>
                          </a:prstGeom>
                        </pic:spPr>
                      </pic:pic>
                    </a:graphicData>
                  </a:graphic>
                </wp:anchor>
              </w:drawing>
            </w:r>
            <w:r>
              <w:rPr>
                <w:rFonts w:hint="eastAsia"/>
                <w:b/>
              </w:rPr>
              <w:t>（</w:t>
            </w:r>
            <w:r>
              <w:rPr>
                <w:rFonts w:hint="eastAsia"/>
                <w:b/>
              </w:rPr>
              <w:t>2</w:t>
            </w:r>
            <w:r>
              <w:rPr>
                <w:rFonts w:hint="eastAsia"/>
                <w:b/>
              </w:rPr>
              <w:t>）菌菇罐头生产线</w:t>
            </w:r>
          </w:p>
          <w:p w:rsidR="00B66293" w:rsidRDefault="004D00D6">
            <w:pPr>
              <w:ind w:firstLine="480"/>
            </w:pPr>
            <w:r>
              <w:rPr>
                <w:rFonts w:hint="eastAsia"/>
              </w:rPr>
              <w:t>生产工艺流程</w:t>
            </w:r>
            <w:proofErr w:type="gramStart"/>
            <w:r>
              <w:rPr>
                <w:rFonts w:hint="eastAsia"/>
              </w:rPr>
              <w:t>及产污环节</w:t>
            </w:r>
            <w:proofErr w:type="gramEnd"/>
            <w:r>
              <w:rPr>
                <w:rFonts w:hint="eastAsia"/>
              </w:rPr>
              <w:t>如下：</w:t>
            </w:r>
          </w:p>
          <w:p w:rsidR="00B66293" w:rsidRPr="0056591B" w:rsidRDefault="004D00D6">
            <w:pPr>
              <w:ind w:firstLineChars="0" w:firstLine="0"/>
              <w:jc w:val="center"/>
              <w:rPr>
                <w:rFonts w:eastAsia="黑体" w:cs="Times New Roman"/>
                <w:bCs/>
              </w:rPr>
            </w:pPr>
            <w:r w:rsidRPr="0056591B">
              <w:rPr>
                <w:rFonts w:eastAsia="黑体" w:cs="Times New Roman" w:hint="eastAsia"/>
                <w:bCs/>
              </w:rPr>
              <w:t>图</w:t>
            </w:r>
            <w:r w:rsidRPr="0056591B">
              <w:rPr>
                <w:rFonts w:eastAsia="黑体" w:cs="Times New Roman" w:hint="eastAsia"/>
                <w:bCs/>
              </w:rPr>
              <w:t>2</w:t>
            </w:r>
            <w:r w:rsidRPr="0056591B">
              <w:rPr>
                <w:rFonts w:eastAsia="黑体" w:cs="Times New Roman"/>
                <w:bCs/>
              </w:rPr>
              <w:t>-</w:t>
            </w:r>
            <w:r w:rsidR="0056591B" w:rsidRPr="0056591B">
              <w:rPr>
                <w:rFonts w:eastAsia="黑体" w:cs="Times New Roman"/>
                <w:bCs/>
              </w:rPr>
              <w:t>2</w:t>
            </w:r>
            <w:r w:rsidRPr="0056591B">
              <w:rPr>
                <w:rFonts w:eastAsia="黑体" w:cs="Times New Roman"/>
                <w:bCs/>
              </w:rPr>
              <w:t xml:space="preserve">  </w:t>
            </w:r>
            <w:r w:rsidRPr="0056591B">
              <w:rPr>
                <w:rFonts w:eastAsia="黑体" w:cs="Times New Roman" w:hint="eastAsia"/>
                <w:bCs/>
              </w:rPr>
              <w:t>菌菇罐头生产工艺流程</w:t>
            </w:r>
            <w:proofErr w:type="gramStart"/>
            <w:r w:rsidRPr="0056591B">
              <w:rPr>
                <w:rFonts w:eastAsia="黑体" w:cs="Times New Roman" w:hint="eastAsia"/>
                <w:bCs/>
              </w:rPr>
              <w:t>及产污环节</w:t>
            </w:r>
            <w:proofErr w:type="gramEnd"/>
            <w:r w:rsidRPr="0056591B">
              <w:rPr>
                <w:rFonts w:eastAsia="黑体" w:cs="Times New Roman" w:hint="eastAsia"/>
                <w:bCs/>
              </w:rPr>
              <w:t>图</w:t>
            </w:r>
          </w:p>
          <w:p w:rsidR="00B66293" w:rsidRPr="00960195" w:rsidRDefault="004D00D6">
            <w:pPr>
              <w:ind w:firstLine="482"/>
              <w:rPr>
                <w:b/>
                <w:u w:val="single"/>
              </w:rPr>
            </w:pPr>
            <w:r w:rsidRPr="00960195">
              <w:rPr>
                <w:rFonts w:hint="eastAsia"/>
                <w:b/>
                <w:u w:val="single"/>
              </w:rPr>
              <w:t>①浸泡：根据市场需求，企业外购合格的香菇、杏鲍菇、金针菇等原料暂存于冷库。在生产时，原料放</w:t>
            </w:r>
            <w:proofErr w:type="gramStart"/>
            <w:r w:rsidRPr="00960195">
              <w:rPr>
                <w:rFonts w:hint="eastAsia"/>
                <w:b/>
                <w:u w:val="single"/>
              </w:rPr>
              <w:t>入浸泡清洗池</w:t>
            </w:r>
            <w:proofErr w:type="gramEnd"/>
            <w:r w:rsidRPr="00960195">
              <w:rPr>
                <w:rFonts w:hint="eastAsia"/>
                <w:b/>
                <w:u w:val="single"/>
              </w:rPr>
              <w:t>内浸泡清洗，常温浸泡约</w:t>
            </w:r>
            <w:r w:rsidRPr="00960195">
              <w:rPr>
                <w:rFonts w:hint="eastAsia"/>
                <w:b/>
                <w:u w:val="single"/>
              </w:rPr>
              <w:t>10h</w:t>
            </w:r>
            <w:r w:rsidRPr="00960195">
              <w:rPr>
                <w:rFonts w:hint="eastAsia"/>
                <w:b/>
                <w:u w:val="single"/>
              </w:rPr>
              <w:t>，浸泡可以让干原料泡发，原料变得松软有弹性。并对原料进行挑选，挑选出畸形、腐烂、有病虫害等的原料。</w:t>
            </w:r>
          </w:p>
          <w:p w:rsidR="00B66293" w:rsidRPr="00960195" w:rsidRDefault="004D00D6">
            <w:pPr>
              <w:ind w:firstLine="482"/>
              <w:rPr>
                <w:b/>
                <w:u w:val="single"/>
              </w:rPr>
            </w:pPr>
            <w:r w:rsidRPr="00960195">
              <w:rPr>
                <w:rFonts w:hint="eastAsia"/>
                <w:b/>
                <w:u w:val="single"/>
              </w:rPr>
              <w:t>②清洗：物料进入鼓泡式清洗机，在高压水流和强力气泡的作用下，被充分打散、翻滚、清洗。去除菌菇表面和菌褶内的尘土等杂质。</w:t>
            </w:r>
          </w:p>
          <w:p w:rsidR="00B66293" w:rsidRPr="00960195" w:rsidRDefault="004D00D6">
            <w:pPr>
              <w:ind w:firstLine="482"/>
              <w:rPr>
                <w:b/>
                <w:bCs/>
                <w:u w:val="single"/>
              </w:rPr>
            </w:pPr>
            <w:r w:rsidRPr="00960195">
              <w:rPr>
                <w:rFonts w:hint="eastAsia"/>
                <w:b/>
                <w:u w:val="single"/>
              </w:rPr>
              <w:t>③预煮、冷却：</w:t>
            </w:r>
            <w:r w:rsidRPr="00960195">
              <w:rPr>
                <w:rFonts w:hint="eastAsia"/>
                <w:b/>
                <w:bCs/>
                <w:u w:val="single"/>
              </w:rPr>
              <w:t>将清洗后的物料放入预煮机中煮沸</w:t>
            </w:r>
            <w:r w:rsidR="009670A8" w:rsidRPr="00960195">
              <w:rPr>
                <w:b/>
                <w:bCs/>
                <w:u w:val="single"/>
              </w:rPr>
              <w:t>8</w:t>
            </w:r>
            <w:r w:rsidRPr="00960195">
              <w:rPr>
                <w:rFonts w:hint="eastAsia"/>
                <w:b/>
                <w:bCs/>
                <w:u w:val="single"/>
              </w:rPr>
              <w:t>min</w:t>
            </w:r>
            <w:r w:rsidRPr="00960195">
              <w:rPr>
                <w:rFonts w:hint="eastAsia"/>
                <w:b/>
                <w:bCs/>
                <w:u w:val="single"/>
              </w:rPr>
              <w:t>左右（采用蒸汽加热），在接近沸水的热水中进行，其目的是破坏和抑制食用菌中酶的活性，阻止食用菌处理过程中发生生理变化而造成营养成分的损失，同时防止食用菌加工过程中变色、变味、并能降低细菌总数和细菌污染的作用，以保持食用菌的原色、香、味、型和营养成分。预煮完成的菌</w:t>
            </w:r>
            <w:r w:rsidRPr="00960195">
              <w:rPr>
                <w:rFonts w:hint="eastAsia"/>
                <w:b/>
                <w:bCs/>
                <w:u w:val="single"/>
              </w:rPr>
              <w:lastRenderedPageBreak/>
              <w:t>菇转运至冷却槽内，浸泡在冷水中冷却。</w:t>
            </w:r>
          </w:p>
          <w:p w:rsidR="00B66293" w:rsidRPr="00960195" w:rsidRDefault="004D00D6">
            <w:pPr>
              <w:ind w:firstLine="482"/>
              <w:rPr>
                <w:b/>
                <w:u w:val="single"/>
              </w:rPr>
            </w:pPr>
            <w:r w:rsidRPr="00960195">
              <w:rPr>
                <w:rFonts w:hint="eastAsia"/>
                <w:b/>
                <w:u w:val="single"/>
              </w:rPr>
              <w:t>④分级：冷却完成的菌菇转运至菌菇分级机中，符合标准尺寸的菌菇进入到下一个生产环节，不符合标准的蘑菇用于加工风味菌菇和菌菇脆。</w:t>
            </w:r>
          </w:p>
          <w:p w:rsidR="00B66293" w:rsidRPr="00960195" w:rsidRDefault="004D00D6">
            <w:pPr>
              <w:ind w:firstLine="482"/>
              <w:rPr>
                <w:b/>
                <w:u w:val="single"/>
              </w:rPr>
            </w:pPr>
            <w:r w:rsidRPr="00960195">
              <w:rPr>
                <w:rFonts w:hint="eastAsia"/>
                <w:b/>
                <w:u w:val="single"/>
              </w:rPr>
              <w:t>⑤切片、挑选：分级后的菌菇由人工转运至切片机中切片，切片后的原料由传送带落入周转车内。由人工在传送带上挑选出切烂、切碎的菌菇，保证菌菇片外观完整、美观。</w:t>
            </w:r>
          </w:p>
          <w:p w:rsidR="00B66293" w:rsidRPr="00960195" w:rsidRDefault="004D00D6">
            <w:pPr>
              <w:ind w:firstLine="482"/>
              <w:rPr>
                <w:b/>
                <w:u w:val="single"/>
              </w:rPr>
            </w:pPr>
            <w:r w:rsidRPr="00960195">
              <w:rPr>
                <w:rFonts w:hint="eastAsia"/>
                <w:b/>
                <w:u w:val="single"/>
              </w:rPr>
              <w:t>⑥配汤、装罐、封口：将准备好的调味料放入配汤锅内熬煮，汤汁熬煮完成后与菌菇一起放入到罐内，经传送带运输至马口铁大罐封口机封口。</w:t>
            </w:r>
          </w:p>
          <w:p w:rsidR="00B66293" w:rsidRPr="00960195" w:rsidRDefault="004D00D6">
            <w:pPr>
              <w:ind w:firstLine="482"/>
              <w:rPr>
                <w:b/>
                <w:u w:val="single"/>
              </w:rPr>
            </w:pPr>
            <w:r w:rsidRPr="00960195">
              <w:rPr>
                <w:rFonts w:hint="eastAsia"/>
                <w:b/>
                <w:u w:val="single"/>
              </w:rPr>
              <w:t>⑦杀菌、除水、喷码、包装：包装完成的产品码放到高压杀菌锅中高温杀菌。杀菌后的产品包装上附着水分，将其放置在</w:t>
            </w:r>
            <w:proofErr w:type="gramStart"/>
            <w:r w:rsidRPr="00960195">
              <w:rPr>
                <w:rFonts w:hint="eastAsia"/>
                <w:b/>
                <w:u w:val="single"/>
              </w:rPr>
              <w:t>风刀除水</w:t>
            </w:r>
            <w:proofErr w:type="gramEnd"/>
            <w:r w:rsidRPr="00960195">
              <w:rPr>
                <w:rFonts w:hint="eastAsia"/>
                <w:b/>
                <w:u w:val="single"/>
              </w:rPr>
              <w:t>机上，高速气流将水分带走。干燥后的产品由喷码机印上生产日期等信息后装箱</w:t>
            </w:r>
          </w:p>
          <w:p w:rsidR="00B66293" w:rsidRDefault="004D00D6">
            <w:pPr>
              <w:ind w:firstLine="482"/>
              <w:rPr>
                <w:b/>
              </w:rPr>
            </w:pPr>
            <w:r>
              <w:rPr>
                <w:rFonts w:hint="eastAsia"/>
                <w:b/>
                <w:bCs/>
                <w:noProof/>
              </w:rPr>
              <w:drawing>
                <wp:anchor distT="0" distB="0" distL="114300" distR="114300" simplePos="0" relativeHeight="251660288" behindDoc="0" locked="0" layoutInCell="1" allowOverlap="1">
                  <wp:simplePos x="0" y="0"/>
                  <wp:positionH relativeFrom="column">
                    <wp:posOffset>-3810</wp:posOffset>
                  </wp:positionH>
                  <wp:positionV relativeFrom="paragraph">
                    <wp:posOffset>679450</wp:posOffset>
                  </wp:positionV>
                  <wp:extent cx="5379085" cy="1701165"/>
                  <wp:effectExtent l="0" t="0" r="0" b="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79085" cy="1701165"/>
                          </a:xfrm>
                          <a:prstGeom prst="rect">
                            <a:avLst/>
                          </a:prstGeom>
                        </pic:spPr>
                      </pic:pic>
                    </a:graphicData>
                  </a:graphic>
                </wp:anchor>
              </w:drawing>
            </w:r>
            <w:r>
              <w:rPr>
                <w:rFonts w:hint="eastAsia"/>
                <w:b/>
              </w:rPr>
              <w:t>（</w:t>
            </w:r>
            <w:r>
              <w:rPr>
                <w:rFonts w:hint="eastAsia"/>
                <w:b/>
              </w:rPr>
              <w:t>3</w:t>
            </w:r>
            <w:r>
              <w:rPr>
                <w:rFonts w:hint="eastAsia"/>
                <w:b/>
              </w:rPr>
              <w:t>）菌菇</w:t>
            </w:r>
            <w:proofErr w:type="gramStart"/>
            <w:r>
              <w:rPr>
                <w:rFonts w:hint="eastAsia"/>
                <w:b/>
              </w:rPr>
              <w:t>脆</w:t>
            </w:r>
            <w:proofErr w:type="gramEnd"/>
            <w:r>
              <w:rPr>
                <w:rFonts w:hint="eastAsia"/>
                <w:b/>
              </w:rPr>
              <w:t>生产线</w:t>
            </w:r>
          </w:p>
          <w:p w:rsidR="00B66293" w:rsidRDefault="004D00D6">
            <w:pPr>
              <w:ind w:firstLine="480"/>
            </w:pPr>
            <w:r>
              <w:rPr>
                <w:rFonts w:hint="eastAsia"/>
              </w:rPr>
              <w:t>生产工艺流程</w:t>
            </w:r>
            <w:proofErr w:type="gramStart"/>
            <w:r>
              <w:rPr>
                <w:rFonts w:hint="eastAsia"/>
              </w:rPr>
              <w:t>及产污环节</w:t>
            </w:r>
            <w:proofErr w:type="gramEnd"/>
            <w:r>
              <w:rPr>
                <w:rFonts w:hint="eastAsia"/>
              </w:rPr>
              <w:t>如下：</w:t>
            </w:r>
          </w:p>
          <w:p w:rsidR="00B66293" w:rsidRPr="0056591B" w:rsidRDefault="004D00D6">
            <w:pPr>
              <w:ind w:firstLineChars="0" w:firstLine="0"/>
              <w:jc w:val="center"/>
              <w:rPr>
                <w:rFonts w:eastAsia="黑体" w:cs="Times New Roman"/>
                <w:bCs/>
              </w:rPr>
            </w:pPr>
            <w:r w:rsidRPr="0056591B">
              <w:rPr>
                <w:rFonts w:eastAsia="黑体" w:cs="Times New Roman"/>
                <w:bCs/>
              </w:rPr>
              <w:t>图</w:t>
            </w:r>
            <w:r w:rsidRPr="0056591B">
              <w:rPr>
                <w:rFonts w:eastAsia="黑体" w:cs="Times New Roman"/>
                <w:bCs/>
              </w:rPr>
              <w:t>2-</w:t>
            </w:r>
            <w:r w:rsidR="0056591B" w:rsidRPr="0056591B">
              <w:rPr>
                <w:rFonts w:eastAsia="黑体" w:cs="Times New Roman"/>
                <w:bCs/>
              </w:rPr>
              <w:t>3</w:t>
            </w:r>
            <w:r w:rsidRPr="0056591B">
              <w:rPr>
                <w:rFonts w:eastAsia="黑体" w:cs="Times New Roman"/>
                <w:bCs/>
              </w:rPr>
              <w:t xml:space="preserve"> </w:t>
            </w:r>
            <w:r w:rsidRPr="0056591B">
              <w:rPr>
                <w:rFonts w:eastAsia="黑体" w:cs="Times New Roman"/>
                <w:bCs/>
              </w:rPr>
              <w:t>菌菇脆生产工艺流程</w:t>
            </w:r>
            <w:proofErr w:type="gramStart"/>
            <w:r w:rsidRPr="0056591B">
              <w:rPr>
                <w:rFonts w:eastAsia="黑体" w:cs="Times New Roman"/>
                <w:bCs/>
              </w:rPr>
              <w:t>及产污环节</w:t>
            </w:r>
            <w:proofErr w:type="gramEnd"/>
            <w:r w:rsidRPr="0056591B">
              <w:rPr>
                <w:rFonts w:eastAsia="黑体" w:cs="Times New Roman"/>
                <w:bCs/>
              </w:rPr>
              <w:t>图</w:t>
            </w:r>
          </w:p>
          <w:p w:rsidR="00B66293" w:rsidRPr="00960195" w:rsidRDefault="004D00D6">
            <w:pPr>
              <w:ind w:firstLine="482"/>
              <w:rPr>
                <w:b/>
                <w:u w:val="single"/>
              </w:rPr>
            </w:pPr>
            <w:r w:rsidRPr="00960195">
              <w:rPr>
                <w:rFonts w:hint="eastAsia"/>
                <w:b/>
                <w:u w:val="single"/>
              </w:rPr>
              <w:t>①浸泡：根据市场需求，企业外购合格的香菇、杏鲍菇、金针菇等原料暂存于冷库。在生产时，原料放</w:t>
            </w:r>
            <w:proofErr w:type="gramStart"/>
            <w:r w:rsidRPr="00960195">
              <w:rPr>
                <w:rFonts w:hint="eastAsia"/>
                <w:b/>
                <w:u w:val="single"/>
              </w:rPr>
              <w:t>入浸泡清洗池</w:t>
            </w:r>
            <w:proofErr w:type="gramEnd"/>
            <w:r w:rsidRPr="00960195">
              <w:rPr>
                <w:rFonts w:hint="eastAsia"/>
                <w:b/>
                <w:u w:val="single"/>
              </w:rPr>
              <w:t>内浸泡清洗，常温浸泡约</w:t>
            </w:r>
            <w:r w:rsidRPr="00960195">
              <w:rPr>
                <w:rFonts w:hint="eastAsia"/>
                <w:b/>
                <w:u w:val="single"/>
              </w:rPr>
              <w:t>10h</w:t>
            </w:r>
            <w:r w:rsidRPr="00960195">
              <w:rPr>
                <w:rFonts w:hint="eastAsia"/>
                <w:b/>
                <w:u w:val="single"/>
              </w:rPr>
              <w:t>，浸泡可以让干原料泡发，原料变得松软有弹性。并对原料进行挑选，挑选出畸形、腐烂、有病虫害等的原料。</w:t>
            </w:r>
          </w:p>
          <w:p w:rsidR="00B66293" w:rsidRPr="00960195" w:rsidRDefault="004D00D6">
            <w:pPr>
              <w:ind w:firstLine="482"/>
              <w:rPr>
                <w:b/>
                <w:u w:val="single"/>
              </w:rPr>
            </w:pPr>
            <w:r w:rsidRPr="00960195">
              <w:rPr>
                <w:rFonts w:hint="eastAsia"/>
                <w:b/>
                <w:u w:val="single"/>
              </w:rPr>
              <w:t>②清洗：物料进入鼓泡式清洗机，在高压水流和强力气泡的作用下，被充分打散、翻滚、清洗。去除菌菇表面和菌褶内的尘土等杂质。</w:t>
            </w:r>
          </w:p>
          <w:p w:rsidR="00B66293" w:rsidRPr="00960195" w:rsidRDefault="004D00D6">
            <w:pPr>
              <w:ind w:firstLine="482"/>
              <w:rPr>
                <w:b/>
                <w:bCs/>
                <w:u w:val="single"/>
              </w:rPr>
            </w:pPr>
            <w:r w:rsidRPr="00960195">
              <w:rPr>
                <w:rFonts w:hint="eastAsia"/>
                <w:b/>
                <w:u w:val="single"/>
              </w:rPr>
              <w:t>③预煮、冷却：</w:t>
            </w:r>
            <w:r w:rsidRPr="00960195">
              <w:rPr>
                <w:rFonts w:hint="eastAsia"/>
                <w:b/>
                <w:bCs/>
                <w:u w:val="single"/>
              </w:rPr>
              <w:t>将清洗后的物料放入预煮机中煮沸</w:t>
            </w:r>
            <w:r w:rsidR="009670A8" w:rsidRPr="00960195">
              <w:rPr>
                <w:b/>
                <w:bCs/>
                <w:u w:val="single"/>
              </w:rPr>
              <w:t>8</w:t>
            </w:r>
            <w:r w:rsidRPr="00960195">
              <w:rPr>
                <w:rFonts w:hint="eastAsia"/>
                <w:b/>
                <w:bCs/>
                <w:u w:val="single"/>
              </w:rPr>
              <w:t>min</w:t>
            </w:r>
            <w:r w:rsidRPr="00960195">
              <w:rPr>
                <w:rFonts w:hint="eastAsia"/>
                <w:b/>
                <w:bCs/>
                <w:u w:val="single"/>
              </w:rPr>
              <w:t>左右（采用蒸汽加热），在接近沸水的热水中进行，其目的是破坏和抑制食用菌中酶的活性，阻止食用菌处理过程中发生生理变化而造成营养成分的损失，同时防止食用菌加工过程中变色、变味、并能降低细菌总数和细菌污染的作用，以保持食用菌的原色、香、味、型和营养成分。预煮完成的菌</w:t>
            </w:r>
            <w:r w:rsidRPr="00960195">
              <w:rPr>
                <w:rFonts w:hint="eastAsia"/>
                <w:b/>
                <w:bCs/>
                <w:u w:val="single"/>
              </w:rPr>
              <w:lastRenderedPageBreak/>
              <w:t>菇转运至冷却槽内，浸泡在冷水中冷却。</w:t>
            </w:r>
          </w:p>
          <w:p w:rsidR="00B66293" w:rsidRPr="00960195" w:rsidRDefault="004D00D6">
            <w:pPr>
              <w:ind w:firstLine="482"/>
              <w:rPr>
                <w:b/>
                <w:u w:val="single"/>
              </w:rPr>
            </w:pPr>
            <w:r w:rsidRPr="00960195">
              <w:rPr>
                <w:rFonts w:hint="eastAsia"/>
                <w:b/>
                <w:u w:val="single"/>
              </w:rPr>
              <w:t>④腌渍：将脱水后的原料和腌料放入真空浸渍机中，在真空的作用</w:t>
            </w:r>
            <w:proofErr w:type="gramStart"/>
            <w:r w:rsidRPr="00960195">
              <w:rPr>
                <w:rFonts w:hint="eastAsia"/>
                <w:b/>
                <w:u w:val="single"/>
              </w:rPr>
              <w:t>下原料</w:t>
            </w:r>
            <w:proofErr w:type="gramEnd"/>
            <w:r w:rsidRPr="00960195">
              <w:rPr>
                <w:rFonts w:hint="eastAsia"/>
                <w:b/>
                <w:u w:val="single"/>
              </w:rPr>
              <w:t>膨胀，通过机器的滚揉、按压使原料与腌料混合均匀。</w:t>
            </w:r>
          </w:p>
          <w:p w:rsidR="00B66293" w:rsidRPr="00960195" w:rsidRDefault="004D00D6">
            <w:pPr>
              <w:ind w:firstLine="482"/>
              <w:rPr>
                <w:b/>
                <w:u w:val="single"/>
              </w:rPr>
            </w:pPr>
            <w:r w:rsidRPr="00960195">
              <w:rPr>
                <w:rFonts w:hint="eastAsia"/>
                <w:b/>
                <w:u w:val="single"/>
              </w:rPr>
              <w:t>⑤速冻：将腌渍后的菌菇快速冻结，然后产品在</w:t>
            </w:r>
            <w:r w:rsidRPr="00960195">
              <w:rPr>
                <w:b/>
                <w:u w:val="single"/>
              </w:rPr>
              <w:t>-1</w:t>
            </w:r>
            <w:r w:rsidRPr="00960195">
              <w:rPr>
                <w:rFonts w:hint="eastAsia"/>
                <w:b/>
                <w:u w:val="single"/>
              </w:rPr>
              <w:t>8</w:t>
            </w:r>
            <w:r w:rsidRPr="00960195">
              <w:rPr>
                <w:rFonts w:hint="eastAsia"/>
                <w:b/>
                <w:u w:val="single"/>
              </w:rPr>
              <w:t>摄氏度情况下的低温中保藏。菌菇的速冻与冻结速度密切相关，速冻速度越快，品质就越好。快速冻结时，菌菇组织上冰晶形成速度大于水分向冰晶移动速度，冰晶迅速地分布在菌菇组织内部，数量多、分布广，而且均匀，晶体小，不会损害菌菇组织的细胞，解冻后容易恢复原状，从而更好地保持其原有品质，使色、香、味和质地接近新鲜原料。</w:t>
            </w:r>
          </w:p>
          <w:p w:rsidR="00B66293" w:rsidRPr="00960195" w:rsidRDefault="004D00D6">
            <w:pPr>
              <w:ind w:firstLine="482"/>
              <w:rPr>
                <w:b/>
                <w:u w:val="single"/>
              </w:rPr>
            </w:pPr>
            <w:r w:rsidRPr="00960195">
              <w:rPr>
                <w:rFonts w:hint="eastAsia"/>
                <w:b/>
                <w:u w:val="single"/>
              </w:rPr>
              <w:t>⑥真空脆化：速冻完成的菌菇产品送至真空锅炉中进行低温油炸（本项目的低温油炸并非真正意义上的低温，是指对比其他油炸温度的较低温度</w:t>
            </w:r>
            <w:r w:rsidRPr="00960195">
              <w:rPr>
                <w:rFonts w:hint="eastAsia"/>
                <w:b/>
                <w:u w:val="single"/>
              </w:rPr>
              <w:t>)</w:t>
            </w:r>
            <w:r w:rsidRPr="00960195">
              <w:rPr>
                <w:rFonts w:hint="eastAsia"/>
                <w:b/>
                <w:u w:val="single"/>
              </w:rPr>
              <w:t>，油炸时，油炸锅内的真空度约为</w:t>
            </w:r>
            <w:r w:rsidRPr="00960195">
              <w:rPr>
                <w:rFonts w:hint="eastAsia"/>
                <w:b/>
                <w:u w:val="single"/>
              </w:rPr>
              <w:t>0.095MPa,</w:t>
            </w:r>
            <w:r w:rsidRPr="00960195">
              <w:rPr>
                <w:rFonts w:hint="eastAsia"/>
                <w:b/>
                <w:u w:val="single"/>
              </w:rPr>
              <w:t>油温为</w:t>
            </w:r>
            <w:r w:rsidRPr="00960195">
              <w:rPr>
                <w:rFonts w:hint="eastAsia"/>
                <w:b/>
                <w:u w:val="single"/>
              </w:rPr>
              <w:t>95~98</w:t>
            </w:r>
            <w:r w:rsidRPr="00960195">
              <w:rPr>
                <w:rFonts w:hint="eastAsia"/>
                <w:b/>
                <w:u w:val="single"/>
              </w:rPr>
              <w:t>℃，时间约为</w:t>
            </w:r>
            <w:r w:rsidRPr="00960195">
              <w:rPr>
                <w:rFonts w:hint="eastAsia"/>
                <w:b/>
                <w:u w:val="single"/>
              </w:rPr>
              <w:t>40min</w:t>
            </w:r>
            <w:r w:rsidRPr="00960195">
              <w:rPr>
                <w:rFonts w:hint="eastAsia"/>
                <w:b/>
                <w:u w:val="single"/>
              </w:rPr>
              <w:t>。此时菌菇中的水分在油炸过程中排出，经这道工序之后，菌菇所含的水分将少于</w:t>
            </w:r>
            <w:r w:rsidRPr="00960195">
              <w:rPr>
                <w:rFonts w:hint="eastAsia"/>
                <w:b/>
                <w:u w:val="single"/>
              </w:rPr>
              <w:t>5%</w:t>
            </w:r>
            <w:r w:rsidRPr="00960195">
              <w:rPr>
                <w:rFonts w:hint="eastAsia"/>
                <w:b/>
                <w:u w:val="single"/>
              </w:rPr>
              <w:t>。大豆油的发烟温度为</w:t>
            </w:r>
            <w:r w:rsidRPr="00960195">
              <w:rPr>
                <w:rFonts w:hint="eastAsia"/>
                <w:b/>
                <w:u w:val="single"/>
              </w:rPr>
              <w:t>1</w:t>
            </w:r>
            <w:r w:rsidRPr="00960195">
              <w:rPr>
                <w:b/>
                <w:u w:val="single"/>
              </w:rPr>
              <w:t>95</w:t>
            </w:r>
            <w:r w:rsidRPr="00960195">
              <w:rPr>
                <w:rFonts w:hint="eastAsia"/>
                <w:b/>
                <w:u w:val="single"/>
              </w:rPr>
              <w:t>℃，本</w:t>
            </w:r>
            <w:proofErr w:type="gramStart"/>
            <w:r w:rsidRPr="00960195">
              <w:rPr>
                <w:rFonts w:hint="eastAsia"/>
                <w:b/>
                <w:u w:val="single"/>
              </w:rPr>
              <w:t>项目正空脆化</w:t>
            </w:r>
            <w:proofErr w:type="gramEnd"/>
            <w:r w:rsidRPr="00960195">
              <w:rPr>
                <w:rFonts w:hint="eastAsia"/>
                <w:b/>
                <w:u w:val="single"/>
              </w:rPr>
              <w:t>时的大豆油温为</w:t>
            </w:r>
            <w:r w:rsidRPr="00960195">
              <w:rPr>
                <w:rFonts w:hint="eastAsia"/>
                <w:b/>
                <w:u w:val="single"/>
              </w:rPr>
              <w:t>95~98</w:t>
            </w:r>
            <w:r w:rsidRPr="00960195">
              <w:rPr>
                <w:rFonts w:hint="eastAsia"/>
                <w:b/>
                <w:u w:val="single"/>
              </w:rPr>
              <w:t>℃，故不产生油烟。</w:t>
            </w:r>
          </w:p>
          <w:p w:rsidR="00B66293" w:rsidRPr="00960195" w:rsidRDefault="004D00D6">
            <w:pPr>
              <w:ind w:firstLine="482"/>
              <w:rPr>
                <w:b/>
                <w:u w:val="single"/>
              </w:rPr>
            </w:pPr>
            <w:r w:rsidRPr="00960195">
              <w:rPr>
                <w:rFonts w:hint="eastAsia"/>
                <w:b/>
                <w:u w:val="single"/>
              </w:rPr>
              <w:t>⑦冷却、调味：真空脆化后的菌菇放置在冷却盆中降温。之后转运至调味机内调味。</w:t>
            </w:r>
          </w:p>
          <w:p w:rsidR="00B66293" w:rsidRPr="00960195" w:rsidRDefault="004D00D6">
            <w:pPr>
              <w:ind w:firstLine="482"/>
              <w:rPr>
                <w:b/>
                <w:u w:val="single"/>
              </w:rPr>
            </w:pPr>
            <w:r w:rsidRPr="00960195">
              <w:rPr>
                <w:rFonts w:hint="eastAsia"/>
                <w:b/>
                <w:u w:val="single"/>
              </w:rPr>
              <w:t>⑧臭氧消毒、称量、包装：臭氧消毒机将成品消毒。经电子秤称量后放入</w:t>
            </w:r>
            <w:proofErr w:type="gramStart"/>
            <w:r w:rsidRPr="00960195">
              <w:rPr>
                <w:rFonts w:hint="eastAsia"/>
                <w:b/>
                <w:u w:val="single"/>
              </w:rPr>
              <w:t>塑料袋冲氮包装机</w:t>
            </w:r>
            <w:proofErr w:type="gramEnd"/>
            <w:r w:rsidRPr="00960195">
              <w:rPr>
                <w:rFonts w:hint="eastAsia"/>
                <w:b/>
                <w:u w:val="single"/>
              </w:rPr>
              <w:t>内包装。</w:t>
            </w:r>
          </w:p>
          <w:p w:rsidR="001C0833" w:rsidRDefault="001C0833" w:rsidP="001C0833">
            <w:pPr>
              <w:spacing w:line="480" w:lineRule="exact"/>
              <w:ind w:firstLine="482"/>
              <w:rPr>
                <w:b/>
                <w:bCs/>
              </w:rPr>
            </w:pPr>
            <w:r w:rsidRPr="001C0833">
              <w:rPr>
                <w:rFonts w:hint="eastAsia"/>
                <w:b/>
                <w:bCs/>
              </w:rPr>
              <w:t>2</w:t>
            </w:r>
            <w:r w:rsidRPr="001C0833">
              <w:rPr>
                <w:rFonts w:hint="eastAsia"/>
                <w:b/>
                <w:bCs/>
              </w:rPr>
              <w:t>、</w:t>
            </w:r>
            <w:r>
              <w:rPr>
                <w:rFonts w:hint="eastAsia"/>
                <w:b/>
                <w:bCs/>
              </w:rPr>
              <w:t>蒸汽平衡</w:t>
            </w:r>
          </w:p>
          <w:p w:rsidR="001C0833" w:rsidRPr="001C0833" w:rsidRDefault="001C0833" w:rsidP="001C0833">
            <w:pPr>
              <w:spacing w:line="480" w:lineRule="exact"/>
              <w:ind w:firstLine="480"/>
            </w:pPr>
            <w:r>
              <w:rPr>
                <w:rFonts w:hint="eastAsia"/>
              </w:rPr>
              <w:t>项目蒸汽锅炉主要用于原料预煮、罐头高温</w:t>
            </w:r>
            <w:proofErr w:type="gramStart"/>
            <w:r>
              <w:rPr>
                <w:rFonts w:hint="eastAsia"/>
              </w:rPr>
              <w:t>杀菌及罐清洗</w:t>
            </w:r>
            <w:proofErr w:type="gramEnd"/>
            <w:r>
              <w:rPr>
                <w:rFonts w:hint="eastAsia"/>
              </w:rPr>
              <w:t>，项目蒸汽</w:t>
            </w:r>
            <w:proofErr w:type="gramStart"/>
            <w:r>
              <w:rPr>
                <w:rFonts w:hint="eastAsia"/>
              </w:rPr>
              <w:t>平衡</w:t>
            </w:r>
            <w:proofErr w:type="gramEnd"/>
            <w:r>
              <w:rPr>
                <w:rFonts w:hint="eastAsia"/>
              </w:rPr>
              <w:t>见下图。</w:t>
            </w:r>
          </w:p>
          <w:p w:rsidR="001C0833" w:rsidRDefault="003E0BF8">
            <w:pPr>
              <w:spacing w:line="480" w:lineRule="exact"/>
              <w:ind w:firstLine="482"/>
              <w:rPr>
                <w:b/>
                <w:bCs/>
              </w:rPr>
            </w:pPr>
            <w:r>
              <w:rPr>
                <w:b/>
                <w:bCs/>
                <w:noProof/>
              </w:rPr>
              <mc:AlternateContent>
                <mc:Choice Requires="wps">
                  <w:drawing>
                    <wp:anchor distT="0" distB="0" distL="114300" distR="114300" simplePos="0" relativeHeight="251703296" behindDoc="0" locked="0" layoutInCell="1" allowOverlap="1" wp14:anchorId="2A715250" wp14:editId="586F9E6D">
                      <wp:simplePos x="0" y="0"/>
                      <wp:positionH relativeFrom="column">
                        <wp:posOffset>3582670</wp:posOffset>
                      </wp:positionH>
                      <wp:positionV relativeFrom="paragraph">
                        <wp:posOffset>143510</wp:posOffset>
                      </wp:positionV>
                      <wp:extent cx="565150" cy="361950"/>
                      <wp:effectExtent l="0" t="0" r="0" b="0"/>
                      <wp:wrapNone/>
                      <wp:docPr id="31" name="矩形 31"/>
                      <wp:cNvGraphicFramePr/>
                      <a:graphic xmlns:a="http://schemas.openxmlformats.org/drawingml/2006/main">
                        <a:graphicData uri="http://schemas.microsoft.com/office/word/2010/wordprocessingShape">
                          <wps:wsp>
                            <wps:cNvSpPr/>
                            <wps:spPr>
                              <a:xfrm>
                                <a:off x="0" y="0"/>
                                <a:ext cx="565150" cy="361950"/>
                              </a:xfrm>
                              <a:prstGeom prst="rect">
                                <a:avLst/>
                              </a:prstGeom>
                              <a:noFill/>
                              <a:ln w="12700" cap="flat" cmpd="sng" algn="ctr">
                                <a:noFill/>
                                <a:prstDash val="solid"/>
                                <a:miter lim="800000"/>
                              </a:ln>
                              <a:effectLst/>
                            </wps:spPr>
                            <wps:txb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0.95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715250" id="矩形 31" o:spid="_x0000_s1026" style="position:absolute;left:0;text-align:left;margin-left:282.1pt;margin-top:11.3pt;width:44.5pt;height:2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" filled="f" stroked="f" strokeweight="1pt">
                      <v:textbo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0.95</w:t>
                            </w:r>
                          </w:p>
                        </w:txbxContent>
                      </v:textbox>
                    </v:rect>
                  </w:pict>
                </mc:Fallback>
              </mc:AlternateContent>
            </w:r>
          </w:p>
          <w:p w:rsidR="001C0833" w:rsidRDefault="003E0BF8">
            <w:pPr>
              <w:spacing w:line="480" w:lineRule="exact"/>
              <w:ind w:firstLine="482"/>
              <w:rPr>
                <w:b/>
                <w:bCs/>
              </w:rPr>
            </w:pPr>
            <w:r>
              <w:rPr>
                <w:b/>
                <w:bCs/>
                <w:noProof/>
              </w:rPr>
              <mc:AlternateContent>
                <mc:Choice Requires="wps">
                  <w:drawing>
                    <wp:anchor distT="0" distB="0" distL="114300" distR="114300" simplePos="0" relativeHeight="251707392" behindDoc="0" locked="0" layoutInCell="1" allowOverlap="1" wp14:anchorId="05D11658" wp14:editId="4152D4C8">
                      <wp:simplePos x="0" y="0"/>
                      <wp:positionH relativeFrom="column">
                        <wp:posOffset>3618865</wp:posOffset>
                      </wp:positionH>
                      <wp:positionV relativeFrom="paragraph">
                        <wp:posOffset>292100</wp:posOffset>
                      </wp:positionV>
                      <wp:extent cx="565150" cy="361950"/>
                      <wp:effectExtent l="0" t="0" r="0" b="0"/>
                      <wp:wrapNone/>
                      <wp:docPr id="33" name="矩形 33"/>
                      <wp:cNvGraphicFramePr/>
                      <a:graphic xmlns:a="http://schemas.openxmlformats.org/drawingml/2006/main">
                        <a:graphicData uri="http://schemas.microsoft.com/office/word/2010/wordprocessingShape">
                          <wps:wsp>
                            <wps:cNvSpPr/>
                            <wps:spPr>
                              <a:xfrm>
                                <a:off x="0" y="0"/>
                                <a:ext cx="565150" cy="361950"/>
                              </a:xfrm>
                              <a:prstGeom prst="rect">
                                <a:avLst/>
                              </a:prstGeom>
                              <a:noFill/>
                              <a:ln w="12700" cap="flat" cmpd="sng" algn="ctr">
                                <a:noFill/>
                                <a:prstDash val="solid"/>
                                <a:miter lim="800000"/>
                              </a:ln>
                              <a:effectLst/>
                            </wps:spPr>
                            <wps:txb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0.12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D11658" id="矩形 33" o:spid="_x0000_s1027" style="position:absolute;left:0;text-align:left;margin-left:284.95pt;margin-top:23pt;width:44.5pt;height:28.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" filled="f" stroked="f" strokeweight="1pt">
                      <v:textbo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0.12</w:t>
                            </w:r>
                          </w:p>
                        </w:txbxContent>
                      </v:textbox>
                    </v:rect>
                  </w:pict>
                </mc:Fallback>
              </mc:AlternateContent>
            </w:r>
            <w:r>
              <w:rPr>
                <w:b/>
                <w:bCs/>
                <w:noProof/>
              </w:rPr>
              <mc:AlternateContent>
                <mc:Choice Requires="wps">
                  <w:drawing>
                    <wp:anchor distT="0" distB="0" distL="114300" distR="114300" simplePos="0" relativeHeight="251705344" behindDoc="0" locked="0" layoutInCell="1" allowOverlap="1" wp14:anchorId="09E543ED" wp14:editId="3B6BA2BB">
                      <wp:simplePos x="0" y="0"/>
                      <wp:positionH relativeFrom="column">
                        <wp:posOffset>3809365</wp:posOffset>
                      </wp:positionH>
                      <wp:positionV relativeFrom="paragraph">
                        <wp:posOffset>95250</wp:posOffset>
                      </wp:positionV>
                      <wp:extent cx="565150" cy="361950"/>
                      <wp:effectExtent l="0" t="0" r="0" b="0"/>
                      <wp:wrapNone/>
                      <wp:docPr id="32" name="矩形 32"/>
                      <wp:cNvGraphicFramePr/>
                      <a:graphic xmlns:a="http://schemas.openxmlformats.org/drawingml/2006/main">
                        <a:graphicData uri="http://schemas.microsoft.com/office/word/2010/wordprocessingShape">
                          <wps:wsp>
                            <wps:cNvSpPr/>
                            <wps:spPr>
                              <a:xfrm>
                                <a:off x="0" y="0"/>
                                <a:ext cx="565150" cy="361950"/>
                              </a:xfrm>
                              <a:prstGeom prst="rect">
                                <a:avLst/>
                              </a:prstGeom>
                              <a:noFill/>
                              <a:ln w="12700" cap="flat" cmpd="sng" algn="ctr">
                                <a:noFill/>
                                <a:prstDash val="solid"/>
                                <a:miter lim="800000"/>
                              </a:ln>
                              <a:effectLst/>
                            </wps:spPr>
                            <wps:txb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5.37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E543ED" id="矩形 32" o:spid="_x0000_s1028" style="position:absolute;left:0;text-align:left;margin-left:299.95pt;margin-top:7.5pt;width:44.5pt;height:2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" filled="f" stroked="f" strokeweight="1pt">
                      <v:textbo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5.37</w:t>
                            </w:r>
                          </w:p>
                        </w:txbxContent>
                      </v:textbox>
                    </v:rect>
                  </w:pict>
                </mc:Fallback>
              </mc:AlternateContent>
            </w:r>
            <w:r w:rsidR="00993937">
              <w:rPr>
                <w:b/>
                <w:bCs/>
                <w:noProof/>
              </w:rPr>
              <mc:AlternateContent>
                <mc:Choice Requires="wps">
                  <w:drawing>
                    <wp:anchor distT="0" distB="0" distL="114300" distR="114300" simplePos="0" relativeHeight="251697152" behindDoc="0" locked="0" layoutInCell="1" allowOverlap="1">
                      <wp:simplePos x="0" y="0"/>
                      <wp:positionH relativeFrom="column">
                        <wp:posOffset>2315845</wp:posOffset>
                      </wp:positionH>
                      <wp:positionV relativeFrom="paragraph">
                        <wp:posOffset>66040</wp:posOffset>
                      </wp:positionV>
                      <wp:extent cx="565150" cy="361950"/>
                      <wp:effectExtent l="0" t="0" r="0" b="0"/>
                      <wp:wrapNone/>
                      <wp:docPr id="27" name="矩形 27"/>
                      <wp:cNvGraphicFramePr/>
                      <a:graphic xmlns:a="http://schemas.openxmlformats.org/drawingml/2006/main">
                        <a:graphicData uri="http://schemas.microsoft.com/office/word/2010/wordprocessingShape">
                          <wps:wsp>
                            <wps:cNvSpPr/>
                            <wps:spPr>
                              <a:xfrm>
                                <a:off x="0" y="0"/>
                                <a:ext cx="565150" cy="3619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D0946" w:rsidRPr="003E0BF8" w:rsidRDefault="006D0946" w:rsidP="00993937">
                                  <w:pPr>
                                    <w:spacing w:line="240" w:lineRule="exact"/>
                                    <w:ind w:firstLineChars="0" w:firstLine="0"/>
                                    <w:rPr>
                                      <w:sz w:val="21"/>
                                      <w:shd w:val="clear" w:color="auto" w:fill="FFFFFF" w:themeFill="background1"/>
                                    </w:rPr>
                                  </w:pPr>
                                  <w:r w:rsidRPr="003E0BF8">
                                    <w:rPr>
                                      <w:rFonts w:hint="eastAsia"/>
                                      <w:sz w:val="21"/>
                                      <w:shd w:val="clear" w:color="auto" w:fill="FFFFFF" w:themeFill="background1"/>
                                    </w:rPr>
                                    <w:t>6</w:t>
                                  </w:r>
                                  <w:r w:rsidRPr="003E0BF8">
                                    <w:rPr>
                                      <w:sz w:val="21"/>
                                      <w:shd w:val="clear" w:color="auto" w:fill="FFFFFF" w:themeFill="background1"/>
                                    </w:rPr>
                                    <w:t>.32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7" o:spid="_x0000_s1029" style="position:absolute;left:0;text-align:left;margin-left:182.35pt;margin-top:5.2pt;width:44.5pt;height:2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" filled="f" stroked="f" strokeweight="1pt">
                      <v:textbox>
                        <w:txbxContent>
                          <w:p w:rsidR="006D0946" w:rsidRPr="003E0BF8" w:rsidRDefault="006D0946" w:rsidP="00993937">
                            <w:pPr>
                              <w:spacing w:line="240" w:lineRule="exact"/>
                              <w:ind w:firstLineChars="0" w:firstLine="0"/>
                              <w:rPr>
                                <w:sz w:val="21"/>
                                <w:shd w:val="clear" w:color="auto" w:fill="FFFFFF" w:themeFill="background1"/>
                              </w:rPr>
                            </w:pPr>
                            <w:r w:rsidRPr="003E0BF8">
                              <w:rPr>
                                <w:rFonts w:hint="eastAsia"/>
                                <w:sz w:val="21"/>
                                <w:shd w:val="clear" w:color="auto" w:fill="FFFFFF" w:themeFill="background1"/>
                              </w:rPr>
                              <w:t>6</w:t>
                            </w:r>
                            <w:r w:rsidRPr="003E0BF8">
                              <w:rPr>
                                <w:sz w:val="21"/>
                                <w:shd w:val="clear" w:color="auto" w:fill="FFFFFF" w:themeFill="background1"/>
                              </w:rPr>
                              <w:t>.32</w:t>
                            </w:r>
                          </w:p>
                        </w:txbxContent>
                      </v:textbox>
                    </v:rect>
                  </w:pict>
                </mc:Fallback>
              </mc:AlternateContent>
            </w:r>
            <w:r w:rsidR="00993937">
              <w:rPr>
                <w:b/>
                <w:bCs/>
                <w:noProof/>
              </w:rPr>
              <mc:AlternateContent>
                <mc:Choice Requires="wps">
                  <w:drawing>
                    <wp:anchor distT="0" distB="0" distL="114300" distR="114300" simplePos="0" relativeHeight="251692032" behindDoc="0" locked="0" layoutInCell="1" allowOverlap="1">
                      <wp:simplePos x="0" y="0"/>
                      <wp:positionH relativeFrom="column">
                        <wp:posOffset>3585210</wp:posOffset>
                      </wp:positionH>
                      <wp:positionV relativeFrom="paragraph">
                        <wp:posOffset>72390</wp:posOffset>
                      </wp:positionV>
                      <wp:extent cx="228600" cy="260350"/>
                      <wp:effectExtent l="0" t="38100" r="57150" b="25400"/>
                      <wp:wrapNone/>
                      <wp:docPr id="24" name="直接箭头连接符 24"/>
                      <wp:cNvGraphicFramePr/>
                      <a:graphic xmlns:a="http://schemas.openxmlformats.org/drawingml/2006/main">
                        <a:graphicData uri="http://schemas.microsoft.com/office/word/2010/wordprocessingShape">
                          <wps:wsp>
                            <wps:cNvCnPr/>
                            <wps:spPr>
                              <a:xfrm flipV="1">
                                <a:off x="0" y="0"/>
                                <a:ext cx="228600" cy="26035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00AB2D6" id="_x0000_t32" coordsize="21600,21600" o:spt="32" o:oned="t" path="m,l21600,21600e" filled="f">
                      <v:path arrowok="t" fillok="f" o:connecttype="none"/>
                      <o:lock v:ext="edit" shapetype="t"/>
                    </v:shapetype>
                    <v:shape id="直接箭头连接符 24" o:spid="_x0000_s1026" type="#_x0000_t32" style="position:absolute;left:0;text-align:left;margin-left:282.3pt;margin-top:5.7pt;width:18pt;height:20.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" strokecolor="#4472c4 [3204]" strokeweight=".5pt">
                      <v:stroke dashstyle="dash" endarrow="block" joinstyle="miter"/>
                    </v:shape>
                  </w:pict>
                </mc:Fallback>
              </mc:AlternateContent>
            </w:r>
            <w:r w:rsidR="00993937">
              <w:rPr>
                <w:b/>
                <w:bCs/>
                <w:noProof/>
              </w:rPr>
              <mc:AlternateContent>
                <mc:Choice Requires="wps">
                  <w:drawing>
                    <wp:anchor distT="0" distB="0" distL="114300" distR="114300" simplePos="0" relativeHeight="251674624" behindDoc="0" locked="0" layoutInCell="1" allowOverlap="1" wp14:anchorId="0C58134B" wp14:editId="29E8E882">
                      <wp:simplePos x="0" y="0"/>
                      <wp:positionH relativeFrom="column">
                        <wp:posOffset>2847975</wp:posOffset>
                      </wp:positionH>
                      <wp:positionV relativeFrom="paragraph">
                        <wp:posOffset>229235</wp:posOffset>
                      </wp:positionV>
                      <wp:extent cx="887730" cy="242570"/>
                      <wp:effectExtent l="0" t="0" r="26670" b="24130"/>
                      <wp:wrapNone/>
                      <wp:docPr id="12" name="矩形 12"/>
                      <wp:cNvGraphicFramePr/>
                      <a:graphic xmlns:a="http://schemas.openxmlformats.org/drawingml/2006/main">
                        <a:graphicData uri="http://schemas.microsoft.com/office/word/2010/wordprocessingShape">
                          <wps:wsp>
                            <wps:cNvSpPr/>
                            <wps:spPr>
                              <a:xfrm>
                                <a:off x="0" y="0"/>
                                <a:ext cx="887730" cy="24257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6D0946" w:rsidRDefault="006D0946" w:rsidP="00993937">
                                  <w:pPr>
                                    <w:spacing w:line="240" w:lineRule="exact"/>
                                    <w:ind w:firstLineChars="50" w:firstLine="120"/>
                                  </w:pPr>
                                  <w:r>
                                    <w:rPr>
                                      <w:rFonts w:hint="eastAsia"/>
                                    </w:rPr>
                                    <w:t>预</w:t>
                                  </w:r>
                                  <w:r>
                                    <w:rPr>
                                      <w:rFonts w:hint="eastAsia"/>
                                    </w:rPr>
                                    <w:t xml:space="preserve"> </w:t>
                                  </w:r>
                                  <w:r>
                                    <w:t xml:space="preserve"> </w:t>
                                  </w:r>
                                  <w:r>
                                    <w:rPr>
                                      <w:rFonts w:hint="eastAsia"/>
                                    </w:rPr>
                                    <w:t>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58134B" id="矩形 12" o:spid="_x0000_s1030" style="position:absolute;left:0;text-align:left;margin-left:224.25pt;margin-top:18.05pt;width:69.9pt;height:19.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" fillcolor="window" strokecolor="windowText" strokeweight="1pt">
                      <v:textbox>
                        <w:txbxContent>
                          <w:p w:rsidR="006D0946" w:rsidRDefault="006D0946" w:rsidP="00993937">
                            <w:pPr>
                              <w:spacing w:line="240" w:lineRule="exact"/>
                              <w:ind w:firstLineChars="50" w:firstLine="120"/>
                            </w:pPr>
                            <w:r>
                              <w:rPr>
                                <w:rFonts w:hint="eastAsia"/>
                              </w:rPr>
                              <w:t>预</w:t>
                            </w:r>
                            <w:r>
                              <w:rPr>
                                <w:rFonts w:hint="eastAsia"/>
                              </w:rPr>
                              <w:t xml:space="preserve"> </w:t>
                            </w:r>
                            <w:r>
                              <w:t xml:space="preserve"> </w:t>
                            </w:r>
                            <w:r>
                              <w:rPr>
                                <w:rFonts w:hint="eastAsia"/>
                              </w:rPr>
                              <w:t>煮</w:t>
                            </w:r>
                          </w:p>
                        </w:txbxContent>
                      </v:textbox>
                    </v:rect>
                  </w:pict>
                </mc:Fallback>
              </mc:AlternateContent>
            </w:r>
          </w:p>
          <w:p w:rsidR="001C0833" w:rsidRDefault="003E0BF8">
            <w:pPr>
              <w:spacing w:line="480" w:lineRule="exact"/>
              <w:ind w:firstLine="482"/>
              <w:rPr>
                <w:b/>
                <w:bCs/>
              </w:rPr>
            </w:pPr>
            <w:r>
              <w:rPr>
                <w:b/>
                <w:bCs/>
                <w:noProof/>
              </w:rPr>
              <mc:AlternateContent>
                <mc:Choice Requires="wps">
                  <w:drawing>
                    <wp:anchor distT="0" distB="0" distL="114300" distR="114300" simplePos="0" relativeHeight="251719680" behindDoc="0" locked="0" layoutInCell="1" allowOverlap="1" wp14:anchorId="05D11658" wp14:editId="4152D4C8">
                      <wp:simplePos x="0" y="0"/>
                      <wp:positionH relativeFrom="column">
                        <wp:posOffset>634365</wp:posOffset>
                      </wp:positionH>
                      <wp:positionV relativeFrom="paragraph">
                        <wp:posOffset>279400</wp:posOffset>
                      </wp:positionV>
                      <wp:extent cx="565150" cy="361950"/>
                      <wp:effectExtent l="0" t="0" r="0" b="0"/>
                      <wp:wrapNone/>
                      <wp:docPr id="39" name="矩形 39"/>
                      <wp:cNvGraphicFramePr/>
                      <a:graphic xmlns:a="http://schemas.openxmlformats.org/drawingml/2006/main">
                        <a:graphicData uri="http://schemas.microsoft.com/office/word/2010/wordprocessingShape">
                          <wps:wsp>
                            <wps:cNvSpPr/>
                            <wps:spPr>
                              <a:xfrm>
                                <a:off x="0" y="0"/>
                                <a:ext cx="565150" cy="361950"/>
                              </a:xfrm>
                              <a:prstGeom prst="rect">
                                <a:avLst/>
                              </a:prstGeom>
                              <a:noFill/>
                              <a:ln w="12700" cap="flat" cmpd="sng" algn="ctr">
                                <a:noFill/>
                                <a:prstDash val="solid"/>
                                <a:miter lim="800000"/>
                              </a:ln>
                              <a:effectLst/>
                            </wps:spPr>
                            <wps:txb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1.17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D11658" id="矩形 39" o:spid="_x0000_s1031" style="position:absolute;left:0;text-align:left;margin-left:49.95pt;margin-top:22pt;width:44.5pt;height:2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" filled="f" stroked="f" strokeweight="1pt">
                      <v:textbo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1.17</w:t>
                            </w:r>
                          </w:p>
                        </w:txbxContent>
                      </v:textbox>
                    </v:rect>
                  </w:pict>
                </mc:Fallback>
              </mc:AlternateContent>
            </w:r>
            <w:r>
              <w:rPr>
                <w:b/>
                <w:bCs/>
                <w:noProof/>
              </w:rPr>
              <mc:AlternateContent>
                <mc:Choice Requires="wps">
                  <w:drawing>
                    <wp:anchor distT="0" distB="0" distL="114300" distR="114300" simplePos="0" relativeHeight="251717632" behindDoc="0" locked="0" layoutInCell="1" allowOverlap="1" wp14:anchorId="05D11658" wp14:editId="4152D4C8">
                      <wp:simplePos x="0" y="0"/>
                      <wp:positionH relativeFrom="column">
                        <wp:posOffset>1815465</wp:posOffset>
                      </wp:positionH>
                      <wp:positionV relativeFrom="paragraph">
                        <wp:posOffset>279400</wp:posOffset>
                      </wp:positionV>
                      <wp:extent cx="565150" cy="361950"/>
                      <wp:effectExtent l="0" t="0" r="0" b="0"/>
                      <wp:wrapNone/>
                      <wp:docPr id="38" name="矩形 38"/>
                      <wp:cNvGraphicFramePr/>
                      <a:graphic xmlns:a="http://schemas.openxmlformats.org/drawingml/2006/main">
                        <a:graphicData uri="http://schemas.microsoft.com/office/word/2010/wordprocessingShape">
                          <wps:wsp>
                            <wps:cNvSpPr/>
                            <wps:spPr>
                              <a:xfrm>
                                <a:off x="0" y="0"/>
                                <a:ext cx="565150" cy="361950"/>
                              </a:xfrm>
                              <a:prstGeom prst="rect">
                                <a:avLst/>
                              </a:prstGeom>
                              <a:noFill/>
                              <a:ln w="12700" cap="flat" cmpd="sng" algn="ctr">
                                <a:noFill/>
                                <a:prstDash val="solid"/>
                                <a:miter lim="800000"/>
                              </a:ln>
                              <a:effectLst/>
                            </wps:spPr>
                            <wps:txb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7.81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D11658" id="矩形 38" o:spid="_x0000_s1032" style="position:absolute;left:0;text-align:left;margin-left:142.95pt;margin-top:22pt;width:44.5pt;height:2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" filled="f" stroked="f" strokeweight="1pt">
                      <v:textbo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7.81</w:t>
                            </w:r>
                          </w:p>
                        </w:txbxContent>
                      </v:textbox>
                    </v:rect>
                  </w:pict>
                </mc:Fallback>
              </mc:AlternateContent>
            </w:r>
            <w:r w:rsidR="00993937">
              <w:rPr>
                <w:b/>
                <w:bCs/>
                <w:noProof/>
              </w:rPr>
              <mc:AlternateContent>
                <mc:Choice Requires="wps">
                  <w:drawing>
                    <wp:anchor distT="0" distB="0" distL="114300" distR="114300" simplePos="0" relativeHeight="251694080" behindDoc="0" locked="0" layoutInCell="1" allowOverlap="1" wp14:anchorId="053EE5D3" wp14:editId="59037B69">
                      <wp:simplePos x="0" y="0"/>
                      <wp:positionH relativeFrom="column">
                        <wp:posOffset>3599815</wp:posOffset>
                      </wp:positionH>
                      <wp:positionV relativeFrom="paragraph">
                        <wp:posOffset>247650</wp:posOffset>
                      </wp:positionV>
                      <wp:extent cx="228600" cy="260350"/>
                      <wp:effectExtent l="0" t="38100" r="57150" b="25400"/>
                      <wp:wrapNone/>
                      <wp:docPr id="25" name="直接箭头连接符 25"/>
                      <wp:cNvGraphicFramePr/>
                      <a:graphic xmlns:a="http://schemas.openxmlformats.org/drawingml/2006/main">
                        <a:graphicData uri="http://schemas.microsoft.com/office/word/2010/wordprocessingShape">
                          <wps:wsp>
                            <wps:cNvCnPr/>
                            <wps:spPr>
                              <a:xfrm flipV="1">
                                <a:off x="0" y="0"/>
                                <a:ext cx="228600" cy="260350"/>
                              </a:xfrm>
                              <a:prstGeom prst="straightConnector1">
                                <a:avLst/>
                              </a:prstGeom>
                              <a:noFill/>
                              <a:ln w="6350" cap="flat" cmpd="sng" algn="ctr">
                                <a:solidFill>
                                  <a:srgbClr val="4472C4"/>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E53B4FC" id="直接箭头连接符 25" o:spid="_x0000_s1026" type="#_x0000_t32" style="position:absolute;left:0;text-align:left;margin-left:283.45pt;margin-top:19.5pt;width:18pt;height:20.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" strokecolor="#4472c4" strokeweight=".5pt">
                      <v:stroke dashstyle="dash" endarrow="block" joinstyle="miter"/>
                    </v:shape>
                  </w:pict>
                </mc:Fallback>
              </mc:AlternateContent>
            </w:r>
            <w:r w:rsidR="00993937">
              <w:rPr>
                <w:b/>
                <w:bCs/>
                <w:noProof/>
              </w:rPr>
              <mc:AlternateContent>
                <mc:Choice Requires="wps">
                  <w:drawing>
                    <wp:anchor distT="0" distB="0" distL="114300" distR="114300" simplePos="0" relativeHeight="251687936" behindDoc="0" locked="0" layoutInCell="1" allowOverlap="1">
                      <wp:simplePos x="0" y="0"/>
                      <wp:positionH relativeFrom="column">
                        <wp:posOffset>4212590</wp:posOffset>
                      </wp:positionH>
                      <wp:positionV relativeFrom="paragraph">
                        <wp:posOffset>44450</wp:posOffset>
                      </wp:positionV>
                      <wp:extent cx="4445" cy="1481455"/>
                      <wp:effectExtent l="0" t="0" r="33655" b="23495"/>
                      <wp:wrapNone/>
                      <wp:docPr id="20" name="直接连接符 20"/>
                      <wp:cNvGraphicFramePr/>
                      <a:graphic xmlns:a="http://schemas.openxmlformats.org/drawingml/2006/main">
                        <a:graphicData uri="http://schemas.microsoft.com/office/word/2010/wordprocessingShape">
                          <wps:wsp>
                            <wps:cNvCnPr/>
                            <wps:spPr>
                              <a:xfrm>
                                <a:off x="0" y="0"/>
                                <a:ext cx="4445" cy="148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A38831" id="直接连接符 20" o:spid="_x0000_s1026"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7pt,3.5pt" to="332.05pt,1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" strokecolor="black [3200]" strokeweight=".5pt">
                      <v:stroke joinstyle="miter"/>
                    </v:line>
                  </w:pict>
                </mc:Fallback>
              </mc:AlternateContent>
            </w:r>
            <w:r w:rsidR="00993937">
              <w:rPr>
                <w:b/>
                <w:bCs/>
                <w:noProof/>
              </w:rPr>
              <mc:AlternateContent>
                <mc:Choice Requires="wps">
                  <w:drawing>
                    <wp:anchor distT="0" distB="0" distL="114300" distR="114300" simplePos="0" relativeHeight="251684864" behindDoc="0" locked="0" layoutInCell="1" allowOverlap="1">
                      <wp:simplePos x="0" y="0"/>
                      <wp:positionH relativeFrom="column">
                        <wp:posOffset>2227356</wp:posOffset>
                      </wp:positionH>
                      <wp:positionV relativeFrom="paragraph">
                        <wp:posOffset>21542</wp:posOffset>
                      </wp:positionV>
                      <wp:extent cx="625899" cy="2445"/>
                      <wp:effectExtent l="0" t="76200" r="22225" b="93345"/>
                      <wp:wrapNone/>
                      <wp:docPr id="18" name="直接箭头连接符 18"/>
                      <wp:cNvGraphicFramePr/>
                      <a:graphic xmlns:a="http://schemas.openxmlformats.org/drawingml/2006/main">
                        <a:graphicData uri="http://schemas.microsoft.com/office/word/2010/wordprocessingShape">
                          <wps:wsp>
                            <wps:cNvCnPr/>
                            <wps:spPr>
                              <a:xfrm>
                                <a:off x="0" y="0"/>
                                <a:ext cx="625899" cy="24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C9596C6" id="直接箭头连接符 18" o:spid="_x0000_s1026" type="#_x0000_t32" style="position:absolute;left:0;text-align:left;margin-left:175.4pt;margin-top:1.7pt;width:49.3pt;height:.2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" strokecolor="black [3200]" strokeweight=".5pt">
                      <v:stroke endarrow="block" joinstyle="miter"/>
                    </v:shape>
                  </w:pict>
                </mc:Fallback>
              </mc:AlternateContent>
            </w:r>
            <w:r w:rsidR="00993937">
              <w:rPr>
                <w:b/>
                <w:bCs/>
                <w:noProof/>
              </w:rPr>
              <mc:AlternateContent>
                <mc:Choice Requires="wps">
                  <w:drawing>
                    <wp:anchor distT="0" distB="0" distL="114300" distR="114300" simplePos="0" relativeHeight="251665408" behindDoc="0" locked="0" layoutInCell="1" allowOverlap="1">
                      <wp:simplePos x="0" y="0"/>
                      <wp:positionH relativeFrom="column">
                        <wp:posOffset>2215515</wp:posOffset>
                      </wp:positionH>
                      <wp:positionV relativeFrom="paragraph">
                        <wp:posOffset>23495</wp:posOffset>
                      </wp:positionV>
                      <wp:extent cx="8890" cy="1076960"/>
                      <wp:effectExtent l="0" t="0" r="29210" b="27940"/>
                      <wp:wrapNone/>
                      <wp:docPr id="6" name="直接连接符 6"/>
                      <wp:cNvGraphicFramePr/>
                      <a:graphic xmlns:a="http://schemas.openxmlformats.org/drawingml/2006/main">
                        <a:graphicData uri="http://schemas.microsoft.com/office/word/2010/wordprocessingShape">
                          <wps:wsp>
                            <wps:cNvCnPr/>
                            <wps:spPr>
                              <a:xfrm flipH="1">
                                <a:off x="0" y="0"/>
                                <a:ext cx="8890" cy="10769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96B3B2" id="直接连接符 6" o:spid="_x0000_s1026" style="position:absolute;left:0;text-align:lef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45pt,1.85pt" to="175.15pt,8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" strokecolor="black [3200]" strokeweight=".5pt">
                      <v:stroke joinstyle="miter"/>
                    </v:line>
                  </w:pict>
                </mc:Fallback>
              </mc:AlternateContent>
            </w:r>
            <w:r w:rsidR="00993937">
              <w:rPr>
                <w:b/>
                <w:bCs/>
                <w:noProof/>
              </w:rPr>
              <mc:AlternateContent>
                <mc:Choice Requires="wps">
                  <w:drawing>
                    <wp:anchor distT="0" distB="0" distL="114300" distR="114300" simplePos="0" relativeHeight="251679744" behindDoc="0" locked="0" layoutInCell="1" allowOverlap="1">
                      <wp:simplePos x="0" y="0"/>
                      <wp:positionH relativeFrom="column">
                        <wp:posOffset>3740150</wp:posOffset>
                      </wp:positionH>
                      <wp:positionV relativeFrom="paragraph">
                        <wp:posOffset>51435</wp:posOffset>
                      </wp:positionV>
                      <wp:extent cx="473710" cy="0"/>
                      <wp:effectExtent l="0" t="0" r="0" b="0"/>
                      <wp:wrapNone/>
                      <wp:docPr id="15" name="直接连接符 15"/>
                      <wp:cNvGraphicFramePr/>
                      <a:graphic xmlns:a="http://schemas.openxmlformats.org/drawingml/2006/main">
                        <a:graphicData uri="http://schemas.microsoft.com/office/word/2010/wordprocessingShape">
                          <wps:wsp>
                            <wps:cNvCnPr/>
                            <wps:spPr>
                              <a:xfrm>
                                <a:off x="0" y="0"/>
                                <a:ext cx="473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A7F2A5" id="直接连接符 15" o:spid="_x0000_s1026"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4.5pt,4.05pt" to="331.8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" strokecolor="black [3200]" strokeweight=".5pt">
                      <v:stroke joinstyle="miter"/>
                    </v:line>
                  </w:pict>
                </mc:Fallback>
              </mc:AlternateContent>
            </w:r>
          </w:p>
          <w:p w:rsidR="001C0833" w:rsidRDefault="003E0BF8">
            <w:pPr>
              <w:spacing w:line="480" w:lineRule="exact"/>
              <w:ind w:firstLine="482"/>
              <w:rPr>
                <w:b/>
                <w:bCs/>
              </w:rPr>
            </w:pPr>
            <w:r>
              <w:rPr>
                <w:b/>
                <w:bCs/>
                <w:noProof/>
              </w:rPr>
              <mc:AlternateContent>
                <mc:Choice Requires="wps">
                  <w:drawing>
                    <wp:anchor distT="0" distB="0" distL="114300" distR="114300" simplePos="0" relativeHeight="251713536" behindDoc="0" locked="0" layoutInCell="1" allowOverlap="1" wp14:anchorId="05D11658" wp14:editId="4152D4C8">
                      <wp:simplePos x="0" y="0"/>
                      <wp:positionH relativeFrom="column">
                        <wp:posOffset>3828415</wp:posOffset>
                      </wp:positionH>
                      <wp:positionV relativeFrom="paragraph">
                        <wp:posOffset>260350</wp:posOffset>
                      </wp:positionV>
                      <wp:extent cx="565150" cy="361950"/>
                      <wp:effectExtent l="0" t="0" r="0" b="0"/>
                      <wp:wrapNone/>
                      <wp:docPr id="36" name="矩形 36"/>
                      <wp:cNvGraphicFramePr/>
                      <a:graphic xmlns:a="http://schemas.openxmlformats.org/drawingml/2006/main">
                        <a:graphicData uri="http://schemas.microsoft.com/office/word/2010/wordprocessingShape">
                          <wps:wsp>
                            <wps:cNvSpPr/>
                            <wps:spPr>
                              <a:xfrm>
                                <a:off x="0" y="0"/>
                                <a:ext cx="565150" cy="361950"/>
                              </a:xfrm>
                              <a:prstGeom prst="rect">
                                <a:avLst/>
                              </a:prstGeom>
                              <a:noFill/>
                              <a:ln w="12700" cap="flat" cmpd="sng" algn="ctr">
                                <a:noFill/>
                                <a:prstDash val="solid"/>
                                <a:miter lim="800000"/>
                              </a:ln>
                              <a:effectLst/>
                            </wps:spPr>
                            <wps:txb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0.10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D11658" id="矩形 36" o:spid="_x0000_s1033" style="position:absolute;left:0;text-align:left;margin-left:301.45pt;margin-top:20.5pt;width:44.5pt;height:2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" filled="f" stroked="f" strokeweight="1pt">
                      <v:textbo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0.10</w:t>
                            </w:r>
                          </w:p>
                        </w:txbxContent>
                      </v:textbox>
                    </v:rect>
                  </w:pict>
                </mc:Fallback>
              </mc:AlternateContent>
            </w:r>
            <w:r>
              <w:rPr>
                <w:b/>
                <w:bCs/>
                <w:noProof/>
              </w:rPr>
              <mc:AlternateContent>
                <mc:Choice Requires="wps">
                  <w:drawing>
                    <wp:anchor distT="0" distB="0" distL="114300" distR="114300" simplePos="0" relativeHeight="251709440" behindDoc="0" locked="0" layoutInCell="1" allowOverlap="1" wp14:anchorId="05D11658" wp14:editId="4152D4C8">
                      <wp:simplePos x="0" y="0"/>
                      <wp:positionH relativeFrom="column">
                        <wp:posOffset>3847465</wp:posOffset>
                      </wp:positionH>
                      <wp:positionV relativeFrom="paragraph">
                        <wp:posOffset>6350</wp:posOffset>
                      </wp:positionV>
                      <wp:extent cx="565150" cy="361950"/>
                      <wp:effectExtent l="0" t="0" r="0" b="0"/>
                      <wp:wrapNone/>
                      <wp:docPr id="34" name="矩形 34"/>
                      <wp:cNvGraphicFramePr/>
                      <a:graphic xmlns:a="http://schemas.openxmlformats.org/drawingml/2006/main">
                        <a:graphicData uri="http://schemas.microsoft.com/office/word/2010/wordprocessingShape">
                          <wps:wsp>
                            <wps:cNvSpPr/>
                            <wps:spPr>
                              <a:xfrm>
                                <a:off x="0" y="0"/>
                                <a:ext cx="565150" cy="361950"/>
                              </a:xfrm>
                              <a:prstGeom prst="rect">
                                <a:avLst/>
                              </a:prstGeom>
                              <a:noFill/>
                              <a:ln w="12700" cap="flat" cmpd="sng" algn="ctr">
                                <a:noFill/>
                                <a:prstDash val="solid"/>
                                <a:miter lim="800000"/>
                              </a:ln>
                              <a:effectLst/>
                            </wps:spPr>
                            <wps:txb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0.73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D11658" id="矩形 34" o:spid="_x0000_s1034" style="position:absolute;left:0;text-align:left;margin-left:302.95pt;margin-top:.5pt;width:44.5pt;height:28.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" filled="f" stroked="f" strokeweight="1pt">
                      <v:textbo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0.73</w:t>
                            </w:r>
                          </w:p>
                        </w:txbxContent>
                      </v:textbox>
                    </v:rect>
                  </w:pict>
                </mc:Fallback>
              </mc:AlternateContent>
            </w:r>
            <w:r w:rsidR="00993937">
              <w:rPr>
                <w:b/>
                <w:bCs/>
                <w:noProof/>
              </w:rPr>
              <mc:AlternateContent>
                <mc:Choice Requires="wps">
                  <w:drawing>
                    <wp:anchor distT="0" distB="0" distL="114300" distR="114300" simplePos="0" relativeHeight="251699200" behindDoc="0" locked="0" layoutInCell="1" allowOverlap="1" wp14:anchorId="4B10DA58" wp14:editId="60953EBB">
                      <wp:simplePos x="0" y="0"/>
                      <wp:positionH relativeFrom="column">
                        <wp:posOffset>2336165</wp:posOffset>
                      </wp:positionH>
                      <wp:positionV relativeFrom="paragraph">
                        <wp:posOffset>12700</wp:posOffset>
                      </wp:positionV>
                      <wp:extent cx="565150" cy="361950"/>
                      <wp:effectExtent l="0" t="0" r="0" b="0"/>
                      <wp:wrapNone/>
                      <wp:docPr id="28" name="矩形 28"/>
                      <wp:cNvGraphicFramePr/>
                      <a:graphic xmlns:a="http://schemas.openxmlformats.org/drawingml/2006/main">
                        <a:graphicData uri="http://schemas.microsoft.com/office/word/2010/wordprocessingShape">
                          <wps:wsp>
                            <wps:cNvSpPr/>
                            <wps:spPr>
                              <a:xfrm>
                                <a:off x="0" y="0"/>
                                <a:ext cx="565150" cy="3619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D0946" w:rsidRPr="003E0BF8" w:rsidRDefault="006D0946" w:rsidP="00993937">
                                  <w:pPr>
                                    <w:spacing w:line="240" w:lineRule="exact"/>
                                    <w:ind w:firstLineChars="0" w:firstLine="0"/>
                                    <w:rPr>
                                      <w:sz w:val="21"/>
                                      <w:shd w:val="clear" w:color="auto" w:fill="FFFFFF" w:themeFill="background1"/>
                                    </w:rPr>
                                  </w:pPr>
                                  <w:r w:rsidRPr="003E0BF8">
                                    <w:rPr>
                                      <w:sz w:val="21"/>
                                      <w:shd w:val="clear" w:color="auto" w:fill="FFFFFF" w:themeFill="background1"/>
                                    </w:rPr>
                                    <w:t>0.85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10DA58" id="矩形 28" o:spid="_x0000_s1035" style="position:absolute;left:0;text-align:left;margin-left:183.95pt;margin-top:1pt;width:44.5pt;height:2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" filled="f" stroked="f" strokeweight="1pt">
                      <v:textbox>
                        <w:txbxContent>
                          <w:p w:rsidR="006D0946" w:rsidRPr="003E0BF8" w:rsidRDefault="006D0946" w:rsidP="00993937">
                            <w:pPr>
                              <w:spacing w:line="240" w:lineRule="exact"/>
                              <w:ind w:firstLineChars="0" w:firstLine="0"/>
                              <w:rPr>
                                <w:sz w:val="21"/>
                                <w:shd w:val="clear" w:color="auto" w:fill="FFFFFF" w:themeFill="background1"/>
                              </w:rPr>
                            </w:pPr>
                            <w:r w:rsidRPr="003E0BF8">
                              <w:rPr>
                                <w:sz w:val="21"/>
                                <w:shd w:val="clear" w:color="auto" w:fill="FFFFFF" w:themeFill="background1"/>
                              </w:rPr>
                              <w:t>0.85</w:t>
                            </w:r>
                          </w:p>
                        </w:txbxContent>
                      </v:textbox>
                    </v:rect>
                  </w:pict>
                </mc:Fallback>
              </mc:AlternateContent>
            </w:r>
            <w:r w:rsidR="00993937">
              <w:rPr>
                <w:b/>
                <w:bCs/>
                <w:noProof/>
              </w:rPr>
              <mc:AlternateContent>
                <mc:Choice Requires="wps">
                  <w:drawing>
                    <wp:anchor distT="0" distB="0" distL="114300" distR="114300" simplePos="0" relativeHeight="251691008" behindDoc="0" locked="0" layoutInCell="1" allowOverlap="1">
                      <wp:simplePos x="0" y="0"/>
                      <wp:positionH relativeFrom="column">
                        <wp:posOffset>572145</wp:posOffset>
                      </wp:positionH>
                      <wp:positionV relativeFrom="paragraph">
                        <wp:posOffset>264404</wp:posOffset>
                      </wp:positionV>
                      <wp:extent cx="596561" cy="2445"/>
                      <wp:effectExtent l="0" t="76200" r="32385" b="93345"/>
                      <wp:wrapNone/>
                      <wp:docPr id="23" name="直接箭头连接符 23"/>
                      <wp:cNvGraphicFramePr/>
                      <a:graphic xmlns:a="http://schemas.openxmlformats.org/drawingml/2006/main">
                        <a:graphicData uri="http://schemas.microsoft.com/office/word/2010/wordprocessingShape">
                          <wps:wsp>
                            <wps:cNvCnPr/>
                            <wps:spPr>
                              <a:xfrm>
                                <a:off x="0" y="0"/>
                                <a:ext cx="596561" cy="24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14E9629" id="直接箭头连接符 23" o:spid="_x0000_s1026" type="#_x0000_t32" style="position:absolute;left:0;text-align:left;margin-left:45.05pt;margin-top:20.8pt;width:46.95pt;height:.2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" strokecolor="black [3200]" strokeweight=".5pt">
                      <v:stroke endarrow="block" joinstyle="miter"/>
                    </v:shape>
                  </w:pict>
                </mc:Fallback>
              </mc:AlternateContent>
            </w:r>
            <w:r w:rsidR="00993937">
              <w:rPr>
                <w:b/>
                <w:bCs/>
                <w:noProof/>
              </w:rPr>
              <mc:AlternateContent>
                <mc:Choice Requires="wps">
                  <w:drawing>
                    <wp:anchor distT="0" distB="0" distL="114300" distR="114300" simplePos="0" relativeHeight="251683840" behindDoc="0" locked="0" layoutInCell="1" allowOverlap="1" wp14:anchorId="3558A1E7" wp14:editId="2447FD73">
                      <wp:simplePos x="0" y="0"/>
                      <wp:positionH relativeFrom="column">
                        <wp:posOffset>3764915</wp:posOffset>
                      </wp:positionH>
                      <wp:positionV relativeFrom="paragraph">
                        <wp:posOffset>282575</wp:posOffset>
                      </wp:positionV>
                      <wp:extent cx="449580" cy="4445"/>
                      <wp:effectExtent l="0" t="0" r="26670" b="33655"/>
                      <wp:wrapNone/>
                      <wp:docPr id="17" name="直接连接符 17"/>
                      <wp:cNvGraphicFramePr/>
                      <a:graphic xmlns:a="http://schemas.openxmlformats.org/drawingml/2006/main">
                        <a:graphicData uri="http://schemas.microsoft.com/office/word/2010/wordprocessingShape">
                          <wps:wsp>
                            <wps:cNvCnPr/>
                            <wps:spPr>
                              <a:xfrm flipV="1">
                                <a:off x="0" y="0"/>
                                <a:ext cx="449580" cy="44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EF20A0" id="直接连接符 17" o:spid="_x0000_s1026" style="position:absolute;left:0;text-align:lef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6.45pt,22.25pt" to="331.85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" strokecolor="black [3200]" strokeweight=".5pt">
                      <v:stroke joinstyle="miter"/>
                    </v:line>
                  </w:pict>
                </mc:Fallback>
              </mc:AlternateContent>
            </w:r>
            <w:r w:rsidR="00993937">
              <w:rPr>
                <w:b/>
                <w:bCs/>
                <w:noProof/>
              </w:rPr>
              <mc:AlternateContent>
                <mc:Choice Requires="wps">
                  <w:drawing>
                    <wp:anchor distT="0" distB="0" distL="114300" distR="114300" simplePos="0" relativeHeight="251676672" behindDoc="0" locked="0" layoutInCell="1" allowOverlap="1" wp14:anchorId="54D87C3E" wp14:editId="102349C4">
                      <wp:simplePos x="0" y="0"/>
                      <wp:positionH relativeFrom="column">
                        <wp:posOffset>2847975</wp:posOffset>
                      </wp:positionH>
                      <wp:positionV relativeFrom="paragraph">
                        <wp:posOffset>149860</wp:posOffset>
                      </wp:positionV>
                      <wp:extent cx="914400" cy="242570"/>
                      <wp:effectExtent l="0" t="0" r="19050" b="24130"/>
                      <wp:wrapNone/>
                      <wp:docPr id="13" name="矩形 13"/>
                      <wp:cNvGraphicFramePr/>
                      <a:graphic xmlns:a="http://schemas.openxmlformats.org/drawingml/2006/main">
                        <a:graphicData uri="http://schemas.microsoft.com/office/word/2010/wordprocessingShape">
                          <wps:wsp>
                            <wps:cNvSpPr/>
                            <wps:spPr>
                              <a:xfrm>
                                <a:off x="0" y="0"/>
                                <a:ext cx="914400" cy="24257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6D0946" w:rsidRDefault="006D0946" w:rsidP="00993937">
                                  <w:pPr>
                                    <w:spacing w:line="240" w:lineRule="exact"/>
                                    <w:ind w:firstLineChars="50" w:firstLine="120"/>
                                  </w:pPr>
                                  <w:r>
                                    <w:rPr>
                                      <w:rFonts w:hint="eastAsia"/>
                                    </w:rPr>
                                    <w:t>高温杀菌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D87C3E" id="矩形 13" o:spid="_x0000_s1036" style="position:absolute;left:0;text-align:left;margin-left:224.25pt;margin-top:11.8pt;width:1in;height:19.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" fillcolor="window" strokecolor="windowText" strokeweight="1pt">
                      <v:textbox>
                        <w:txbxContent>
                          <w:p w:rsidR="006D0946" w:rsidRDefault="006D0946" w:rsidP="00993937">
                            <w:pPr>
                              <w:spacing w:line="240" w:lineRule="exact"/>
                              <w:ind w:firstLineChars="50" w:firstLine="120"/>
                            </w:pPr>
                            <w:r>
                              <w:rPr>
                                <w:rFonts w:hint="eastAsia"/>
                              </w:rPr>
                              <w:t>高温杀菌</w:t>
                            </w:r>
                          </w:p>
                        </w:txbxContent>
                      </v:textbox>
                    </v:rect>
                  </w:pict>
                </mc:Fallback>
              </mc:AlternateContent>
            </w:r>
            <w:r w:rsidR="001C0833">
              <w:rPr>
                <w:b/>
                <w:bCs/>
                <w:noProof/>
              </w:rPr>
              <mc:AlternateContent>
                <mc:Choice Requires="wps">
                  <w:drawing>
                    <wp:anchor distT="0" distB="0" distL="114300" distR="114300" simplePos="0" relativeHeight="251668480" behindDoc="0" locked="0" layoutInCell="1" allowOverlap="1" wp14:anchorId="660ACECB" wp14:editId="47AC26AD">
                      <wp:simplePos x="0" y="0"/>
                      <wp:positionH relativeFrom="column">
                        <wp:posOffset>2234565</wp:posOffset>
                      </wp:positionH>
                      <wp:positionV relativeFrom="paragraph">
                        <wp:posOffset>286385</wp:posOffset>
                      </wp:positionV>
                      <wp:extent cx="612140" cy="0"/>
                      <wp:effectExtent l="0" t="76200" r="16510" b="95250"/>
                      <wp:wrapNone/>
                      <wp:docPr id="9" name="直接箭头连接符 9"/>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87017A" id="直接箭头连接符 9" o:spid="_x0000_s1026" type="#_x0000_t32" style="position:absolute;left:0;text-align:left;margin-left:175.95pt;margin-top:22.55pt;width:48.2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" strokecolor="black [3200]" strokeweight=".5pt">
                      <v:stroke endarrow="block" joinstyle="miter"/>
                    </v:shape>
                  </w:pict>
                </mc:Fallback>
              </mc:AlternateContent>
            </w:r>
            <w:r w:rsidR="001C0833">
              <w:rPr>
                <w:b/>
                <w:bCs/>
                <w:noProof/>
              </w:rPr>
              <mc:AlternateContent>
                <mc:Choice Requires="wps">
                  <w:drawing>
                    <wp:anchor distT="0" distB="0" distL="114300" distR="114300" simplePos="0" relativeHeight="251664384" behindDoc="0" locked="0" layoutInCell="1" allowOverlap="1">
                      <wp:simplePos x="0" y="0"/>
                      <wp:positionH relativeFrom="column">
                        <wp:posOffset>1828358</wp:posOffset>
                      </wp:positionH>
                      <wp:positionV relativeFrom="paragraph">
                        <wp:posOffset>242294</wp:posOffset>
                      </wp:positionV>
                      <wp:extent cx="406014"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4060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293F6D" id="直接连接符 5"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143.95pt,19.1pt" to="175.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" strokecolor="black [3200]" strokeweight=".5pt">
                      <v:stroke joinstyle="miter"/>
                    </v:line>
                  </w:pict>
                </mc:Fallback>
              </mc:AlternateContent>
            </w:r>
            <w:r w:rsidR="001C0833">
              <w:rPr>
                <w:b/>
                <w:bCs/>
                <w:noProof/>
              </w:rPr>
              <mc:AlternateContent>
                <mc:Choice Requires="wps">
                  <w:drawing>
                    <wp:anchor distT="0" distB="0" distL="114300" distR="114300" simplePos="0" relativeHeight="251663360" behindDoc="0" locked="0" layoutInCell="1" allowOverlap="1">
                      <wp:simplePos x="0" y="0"/>
                      <wp:positionH relativeFrom="column">
                        <wp:posOffset>1175385</wp:posOffset>
                      </wp:positionH>
                      <wp:positionV relativeFrom="paragraph">
                        <wp:posOffset>98425</wp:posOffset>
                      </wp:positionV>
                      <wp:extent cx="651510" cy="333375"/>
                      <wp:effectExtent l="0" t="0" r="15240" b="28575"/>
                      <wp:wrapNone/>
                      <wp:docPr id="4" name="矩形 4"/>
                      <wp:cNvGraphicFramePr/>
                      <a:graphic xmlns:a="http://schemas.openxmlformats.org/drawingml/2006/main">
                        <a:graphicData uri="http://schemas.microsoft.com/office/word/2010/wordprocessingShape">
                          <wps:wsp>
                            <wps:cNvSpPr/>
                            <wps:spPr>
                              <a:xfrm>
                                <a:off x="0" y="0"/>
                                <a:ext cx="651510" cy="3333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D0946" w:rsidRDefault="006D0946" w:rsidP="001C0833">
                                  <w:pPr>
                                    <w:spacing w:line="240" w:lineRule="exact"/>
                                    <w:ind w:firstLineChars="50" w:firstLine="120"/>
                                  </w:pPr>
                                  <w:r>
                                    <w:rPr>
                                      <w:rFonts w:hint="eastAsia"/>
                                    </w:rPr>
                                    <w:t>锅炉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4" o:spid="_x0000_s1037" style="position:absolute;left:0;text-align:left;margin-left:92.55pt;margin-top:7.75pt;width:51.3pt;height:2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" fillcolor="white [3201]" strokecolor="black [3213]" strokeweight="1pt">
                      <v:textbox>
                        <w:txbxContent>
                          <w:p w:rsidR="006D0946" w:rsidRDefault="006D0946" w:rsidP="001C0833">
                            <w:pPr>
                              <w:spacing w:line="240" w:lineRule="exact"/>
                              <w:ind w:firstLineChars="50" w:firstLine="120"/>
                            </w:pPr>
                            <w:r>
                              <w:rPr>
                                <w:rFonts w:hint="eastAsia"/>
                              </w:rPr>
                              <w:t>锅炉</w:t>
                            </w:r>
                          </w:p>
                        </w:txbxContent>
                      </v:textbox>
                    </v:rect>
                  </w:pict>
                </mc:Fallback>
              </mc:AlternateContent>
            </w:r>
          </w:p>
          <w:p w:rsidR="001C0833" w:rsidRDefault="003E0BF8">
            <w:pPr>
              <w:spacing w:line="480" w:lineRule="exact"/>
              <w:ind w:firstLine="482"/>
              <w:rPr>
                <w:b/>
                <w:bCs/>
              </w:rPr>
            </w:pPr>
            <w:r>
              <w:rPr>
                <w:b/>
                <w:bCs/>
                <w:noProof/>
              </w:rPr>
              <mc:AlternateContent>
                <mc:Choice Requires="wps">
                  <w:drawing>
                    <wp:anchor distT="0" distB="0" distL="114300" distR="114300" simplePos="0" relativeHeight="251711488" behindDoc="0" locked="0" layoutInCell="1" allowOverlap="1" wp14:anchorId="05D11658" wp14:editId="4152D4C8">
                      <wp:simplePos x="0" y="0"/>
                      <wp:positionH relativeFrom="column">
                        <wp:posOffset>3815715</wp:posOffset>
                      </wp:positionH>
                      <wp:positionV relativeFrom="paragraph">
                        <wp:posOffset>209550</wp:posOffset>
                      </wp:positionV>
                      <wp:extent cx="565150" cy="361950"/>
                      <wp:effectExtent l="0" t="0" r="0" b="0"/>
                      <wp:wrapNone/>
                      <wp:docPr id="35" name="矩形 35"/>
                      <wp:cNvGraphicFramePr/>
                      <a:graphic xmlns:a="http://schemas.openxmlformats.org/drawingml/2006/main">
                        <a:graphicData uri="http://schemas.microsoft.com/office/word/2010/wordprocessingShape">
                          <wps:wsp>
                            <wps:cNvSpPr/>
                            <wps:spPr>
                              <a:xfrm>
                                <a:off x="0" y="0"/>
                                <a:ext cx="565150" cy="361950"/>
                              </a:xfrm>
                              <a:prstGeom prst="rect">
                                <a:avLst/>
                              </a:prstGeom>
                              <a:noFill/>
                              <a:ln w="12700" cap="flat" cmpd="sng" algn="ctr">
                                <a:noFill/>
                                <a:prstDash val="solid"/>
                                <a:miter lim="800000"/>
                              </a:ln>
                              <a:effectLst/>
                            </wps:spPr>
                            <wps:txb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0.54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D11658" id="矩形 35" o:spid="_x0000_s1038" style="position:absolute;left:0;text-align:left;margin-left:300.45pt;margin-top:16.5pt;width:44.5pt;height:28.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" filled="f" stroked="f" strokeweight="1pt">
                      <v:textbo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0.54</w:t>
                            </w:r>
                          </w:p>
                        </w:txbxContent>
                      </v:textbox>
                    </v:rect>
                  </w:pict>
                </mc:Fallback>
              </mc:AlternateContent>
            </w:r>
            <w:r>
              <w:rPr>
                <w:b/>
                <w:bCs/>
                <w:noProof/>
              </w:rPr>
              <mc:AlternateContent>
                <mc:Choice Requires="wps">
                  <w:drawing>
                    <wp:anchor distT="0" distB="0" distL="114300" distR="114300" simplePos="0" relativeHeight="251701248" behindDoc="0" locked="0" layoutInCell="1" allowOverlap="1" wp14:anchorId="4B10DA58" wp14:editId="60953EBB">
                      <wp:simplePos x="0" y="0"/>
                      <wp:positionH relativeFrom="column">
                        <wp:posOffset>2342515</wp:posOffset>
                      </wp:positionH>
                      <wp:positionV relativeFrom="paragraph">
                        <wp:posOffset>184150</wp:posOffset>
                      </wp:positionV>
                      <wp:extent cx="565150" cy="361950"/>
                      <wp:effectExtent l="0" t="0" r="0" b="0"/>
                      <wp:wrapNone/>
                      <wp:docPr id="30" name="矩形 30"/>
                      <wp:cNvGraphicFramePr/>
                      <a:graphic xmlns:a="http://schemas.openxmlformats.org/drawingml/2006/main">
                        <a:graphicData uri="http://schemas.microsoft.com/office/word/2010/wordprocessingShape">
                          <wps:wsp>
                            <wps:cNvSpPr/>
                            <wps:spPr>
                              <a:xfrm>
                                <a:off x="0" y="0"/>
                                <a:ext cx="565150" cy="3619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D0946" w:rsidRPr="003E0BF8" w:rsidRDefault="006D0946" w:rsidP="003E0BF8">
                                  <w:pPr>
                                    <w:spacing w:line="240" w:lineRule="exact"/>
                                    <w:ind w:firstLineChars="0" w:firstLine="0"/>
                                    <w:rPr>
                                      <w:sz w:val="21"/>
                                      <w:shd w:val="clear" w:color="auto" w:fill="FFFFFF" w:themeFill="background1"/>
                                    </w:rPr>
                                  </w:pPr>
                                  <w:r w:rsidRPr="003E0BF8">
                                    <w:rPr>
                                      <w:sz w:val="21"/>
                                      <w:shd w:val="clear" w:color="auto" w:fill="FFFFFF" w:themeFill="background1"/>
                                    </w:rPr>
                                    <w:t>0.64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10DA58" id="矩形 30" o:spid="_x0000_s1039" style="position:absolute;left:0;text-align:left;margin-left:184.45pt;margin-top:14.5pt;width:44.5pt;height:2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" filled="f" stroked="f" strokeweight="1pt">
                      <v:textbox>
                        <w:txbxContent>
                          <w:p w:rsidR="006D0946" w:rsidRPr="003E0BF8" w:rsidRDefault="006D0946" w:rsidP="003E0BF8">
                            <w:pPr>
                              <w:spacing w:line="240" w:lineRule="exact"/>
                              <w:ind w:firstLineChars="0" w:firstLine="0"/>
                              <w:rPr>
                                <w:sz w:val="21"/>
                                <w:shd w:val="clear" w:color="auto" w:fill="FFFFFF" w:themeFill="background1"/>
                              </w:rPr>
                            </w:pPr>
                            <w:r w:rsidRPr="003E0BF8">
                              <w:rPr>
                                <w:sz w:val="21"/>
                                <w:shd w:val="clear" w:color="auto" w:fill="FFFFFF" w:themeFill="background1"/>
                              </w:rPr>
                              <w:t>0.64</w:t>
                            </w:r>
                          </w:p>
                        </w:txbxContent>
                      </v:textbox>
                    </v:rect>
                  </w:pict>
                </mc:Fallback>
              </mc:AlternateContent>
            </w:r>
            <w:r w:rsidR="00993937">
              <w:rPr>
                <w:b/>
                <w:bCs/>
                <w:noProof/>
              </w:rPr>
              <mc:AlternateContent>
                <mc:Choice Requires="wps">
                  <w:drawing>
                    <wp:anchor distT="0" distB="0" distL="114300" distR="114300" simplePos="0" relativeHeight="251696128" behindDoc="0" locked="0" layoutInCell="1" allowOverlap="1" wp14:anchorId="053EE5D3" wp14:editId="59037B69">
                      <wp:simplePos x="0" y="0"/>
                      <wp:positionH relativeFrom="column">
                        <wp:posOffset>3695065</wp:posOffset>
                      </wp:positionH>
                      <wp:positionV relativeFrom="paragraph">
                        <wp:posOffset>171450</wp:posOffset>
                      </wp:positionV>
                      <wp:extent cx="228600" cy="260350"/>
                      <wp:effectExtent l="0" t="38100" r="57150" b="25400"/>
                      <wp:wrapNone/>
                      <wp:docPr id="26" name="直接箭头连接符 26"/>
                      <wp:cNvGraphicFramePr/>
                      <a:graphic xmlns:a="http://schemas.openxmlformats.org/drawingml/2006/main">
                        <a:graphicData uri="http://schemas.microsoft.com/office/word/2010/wordprocessingShape">
                          <wps:wsp>
                            <wps:cNvCnPr/>
                            <wps:spPr>
                              <a:xfrm flipV="1">
                                <a:off x="0" y="0"/>
                                <a:ext cx="228600" cy="260350"/>
                              </a:xfrm>
                              <a:prstGeom prst="straightConnector1">
                                <a:avLst/>
                              </a:prstGeom>
                              <a:noFill/>
                              <a:ln w="6350" cap="flat" cmpd="sng" algn="ctr">
                                <a:solidFill>
                                  <a:srgbClr val="4472C4"/>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A1DD613" id="直接箭头连接符 26" o:spid="_x0000_s1026" type="#_x0000_t32" style="position:absolute;left:0;text-align:left;margin-left:290.95pt;margin-top:13.5pt;width:18pt;height:20.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" strokecolor="#4472c4" strokeweight=".5pt">
                      <v:stroke dashstyle="dash" endarrow="block" joinstyle="miter"/>
                    </v:shape>
                  </w:pict>
                </mc:Fallback>
              </mc:AlternateContent>
            </w:r>
            <w:r w:rsidR="00993937">
              <w:rPr>
                <w:b/>
                <w:bCs/>
                <w:noProof/>
              </w:rPr>
              <mc:AlternateContent>
                <mc:Choice Requires="wps">
                  <w:drawing>
                    <wp:anchor distT="0" distB="0" distL="114300" distR="114300" simplePos="0" relativeHeight="251689984" behindDoc="0" locked="0" layoutInCell="1" allowOverlap="1">
                      <wp:simplePos x="0" y="0"/>
                      <wp:positionH relativeFrom="column">
                        <wp:posOffset>1523219</wp:posOffset>
                      </wp:positionH>
                      <wp:positionV relativeFrom="paragraph">
                        <wp:posOffset>133194</wp:posOffset>
                      </wp:positionV>
                      <wp:extent cx="2445" cy="782208"/>
                      <wp:effectExtent l="76200" t="38100" r="74295" b="18415"/>
                      <wp:wrapNone/>
                      <wp:docPr id="22" name="直接箭头连接符 22"/>
                      <wp:cNvGraphicFramePr/>
                      <a:graphic xmlns:a="http://schemas.openxmlformats.org/drawingml/2006/main">
                        <a:graphicData uri="http://schemas.microsoft.com/office/word/2010/wordprocessingShape">
                          <wps:wsp>
                            <wps:cNvCnPr/>
                            <wps:spPr>
                              <a:xfrm flipV="1">
                                <a:off x="0" y="0"/>
                                <a:ext cx="2445" cy="78220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9A0AD8B" id="直接箭头连接符 22" o:spid="_x0000_s1026" type="#_x0000_t32" style="position:absolute;left:0;text-align:left;margin-left:119.95pt;margin-top:10.5pt;width:.2pt;height:61.6pt;flip:y;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" strokecolor="black [3200]" strokeweight=".5pt">
                      <v:stroke endarrow="block" joinstyle="miter"/>
                    </v:shape>
                  </w:pict>
                </mc:Fallback>
              </mc:AlternateContent>
            </w:r>
          </w:p>
          <w:p w:rsidR="001C0833" w:rsidRDefault="00993937">
            <w:pPr>
              <w:spacing w:line="480" w:lineRule="exact"/>
              <w:ind w:firstLine="482"/>
              <w:rPr>
                <w:b/>
                <w:bCs/>
              </w:rPr>
            </w:pPr>
            <w:r>
              <w:rPr>
                <w:b/>
                <w:bCs/>
                <w:noProof/>
              </w:rPr>
              <mc:AlternateContent>
                <mc:Choice Requires="wps">
                  <w:drawing>
                    <wp:anchor distT="0" distB="0" distL="114300" distR="114300" simplePos="0" relativeHeight="251686912" behindDoc="0" locked="0" layoutInCell="1" allowOverlap="1" wp14:anchorId="20347656" wp14:editId="17AC96F7">
                      <wp:simplePos x="0" y="0"/>
                      <wp:positionH relativeFrom="column">
                        <wp:posOffset>3759835</wp:posOffset>
                      </wp:positionH>
                      <wp:positionV relativeFrom="paragraph">
                        <wp:posOffset>191135</wp:posOffset>
                      </wp:positionV>
                      <wp:extent cx="461645" cy="0"/>
                      <wp:effectExtent l="0" t="0" r="0" b="0"/>
                      <wp:wrapNone/>
                      <wp:docPr id="19" name="直接连接符 19"/>
                      <wp:cNvGraphicFramePr/>
                      <a:graphic xmlns:a="http://schemas.openxmlformats.org/drawingml/2006/main">
                        <a:graphicData uri="http://schemas.microsoft.com/office/word/2010/wordprocessingShape">
                          <wps:wsp>
                            <wps:cNvCnPr/>
                            <wps:spPr>
                              <a:xfrm flipV="1">
                                <a:off x="0" y="0"/>
                                <a:ext cx="4616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306EB5" id="直接连接符 19" o:spid="_x0000_s1026" style="position:absolute;left:0;text-align:lef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6.05pt,15.05pt" to="332.4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" strokecolor="black [3200]" strokeweight=".5pt">
                      <v:stroke joinstyle="miter"/>
                    </v:line>
                  </w:pict>
                </mc:Fallback>
              </mc:AlternateContent>
            </w:r>
            <w:r>
              <w:rPr>
                <w:b/>
                <w:bCs/>
                <w:noProof/>
              </w:rPr>
              <mc:AlternateContent>
                <mc:Choice Requires="wps">
                  <w:drawing>
                    <wp:anchor distT="0" distB="0" distL="114300" distR="114300" simplePos="0" relativeHeight="251678720" behindDoc="0" locked="0" layoutInCell="1" allowOverlap="1" wp14:anchorId="1C69DA49" wp14:editId="23E7E5C5">
                      <wp:simplePos x="0" y="0"/>
                      <wp:positionH relativeFrom="column">
                        <wp:posOffset>2832100</wp:posOffset>
                      </wp:positionH>
                      <wp:positionV relativeFrom="paragraph">
                        <wp:posOffset>38100</wp:posOffset>
                      </wp:positionV>
                      <wp:extent cx="914400" cy="242570"/>
                      <wp:effectExtent l="0" t="0" r="19050" b="24130"/>
                      <wp:wrapNone/>
                      <wp:docPr id="14" name="矩形 14"/>
                      <wp:cNvGraphicFramePr/>
                      <a:graphic xmlns:a="http://schemas.openxmlformats.org/drawingml/2006/main">
                        <a:graphicData uri="http://schemas.microsoft.com/office/word/2010/wordprocessingShape">
                          <wps:wsp>
                            <wps:cNvSpPr/>
                            <wps:spPr>
                              <a:xfrm>
                                <a:off x="0" y="0"/>
                                <a:ext cx="914400" cy="24257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6D0946" w:rsidRDefault="006D0946" w:rsidP="00993937">
                                  <w:pPr>
                                    <w:spacing w:line="240" w:lineRule="exact"/>
                                    <w:ind w:firstLineChars="50" w:firstLine="120"/>
                                  </w:pPr>
                                  <w:r>
                                    <w:rPr>
                                      <w:rFonts w:hint="eastAsia"/>
                                    </w:rPr>
                                    <w:t>罐清洗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69DA49" id="矩形 14" o:spid="_x0000_s1040" style="position:absolute;left:0;text-align:left;margin-left:223pt;margin-top:3pt;width:1in;height:19.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" fillcolor="window" strokecolor="windowText" strokeweight="1pt">
                      <v:textbox>
                        <w:txbxContent>
                          <w:p w:rsidR="006D0946" w:rsidRDefault="006D0946" w:rsidP="00993937">
                            <w:pPr>
                              <w:spacing w:line="240" w:lineRule="exact"/>
                              <w:ind w:firstLineChars="50" w:firstLine="120"/>
                            </w:pPr>
                            <w:r>
                              <w:rPr>
                                <w:rFonts w:hint="eastAsia"/>
                              </w:rPr>
                              <w:t>罐清洗</w:t>
                            </w:r>
                          </w:p>
                        </w:txbxContent>
                      </v:textbox>
                    </v:rect>
                  </w:pict>
                </mc:Fallback>
              </mc:AlternateContent>
            </w:r>
            <w:r w:rsidR="001C0833">
              <w:rPr>
                <w:b/>
                <w:bCs/>
                <w:noProof/>
              </w:rPr>
              <mc:AlternateContent>
                <mc:Choice Requires="wps">
                  <w:drawing>
                    <wp:anchor distT="0" distB="0" distL="114300" distR="114300" simplePos="0" relativeHeight="251670528" behindDoc="0" locked="0" layoutInCell="1" allowOverlap="1" wp14:anchorId="660ACECB" wp14:editId="47AC26AD">
                      <wp:simplePos x="0" y="0"/>
                      <wp:positionH relativeFrom="column">
                        <wp:posOffset>2223770</wp:posOffset>
                      </wp:positionH>
                      <wp:positionV relativeFrom="paragraph">
                        <wp:posOffset>163830</wp:posOffset>
                      </wp:positionV>
                      <wp:extent cx="612140" cy="0"/>
                      <wp:effectExtent l="0" t="76200" r="16510" b="95250"/>
                      <wp:wrapNone/>
                      <wp:docPr id="10" name="直接箭头连接符 10"/>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C5B994" id="直接箭头连接符 10" o:spid="_x0000_s1026" type="#_x0000_t32" style="position:absolute;left:0;text-align:left;margin-left:175.1pt;margin-top:12.9pt;width:48.2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" strokecolor="black [3200]" strokeweight=".5pt">
                      <v:stroke endarrow="block" joinstyle="miter"/>
                    </v:shape>
                  </w:pict>
                </mc:Fallback>
              </mc:AlternateContent>
            </w:r>
          </w:p>
          <w:p w:rsidR="001C0833" w:rsidRDefault="003E0BF8">
            <w:pPr>
              <w:spacing w:line="480" w:lineRule="exact"/>
              <w:ind w:firstLine="482"/>
              <w:rPr>
                <w:b/>
                <w:bCs/>
              </w:rPr>
            </w:pPr>
            <w:r>
              <w:rPr>
                <w:b/>
                <w:bCs/>
                <w:noProof/>
              </w:rPr>
              <mc:AlternateContent>
                <mc:Choice Requires="wps">
                  <w:drawing>
                    <wp:anchor distT="0" distB="0" distL="114300" distR="114300" simplePos="0" relativeHeight="251715584" behindDoc="0" locked="0" layoutInCell="1" allowOverlap="1" wp14:anchorId="05D11658" wp14:editId="4152D4C8">
                      <wp:simplePos x="0" y="0"/>
                      <wp:positionH relativeFrom="column">
                        <wp:posOffset>2707640</wp:posOffset>
                      </wp:positionH>
                      <wp:positionV relativeFrom="paragraph">
                        <wp:posOffset>11430</wp:posOffset>
                      </wp:positionV>
                      <wp:extent cx="1066800" cy="361950"/>
                      <wp:effectExtent l="0" t="0" r="0" b="0"/>
                      <wp:wrapNone/>
                      <wp:docPr id="37" name="矩形 37"/>
                      <wp:cNvGraphicFramePr/>
                      <a:graphic xmlns:a="http://schemas.openxmlformats.org/drawingml/2006/main">
                        <a:graphicData uri="http://schemas.microsoft.com/office/word/2010/wordprocessingShape">
                          <wps:wsp>
                            <wps:cNvSpPr/>
                            <wps:spPr>
                              <a:xfrm>
                                <a:off x="0" y="0"/>
                                <a:ext cx="1066800" cy="361950"/>
                              </a:xfrm>
                              <a:prstGeom prst="rect">
                                <a:avLst/>
                              </a:prstGeom>
                              <a:noFill/>
                              <a:ln w="12700" cap="flat" cmpd="sng" algn="ctr">
                                <a:noFill/>
                                <a:prstDash val="solid"/>
                                <a:miter lim="800000"/>
                              </a:ln>
                              <a:effectLst/>
                            </wps:spPr>
                            <wps:txb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冷凝水</w:t>
                                  </w:r>
                                  <w:r>
                                    <w:rPr>
                                      <w:sz w:val="21"/>
                                      <w:shd w:val="clear" w:color="auto" w:fill="FFFFFF" w:themeFill="background1"/>
                                    </w:rPr>
                                    <w:t>6.64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D11658" id="矩形 37" o:spid="_x0000_s1041" style="position:absolute;left:0;text-align:left;margin-left:213.2pt;margin-top:.9pt;width:84pt;height:2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" filled="f" stroked="f" strokeweight="1pt">
                      <v:textbox>
                        <w:txbxContent>
                          <w:p w:rsidR="006D0946" w:rsidRPr="003E0BF8" w:rsidRDefault="006D0946" w:rsidP="003E0BF8">
                            <w:pPr>
                              <w:spacing w:line="240" w:lineRule="exact"/>
                              <w:ind w:firstLineChars="0" w:firstLine="0"/>
                              <w:rPr>
                                <w:sz w:val="21"/>
                                <w:shd w:val="clear" w:color="auto" w:fill="FFFFFF" w:themeFill="background1"/>
                              </w:rPr>
                            </w:pPr>
                            <w:r>
                              <w:rPr>
                                <w:sz w:val="21"/>
                                <w:shd w:val="clear" w:color="auto" w:fill="FFFFFF" w:themeFill="background1"/>
                              </w:rPr>
                              <w:t>冷凝水</w:t>
                            </w:r>
                            <w:r>
                              <w:rPr>
                                <w:sz w:val="21"/>
                                <w:shd w:val="clear" w:color="auto" w:fill="FFFFFF" w:themeFill="background1"/>
                              </w:rPr>
                              <w:t>6.64</w:t>
                            </w:r>
                          </w:p>
                        </w:txbxContent>
                      </v:textbox>
                    </v:rect>
                  </w:pict>
                </mc:Fallback>
              </mc:AlternateContent>
            </w:r>
            <w:r w:rsidR="00993937">
              <w:rPr>
                <w:b/>
                <w:bCs/>
                <w:noProof/>
              </w:rPr>
              <mc:AlternateContent>
                <mc:Choice Requires="wps">
                  <w:drawing>
                    <wp:anchor distT="0" distB="0" distL="114300" distR="114300" simplePos="0" relativeHeight="251688960" behindDoc="0" locked="0" layoutInCell="1" allowOverlap="1">
                      <wp:simplePos x="0" y="0"/>
                      <wp:positionH relativeFrom="column">
                        <wp:posOffset>1523219</wp:posOffset>
                      </wp:positionH>
                      <wp:positionV relativeFrom="paragraph">
                        <wp:posOffset>291299</wp:posOffset>
                      </wp:positionV>
                      <wp:extent cx="2698747" cy="19559"/>
                      <wp:effectExtent l="38100" t="57150" r="0" b="95250"/>
                      <wp:wrapNone/>
                      <wp:docPr id="21" name="直接箭头连接符 21"/>
                      <wp:cNvGraphicFramePr/>
                      <a:graphic xmlns:a="http://schemas.openxmlformats.org/drawingml/2006/main">
                        <a:graphicData uri="http://schemas.microsoft.com/office/word/2010/wordprocessingShape">
                          <wps:wsp>
                            <wps:cNvCnPr/>
                            <wps:spPr>
                              <a:xfrm flipH="1">
                                <a:off x="0" y="0"/>
                                <a:ext cx="2698747" cy="1955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8DFB97A" id="直接箭头连接符 21" o:spid="_x0000_s1026" type="#_x0000_t32" style="position:absolute;left:0;text-align:left;margin-left:119.95pt;margin-top:22.95pt;width:212.5pt;height:1.55pt;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" strokecolor="black [3200]" strokeweight=".5pt">
                      <v:stroke endarrow="block" joinstyle="miter"/>
                    </v:shape>
                  </w:pict>
                </mc:Fallback>
              </mc:AlternateContent>
            </w:r>
          </w:p>
          <w:p w:rsidR="001C0833" w:rsidRDefault="001C0833">
            <w:pPr>
              <w:spacing w:line="480" w:lineRule="exact"/>
              <w:ind w:firstLine="482"/>
              <w:rPr>
                <w:b/>
                <w:bCs/>
              </w:rPr>
            </w:pPr>
          </w:p>
          <w:p w:rsidR="001C0833" w:rsidRPr="003E0BF8" w:rsidRDefault="003E0BF8" w:rsidP="003E0BF8">
            <w:pPr>
              <w:spacing w:line="480" w:lineRule="exact"/>
              <w:ind w:firstLine="480"/>
              <w:jc w:val="center"/>
              <w:rPr>
                <w:rFonts w:eastAsia="黑体" w:cs="Times New Roman"/>
                <w:bCs/>
              </w:rPr>
            </w:pPr>
            <w:r w:rsidRPr="003E0BF8">
              <w:rPr>
                <w:rFonts w:eastAsia="黑体" w:cs="Times New Roman"/>
                <w:bCs/>
              </w:rPr>
              <w:t>图</w:t>
            </w:r>
            <w:r w:rsidR="0056591B">
              <w:rPr>
                <w:rFonts w:eastAsia="黑体" w:cs="Times New Roman" w:hint="eastAsia"/>
                <w:bCs/>
              </w:rPr>
              <w:t>2</w:t>
            </w:r>
            <w:r w:rsidR="0056591B">
              <w:rPr>
                <w:rFonts w:eastAsia="黑体" w:cs="Times New Roman"/>
                <w:bCs/>
              </w:rPr>
              <w:t>-4</w:t>
            </w:r>
            <w:r w:rsidRPr="003E0BF8">
              <w:rPr>
                <w:rFonts w:eastAsia="黑体" w:cs="Times New Roman"/>
                <w:bCs/>
              </w:rPr>
              <w:t xml:space="preserve">  </w:t>
            </w:r>
            <w:r w:rsidRPr="003E0BF8">
              <w:rPr>
                <w:rFonts w:eastAsia="黑体" w:cs="Times New Roman"/>
                <w:bCs/>
              </w:rPr>
              <w:t>本项目蒸汽</w:t>
            </w:r>
            <w:proofErr w:type="gramStart"/>
            <w:r w:rsidRPr="003E0BF8">
              <w:rPr>
                <w:rFonts w:eastAsia="黑体" w:cs="Times New Roman"/>
                <w:bCs/>
              </w:rPr>
              <w:t>平衡图</w:t>
            </w:r>
            <w:proofErr w:type="gramEnd"/>
            <w:r w:rsidRPr="003E0BF8">
              <w:rPr>
                <w:rFonts w:eastAsia="黑体" w:cs="Times New Roman"/>
                <w:bCs/>
              </w:rPr>
              <w:t xml:space="preserve">    </w:t>
            </w:r>
            <w:r w:rsidRPr="003E0BF8">
              <w:rPr>
                <w:rFonts w:eastAsia="黑体" w:cs="Times New Roman"/>
                <w:bCs/>
              </w:rPr>
              <w:t>单位：</w:t>
            </w:r>
            <w:r w:rsidRPr="003E0BF8">
              <w:rPr>
                <w:rFonts w:eastAsia="黑体" w:cs="Times New Roman"/>
                <w:bCs/>
              </w:rPr>
              <w:t>t/d</w:t>
            </w:r>
          </w:p>
          <w:p w:rsidR="00B66293" w:rsidRDefault="004D00D6">
            <w:pPr>
              <w:spacing w:line="480" w:lineRule="exact"/>
              <w:ind w:firstLine="482"/>
              <w:rPr>
                <w:b/>
                <w:bCs/>
              </w:rPr>
            </w:pPr>
            <w:r>
              <w:rPr>
                <w:rFonts w:hint="eastAsia"/>
                <w:b/>
                <w:bCs/>
              </w:rPr>
              <w:t>2</w:t>
            </w:r>
            <w:r>
              <w:rPr>
                <w:rFonts w:hint="eastAsia"/>
                <w:b/>
                <w:bCs/>
              </w:rPr>
              <w:t>、</w:t>
            </w:r>
            <w:proofErr w:type="gramStart"/>
            <w:r>
              <w:rPr>
                <w:rFonts w:hint="eastAsia"/>
                <w:b/>
                <w:bCs/>
              </w:rPr>
              <w:t>产污环节</w:t>
            </w:r>
            <w:proofErr w:type="gramEnd"/>
          </w:p>
          <w:p w:rsidR="00B66293" w:rsidRPr="007755F2" w:rsidRDefault="004D00D6">
            <w:pPr>
              <w:spacing w:line="480" w:lineRule="exact"/>
              <w:ind w:firstLineChars="82" w:firstLine="198"/>
              <w:rPr>
                <w:b/>
                <w:bCs/>
                <w:u w:val="single"/>
              </w:rPr>
            </w:pPr>
            <w:r w:rsidRPr="007755F2">
              <w:rPr>
                <w:rFonts w:hint="eastAsia"/>
                <w:b/>
                <w:bCs/>
                <w:u w:val="single"/>
              </w:rPr>
              <w:lastRenderedPageBreak/>
              <w:t>废气：</w:t>
            </w:r>
          </w:p>
          <w:p w:rsidR="00B66293" w:rsidRPr="007755F2" w:rsidRDefault="004D00D6">
            <w:pPr>
              <w:spacing w:line="480" w:lineRule="exact"/>
              <w:ind w:firstLine="482"/>
              <w:rPr>
                <w:b/>
                <w:u w:val="single"/>
              </w:rPr>
            </w:pPr>
            <w:r w:rsidRPr="007755F2">
              <w:rPr>
                <w:rFonts w:hint="eastAsia"/>
                <w:b/>
                <w:u w:val="single"/>
              </w:rPr>
              <w:t>（</w:t>
            </w:r>
            <w:r w:rsidRPr="007755F2">
              <w:rPr>
                <w:b/>
                <w:u w:val="single"/>
              </w:rPr>
              <w:t>1</w:t>
            </w:r>
            <w:r w:rsidRPr="007755F2">
              <w:rPr>
                <w:rFonts w:hint="eastAsia"/>
                <w:b/>
                <w:u w:val="single"/>
              </w:rPr>
              <w:t>）炒制、油炸油烟</w:t>
            </w:r>
          </w:p>
          <w:p w:rsidR="00B66293" w:rsidRPr="007755F2" w:rsidRDefault="004D00D6">
            <w:pPr>
              <w:spacing w:line="480" w:lineRule="exact"/>
              <w:ind w:firstLine="482"/>
              <w:rPr>
                <w:b/>
                <w:u w:val="single"/>
              </w:rPr>
            </w:pPr>
            <w:r w:rsidRPr="007755F2">
              <w:rPr>
                <w:rFonts w:hint="eastAsia"/>
                <w:b/>
                <w:u w:val="single"/>
              </w:rPr>
              <w:t>（</w:t>
            </w:r>
            <w:r w:rsidRPr="007755F2">
              <w:rPr>
                <w:b/>
                <w:u w:val="single"/>
              </w:rPr>
              <w:t>2</w:t>
            </w:r>
            <w:r w:rsidRPr="007755F2">
              <w:rPr>
                <w:rFonts w:hint="eastAsia"/>
                <w:b/>
                <w:u w:val="single"/>
              </w:rPr>
              <w:t>）厨房油烟</w:t>
            </w:r>
          </w:p>
          <w:p w:rsidR="00B66293" w:rsidRPr="007755F2" w:rsidRDefault="004D00D6">
            <w:pPr>
              <w:spacing w:line="480" w:lineRule="exact"/>
              <w:ind w:firstLine="482"/>
              <w:rPr>
                <w:b/>
                <w:u w:val="single"/>
              </w:rPr>
            </w:pPr>
            <w:r w:rsidRPr="007755F2">
              <w:rPr>
                <w:rFonts w:hint="eastAsia"/>
                <w:b/>
                <w:u w:val="single"/>
              </w:rPr>
              <w:t>（</w:t>
            </w:r>
            <w:r w:rsidRPr="007755F2">
              <w:rPr>
                <w:b/>
                <w:u w:val="single"/>
              </w:rPr>
              <w:t>3</w:t>
            </w:r>
            <w:r w:rsidRPr="007755F2">
              <w:rPr>
                <w:rFonts w:hint="eastAsia"/>
                <w:b/>
                <w:u w:val="single"/>
              </w:rPr>
              <w:t>）污水处理站恶臭</w:t>
            </w:r>
          </w:p>
          <w:p w:rsidR="00B66293" w:rsidRPr="007755F2" w:rsidRDefault="004D00D6">
            <w:pPr>
              <w:spacing w:line="480" w:lineRule="exact"/>
              <w:ind w:firstLineChars="83"/>
              <w:rPr>
                <w:b/>
                <w:bCs/>
                <w:u w:val="single"/>
              </w:rPr>
            </w:pPr>
            <w:r w:rsidRPr="007755F2">
              <w:rPr>
                <w:rFonts w:hint="eastAsia"/>
                <w:b/>
                <w:bCs/>
                <w:u w:val="single"/>
              </w:rPr>
              <w:t>废水：</w:t>
            </w:r>
          </w:p>
          <w:p w:rsidR="00B66293" w:rsidRPr="007755F2" w:rsidRDefault="004D00D6">
            <w:pPr>
              <w:ind w:firstLine="482"/>
              <w:rPr>
                <w:b/>
                <w:u w:val="single"/>
              </w:rPr>
            </w:pPr>
            <w:r w:rsidRPr="007755F2">
              <w:rPr>
                <w:rFonts w:hint="eastAsia"/>
                <w:b/>
                <w:u w:val="single"/>
              </w:rPr>
              <w:t>①菌菇浸泡废水；②菌菇清洗废水；③菌菇预煮废水；④菌菇冷却废水；⑤地面清洗废水；⑥设备清洗废水；⑦锅炉废水；⑧生活污水</w:t>
            </w:r>
            <w:r w:rsidR="007755F2">
              <w:rPr>
                <w:rFonts w:hint="eastAsia"/>
                <w:b/>
                <w:u w:val="single"/>
              </w:rPr>
              <w:t>；</w:t>
            </w:r>
            <w:r w:rsidR="007755F2">
              <w:rPr>
                <w:b/>
                <w:u w:val="single"/>
              </w:rPr>
              <w:fldChar w:fldCharType="begin"/>
            </w:r>
            <w:r w:rsidR="007755F2">
              <w:rPr>
                <w:b/>
                <w:u w:val="single"/>
              </w:rPr>
              <w:instrText xml:space="preserve"> </w:instrText>
            </w:r>
            <w:r w:rsidR="007755F2">
              <w:rPr>
                <w:rFonts w:hint="eastAsia"/>
                <w:b/>
                <w:u w:val="single"/>
              </w:rPr>
              <w:instrText>= 9 \* GB3</w:instrText>
            </w:r>
            <w:r w:rsidR="007755F2">
              <w:rPr>
                <w:b/>
                <w:u w:val="single"/>
              </w:rPr>
              <w:instrText xml:space="preserve"> </w:instrText>
            </w:r>
            <w:r w:rsidR="007755F2">
              <w:rPr>
                <w:b/>
                <w:u w:val="single"/>
              </w:rPr>
              <w:fldChar w:fldCharType="separate"/>
            </w:r>
            <w:r w:rsidR="007755F2">
              <w:rPr>
                <w:rFonts w:hint="eastAsia"/>
                <w:b/>
                <w:noProof/>
                <w:u w:val="single"/>
              </w:rPr>
              <w:t>⑨</w:t>
            </w:r>
            <w:r w:rsidR="007755F2">
              <w:rPr>
                <w:b/>
                <w:u w:val="single"/>
              </w:rPr>
              <w:fldChar w:fldCharType="end"/>
            </w:r>
            <w:r w:rsidR="007755F2">
              <w:rPr>
                <w:rFonts w:hint="eastAsia"/>
                <w:b/>
                <w:u w:val="single"/>
              </w:rPr>
              <w:t>玻璃罐清洗废水</w:t>
            </w:r>
            <w:r w:rsidRPr="007755F2">
              <w:rPr>
                <w:rFonts w:hint="eastAsia"/>
                <w:b/>
                <w:u w:val="single"/>
              </w:rPr>
              <w:t>。</w:t>
            </w:r>
          </w:p>
          <w:p w:rsidR="00B66293" w:rsidRPr="007755F2" w:rsidRDefault="004D00D6">
            <w:pPr>
              <w:spacing w:line="480" w:lineRule="exact"/>
              <w:ind w:firstLineChars="83"/>
              <w:rPr>
                <w:b/>
                <w:bCs/>
                <w:u w:val="single"/>
              </w:rPr>
            </w:pPr>
            <w:r w:rsidRPr="007755F2">
              <w:rPr>
                <w:rFonts w:hint="eastAsia"/>
                <w:b/>
                <w:bCs/>
                <w:u w:val="single"/>
              </w:rPr>
              <w:t>噪声：</w:t>
            </w:r>
          </w:p>
          <w:p w:rsidR="00B66293" w:rsidRPr="007755F2" w:rsidRDefault="004D00D6">
            <w:pPr>
              <w:spacing w:line="480" w:lineRule="exact"/>
              <w:ind w:firstLine="482"/>
              <w:rPr>
                <w:b/>
                <w:u w:val="single"/>
              </w:rPr>
            </w:pPr>
            <w:r w:rsidRPr="007755F2">
              <w:rPr>
                <w:rFonts w:hint="eastAsia"/>
                <w:b/>
                <w:u w:val="single"/>
              </w:rPr>
              <w:t>鼓泡式清洗机、脱水机、行星搅拌炒锅、</w:t>
            </w:r>
            <w:proofErr w:type="gramStart"/>
            <w:r w:rsidRPr="007755F2">
              <w:rPr>
                <w:rFonts w:hint="eastAsia"/>
                <w:b/>
                <w:u w:val="single"/>
              </w:rPr>
              <w:t>风刀除水</w:t>
            </w:r>
            <w:proofErr w:type="gramEnd"/>
            <w:r w:rsidRPr="007755F2">
              <w:rPr>
                <w:rFonts w:hint="eastAsia"/>
                <w:b/>
                <w:u w:val="single"/>
              </w:rPr>
              <w:t>机、</w:t>
            </w:r>
            <w:proofErr w:type="gramStart"/>
            <w:r w:rsidRPr="007755F2">
              <w:rPr>
                <w:rFonts w:hint="eastAsia"/>
                <w:b/>
                <w:u w:val="single"/>
              </w:rPr>
              <w:t>实罐吹</w:t>
            </w:r>
            <w:proofErr w:type="gramEnd"/>
            <w:r w:rsidRPr="007755F2">
              <w:rPr>
                <w:rFonts w:hint="eastAsia"/>
                <w:b/>
                <w:u w:val="single"/>
              </w:rPr>
              <w:t>干系统、煎炸油真空处理机、臭氧消毒机等设备运行过程产生的噪声。</w:t>
            </w:r>
          </w:p>
          <w:p w:rsidR="00B66293" w:rsidRPr="007755F2" w:rsidRDefault="004D00D6">
            <w:pPr>
              <w:spacing w:line="480" w:lineRule="exact"/>
              <w:ind w:firstLineChars="83"/>
              <w:rPr>
                <w:b/>
                <w:bCs/>
                <w:u w:val="single"/>
              </w:rPr>
            </w:pPr>
            <w:r w:rsidRPr="007755F2">
              <w:rPr>
                <w:rFonts w:hint="eastAsia"/>
                <w:b/>
                <w:bCs/>
                <w:u w:val="single"/>
              </w:rPr>
              <w:t>固体废物：</w:t>
            </w:r>
          </w:p>
          <w:p w:rsidR="00B66293" w:rsidRPr="007755F2" w:rsidRDefault="004D00D6">
            <w:pPr>
              <w:spacing w:line="480" w:lineRule="exact"/>
              <w:ind w:firstLine="482"/>
              <w:rPr>
                <w:b/>
                <w:u w:val="single"/>
              </w:rPr>
            </w:pPr>
            <w:r w:rsidRPr="007755F2">
              <w:rPr>
                <w:rFonts w:hint="eastAsia"/>
                <w:b/>
                <w:u w:val="single"/>
              </w:rPr>
              <w:t>（</w:t>
            </w:r>
            <w:r w:rsidRPr="007755F2">
              <w:rPr>
                <w:rFonts w:hint="eastAsia"/>
                <w:b/>
                <w:u w:val="single"/>
              </w:rPr>
              <w:t>1</w:t>
            </w:r>
            <w:r w:rsidRPr="007755F2">
              <w:rPr>
                <w:rFonts w:hint="eastAsia"/>
                <w:b/>
                <w:u w:val="single"/>
              </w:rPr>
              <w:t>）废包装材料</w:t>
            </w:r>
          </w:p>
          <w:p w:rsidR="00B66293" w:rsidRPr="007755F2" w:rsidRDefault="004D00D6">
            <w:pPr>
              <w:spacing w:line="480" w:lineRule="exact"/>
              <w:ind w:firstLine="482"/>
              <w:rPr>
                <w:b/>
                <w:u w:val="single"/>
              </w:rPr>
            </w:pPr>
            <w:r w:rsidRPr="007755F2">
              <w:rPr>
                <w:rFonts w:hint="eastAsia"/>
                <w:b/>
                <w:u w:val="single"/>
              </w:rPr>
              <w:t>（</w:t>
            </w:r>
            <w:r w:rsidRPr="007755F2">
              <w:rPr>
                <w:b/>
                <w:u w:val="single"/>
              </w:rPr>
              <w:t>2</w:t>
            </w:r>
            <w:r w:rsidRPr="007755F2">
              <w:rPr>
                <w:rFonts w:hint="eastAsia"/>
                <w:b/>
                <w:u w:val="single"/>
              </w:rPr>
              <w:t>）废料</w:t>
            </w:r>
          </w:p>
          <w:p w:rsidR="00B66293" w:rsidRPr="007755F2" w:rsidRDefault="004D00D6">
            <w:pPr>
              <w:ind w:firstLine="482"/>
              <w:rPr>
                <w:b/>
                <w:u w:val="single"/>
              </w:rPr>
            </w:pPr>
            <w:r w:rsidRPr="007755F2">
              <w:rPr>
                <w:rFonts w:hint="eastAsia"/>
                <w:b/>
                <w:u w:val="single"/>
              </w:rPr>
              <w:t>（</w:t>
            </w:r>
            <w:r w:rsidRPr="007755F2">
              <w:rPr>
                <w:b/>
                <w:u w:val="single"/>
              </w:rPr>
              <w:t>3</w:t>
            </w:r>
            <w:r w:rsidRPr="007755F2">
              <w:rPr>
                <w:rFonts w:hint="eastAsia"/>
                <w:b/>
                <w:u w:val="single"/>
              </w:rPr>
              <w:t>）污水处理站污泥</w:t>
            </w:r>
          </w:p>
          <w:p w:rsidR="00B66293" w:rsidRPr="007755F2" w:rsidRDefault="004D00D6">
            <w:pPr>
              <w:ind w:firstLine="482"/>
              <w:rPr>
                <w:b/>
                <w:u w:val="single"/>
              </w:rPr>
            </w:pPr>
            <w:r w:rsidRPr="007755F2">
              <w:rPr>
                <w:rFonts w:hint="eastAsia"/>
                <w:b/>
                <w:u w:val="single"/>
              </w:rPr>
              <w:t>（</w:t>
            </w:r>
            <w:r w:rsidRPr="007755F2">
              <w:rPr>
                <w:rFonts w:hint="eastAsia"/>
                <w:b/>
                <w:u w:val="single"/>
              </w:rPr>
              <w:t>4</w:t>
            </w:r>
            <w:r w:rsidRPr="007755F2">
              <w:rPr>
                <w:rFonts w:hint="eastAsia"/>
                <w:b/>
                <w:u w:val="single"/>
              </w:rPr>
              <w:t>）废离子交换树脂</w:t>
            </w:r>
          </w:p>
          <w:p w:rsidR="00B66293" w:rsidRDefault="004D00D6">
            <w:pPr>
              <w:ind w:firstLine="482"/>
            </w:pPr>
            <w:r w:rsidRPr="007755F2">
              <w:rPr>
                <w:rFonts w:hint="eastAsia"/>
                <w:b/>
                <w:u w:val="single"/>
              </w:rPr>
              <w:t>（</w:t>
            </w:r>
            <w:r w:rsidRPr="007755F2">
              <w:rPr>
                <w:rFonts w:hint="eastAsia"/>
                <w:b/>
                <w:u w:val="single"/>
              </w:rPr>
              <w:t>5</w:t>
            </w:r>
            <w:r w:rsidRPr="007755F2">
              <w:rPr>
                <w:rFonts w:hint="eastAsia"/>
                <w:b/>
                <w:u w:val="single"/>
              </w:rPr>
              <w:t>）生活垃圾</w:t>
            </w:r>
          </w:p>
        </w:tc>
      </w:tr>
      <w:tr w:rsidR="00B66293">
        <w:trPr>
          <w:jc w:val="center"/>
        </w:trPr>
        <w:tc>
          <w:tcPr>
            <w:tcW w:w="704" w:type="dxa"/>
            <w:tcBorders>
              <w:tl2br w:val="nil"/>
              <w:tr2bl w:val="nil"/>
            </w:tcBorders>
            <w:vAlign w:val="center"/>
          </w:tcPr>
          <w:p w:rsidR="00B66293" w:rsidRDefault="004D00D6">
            <w:pPr>
              <w:pStyle w:val="af4"/>
              <w:jc w:val="both"/>
              <w:rPr>
                <w:sz w:val="24"/>
                <w:szCs w:val="24"/>
              </w:rPr>
            </w:pPr>
            <w:r>
              <w:rPr>
                <w:rFonts w:hint="eastAsia"/>
                <w:sz w:val="24"/>
                <w:szCs w:val="24"/>
              </w:rPr>
              <w:lastRenderedPageBreak/>
              <w:t>与项目有关的原有环境污染问题</w:t>
            </w:r>
          </w:p>
        </w:tc>
        <w:tc>
          <w:tcPr>
            <w:tcW w:w="8356" w:type="dxa"/>
            <w:tcBorders>
              <w:tl2br w:val="nil"/>
              <w:tr2bl w:val="nil"/>
            </w:tcBorders>
            <w:vAlign w:val="center"/>
          </w:tcPr>
          <w:p w:rsidR="00B66293" w:rsidRDefault="00B66293">
            <w:pPr>
              <w:ind w:firstLineChars="0" w:firstLine="0"/>
              <w:jc w:val="center"/>
            </w:pPr>
          </w:p>
          <w:p w:rsidR="00B66293" w:rsidRDefault="00B66293">
            <w:pPr>
              <w:ind w:firstLineChars="0" w:firstLine="0"/>
              <w:jc w:val="center"/>
            </w:pPr>
          </w:p>
          <w:p w:rsidR="00B66293" w:rsidRDefault="00B66293">
            <w:pPr>
              <w:ind w:firstLineChars="0" w:firstLine="0"/>
            </w:pPr>
          </w:p>
          <w:p w:rsidR="00B66293" w:rsidRDefault="00B66293">
            <w:pPr>
              <w:ind w:firstLineChars="0" w:firstLine="0"/>
              <w:jc w:val="center"/>
            </w:pPr>
          </w:p>
          <w:p w:rsidR="00B66293" w:rsidRDefault="004D00D6" w:rsidP="009670A8">
            <w:pPr>
              <w:ind w:firstLine="480"/>
              <w:jc w:val="left"/>
            </w:pPr>
            <w:r>
              <w:rPr>
                <w:rFonts w:hint="eastAsia"/>
              </w:rPr>
              <w:t>本项目为新建项目，</w:t>
            </w:r>
            <w:r w:rsidR="009670A8">
              <w:rPr>
                <w:rFonts w:hint="eastAsia"/>
              </w:rPr>
              <w:t>项目建设前，厂区主要为闲置的空地，因此，</w:t>
            </w:r>
            <w:r>
              <w:rPr>
                <w:rFonts w:hint="eastAsia"/>
              </w:rPr>
              <w:t>不存在与项目有关的原有环境污染问题。</w:t>
            </w:r>
          </w:p>
          <w:p w:rsidR="00B66293" w:rsidRDefault="00B66293">
            <w:pPr>
              <w:ind w:firstLineChars="0" w:firstLine="0"/>
              <w:rPr>
                <w:b/>
                <w:bCs/>
              </w:rPr>
            </w:pPr>
          </w:p>
          <w:p w:rsidR="00B66293" w:rsidRDefault="00B66293">
            <w:pPr>
              <w:ind w:firstLineChars="0" w:firstLine="0"/>
              <w:rPr>
                <w:b/>
                <w:bCs/>
              </w:rPr>
            </w:pPr>
          </w:p>
          <w:p w:rsidR="00B66293" w:rsidRDefault="00B66293">
            <w:pPr>
              <w:ind w:firstLineChars="0" w:firstLine="0"/>
              <w:rPr>
                <w:b/>
                <w:bCs/>
              </w:rPr>
            </w:pPr>
          </w:p>
          <w:p w:rsidR="00B66293" w:rsidRDefault="00B66293">
            <w:pPr>
              <w:ind w:firstLineChars="0" w:firstLine="0"/>
              <w:rPr>
                <w:b/>
                <w:bCs/>
              </w:rPr>
            </w:pPr>
          </w:p>
        </w:tc>
      </w:tr>
    </w:tbl>
    <w:p w:rsidR="004F7850" w:rsidRDefault="004F7850" w:rsidP="004F7850">
      <w:pPr>
        <w:ind w:firstLine="602"/>
        <w:rPr>
          <w:rFonts w:eastAsia="黑体" w:cs="Times New Roman"/>
          <w:b/>
          <w:sz w:val="30"/>
          <w:szCs w:val="30"/>
        </w:rPr>
      </w:pPr>
    </w:p>
    <w:p w:rsidR="004F7850" w:rsidRDefault="004F7850" w:rsidP="004F7850">
      <w:pPr>
        <w:ind w:firstLine="602"/>
        <w:rPr>
          <w:rFonts w:eastAsia="黑体" w:cs="Times New Roman"/>
          <w:b/>
          <w:sz w:val="30"/>
          <w:szCs w:val="30"/>
        </w:rPr>
      </w:pPr>
    </w:p>
    <w:p w:rsidR="00B66293" w:rsidRPr="004F7850" w:rsidRDefault="004D00D6" w:rsidP="004F7850">
      <w:pPr>
        <w:ind w:firstLine="602"/>
        <w:rPr>
          <w:rFonts w:eastAsia="黑体" w:cs="Times New Roman"/>
          <w:b/>
          <w:sz w:val="30"/>
          <w:szCs w:val="30"/>
        </w:rPr>
      </w:pPr>
      <w:r w:rsidRPr="004F7850">
        <w:rPr>
          <w:rFonts w:eastAsia="黑体" w:cs="Times New Roman" w:hint="eastAsia"/>
          <w:b/>
          <w:sz w:val="30"/>
          <w:szCs w:val="30"/>
        </w:rPr>
        <w:lastRenderedPageBreak/>
        <w:t>区域环境质量现状、环境保护目标及评价标准</w:t>
      </w:r>
    </w:p>
    <w:tbl>
      <w:tblPr>
        <w:tblStyle w:val="af1"/>
        <w:tblW w:w="9638"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354"/>
        <w:gridCol w:w="9498"/>
      </w:tblGrid>
      <w:tr w:rsidR="00B66293">
        <w:trPr>
          <w:jc w:val="center"/>
        </w:trPr>
        <w:tc>
          <w:tcPr>
            <w:tcW w:w="704" w:type="dxa"/>
            <w:tcBorders>
              <w:tl2br w:val="nil"/>
              <w:tr2bl w:val="nil"/>
            </w:tcBorders>
            <w:vAlign w:val="center"/>
          </w:tcPr>
          <w:p w:rsidR="00B66293" w:rsidRDefault="004D00D6">
            <w:pPr>
              <w:ind w:firstLineChars="0" w:firstLine="0"/>
              <w:jc w:val="center"/>
            </w:pPr>
            <w:r>
              <w:rPr>
                <w:rFonts w:hint="eastAsia"/>
              </w:rPr>
              <w:t>区域环境质量现状</w:t>
            </w:r>
          </w:p>
        </w:tc>
        <w:tc>
          <w:tcPr>
            <w:tcW w:w="8356" w:type="dxa"/>
            <w:tcBorders>
              <w:tl2br w:val="nil"/>
              <w:tr2bl w:val="nil"/>
            </w:tcBorders>
            <w:vAlign w:val="center"/>
          </w:tcPr>
          <w:p w:rsidR="00B66293" w:rsidRDefault="004D00D6">
            <w:pPr>
              <w:ind w:firstLineChars="0" w:firstLine="0"/>
              <w:rPr>
                <w:b/>
              </w:rPr>
            </w:pPr>
            <w:r>
              <w:rPr>
                <w:b/>
              </w:rPr>
              <w:t>1.</w:t>
            </w:r>
            <w:r>
              <w:rPr>
                <w:b/>
              </w:rPr>
              <w:t>环境空气质量</w:t>
            </w:r>
          </w:p>
          <w:p w:rsidR="00B66293" w:rsidRDefault="004D00D6">
            <w:pPr>
              <w:ind w:firstLine="482"/>
              <w:rPr>
                <w:b/>
              </w:rPr>
            </w:pPr>
            <w:r>
              <w:rPr>
                <w:b/>
              </w:rPr>
              <w:t>1.1</w:t>
            </w:r>
            <w:r>
              <w:rPr>
                <w:b/>
              </w:rPr>
              <w:t>项目所在地环境空气质量区域达标判定</w:t>
            </w:r>
          </w:p>
          <w:p w:rsidR="00B66293" w:rsidRDefault="004D00D6">
            <w:pPr>
              <w:adjustRightInd w:val="0"/>
              <w:snapToGrid w:val="0"/>
              <w:spacing w:line="520" w:lineRule="exact"/>
              <w:ind w:firstLine="480"/>
              <w:jc w:val="left"/>
              <w:rPr>
                <w:rFonts w:cs="Times New Roman"/>
                <w:szCs w:val="24"/>
              </w:rPr>
            </w:pPr>
            <w:r>
              <w:t>本项目位</w:t>
            </w:r>
            <w:r>
              <w:rPr>
                <w:rFonts w:hint="eastAsia"/>
              </w:rPr>
              <w:t>于河南省</w:t>
            </w:r>
            <w:r>
              <w:rPr>
                <w:rFonts w:hint="eastAsia"/>
                <w:color w:val="000000"/>
                <w:kern w:val="0"/>
              </w:rPr>
              <w:t>平顶山市鲁山县观音寺乡太平堡村</w:t>
            </w:r>
            <w:r>
              <w:t>，位于二类环境空气功能区，应执行《环境空气质量标准》（</w:t>
            </w:r>
            <w:r>
              <w:t>GB3095-2012</w:t>
            </w:r>
            <w:r>
              <w:t>）二级标准。</w:t>
            </w:r>
            <w:r>
              <w:rPr>
                <w:rFonts w:hint="eastAsia"/>
              </w:rPr>
              <w:t>本次评价采用</w:t>
            </w:r>
            <w:r>
              <w:rPr>
                <w:szCs w:val="24"/>
              </w:rPr>
              <w:t>2022</w:t>
            </w:r>
            <w:r>
              <w:rPr>
                <w:szCs w:val="24"/>
              </w:rPr>
              <w:t>年</w:t>
            </w:r>
            <w:r>
              <w:rPr>
                <w:szCs w:val="24"/>
              </w:rPr>
              <w:t>4</w:t>
            </w:r>
            <w:r>
              <w:rPr>
                <w:szCs w:val="24"/>
              </w:rPr>
              <w:t>月</w:t>
            </w:r>
            <w:r>
              <w:rPr>
                <w:szCs w:val="24"/>
              </w:rPr>
              <w:t>28</w:t>
            </w:r>
            <w:r>
              <w:rPr>
                <w:szCs w:val="24"/>
              </w:rPr>
              <w:t>日</w:t>
            </w:r>
            <w:r>
              <w:rPr>
                <w:rFonts w:hint="eastAsia"/>
                <w:szCs w:val="24"/>
              </w:rPr>
              <w:t>鲁山县人民政府</w:t>
            </w:r>
            <w:r>
              <w:rPr>
                <w:szCs w:val="24"/>
              </w:rPr>
              <w:t>发布的</w:t>
            </w:r>
            <w:r>
              <w:rPr>
                <w:rFonts w:hint="eastAsia"/>
                <w:szCs w:val="24"/>
              </w:rPr>
              <w:t>《</w:t>
            </w:r>
            <w:r>
              <w:rPr>
                <w:szCs w:val="24"/>
              </w:rPr>
              <w:t>鲁山县</w:t>
            </w:r>
            <w:r>
              <w:rPr>
                <w:szCs w:val="24"/>
              </w:rPr>
              <w:t>2022</w:t>
            </w:r>
            <w:r>
              <w:rPr>
                <w:szCs w:val="24"/>
              </w:rPr>
              <w:t>年政府工作报告</w:t>
            </w:r>
            <w:r>
              <w:rPr>
                <w:rFonts w:hint="eastAsia"/>
                <w:szCs w:val="24"/>
              </w:rPr>
              <w:t>》</w:t>
            </w:r>
            <w:r>
              <w:rPr>
                <w:szCs w:val="24"/>
              </w:rPr>
              <w:t>：</w:t>
            </w:r>
            <w:proofErr w:type="gramStart"/>
            <w:r>
              <w:rPr>
                <w:szCs w:val="24"/>
              </w:rPr>
              <w:t>“</w:t>
            </w:r>
            <w:proofErr w:type="gramEnd"/>
            <w:r>
              <w:rPr>
                <w:szCs w:val="24"/>
              </w:rPr>
              <w:t>（七）大力强化生态设</w:t>
            </w:r>
            <w:r>
              <w:rPr>
                <w:szCs w:val="24"/>
              </w:rPr>
              <w:t xml:space="preserve">  ……</w:t>
            </w:r>
            <w:r>
              <w:rPr>
                <w:szCs w:val="24"/>
              </w:rPr>
              <w:t>深入打好污染防治攻坚战，加强土壤、空气污染源头治理，</w:t>
            </w:r>
            <w:r>
              <w:rPr>
                <w:szCs w:val="24"/>
              </w:rPr>
              <w:t>PM</w:t>
            </w:r>
            <w:r>
              <w:rPr>
                <w:szCs w:val="24"/>
                <w:vertAlign w:val="subscript"/>
              </w:rPr>
              <w:t>10</w:t>
            </w:r>
            <w:r>
              <w:rPr>
                <w:szCs w:val="24"/>
              </w:rPr>
              <w:t>、</w:t>
            </w:r>
            <w:r>
              <w:rPr>
                <w:szCs w:val="24"/>
              </w:rPr>
              <w:t>PM</w:t>
            </w:r>
            <w:r>
              <w:rPr>
                <w:szCs w:val="24"/>
                <w:vertAlign w:val="subscript"/>
              </w:rPr>
              <w:t>2.5</w:t>
            </w:r>
            <w:r>
              <w:rPr>
                <w:szCs w:val="24"/>
              </w:rPr>
              <w:t>同比分别降低</w:t>
            </w:r>
            <w:r>
              <w:rPr>
                <w:szCs w:val="24"/>
              </w:rPr>
              <w:t>15.7%</w:t>
            </w:r>
            <w:r>
              <w:rPr>
                <w:szCs w:val="24"/>
              </w:rPr>
              <w:t>、</w:t>
            </w:r>
            <w:r>
              <w:rPr>
                <w:szCs w:val="24"/>
              </w:rPr>
              <w:t>19.5%</w:t>
            </w:r>
            <w:r>
              <w:rPr>
                <w:szCs w:val="24"/>
              </w:rPr>
              <w:t>，空气优良天数达</w:t>
            </w:r>
            <w:r>
              <w:rPr>
                <w:szCs w:val="24"/>
              </w:rPr>
              <w:t>282</w:t>
            </w:r>
            <w:r>
              <w:rPr>
                <w:szCs w:val="24"/>
              </w:rPr>
              <w:t>天，均超额完成市定任务，我县荣获全省</w:t>
            </w:r>
            <w:r>
              <w:rPr>
                <w:szCs w:val="24"/>
              </w:rPr>
              <w:t>“</w:t>
            </w:r>
            <w:r>
              <w:rPr>
                <w:szCs w:val="24"/>
              </w:rPr>
              <w:t>环境空气质量二级达标县</w:t>
            </w:r>
            <w:r>
              <w:rPr>
                <w:szCs w:val="24"/>
              </w:rPr>
              <w:t>”</w:t>
            </w:r>
            <w:r>
              <w:rPr>
                <w:szCs w:val="24"/>
              </w:rPr>
              <w:t>称号。</w:t>
            </w:r>
            <w:r>
              <w:rPr>
                <w:szCs w:val="24"/>
              </w:rPr>
              <w:t>”</w:t>
            </w:r>
            <w:r>
              <w:rPr>
                <w:szCs w:val="24"/>
              </w:rPr>
              <w:t>，可知本项目所在区域空气环境质量良好。</w:t>
            </w:r>
          </w:p>
          <w:p w:rsidR="00B66293" w:rsidRDefault="004D00D6">
            <w:pPr>
              <w:ind w:firstLine="480"/>
            </w:pPr>
            <w:r>
              <w:t>为了深入推进大气污染防治工作，有效降低污染物浓度，持续改善空气质量，河南省生态环境厅印发了《河南省</w:t>
            </w:r>
            <w:r>
              <w:t>2021</w:t>
            </w:r>
            <w:r>
              <w:t>年工业企业大气污染物全面达标提升行动方案》（</w:t>
            </w:r>
            <w:proofErr w:type="gramStart"/>
            <w:r>
              <w:t>豫环文</w:t>
            </w:r>
            <w:proofErr w:type="gramEnd"/>
            <w:r>
              <w:t>[2021]59</w:t>
            </w:r>
            <w:r>
              <w:t>号）、《河南省生态环境厅关于印发河南省工业大气污染防治</w:t>
            </w:r>
            <w:r>
              <w:t>6</w:t>
            </w:r>
            <w:r>
              <w:t>个专项方案的通知》（</w:t>
            </w:r>
            <w:proofErr w:type="gramStart"/>
            <w:r>
              <w:t>豫环</w:t>
            </w:r>
            <w:proofErr w:type="gramEnd"/>
            <w:r>
              <w:t>文</w:t>
            </w:r>
            <w:r>
              <w:t>[2019]84</w:t>
            </w:r>
            <w:r>
              <w:t>号），对全省所有</w:t>
            </w:r>
            <w:proofErr w:type="gramStart"/>
            <w:r>
              <w:t>涉气企</w:t>
            </w:r>
            <w:proofErr w:type="gramEnd"/>
            <w:r>
              <w:t>业进行综合治理，同时平顶山市委办公室、市政府办公室也印发了《平顶山市持续改善环境空气质量工作方案》，从大力降低燃煤消耗、加强工业企业深度治理、加快创建绿色企业、深度整治涉车涉油污染、抓好城乡接合部及县市污染整治、严格行业准入、优化调整运输结构、</w:t>
            </w:r>
            <w:proofErr w:type="gramStart"/>
            <w:r>
              <w:t>持续抓</w:t>
            </w:r>
            <w:proofErr w:type="gramEnd"/>
            <w:r>
              <w:t>好扬尘污染、秸秆禁烧、禁燃禁放污染防治、坚持每周开展城市清洁行动，同时无组织排放治理应达到大气污染防治攻坚治理措施要求，针对原料运输、贮存、装卸、混合、转运、加装、工艺过程、产品出料、包装等各个生产环节，持续做好全流程控制、收集、净化处理工作，完善在线监测、视频监控和相应的污染物排放监测设备，全面实现</w:t>
            </w:r>
            <w:r>
              <w:t>“</w:t>
            </w:r>
            <w:r>
              <w:t>五到位、一密闭</w:t>
            </w:r>
            <w:r>
              <w:t>”</w:t>
            </w:r>
            <w:r>
              <w:t>等方面，持续改善区域环境空气质量</w:t>
            </w:r>
            <w:r>
              <w:rPr>
                <w:rFonts w:hint="eastAsia"/>
              </w:rPr>
              <w:t>。</w:t>
            </w:r>
          </w:p>
          <w:p w:rsidR="00B66293" w:rsidRDefault="004D00D6">
            <w:pPr>
              <w:ind w:firstLine="480"/>
            </w:pPr>
            <w:r>
              <w:t>经采取以上规划</w:t>
            </w:r>
            <w:r>
              <w:rPr>
                <w:rFonts w:hint="eastAsia"/>
              </w:rPr>
              <w:t>措施</w:t>
            </w:r>
            <w:r>
              <w:t>，本项目所在地的环境空气质量能够得到有效改善</w:t>
            </w:r>
            <w:r>
              <w:rPr>
                <w:rFonts w:hint="eastAsia"/>
              </w:rPr>
              <w:t>。</w:t>
            </w:r>
          </w:p>
          <w:p w:rsidR="00B66293" w:rsidRDefault="004D00D6">
            <w:pPr>
              <w:ind w:firstLine="482"/>
              <w:rPr>
                <w:b/>
                <w:bCs/>
              </w:rPr>
            </w:pPr>
            <w:r>
              <w:rPr>
                <w:rFonts w:hint="eastAsia"/>
                <w:b/>
                <w:bCs/>
              </w:rPr>
              <w:t>1</w:t>
            </w:r>
            <w:r>
              <w:rPr>
                <w:b/>
                <w:bCs/>
              </w:rPr>
              <w:t>.2</w:t>
            </w:r>
            <w:r>
              <w:rPr>
                <w:rFonts w:hint="eastAsia"/>
                <w:b/>
                <w:bCs/>
              </w:rPr>
              <w:t>其他污染因子补充监测</w:t>
            </w:r>
          </w:p>
          <w:p w:rsidR="00B66293" w:rsidRDefault="004D00D6">
            <w:pPr>
              <w:ind w:firstLine="480"/>
            </w:pPr>
            <w:r>
              <w:rPr>
                <w:rFonts w:hint="eastAsia"/>
              </w:rPr>
              <w:t>本次评价补充监测委托河南永飞检测科技有限公司对本项目厂区外西侧空地进行监测，监测时间为</w:t>
            </w:r>
            <w:r>
              <w:rPr>
                <w:rFonts w:hint="eastAsia"/>
              </w:rPr>
              <w:t>202</w:t>
            </w:r>
            <w:r>
              <w:t>2</w:t>
            </w:r>
            <w:r>
              <w:rPr>
                <w:rFonts w:hint="eastAsia"/>
              </w:rPr>
              <w:t>年</w:t>
            </w:r>
            <w:r>
              <w:t>3</w:t>
            </w:r>
            <w:r>
              <w:rPr>
                <w:rFonts w:hint="eastAsia"/>
              </w:rPr>
              <w:t>月</w:t>
            </w:r>
            <w:r>
              <w:t>27</w:t>
            </w:r>
            <w:r>
              <w:rPr>
                <w:rFonts w:hint="eastAsia"/>
              </w:rPr>
              <w:t>日</w:t>
            </w:r>
            <w:r>
              <w:rPr>
                <w:rFonts w:hint="eastAsia"/>
              </w:rPr>
              <w:t>~</w:t>
            </w:r>
            <w:r>
              <w:t>3</w:t>
            </w:r>
            <w:r>
              <w:rPr>
                <w:rFonts w:hint="eastAsia"/>
              </w:rPr>
              <w:t>月</w:t>
            </w:r>
            <w:r>
              <w:t>29</w:t>
            </w:r>
            <w:r>
              <w:rPr>
                <w:rFonts w:hint="eastAsia"/>
              </w:rPr>
              <w:t>日，监测结果见下表。</w:t>
            </w:r>
          </w:p>
          <w:p w:rsidR="00B66293" w:rsidRDefault="00B66293">
            <w:pPr>
              <w:spacing w:line="320" w:lineRule="exact"/>
              <w:ind w:firstLineChars="0" w:firstLine="0"/>
              <w:jc w:val="center"/>
              <w:rPr>
                <w:rFonts w:eastAsia="黑体" w:cs="Times New Roman"/>
                <w:kern w:val="0"/>
                <w:sz w:val="21"/>
              </w:rPr>
            </w:pPr>
          </w:p>
          <w:p w:rsidR="00B66293" w:rsidRDefault="00B66293">
            <w:pPr>
              <w:spacing w:line="320" w:lineRule="exact"/>
              <w:ind w:firstLineChars="0" w:firstLine="0"/>
              <w:jc w:val="center"/>
              <w:rPr>
                <w:rFonts w:eastAsia="黑体" w:cs="Times New Roman"/>
                <w:kern w:val="0"/>
                <w:sz w:val="21"/>
              </w:rPr>
            </w:pPr>
          </w:p>
          <w:p w:rsidR="009670A8" w:rsidRDefault="009670A8">
            <w:pPr>
              <w:spacing w:line="320" w:lineRule="exact"/>
              <w:ind w:firstLineChars="0" w:firstLine="0"/>
              <w:jc w:val="center"/>
              <w:rPr>
                <w:rFonts w:eastAsia="黑体" w:cs="Times New Roman"/>
                <w:kern w:val="0"/>
                <w:sz w:val="21"/>
              </w:rPr>
            </w:pPr>
          </w:p>
          <w:p w:rsidR="004F7850" w:rsidRDefault="004F7850">
            <w:pPr>
              <w:spacing w:line="320" w:lineRule="exact"/>
              <w:ind w:firstLineChars="0" w:firstLine="0"/>
              <w:jc w:val="center"/>
              <w:rPr>
                <w:rFonts w:eastAsia="黑体" w:cs="Times New Roman"/>
                <w:kern w:val="0"/>
                <w:sz w:val="21"/>
              </w:rPr>
            </w:pPr>
          </w:p>
          <w:p w:rsidR="00B66293" w:rsidRPr="004F7850" w:rsidRDefault="004D00D6">
            <w:pPr>
              <w:spacing w:line="320" w:lineRule="exact"/>
              <w:ind w:firstLineChars="0" w:firstLine="0"/>
              <w:jc w:val="center"/>
              <w:rPr>
                <w:rFonts w:eastAsia="黑体" w:cs="Times New Roman"/>
                <w:kern w:val="0"/>
                <w:szCs w:val="24"/>
              </w:rPr>
            </w:pPr>
            <w:r w:rsidRPr="004F7850">
              <w:rPr>
                <w:rFonts w:eastAsia="黑体" w:cs="Times New Roman"/>
                <w:kern w:val="0"/>
                <w:szCs w:val="24"/>
              </w:rPr>
              <w:lastRenderedPageBreak/>
              <w:t>表</w:t>
            </w:r>
            <w:r w:rsidRPr="004F7850">
              <w:rPr>
                <w:rFonts w:eastAsia="黑体" w:cs="Times New Roman"/>
                <w:kern w:val="0"/>
                <w:szCs w:val="24"/>
              </w:rPr>
              <w:t xml:space="preserve">3-1  </w:t>
            </w:r>
            <w:r w:rsidRPr="004F7850">
              <w:rPr>
                <w:rFonts w:eastAsia="黑体" w:cs="Times New Roman"/>
                <w:kern w:val="0"/>
                <w:szCs w:val="24"/>
              </w:rPr>
              <w:t>评价因子补充监测结果一览表</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43"/>
              <w:gridCol w:w="2574"/>
              <w:gridCol w:w="2303"/>
              <w:gridCol w:w="1811"/>
              <w:gridCol w:w="1923"/>
            </w:tblGrid>
            <w:tr w:rsidR="00B66293" w:rsidTr="00C75BF0">
              <w:trPr>
                <w:trHeight w:val="340"/>
                <w:jc w:val="center"/>
              </w:trPr>
              <w:tc>
                <w:tcPr>
                  <w:tcW w:w="397" w:type="pct"/>
                  <w:vAlign w:val="center"/>
                </w:tcPr>
                <w:p w:rsidR="00C75BF0" w:rsidRDefault="004D00D6">
                  <w:pPr>
                    <w:widowControl/>
                    <w:spacing w:line="320" w:lineRule="exact"/>
                    <w:ind w:firstLineChars="0" w:firstLine="0"/>
                    <w:jc w:val="center"/>
                    <w:rPr>
                      <w:rFonts w:cs="Times New Roman"/>
                      <w:bCs/>
                      <w:sz w:val="21"/>
                    </w:rPr>
                  </w:pPr>
                  <w:r>
                    <w:rPr>
                      <w:rFonts w:cs="Times New Roman"/>
                      <w:bCs/>
                      <w:sz w:val="21"/>
                    </w:rPr>
                    <w:t>监测</w:t>
                  </w:r>
                </w:p>
                <w:p w:rsidR="00B66293" w:rsidRDefault="004D00D6">
                  <w:pPr>
                    <w:widowControl/>
                    <w:spacing w:line="320" w:lineRule="exact"/>
                    <w:ind w:firstLineChars="0" w:firstLine="0"/>
                    <w:jc w:val="center"/>
                    <w:rPr>
                      <w:rFonts w:cs="Times New Roman"/>
                      <w:bCs/>
                      <w:sz w:val="21"/>
                    </w:rPr>
                  </w:pPr>
                  <w:r>
                    <w:rPr>
                      <w:rFonts w:cs="Times New Roman"/>
                      <w:bCs/>
                      <w:sz w:val="21"/>
                    </w:rPr>
                    <w:t>点位</w:t>
                  </w:r>
                </w:p>
              </w:tc>
              <w:tc>
                <w:tcPr>
                  <w:tcW w:w="1376" w:type="pct"/>
                  <w:vAlign w:val="center"/>
                </w:tcPr>
                <w:p w:rsidR="00B66293" w:rsidRDefault="004D00D6">
                  <w:pPr>
                    <w:widowControl/>
                    <w:spacing w:line="320" w:lineRule="exact"/>
                    <w:ind w:firstLineChars="0" w:firstLine="0"/>
                    <w:jc w:val="center"/>
                    <w:rPr>
                      <w:rFonts w:cs="Times New Roman"/>
                      <w:bCs/>
                      <w:sz w:val="21"/>
                    </w:rPr>
                  </w:pPr>
                  <w:r>
                    <w:rPr>
                      <w:rFonts w:cs="Times New Roman"/>
                      <w:bCs/>
                      <w:sz w:val="21"/>
                    </w:rPr>
                    <w:t>项目</w:t>
                  </w:r>
                </w:p>
              </w:tc>
              <w:tc>
                <w:tcPr>
                  <w:tcW w:w="1231" w:type="pct"/>
                  <w:vAlign w:val="center"/>
                </w:tcPr>
                <w:p w:rsidR="00B66293" w:rsidRDefault="004D00D6">
                  <w:pPr>
                    <w:widowControl/>
                    <w:spacing w:line="320" w:lineRule="exact"/>
                    <w:ind w:firstLineChars="0" w:firstLine="0"/>
                    <w:jc w:val="center"/>
                    <w:rPr>
                      <w:rFonts w:cs="Times New Roman"/>
                      <w:bCs/>
                      <w:sz w:val="21"/>
                    </w:rPr>
                  </w:pPr>
                  <w:r>
                    <w:rPr>
                      <w:rFonts w:cs="Times New Roman"/>
                      <w:bCs/>
                      <w:sz w:val="21"/>
                    </w:rPr>
                    <w:t>臭气浓度（最大值）</w:t>
                  </w:r>
                </w:p>
              </w:tc>
              <w:tc>
                <w:tcPr>
                  <w:tcW w:w="968" w:type="pct"/>
                  <w:vAlign w:val="center"/>
                </w:tcPr>
                <w:p w:rsidR="00C75BF0" w:rsidRDefault="004D00D6">
                  <w:pPr>
                    <w:widowControl/>
                    <w:spacing w:line="320" w:lineRule="exact"/>
                    <w:ind w:firstLineChars="0" w:firstLine="0"/>
                    <w:jc w:val="center"/>
                    <w:rPr>
                      <w:rFonts w:cs="Times New Roman"/>
                      <w:bCs/>
                      <w:sz w:val="21"/>
                    </w:rPr>
                  </w:pPr>
                  <w:r>
                    <w:rPr>
                      <w:rFonts w:cs="Times New Roman" w:hint="eastAsia"/>
                      <w:bCs/>
                      <w:sz w:val="21"/>
                    </w:rPr>
                    <w:t>氨</w:t>
                  </w:r>
                </w:p>
                <w:p w:rsidR="00B66293" w:rsidRDefault="004D00D6">
                  <w:pPr>
                    <w:widowControl/>
                    <w:spacing w:line="320" w:lineRule="exact"/>
                    <w:ind w:firstLineChars="0" w:firstLine="0"/>
                    <w:jc w:val="center"/>
                    <w:rPr>
                      <w:rFonts w:cs="Times New Roman"/>
                      <w:bCs/>
                      <w:sz w:val="21"/>
                    </w:rPr>
                  </w:pPr>
                  <w:r>
                    <w:rPr>
                      <w:rFonts w:cs="Times New Roman" w:hint="eastAsia"/>
                      <w:bCs/>
                      <w:sz w:val="21"/>
                    </w:rPr>
                    <w:t>（</w:t>
                  </w:r>
                  <w:r>
                    <w:rPr>
                      <w:rFonts w:cs="Times New Roman" w:hint="eastAsia"/>
                      <w:bCs/>
                      <w:sz w:val="21"/>
                    </w:rPr>
                    <w:t>1</w:t>
                  </w:r>
                  <w:r>
                    <w:rPr>
                      <w:rFonts w:cs="Times New Roman" w:hint="eastAsia"/>
                      <w:bCs/>
                      <w:sz w:val="21"/>
                    </w:rPr>
                    <w:t>小时平均）</w:t>
                  </w:r>
                </w:p>
              </w:tc>
              <w:tc>
                <w:tcPr>
                  <w:tcW w:w="1028" w:type="pct"/>
                  <w:vAlign w:val="center"/>
                </w:tcPr>
                <w:p w:rsidR="00C75BF0" w:rsidRDefault="004D00D6">
                  <w:pPr>
                    <w:widowControl/>
                    <w:spacing w:line="320" w:lineRule="exact"/>
                    <w:ind w:firstLineChars="0" w:firstLine="0"/>
                    <w:jc w:val="center"/>
                    <w:rPr>
                      <w:rFonts w:cs="Times New Roman"/>
                      <w:bCs/>
                      <w:sz w:val="21"/>
                    </w:rPr>
                  </w:pPr>
                  <w:r>
                    <w:rPr>
                      <w:rFonts w:cs="Times New Roman" w:hint="eastAsia"/>
                      <w:bCs/>
                      <w:sz w:val="21"/>
                    </w:rPr>
                    <w:t>硫化氢</w:t>
                  </w:r>
                </w:p>
                <w:p w:rsidR="00B66293" w:rsidRDefault="004D00D6">
                  <w:pPr>
                    <w:widowControl/>
                    <w:spacing w:line="320" w:lineRule="exact"/>
                    <w:ind w:firstLineChars="0" w:firstLine="0"/>
                    <w:jc w:val="center"/>
                    <w:rPr>
                      <w:rFonts w:cs="Times New Roman"/>
                      <w:bCs/>
                      <w:sz w:val="21"/>
                    </w:rPr>
                  </w:pPr>
                  <w:r>
                    <w:rPr>
                      <w:rFonts w:cs="Times New Roman" w:hint="eastAsia"/>
                      <w:bCs/>
                      <w:sz w:val="21"/>
                    </w:rPr>
                    <w:t>（</w:t>
                  </w:r>
                  <w:r>
                    <w:rPr>
                      <w:rFonts w:cs="Times New Roman" w:hint="eastAsia"/>
                      <w:bCs/>
                      <w:sz w:val="21"/>
                    </w:rPr>
                    <w:t>1</w:t>
                  </w:r>
                  <w:r>
                    <w:rPr>
                      <w:rFonts w:cs="Times New Roman" w:hint="eastAsia"/>
                      <w:bCs/>
                      <w:sz w:val="21"/>
                    </w:rPr>
                    <w:t>小时平均）</w:t>
                  </w:r>
                </w:p>
              </w:tc>
            </w:tr>
            <w:tr w:rsidR="00B66293" w:rsidTr="00C75BF0">
              <w:trPr>
                <w:trHeight w:val="340"/>
                <w:jc w:val="center"/>
              </w:trPr>
              <w:tc>
                <w:tcPr>
                  <w:tcW w:w="397" w:type="pct"/>
                  <w:vMerge w:val="restart"/>
                  <w:vAlign w:val="center"/>
                </w:tcPr>
                <w:p w:rsidR="00B66293" w:rsidRDefault="004D00D6">
                  <w:pPr>
                    <w:widowControl/>
                    <w:spacing w:line="320" w:lineRule="exact"/>
                    <w:ind w:firstLineChars="0" w:firstLine="0"/>
                    <w:jc w:val="center"/>
                    <w:rPr>
                      <w:rFonts w:cs="Times New Roman"/>
                      <w:bCs/>
                      <w:sz w:val="21"/>
                    </w:rPr>
                  </w:pPr>
                  <w:proofErr w:type="gramStart"/>
                  <w:r>
                    <w:rPr>
                      <w:rFonts w:cs="Times New Roman" w:hint="eastAsia"/>
                      <w:bCs/>
                      <w:sz w:val="21"/>
                    </w:rPr>
                    <w:t>厂区西</w:t>
                  </w:r>
                  <w:proofErr w:type="gramEnd"/>
                  <w:r>
                    <w:rPr>
                      <w:rFonts w:cs="Times New Roman" w:hint="eastAsia"/>
                      <w:bCs/>
                      <w:sz w:val="21"/>
                    </w:rPr>
                    <w:t>南侧</w:t>
                  </w:r>
                </w:p>
              </w:tc>
              <w:tc>
                <w:tcPr>
                  <w:tcW w:w="1376" w:type="pct"/>
                  <w:vAlign w:val="center"/>
                </w:tcPr>
                <w:p w:rsidR="00B66293" w:rsidRDefault="004D00D6">
                  <w:pPr>
                    <w:widowControl/>
                    <w:spacing w:line="320" w:lineRule="exact"/>
                    <w:ind w:firstLineChars="0" w:firstLine="0"/>
                    <w:jc w:val="center"/>
                    <w:rPr>
                      <w:rFonts w:cs="Times New Roman"/>
                      <w:bCs/>
                      <w:sz w:val="21"/>
                    </w:rPr>
                  </w:pPr>
                  <w:r>
                    <w:rPr>
                      <w:rFonts w:cs="Times New Roman"/>
                      <w:bCs/>
                      <w:sz w:val="21"/>
                    </w:rPr>
                    <w:t>评价标准（</w:t>
                  </w:r>
                  <w:r>
                    <w:rPr>
                      <w:rFonts w:cs="Times New Roman"/>
                      <w:bCs/>
                      <w:sz w:val="21"/>
                    </w:rPr>
                    <w:t>μg/m</w:t>
                  </w:r>
                  <w:r>
                    <w:rPr>
                      <w:rFonts w:cs="Times New Roman"/>
                      <w:bCs/>
                      <w:sz w:val="21"/>
                      <w:vertAlign w:val="superscript"/>
                    </w:rPr>
                    <w:t>3</w:t>
                  </w:r>
                  <w:r>
                    <w:rPr>
                      <w:rFonts w:cs="Times New Roman"/>
                      <w:bCs/>
                      <w:sz w:val="21"/>
                    </w:rPr>
                    <w:t>）</w:t>
                  </w:r>
                </w:p>
              </w:tc>
              <w:tc>
                <w:tcPr>
                  <w:tcW w:w="1231" w:type="pct"/>
                  <w:vAlign w:val="center"/>
                </w:tcPr>
                <w:p w:rsidR="00B66293" w:rsidRDefault="004D00D6">
                  <w:pPr>
                    <w:widowControl/>
                    <w:spacing w:line="320" w:lineRule="exact"/>
                    <w:ind w:firstLineChars="0" w:firstLine="0"/>
                    <w:jc w:val="center"/>
                    <w:rPr>
                      <w:rFonts w:cs="Times New Roman"/>
                      <w:bCs/>
                      <w:sz w:val="21"/>
                    </w:rPr>
                  </w:pPr>
                  <w:r>
                    <w:rPr>
                      <w:rFonts w:cs="Times New Roman" w:hint="eastAsia"/>
                      <w:bCs/>
                      <w:sz w:val="21"/>
                    </w:rPr>
                    <w:t>无</w:t>
                  </w:r>
                </w:p>
              </w:tc>
              <w:tc>
                <w:tcPr>
                  <w:tcW w:w="968" w:type="pct"/>
                  <w:vAlign w:val="center"/>
                </w:tcPr>
                <w:p w:rsidR="00B66293" w:rsidRDefault="004D00D6">
                  <w:pPr>
                    <w:widowControl/>
                    <w:spacing w:line="320" w:lineRule="exact"/>
                    <w:ind w:firstLineChars="0" w:firstLine="0"/>
                    <w:jc w:val="center"/>
                    <w:rPr>
                      <w:rFonts w:cs="Times New Roman"/>
                      <w:bCs/>
                      <w:sz w:val="21"/>
                    </w:rPr>
                  </w:pPr>
                  <w:r>
                    <w:rPr>
                      <w:rFonts w:cs="Times New Roman" w:hint="eastAsia"/>
                      <w:bCs/>
                      <w:sz w:val="21"/>
                    </w:rPr>
                    <w:t>200</w:t>
                  </w:r>
                </w:p>
              </w:tc>
              <w:tc>
                <w:tcPr>
                  <w:tcW w:w="1028" w:type="pct"/>
                  <w:vAlign w:val="center"/>
                </w:tcPr>
                <w:p w:rsidR="00B66293" w:rsidRDefault="004D00D6">
                  <w:pPr>
                    <w:widowControl/>
                    <w:spacing w:line="320" w:lineRule="exact"/>
                    <w:ind w:firstLineChars="0" w:firstLine="0"/>
                    <w:jc w:val="center"/>
                    <w:rPr>
                      <w:rFonts w:cs="Times New Roman"/>
                      <w:bCs/>
                      <w:sz w:val="21"/>
                    </w:rPr>
                  </w:pPr>
                  <w:r>
                    <w:rPr>
                      <w:rFonts w:cs="Times New Roman" w:hint="eastAsia"/>
                      <w:bCs/>
                      <w:sz w:val="21"/>
                    </w:rPr>
                    <w:t>10</w:t>
                  </w:r>
                </w:p>
              </w:tc>
            </w:tr>
            <w:tr w:rsidR="00B66293" w:rsidTr="00C75BF0">
              <w:trPr>
                <w:trHeight w:val="340"/>
                <w:jc w:val="center"/>
              </w:trPr>
              <w:tc>
                <w:tcPr>
                  <w:tcW w:w="397" w:type="pct"/>
                  <w:vMerge/>
                  <w:vAlign w:val="center"/>
                </w:tcPr>
                <w:p w:rsidR="00B66293" w:rsidRDefault="00B66293">
                  <w:pPr>
                    <w:widowControl/>
                    <w:spacing w:line="320" w:lineRule="exact"/>
                    <w:ind w:firstLineChars="0" w:firstLine="0"/>
                    <w:jc w:val="center"/>
                    <w:rPr>
                      <w:rFonts w:cs="Times New Roman"/>
                      <w:bCs/>
                      <w:sz w:val="21"/>
                    </w:rPr>
                  </w:pPr>
                </w:p>
              </w:tc>
              <w:tc>
                <w:tcPr>
                  <w:tcW w:w="1376" w:type="pct"/>
                  <w:vAlign w:val="center"/>
                </w:tcPr>
                <w:p w:rsidR="00B66293" w:rsidRDefault="004D00D6">
                  <w:pPr>
                    <w:widowControl/>
                    <w:spacing w:line="320" w:lineRule="exact"/>
                    <w:ind w:firstLineChars="0" w:firstLine="0"/>
                    <w:jc w:val="center"/>
                    <w:rPr>
                      <w:rFonts w:cs="Times New Roman"/>
                      <w:bCs/>
                      <w:sz w:val="21"/>
                    </w:rPr>
                  </w:pPr>
                  <w:r>
                    <w:rPr>
                      <w:rFonts w:cs="Times New Roman"/>
                      <w:bCs/>
                      <w:sz w:val="21"/>
                    </w:rPr>
                    <w:t>监测浓度范围（</w:t>
                  </w:r>
                  <w:r>
                    <w:rPr>
                      <w:rFonts w:cs="Times New Roman"/>
                      <w:bCs/>
                      <w:sz w:val="21"/>
                    </w:rPr>
                    <w:t>μg/m</w:t>
                  </w:r>
                  <w:r>
                    <w:rPr>
                      <w:rFonts w:cs="Times New Roman"/>
                      <w:bCs/>
                      <w:sz w:val="21"/>
                      <w:vertAlign w:val="superscript"/>
                    </w:rPr>
                    <w:t>3</w:t>
                  </w:r>
                  <w:r>
                    <w:rPr>
                      <w:rFonts w:cs="Times New Roman"/>
                      <w:bCs/>
                      <w:sz w:val="21"/>
                    </w:rPr>
                    <w:t>）</w:t>
                  </w:r>
                </w:p>
              </w:tc>
              <w:tc>
                <w:tcPr>
                  <w:tcW w:w="1231" w:type="pct"/>
                  <w:vAlign w:val="center"/>
                </w:tcPr>
                <w:p w:rsidR="00B66293" w:rsidRDefault="004D00D6">
                  <w:pPr>
                    <w:widowControl/>
                    <w:spacing w:line="320" w:lineRule="exact"/>
                    <w:ind w:firstLineChars="0" w:firstLine="0"/>
                    <w:jc w:val="center"/>
                    <w:rPr>
                      <w:rFonts w:cs="Times New Roman"/>
                      <w:bCs/>
                      <w:sz w:val="21"/>
                    </w:rPr>
                  </w:pPr>
                  <w:r>
                    <w:rPr>
                      <w:rFonts w:cs="Times New Roman" w:hint="eastAsia"/>
                      <w:bCs/>
                      <w:sz w:val="21"/>
                    </w:rPr>
                    <w:t>&lt;</w:t>
                  </w:r>
                  <w:r>
                    <w:rPr>
                      <w:rFonts w:cs="Times New Roman"/>
                      <w:bCs/>
                      <w:sz w:val="21"/>
                    </w:rPr>
                    <w:t>10</w:t>
                  </w:r>
                </w:p>
              </w:tc>
              <w:tc>
                <w:tcPr>
                  <w:tcW w:w="968" w:type="pct"/>
                  <w:vAlign w:val="center"/>
                </w:tcPr>
                <w:p w:rsidR="00B66293" w:rsidRDefault="004D00D6">
                  <w:pPr>
                    <w:widowControl/>
                    <w:spacing w:line="320" w:lineRule="exact"/>
                    <w:ind w:firstLineChars="0" w:firstLine="0"/>
                    <w:jc w:val="center"/>
                    <w:rPr>
                      <w:rFonts w:cs="Times New Roman"/>
                      <w:bCs/>
                      <w:sz w:val="21"/>
                    </w:rPr>
                  </w:pPr>
                  <w:r>
                    <w:rPr>
                      <w:rFonts w:cs="Times New Roman"/>
                      <w:bCs/>
                      <w:sz w:val="21"/>
                    </w:rPr>
                    <w:t>30</w:t>
                  </w:r>
                  <w:r>
                    <w:rPr>
                      <w:rFonts w:cs="Times New Roman" w:hint="eastAsia"/>
                      <w:bCs/>
                      <w:sz w:val="21"/>
                    </w:rPr>
                    <w:t>~</w:t>
                  </w:r>
                  <w:r>
                    <w:rPr>
                      <w:rFonts w:cs="Times New Roman"/>
                      <w:bCs/>
                      <w:sz w:val="21"/>
                    </w:rPr>
                    <w:t>80</w:t>
                  </w:r>
                </w:p>
              </w:tc>
              <w:tc>
                <w:tcPr>
                  <w:tcW w:w="1028" w:type="pct"/>
                  <w:vAlign w:val="center"/>
                </w:tcPr>
                <w:p w:rsidR="00B66293" w:rsidRDefault="004D00D6">
                  <w:pPr>
                    <w:widowControl/>
                    <w:spacing w:line="320" w:lineRule="exact"/>
                    <w:ind w:firstLineChars="0" w:firstLine="0"/>
                    <w:jc w:val="center"/>
                    <w:rPr>
                      <w:rFonts w:cs="Times New Roman"/>
                      <w:bCs/>
                      <w:sz w:val="21"/>
                    </w:rPr>
                  </w:pPr>
                  <w:r>
                    <w:rPr>
                      <w:rFonts w:cs="Times New Roman" w:hint="eastAsia"/>
                      <w:bCs/>
                      <w:sz w:val="21"/>
                    </w:rPr>
                    <w:t>3</w:t>
                  </w:r>
                  <w:r>
                    <w:rPr>
                      <w:rFonts w:cs="Times New Roman"/>
                      <w:bCs/>
                      <w:sz w:val="21"/>
                    </w:rPr>
                    <w:t>~8</w:t>
                  </w:r>
                </w:p>
              </w:tc>
            </w:tr>
            <w:tr w:rsidR="00B66293" w:rsidTr="00C75BF0">
              <w:trPr>
                <w:trHeight w:val="340"/>
                <w:jc w:val="center"/>
              </w:trPr>
              <w:tc>
                <w:tcPr>
                  <w:tcW w:w="397" w:type="pct"/>
                  <w:vMerge/>
                  <w:vAlign w:val="center"/>
                </w:tcPr>
                <w:p w:rsidR="00B66293" w:rsidRDefault="00B66293">
                  <w:pPr>
                    <w:widowControl/>
                    <w:spacing w:line="320" w:lineRule="exact"/>
                    <w:ind w:firstLineChars="0" w:firstLine="0"/>
                    <w:jc w:val="center"/>
                    <w:rPr>
                      <w:rFonts w:cs="Times New Roman"/>
                      <w:bCs/>
                      <w:sz w:val="21"/>
                    </w:rPr>
                  </w:pPr>
                </w:p>
              </w:tc>
              <w:tc>
                <w:tcPr>
                  <w:tcW w:w="1376" w:type="pct"/>
                  <w:vAlign w:val="center"/>
                </w:tcPr>
                <w:p w:rsidR="00B66293" w:rsidRDefault="004D00D6">
                  <w:pPr>
                    <w:widowControl/>
                    <w:spacing w:line="320" w:lineRule="exact"/>
                    <w:ind w:firstLineChars="0" w:firstLine="0"/>
                    <w:jc w:val="center"/>
                    <w:rPr>
                      <w:rFonts w:cs="Times New Roman"/>
                      <w:bCs/>
                      <w:sz w:val="21"/>
                    </w:rPr>
                  </w:pPr>
                  <w:r>
                    <w:rPr>
                      <w:rFonts w:cs="Times New Roman"/>
                      <w:bCs/>
                      <w:sz w:val="21"/>
                    </w:rPr>
                    <w:t>最大浓度占标率</w:t>
                  </w:r>
                  <w:r>
                    <w:rPr>
                      <w:rFonts w:cs="Times New Roman"/>
                      <w:bCs/>
                      <w:sz w:val="21"/>
                    </w:rPr>
                    <w:t>/%</w:t>
                  </w:r>
                </w:p>
              </w:tc>
              <w:tc>
                <w:tcPr>
                  <w:tcW w:w="1231" w:type="pct"/>
                  <w:vAlign w:val="center"/>
                </w:tcPr>
                <w:p w:rsidR="00B66293" w:rsidRDefault="004D00D6">
                  <w:pPr>
                    <w:widowControl/>
                    <w:spacing w:line="320" w:lineRule="exact"/>
                    <w:ind w:firstLineChars="0" w:firstLine="0"/>
                    <w:jc w:val="center"/>
                    <w:rPr>
                      <w:rFonts w:cs="Times New Roman"/>
                      <w:bCs/>
                      <w:sz w:val="21"/>
                    </w:rPr>
                  </w:pPr>
                  <w:r>
                    <w:rPr>
                      <w:rFonts w:cs="Times New Roman"/>
                      <w:bCs/>
                      <w:sz w:val="21"/>
                    </w:rPr>
                    <w:t>/</w:t>
                  </w:r>
                </w:p>
              </w:tc>
              <w:tc>
                <w:tcPr>
                  <w:tcW w:w="968" w:type="pct"/>
                  <w:vAlign w:val="center"/>
                </w:tcPr>
                <w:p w:rsidR="00B66293" w:rsidRDefault="004D00D6">
                  <w:pPr>
                    <w:widowControl/>
                    <w:spacing w:line="320" w:lineRule="exact"/>
                    <w:ind w:firstLineChars="0" w:firstLine="0"/>
                    <w:jc w:val="center"/>
                    <w:rPr>
                      <w:rFonts w:cs="Times New Roman"/>
                      <w:bCs/>
                      <w:sz w:val="21"/>
                    </w:rPr>
                  </w:pPr>
                  <w:r>
                    <w:rPr>
                      <w:rFonts w:cs="Times New Roman"/>
                      <w:bCs/>
                      <w:sz w:val="21"/>
                    </w:rPr>
                    <w:t>40</w:t>
                  </w:r>
                </w:p>
              </w:tc>
              <w:tc>
                <w:tcPr>
                  <w:tcW w:w="1028" w:type="pct"/>
                  <w:vAlign w:val="center"/>
                </w:tcPr>
                <w:p w:rsidR="00B66293" w:rsidRDefault="004D00D6">
                  <w:pPr>
                    <w:widowControl/>
                    <w:spacing w:line="320" w:lineRule="exact"/>
                    <w:ind w:firstLineChars="0" w:firstLine="0"/>
                    <w:jc w:val="center"/>
                    <w:rPr>
                      <w:rFonts w:cs="Times New Roman"/>
                      <w:bCs/>
                      <w:sz w:val="21"/>
                    </w:rPr>
                  </w:pPr>
                  <w:r>
                    <w:rPr>
                      <w:rFonts w:cs="Times New Roman"/>
                      <w:bCs/>
                      <w:sz w:val="21"/>
                    </w:rPr>
                    <w:t>80</w:t>
                  </w:r>
                </w:p>
              </w:tc>
            </w:tr>
            <w:tr w:rsidR="00B66293" w:rsidTr="00C75BF0">
              <w:trPr>
                <w:trHeight w:val="340"/>
                <w:jc w:val="center"/>
              </w:trPr>
              <w:tc>
                <w:tcPr>
                  <w:tcW w:w="397" w:type="pct"/>
                  <w:vMerge/>
                  <w:vAlign w:val="center"/>
                </w:tcPr>
                <w:p w:rsidR="00B66293" w:rsidRDefault="00B66293">
                  <w:pPr>
                    <w:widowControl/>
                    <w:spacing w:line="320" w:lineRule="exact"/>
                    <w:ind w:firstLineChars="0" w:firstLine="0"/>
                    <w:jc w:val="center"/>
                    <w:rPr>
                      <w:rFonts w:cs="Times New Roman"/>
                      <w:bCs/>
                      <w:sz w:val="21"/>
                    </w:rPr>
                  </w:pPr>
                </w:p>
              </w:tc>
              <w:tc>
                <w:tcPr>
                  <w:tcW w:w="1376" w:type="pct"/>
                  <w:vAlign w:val="center"/>
                </w:tcPr>
                <w:p w:rsidR="00B66293" w:rsidRDefault="004D00D6">
                  <w:pPr>
                    <w:widowControl/>
                    <w:spacing w:line="320" w:lineRule="exact"/>
                    <w:ind w:firstLineChars="0" w:firstLine="0"/>
                    <w:jc w:val="center"/>
                    <w:rPr>
                      <w:rFonts w:cs="Times New Roman"/>
                      <w:bCs/>
                      <w:sz w:val="21"/>
                    </w:rPr>
                  </w:pPr>
                  <w:r>
                    <w:rPr>
                      <w:rFonts w:cs="Times New Roman"/>
                      <w:bCs/>
                      <w:sz w:val="21"/>
                    </w:rPr>
                    <w:t>超标率</w:t>
                  </w:r>
                  <w:r>
                    <w:rPr>
                      <w:rFonts w:cs="Times New Roman"/>
                      <w:bCs/>
                      <w:sz w:val="21"/>
                    </w:rPr>
                    <w:t>/%</w:t>
                  </w:r>
                </w:p>
              </w:tc>
              <w:tc>
                <w:tcPr>
                  <w:tcW w:w="1231" w:type="pct"/>
                  <w:vAlign w:val="center"/>
                </w:tcPr>
                <w:p w:rsidR="00B66293" w:rsidRDefault="004D00D6">
                  <w:pPr>
                    <w:widowControl/>
                    <w:spacing w:line="320" w:lineRule="exact"/>
                    <w:ind w:firstLineChars="0" w:firstLine="0"/>
                    <w:jc w:val="center"/>
                    <w:rPr>
                      <w:rFonts w:cs="Times New Roman"/>
                      <w:bCs/>
                      <w:sz w:val="21"/>
                    </w:rPr>
                  </w:pPr>
                  <w:r>
                    <w:rPr>
                      <w:rFonts w:cs="Times New Roman"/>
                      <w:bCs/>
                      <w:sz w:val="21"/>
                    </w:rPr>
                    <w:t>/</w:t>
                  </w:r>
                </w:p>
              </w:tc>
              <w:tc>
                <w:tcPr>
                  <w:tcW w:w="968" w:type="pct"/>
                  <w:vAlign w:val="center"/>
                </w:tcPr>
                <w:p w:rsidR="00B66293" w:rsidRDefault="004D00D6">
                  <w:pPr>
                    <w:widowControl/>
                    <w:spacing w:line="320" w:lineRule="exact"/>
                    <w:ind w:firstLineChars="0" w:firstLine="0"/>
                    <w:jc w:val="center"/>
                    <w:rPr>
                      <w:rFonts w:cs="Times New Roman"/>
                      <w:bCs/>
                      <w:sz w:val="21"/>
                    </w:rPr>
                  </w:pPr>
                  <w:r>
                    <w:rPr>
                      <w:rFonts w:cs="Times New Roman" w:hint="eastAsia"/>
                      <w:bCs/>
                      <w:sz w:val="21"/>
                    </w:rPr>
                    <w:t>0</w:t>
                  </w:r>
                </w:p>
              </w:tc>
              <w:tc>
                <w:tcPr>
                  <w:tcW w:w="1028" w:type="pct"/>
                  <w:vAlign w:val="center"/>
                </w:tcPr>
                <w:p w:rsidR="00B66293" w:rsidRDefault="004D00D6">
                  <w:pPr>
                    <w:widowControl/>
                    <w:spacing w:line="320" w:lineRule="exact"/>
                    <w:ind w:firstLineChars="0" w:firstLine="0"/>
                    <w:jc w:val="center"/>
                    <w:rPr>
                      <w:rFonts w:cs="Times New Roman"/>
                      <w:bCs/>
                      <w:sz w:val="21"/>
                    </w:rPr>
                  </w:pPr>
                  <w:r>
                    <w:rPr>
                      <w:rFonts w:cs="Times New Roman"/>
                      <w:bCs/>
                      <w:sz w:val="21"/>
                    </w:rPr>
                    <w:t>0</w:t>
                  </w:r>
                </w:p>
              </w:tc>
            </w:tr>
            <w:tr w:rsidR="00B66293" w:rsidTr="00C75BF0">
              <w:trPr>
                <w:trHeight w:val="340"/>
                <w:jc w:val="center"/>
              </w:trPr>
              <w:tc>
                <w:tcPr>
                  <w:tcW w:w="397" w:type="pct"/>
                  <w:vMerge/>
                  <w:vAlign w:val="center"/>
                </w:tcPr>
                <w:p w:rsidR="00B66293" w:rsidRDefault="00B66293">
                  <w:pPr>
                    <w:widowControl/>
                    <w:spacing w:line="320" w:lineRule="exact"/>
                    <w:ind w:firstLineChars="0" w:firstLine="0"/>
                    <w:jc w:val="center"/>
                    <w:rPr>
                      <w:rFonts w:cs="Times New Roman"/>
                      <w:bCs/>
                      <w:sz w:val="21"/>
                    </w:rPr>
                  </w:pPr>
                </w:p>
              </w:tc>
              <w:tc>
                <w:tcPr>
                  <w:tcW w:w="1376" w:type="pct"/>
                  <w:vAlign w:val="center"/>
                </w:tcPr>
                <w:p w:rsidR="00B66293" w:rsidRDefault="004D00D6">
                  <w:pPr>
                    <w:widowControl/>
                    <w:spacing w:line="320" w:lineRule="exact"/>
                    <w:ind w:firstLineChars="0" w:firstLine="0"/>
                    <w:jc w:val="center"/>
                    <w:rPr>
                      <w:rFonts w:cs="Times New Roman"/>
                      <w:bCs/>
                      <w:sz w:val="21"/>
                    </w:rPr>
                  </w:pPr>
                  <w:r>
                    <w:rPr>
                      <w:rFonts w:cs="Times New Roman"/>
                      <w:bCs/>
                      <w:sz w:val="21"/>
                    </w:rPr>
                    <w:t>达标情况</w:t>
                  </w:r>
                </w:p>
              </w:tc>
              <w:tc>
                <w:tcPr>
                  <w:tcW w:w="1231" w:type="pct"/>
                  <w:vAlign w:val="center"/>
                </w:tcPr>
                <w:p w:rsidR="00B66293" w:rsidRDefault="004D00D6">
                  <w:pPr>
                    <w:widowControl/>
                    <w:spacing w:line="320" w:lineRule="exact"/>
                    <w:ind w:firstLineChars="0" w:firstLine="0"/>
                    <w:jc w:val="center"/>
                    <w:rPr>
                      <w:rFonts w:cs="Times New Roman"/>
                      <w:bCs/>
                      <w:sz w:val="21"/>
                    </w:rPr>
                  </w:pPr>
                  <w:r>
                    <w:rPr>
                      <w:rFonts w:cs="Times New Roman"/>
                      <w:bCs/>
                      <w:sz w:val="21"/>
                    </w:rPr>
                    <w:t>/</w:t>
                  </w:r>
                </w:p>
              </w:tc>
              <w:tc>
                <w:tcPr>
                  <w:tcW w:w="968" w:type="pct"/>
                  <w:vAlign w:val="center"/>
                </w:tcPr>
                <w:p w:rsidR="00B66293" w:rsidRDefault="004D00D6">
                  <w:pPr>
                    <w:widowControl/>
                    <w:spacing w:line="320" w:lineRule="exact"/>
                    <w:ind w:firstLineChars="0" w:firstLine="0"/>
                    <w:jc w:val="center"/>
                    <w:rPr>
                      <w:rFonts w:cs="Times New Roman"/>
                      <w:bCs/>
                      <w:sz w:val="21"/>
                    </w:rPr>
                  </w:pPr>
                  <w:r>
                    <w:rPr>
                      <w:rFonts w:cs="Times New Roman" w:hint="eastAsia"/>
                      <w:bCs/>
                      <w:sz w:val="21"/>
                    </w:rPr>
                    <w:t>达标</w:t>
                  </w:r>
                </w:p>
              </w:tc>
              <w:tc>
                <w:tcPr>
                  <w:tcW w:w="1028" w:type="pct"/>
                  <w:vAlign w:val="center"/>
                </w:tcPr>
                <w:p w:rsidR="00B66293" w:rsidRDefault="004D00D6">
                  <w:pPr>
                    <w:widowControl/>
                    <w:spacing w:line="320" w:lineRule="exact"/>
                    <w:ind w:firstLineChars="0" w:firstLine="0"/>
                    <w:jc w:val="center"/>
                    <w:rPr>
                      <w:rFonts w:cs="Times New Roman"/>
                      <w:bCs/>
                      <w:sz w:val="21"/>
                    </w:rPr>
                  </w:pPr>
                  <w:r>
                    <w:rPr>
                      <w:rFonts w:cs="Times New Roman" w:hint="eastAsia"/>
                      <w:bCs/>
                      <w:sz w:val="21"/>
                    </w:rPr>
                    <w:t>达标</w:t>
                  </w:r>
                </w:p>
              </w:tc>
            </w:tr>
          </w:tbl>
          <w:p w:rsidR="00B66293" w:rsidRDefault="004D00D6">
            <w:pPr>
              <w:ind w:firstLine="480"/>
            </w:pPr>
            <w:r>
              <w:rPr>
                <w:rFonts w:hint="eastAsia"/>
              </w:rPr>
              <w:t>由上表可知，项目区域氨和硫化氢满足《环境影响评价技术导则大气环境》附录</w:t>
            </w:r>
            <w:r>
              <w:rPr>
                <w:rFonts w:hint="eastAsia"/>
              </w:rPr>
              <w:t>D</w:t>
            </w:r>
            <w:r>
              <w:rPr>
                <w:rFonts w:hint="eastAsia"/>
              </w:rPr>
              <w:t>中小时均值要求。臭气浓度无对应的环境质量标准，监测期间臭气浓度小于</w:t>
            </w:r>
            <w:r>
              <w:rPr>
                <w:rFonts w:hint="eastAsia"/>
              </w:rPr>
              <w:t>1</w:t>
            </w:r>
            <w:r>
              <w:t>0</w:t>
            </w:r>
            <w:r>
              <w:rPr>
                <w:rFonts w:hint="eastAsia"/>
              </w:rPr>
              <w:t>。</w:t>
            </w:r>
          </w:p>
          <w:p w:rsidR="00B66293" w:rsidRDefault="004D00D6">
            <w:pPr>
              <w:ind w:firstLine="482"/>
              <w:rPr>
                <w:b/>
                <w:bCs/>
              </w:rPr>
            </w:pPr>
            <w:r>
              <w:rPr>
                <w:rFonts w:hint="eastAsia"/>
                <w:b/>
                <w:bCs/>
              </w:rPr>
              <w:t>2</w:t>
            </w:r>
            <w:r>
              <w:rPr>
                <w:rFonts w:hint="eastAsia"/>
                <w:b/>
                <w:bCs/>
              </w:rPr>
              <w:t>、地表水环境质量现状</w:t>
            </w:r>
          </w:p>
          <w:p w:rsidR="00B66293" w:rsidRDefault="004D00D6">
            <w:pPr>
              <w:ind w:firstLine="480"/>
              <w:rPr>
                <w:szCs w:val="24"/>
              </w:rPr>
            </w:pPr>
            <w:r>
              <w:rPr>
                <w:rFonts w:hint="eastAsia"/>
              </w:rPr>
              <w:t>本项目生活污水和生产废水经污水处理站处理达标后，用于浇灌周围果林。本项目较近的地表水体为西侧约</w:t>
            </w:r>
            <w:r>
              <w:t>1.1</w:t>
            </w:r>
            <w:r>
              <w:rPr>
                <w:rFonts w:hint="eastAsia"/>
              </w:rPr>
              <w:t>km</w:t>
            </w:r>
            <w:proofErr w:type="gramStart"/>
            <w:r>
              <w:rPr>
                <w:rFonts w:hint="eastAsia"/>
              </w:rPr>
              <w:t>的荡泽河</w:t>
            </w:r>
            <w:proofErr w:type="gramEnd"/>
            <w:r>
              <w:rPr>
                <w:rFonts w:hint="eastAsia"/>
              </w:rPr>
              <w:t>，执行《地表水环境质量标准》（</w:t>
            </w:r>
            <w:r>
              <w:rPr>
                <w:rFonts w:hint="eastAsia"/>
              </w:rPr>
              <w:t>GB3838-2002</w:t>
            </w:r>
            <w:r>
              <w:rPr>
                <w:rFonts w:hint="eastAsia"/>
              </w:rPr>
              <w:t>）</w:t>
            </w:r>
            <w:r>
              <w:rPr>
                <w:rFonts w:cs="Times New Roman"/>
              </w:rPr>
              <w:t>Ⅲ</w:t>
            </w:r>
            <w:r>
              <w:rPr>
                <w:rFonts w:hint="eastAsia"/>
              </w:rPr>
              <w:t>类标准。本次评价引用《</w:t>
            </w:r>
            <w:r>
              <w:rPr>
                <w:rFonts w:hint="eastAsia"/>
                <w:spacing w:val="-4"/>
                <w:szCs w:val="24"/>
              </w:rPr>
              <w:t>鲁山县观音寺乡岳村石梯沟建筑石料用灰岩矿开采项目环境影响报告表</w:t>
            </w:r>
            <w:r>
              <w:rPr>
                <w:rFonts w:hint="eastAsia"/>
              </w:rPr>
              <w:t>》中</w:t>
            </w:r>
            <w:r>
              <w:rPr>
                <w:rFonts w:hint="eastAsia"/>
              </w:rPr>
              <w:t>2020</w:t>
            </w:r>
            <w:r>
              <w:rPr>
                <w:rFonts w:hint="eastAsia"/>
              </w:rPr>
              <w:t>年</w:t>
            </w:r>
            <w:r>
              <w:rPr>
                <w:rFonts w:hint="eastAsia"/>
              </w:rPr>
              <w:t>7</w:t>
            </w:r>
            <w:r>
              <w:rPr>
                <w:rFonts w:hint="eastAsia"/>
              </w:rPr>
              <w:t>月</w:t>
            </w:r>
            <w:r>
              <w:rPr>
                <w:rFonts w:hint="eastAsia"/>
              </w:rPr>
              <w:t>29</w:t>
            </w:r>
            <w:r>
              <w:rPr>
                <w:rFonts w:hint="eastAsia"/>
              </w:rPr>
              <w:t>日至</w:t>
            </w:r>
            <w:r>
              <w:rPr>
                <w:rFonts w:hint="eastAsia"/>
              </w:rPr>
              <w:t>2020</w:t>
            </w:r>
            <w:r>
              <w:rPr>
                <w:rFonts w:hint="eastAsia"/>
              </w:rPr>
              <w:t>年</w:t>
            </w:r>
            <w:r>
              <w:rPr>
                <w:rFonts w:hint="eastAsia"/>
              </w:rPr>
              <w:t>7</w:t>
            </w:r>
            <w:r>
              <w:rPr>
                <w:rFonts w:hint="eastAsia"/>
              </w:rPr>
              <w:t>月</w:t>
            </w:r>
            <w:r>
              <w:rPr>
                <w:rFonts w:hint="eastAsia"/>
              </w:rPr>
              <w:t>31</w:t>
            </w:r>
            <w:r>
              <w:rPr>
                <w:rFonts w:hint="eastAsia"/>
              </w:rPr>
              <w:t>日对地表水的监测数据，地表水现状监测数据如下：</w:t>
            </w:r>
          </w:p>
          <w:p w:rsidR="00B66293" w:rsidRDefault="004D00D6">
            <w:pPr>
              <w:pStyle w:val="af6"/>
              <w:jc w:val="center"/>
              <w:rPr>
                <w:rFonts w:eastAsia="黑体" w:cs="Times New Roman"/>
                <w:b w:val="0"/>
                <w:bCs w:val="0"/>
                <w:sz w:val="24"/>
                <w:szCs w:val="24"/>
              </w:rPr>
            </w:pPr>
            <w:r>
              <w:rPr>
                <w:rFonts w:eastAsia="黑体" w:cs="Times New Roman"/>
                <w:b w:val="0"/>
                <w:bCs w:val="0"/>
                <w:sz w:val="24"/>
                <w:szCs w:val="24"/>
              </w:rPr>
              <w:t>表</w:t>
            </w:r>
            <w:r>
              <w:rPr>
                <w:rFonts w:eastAsia="黑体" w:cs="Times New Roman"/>
                <w:b w:val="0"/>
                <w:bCs w:val="0"/>
                <w:sz w:val="24"/>
                <w:szCs w:val="24"/>
              </w:rPr>
              <w:t xml:space="preserve">3-2  </w:t>
            </w:r>
            <w:r>
              <w:rPr>
                <w:rFonts w:eastAsia="黑体" w:cs="Times New Roman"/>
                <w:b w:val="0"/>
                <w:bCs w:val="0"/>
                <w:sz w:val="24"/>
                <w:szCs w:val="24"/>
              </w:rPr>
              <w:t>地表水现状监测及评价结果一览表</w:t>
            </w:r>
          </w:p>
          <w:tbl>
            <w:tblPr>
              <w:tblStyle w:val="123"/>
              <w:tblW w:w="5000" w:type="pct"/>
              <w:tblBorders>
                <w:left w:val="single" w:sz="12" w:space="0" w:color="auto"/>
                <w:right w:val="single" w:sz="12" w:space="0" w:color="auto"/>
              </w:tblBorders>
              <w:tblLook w:val="04A0" w:firstRow="1" w:lastRow="0" w:firstColumn="1" w:lastColumn="0" w:noHBand="0" w:noVBand="1"/>
            </w:tblPr>
            <w:tblGrid>
              <w:gridCol w:w="1416"/>
              <w:gridCol w:w="1182"/>
              <w:gridCol w:w="945"/>
              <w:gridCol w:w="1684"/>
              <w:gridCol w:w="782"/>
              <w:gridCol w:w="932"/>
              <w:gridCol w:w="1184"/>
              <w:gridCol w:w="1229"/>
            </w:tblGrid>
            <w:tr w:rsidR="00B66293">
              <w:trPr>
                <w:trHeight w:val="59"/>
              </w:trPr>
              <w:tc>
                <w:tcPr>
                  <w:tcW w:w="757" w:type="pct"/>
                  <w:tcBorders>
                    <w:tl2br w:val="nil"/>
                    <w:tr2bl w:val="nil"/>
                  </w:tcBorders>
                </w:tcPr>
                <w:p w:rsidR="00B66293" w:rsidRDefault="004D00D6">
                  <w:pPr>
                    <w:pStyle w:val="af4"/>
                  </w:pPr>
                  <w:r>
                    <w:t>监测断面</w:t>
                  </w:r>
                </w:p>
              </w:tc>
              <w:tc>
                <w:tcPr>
                  <w:tcW w:w="632" w:type="pct"/>
                  <w:tcBorders>
                    <w:tl2br w:val="nil"/>
                    <w:tr2bl w:val="nil"/>
                  </w:tcBorders>
                </w:tcPr>
                <w:p w:rsidR="00B66293" w:rsidRDefault="004D00D6">
                  <w:pPr>
                    <w:pStyle w:val="af4"/>
                  </w:pPr>
                  <w:r>
                    <w:t>监测因子</w:t>
                  </w:r>
                </w:p>
              </w:tc>
              <w:tc>
                <w:tcPr>
                  <w:tcW w:w="505" w:type="pct"/>
                  <w:tcBorders>
                    <w:tl2br w:val="nil"/>
                    <w:tr2bl w:val="nil"/>
                  </w:tcBorders>
                </w:tcPr>
                <w:p w:rsidR="00B66293" w:rsidRDefault="004D00D6">
                  <w:pPr>
                    <w:pStyle w:val="af4"/>
                  </w:pPr>
                  <w:r>
                    <w:t>标准值</w:t>
                  </w:r>
                </w:p>
              </w:tc>
              <w:tc>
                <w:tcPr>
                  <w:tcW w:w="900" w:type="pct"/>
                  <w:tcBorders>
                    <w:tl2br w:val="nil"/>
                    <w:tr2bl w:val="nil"/>
                  </w:tcBorders>
                </w:tcPr>
                <w:p w:rsidR="00B66293" w:rsidRDefault="004D00D6">
                  <w:pPr>
                    <w:pStyle w:val="af4"/>
                  </w:pPr>
                  <w:r>
                    <w:t>测值范围</w:t>
                  </w:r>
                </w:p>
              </w:tc>
              <w:tc>
                <w:tcPr>
                  <w:tcW w:w="418" w:type="pct"/>
                  <w:tcBorders>
                    <w:tl2br w:val="nil"/>
                    <w:tr2bl w:val="nil"/>
                  </w:tcBorders>
                </w:tcPr>
                <w:p w:rsidR="00B66293" w:rsidRDefault="004D00D6">
                  <w:pPr>
                    <w:pStyle w:val="af4"/>
                    <w:rPr>
                      <w:kern w:val="0"/>
                    </w:rPr>
                  </w:pPr>
                  <w:r>
                    <w:t>均值</w:t>
                  </w:r>
                </w:p>
              </w:tc>
              <w:tc>
                <w:tcPr>
                  <w:tcW w:w="498" w:type="pct"/>
                  <w:tcBorders>
                    <w:tl2br w:val="nil"/>
                    <w:tr2bl w:val="nil"/>
                  </w:tcBorders>
                </w:tcPr>
                <w:p w:rsidR="00B66293" w:rsidRDefault="004D00D6">
                  <w:pPr>
                    <w:pStyle w:val="af4"/>
                    <w:rPr>
                      <w:kern w:val="0"/>
                    </w:rPr>
                  </w:pPr>
                  <w:r>
                    <w:t>超标率（</w:t>
                  </w:r>
                  <w:r>
                    <w:t>%</w:t>
                  </w:r>
                  <w:r>
                    <w:t>）</w:t>
                  </w:r>
                </w:p>
              </w:tc>
              <w:tc>
                <w:tcPr>
                  <w:tcW w:w="633" w:type="pct"/>
                  <w:tcBorders>
                    <w:tl2br w:val="nil"/>
                    <w:tr2bl w:val="nil"/>
                  </w:tcBorders>
                </w:tcPr>
                <w:p w:rsidR="00B66293" w:rsidRDefault="004D00D6">
                  <w:pPr>
                    <w:pStyle w:val="af4"/>
                    <w:rPr>
                      <w:kern w:val="0"/>
                    </w:rPr>
                  </w:pPr>
                  <w:r>
                    <w:t>均值标准指数</w:t>
                  </w:r>
                </w:p>
              </w:tc>
              <w:tc>
                <w:tcPr>
                  <w:tcW w:w="658" w:type="pct"/>
                  <w:tcBorders>
                    <w:tl2br w:val="nil"/>
                    <w:tr2bl w:val="nil"/>
                  </w:tcBorders>
                </w:tcPr>
                <w:p w:rsidR="00B66293" w:rsidRDefault="004D00D6">
                  <w:pPr>
                    <w:pStyle w:val="af4"/>
                    <w:rPr>
                      <w:w w:val="90"/>
                    </w:rPr>
                  </w:pPr>
                  <w:r>
                    <w:t>最大值超标倍数</w:t>
                  </w:r>
                  <w:r>
                    <w:t>(</w:t>
                  </w:r>
                  <w:proofErr w:type="gramStart"/>
                  <w:r>
                    <w:t>倍</w:t>
                  </w:r>
                  <w:proofErr w:type="gramEnd"/>
                  <w:r>
                    <w:t>)</w:t>
                  </w:r>
                </w:p>
              </w:tc>
            </w:tr>
            <w:tr w:rsidR="00B66293">
              <w:trPr>
                <w:trHeight w:val="59"/>
              </w:trPr>
              <w:tc>
                <w:tcPr>
                  <w:tcW w:w="757" w:type="pct"/>
                  <w:vMerge w:val="restart"/>
                  <w:tcBorders>
                    <w:tl2br w:val="nil"/>
                    <w:tr2bl w:val="nil"/>
                  </w:tcBorders>
                </w:tcPr>
                <w:p w:rsidR="00B66293" w:rsidRDefault="004D00D6">
                  <w:pPr>
                    <w:pStyle w:val="af4"/>
                  </w:pPr>
                  <w:r>
                    <w:t>矿区上游</w:t>
                  </w:r>
                  <w:r>
                    <w:t>500m</w:t>
                  </w:r>
                </w:p>
              </w:tc>
              <w:tc>
                <w:tcPr>
                  <w:tcW w:w="632" w:type="pct"/>
                  <w:tcBorders>
                    <w:tl2br w:val="nil"/>
                    <w:tr2bl w:val="nil"/>
                  </w:tcBorders>
                </w:tcPr>
                <w:p w:rsidR="00B66293" w:rsidRDefault="004D00D6">
                  <w:pPr>
                    <w:pStyle w:val="af4"/>
                    <w:rPr>
                      <w:kern w:val="0"/>
                    </w:rPr>
                  </w:pPr>
                  <w:r>
                    <w:rPr>
                      <w:kern w:val="0"/>
                    </w:rPr>
                    <w:t>pH</w:t>
                  </w:r>
                </w:p>
              </w:tc>
              <w:tc>
                <w:tcPr>
                  <w:tcW w:w="505" w:type="pct"/>
                  <w:tcBorders>
                    <w:tl2br w:val="nil"/>
                    <w:tr2bl w:val="nil"/>
                  </w:tcBorders>
                </w:tcPr>
                <w:p w:rsidR="00B66293" w:rsidRDefault="004D00D6">
                  <w:pPr>
                    <w:pStyle w:val="af4"/>
                    <w:rPr>
                      <w:kern w:val="0"/>
                    </w:rPr>
                  </w:pPr>
                  <w:r>
                    <w:t>6</w:t>
                  </w:r>
                  <w:r>
                    <w:t>～</w:t>
                  </w:r>
                  <w:r>
                    <w:t>9</w:t>
                  </w:r>
                </w:p>
              </w:tc>
              <w:tc>
                <w:tcPr>
                  <w:tcW w:w="900" w:type="pct"/>
                  <w:tcBorders>
                    <w:tl2br w:val="nil"/>
                    <w:tr2bl w:val="nil"/>
                  </w:tcBorders>
                </w:tcPr>
                <w:p w:rsidR="00B66293" w:rsidRDefault="004D00D6">
                  <w:pPr>
                    <w:pStyle w:val="af4"/>
                  </w:pPr>
                  <w:r>
                    <w:t>7.20</w:t>
                  </w:r>
                  <w:r>
                    <w:t>～</w:t>
                  </w:r>
                  <w:r>
                    <w:t>7.32</w:t>
                  </w:r>
                </w:p>
              </w:tc>
              <w:tc>
                <w:tcPr>
                  <w:tcW w:w="418" w:type="pct"/>
                  <w:tcBorders>
                    <w:tl2br w:val="nil"/>
                    <w:tr2bl w:val="nil"/>
                  </w:tcBorders>
                </w:tcPr>
                <w:p w:rsidR="00B66293" w:rsidRDefault="004D00D6">
                  <w:pPr>
                    <w:pStyle w:val="af4"/>
                  </w:pPr>
                  <w:r>
                    <w:t>/</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0.18</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rPr>
                      <w:kern w:val="0"/>
                    </w:rPr>
                  </w:pPr>
                  <w:r>
                    <w:rPr>
                      <w:kern w:val="0"/>
                    </w:rPr>
                    <w:t>悬浮物</w:t>
                  </w:r>
                </w:p>
              </w:tc>
              <w:tc>
                <w:tcPr>
                  <w:tcW w:w="505" w:type="pct"/>
                  <w:tcBorders>
                    <w:tl2br w:val="nil"/>
                    <w:tr2bl w:val="nil"/>
                  </w:tcBorders>
                </w:tcPr>
                <w:p w:rsidR="00B66293" w:rsidRDefault="004D00D6">
                  <w:pPr>
                    <w:pStyle w:val="af4"/>
                    <w:rPr>
                      <w:kern w:val="0"/>
                    </w:rPr>
                  </w:pPr>
                  <w:r>
                    <w:rPr>
                      <w:kern w:val="0"/>
                    </w:rPr>
                    <w:t>/</w:t>
                  </w:r>
                </w:p>
              </w:tc>
              <w:tc>
                <w:tcPr>
                  <w:tcW w:w="900" w:type="pct"/>
                  <w:tcBorders>
                    <w:tl2br w:val="nil"/>
                    <w:tr2bl w:val="nil"/>
                  </w:tcBorders>
                </w:tcPr>
                <w:p w:rsidR="00B66293" w:rsidRDefault="004D00D6">
                  <w:pPr>
                    <w:pStyle w:val="af4"/>
                  </w:pPr>
                  <w:r>
                    <w:t>10</w:t>
                  </w:r>
                  <w:r>
                    <w:t>～</w:t>
                  </w:r>
                  <w:r>
                    <w:t>12</w:t>
                  </w:r>
                </w:p>
              </w:tc>
              <w:tc>
                <w:tcPr>
                  <w:tcW w:w="418" w:type="pct"/>
                  <w:tcBorders>
                    <w:tl2br w:val="nil"/>
                    <w:tr2bl w:val="nil"/>
                  </w:tcBorders>
                </w:tcPr>
                <w:p w:rsidR="00B66293" w:rsidRDefault="004D00D6">
                  <w:pPr>
                    <w:pStyle w:val="af4"/>
                  </w:pPr>
                  <w:r>
                    <w:t>11.00</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氨氮</w:t>
                  </w:r>
                </w:p>
              </w:tc>
              <w:tc>
                <w:tcPr>
                  <w:tcW w:w="505" w:type="pct"/>
                  <w:tcBorders>
                    <w:tl2br w:val="nil"/>
                    <w:tr2bl w:val="nil"/>
                  </w:tcBorders>
                </w:tcPr>
                <w:p w:rsidR="00B66293" w:rsidRDefault="004D00D6">
                  <w:pPr>
                    <w:pStyle w:val="af4"/>
                  </w:pPr>
                  <w:r>
                    <w:t>1.0</w:t>
                  </w:r>
                </w:p>
              </w:tc>
              <w:tc>
                <w:tcPr>
                  <w:tcW w:w="900" w:type="pct"/>
                  <w:tcBorders>
                    <w:tl2br w:val="nil"/>
                    <w:tr2bl w:val="nil"/>
                  </w:tcBorders>
                </w:tcPr>
                <w:p w:rsidR="00B66293" w:rsidRDefault="004D00D6">
                  <w:pPr>
                    <w:pStyle w:val="af4"/>
                  </w:pPr>
                  <w:r>
                    <w:t>0.084</w:t>
                  </w:r>
                  <w:r>
                    <w:t>～</w:t>
                  </w:r>
                  <w:r>
                    <w:t>0.091</w:t>
                  </w:r>
                </w:p>
              </w:tc>
              <w:tc>
                <w:tcPr>
                  <w:tcW w:w="418" w:type="pct"/>
                  <w:tcBorders>
                    <w:tl2br w:val="nil"/>
                    <w:tr2bl w:val="nil"/>
                  </w:tcBorders>
                </w:tcPr>
                <w:p w:rsidR="00B66293" w:rsidRDefault="004D00D6">
                  <w:pPr>
                    <w:pStyle w:val="af4"/>
                  </w:pPr>
                  <w:r>
                    <w:t>0.09</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0.09</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总氮</w:t>
                  </w:r>
                </w:p>
              </w:tc>
              <w:tc>
                <w:tcPr>
                  <w:tcW w:w="505" w:type="pct"/>
                  <w:tcBorders>
                    <w:tl2br w:val="nil"/>
                    <w:tr2bl w:val="nil"/>
                  </w:tcBorders>
                </w:tcPr>
                <w:p w:rsidR="00B66293" w:rsidRDefault="004D00D6">
                  <w:pPr>
                    <w:pStyle w:val="af4"/>
                  </w:pPr>
                  <w:r>
                    <w:t>1.0</w:t>
                  </w:r>
                </w:p>
              </w:tc>
              <w:tc>
                <w:tcPr>
                  <w:tcW w:w="900" w:type="pct"/>
                  <w:tcBorders>
                    <w:tl2br w:val="nil"/>
                    <w:tr2bl w:val="nil"/>
                  </w:tcBorders>
                </w:tcPr>
                <w:p w:rsidR="00B66293" w:rsidRDefault="004D00D6">
                  <w:pPr>
                    <w:pStyle w:val="af4"/>
                  </w:pPr>
                  <w:r>
                    <w:t>0.12</w:t>
                  </w:r>
                  <w:r>
                    <w:t>～</w:t>
                  </w:r>
                  <w:r>
                    <w:t>0.14</w:t>
                  </w:r>
                </w:p>
              </w:tc>
              <w:tc>
                <w:tcPr>
                  <w:tcW w:w="418" w:type="pct"/>
                  <w:tcBorders>
                    <w:tl2br w:val="nil"/>
                    <w:tr2bl w:val="nil"/>
                  </w:tcBorders>
                </w:tcPr>
                <w:p w:rsidR="00B66293" w:rsidRDefault="004D00D6">
                  <w:pPr>
                    <w:pStyle w:val="af4"/>
                  </w:pPr>
                  <w:r>
                    <w:t>0.13</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0.13</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总磷</w:t>
                  </w:r>
                </w:p>
              </w:tc>
              <w:tc>
                <w:tcPr>
                  <w:tcW w:w="505" w:type="pct"/>
                  <w:tcBorders>
                    <w:tl2br w:val="nil"/>
                    <w:tr2bl w:val="nil"/>
                  </w:tcBorders>
                </w:tcPr>
                <w:p w:rsidR="00B66293" w:rsidRDefault="004D00D6">
                  <w:pPr>
                    <w:pStyle w:val="af4"/>
                  </w:pPr>
                  <w:r>
                    <w:t>0.2</w:t>
                  </w:r>
                </w:p>
              </w:tc>
              <w:tc>
                <w:tcPr>
                  <w:tcW w:w="900" w:type="pct"/>
                  <w:tcBorders>
                    <w:tl2br w:val="nil"/>
                    <w:tr2bl w:val="nil"/>
                  </w:tcBorders>
                </w:tcPr>
                <w:p w:rsidR="00B66293" w:rsidRDefault="004D00D6">
                  <w:pPr>
                    <w:pStyle w:val="af4"/>
                  </w:pPr>
                  <w:r>
                    <w:t>0.14</w:t>
                  </w:r>
                  <w:r>
                    <w:t>～</w:t>
                  </w:r>
                  <w:r>
                    <w:t>0.16</w:t>
                  </w:r>
                </w:p>
              </w:tc>
              <w:tc>
                <w:tcPr>
                  <w:tcW w:w="418" w:type="pct"/>
                  <w:tcBorders>
                    <w:tl2br w:val="nil"/>
                    <w:tr2bl w:val="nil"/>
                  </w:tcBorders>
                </w:tcPr>
                <w:p w:rsidR="00B66293" w:rsidRDefault="004D00D6">
                  <w:pPr>
                    <w:pStyle w:val="af4"/>
                  </w:pPr>
                  <w:r>
                    <w:t>0.15</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0.75</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rPr>
                      <w:kern w:val="0"/>
                    </w:rPr>
                  </w:pPr>
                  <w:r>
                    <w:t>COD</w:t>
                  </w:r>
                </w:p>
              </w:tc>
              <w:tc>
                <w:tcPr>
                  <w:tcW w:w="505" w:type="pct"/>
                  <w:tcBorders>
                    <w:tl2br w:val="nil"/>
                    <w:tr2bl w:val="nil"/>
                  </w:tcBorders>
                </w:tcPr>
                <w:p w:rsidR="00B66293" w:rsidRDefault="004D00D6">
                  <w:pPr>
                    <w:pStyle w:val="af4"/>
                  </w:pPr>
                  <w:r>
                    <w:t>20</w:t>
                  </w:r>
                </w:p>
              </w:tc>
              <w:tc>
                <w:tcPr>
                  <w:tcW w:w="900" w:type="pct"/>
                  <w:tcBorders>
                    <w:tl2br w:val="nil"/>
                    <w:tr2bl w:val="nil"/>
                  </w:tcBorders>
                </w:tcPr>
                <w:p w:rsidR="00B66293" w:rsidRDefault="004D00D6">
                  <w:pPr>
                    <w:pStyle w:val="af4"/>
                  </w:pPr>
                  <w:r>
                    <w:t>10</w:t>
                  </w:r>
                  <w:r>
                    <w:t>～</w:t>
                  </w:r>
                  <w:r>
                    <w:t>11</w:t>
                  </w:r>
                </w:p>
              </w:tc>
              <w:tc>
                <w:tcPr>
                  <w:tcW w:w="418" w:type="pct"/>
                  <w:tcBorders>
                    <w:tl2br w:val="nil"/>
                    <w:tr2bl w:val="nil"/>
                  </w:tcBorders>
                </w:tcPr>
                <w:p w:rsidR="00B66293" w:rsidRDefault="004D00D6">
                  <w:pPr>
                    <w:pStyle w:val="af4"/>
                  </w:pPr>
                  <w:r>
                    <w:t>10.30</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0.51</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rPr>
                      <w:kern w:val="0"/>
                    </w:rPr>
                  </w:pPr>
                  <w:r>
                    <w:t>BOD</w:t>
                  </w:r>
                  <w:r>
                    <w:rPr>
                      <w:vertAlign w:val="subscript"/>
                    </w:rPr>
                    <w:t>5</w:t>
                  </w:r>
                </w:p>
              </w:tc>
              <w:tc>
                <w:tcPr>
                  <w:tcW w:w="505" w:type="pct"/>
                  <w:tcBorders>
                    <w:tl2br w:val="nil"/>
                    <w:tr2bl w:val="nil"/>
                  </w:tcBorders>
                </w:tcPr>
                <w:p w:rsidR="00B66293" w:rsidRDefault="004D00D6">
                  <w:pPr>
                    <w:pStyle w:val="af4"/>
                  </w:pPr>
                  <w:r>
                    <w:t>4</w:t>
                  </w:r>
                </w:p>
              </w:tc>
              <w:tc>
                <w:tcPr>
                  <w:tcW w:w="900" w:type="pct"/>
                  <w:tcBorders>
                    <w:tl2br w:val="nil"/>
                    <w:tr2bl w:val="nil"/>
                  </w:tcBorders>
                </w:tcPr>
                <w:p w:rsidR="00B66293" w:rsidRDefault="004D00D6">
                  <w:pPr>
                    <w:pStyle w:val="af4"/>
                  </w:pPr>
                  <w:r>
                    <w:t>2.1</w:t>
                  </w:r>
                  <w:r>
                    <w:t>～</w:t>
                  </w:r>
                  <w:r>
                    <w:t>2.2</w:t>
                  </w:r>
                </w:p>
              </w:tc>
              <w:tc>
                <w:tcPr>
                  <w:tcW w:w="418" w:type="pct"/>
                  <w:tcBorders>
                    <w:tl2br w:val="nil"/>
                    <w:tr2bl w:val="nil"/>
                  </w:tcBorders>
                </w:tcPr>
                <w:p w:rsidR="00B66293" w:rsidRDefault="004D00D6">
                  <w:pPr>
                    <w:pStyle w:val="af4"/>
                  </w:pPr>
                  <w:r>
                    <w:t>2.10</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0.53</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石油类</w:t>
                  </w:r>
                </w:p>
              </w:tc>
              <w:tc>
                <w:tcPr>
                  <w:tcW w:w="505" w:type="pct"/>
                  <w:tcBorders>
                    <w:tl2br w:val="nil"/>
                    <w:tr2bl w:val="nil"/>
                  </w:tcBorders>
                </w:tcPr>
                <w:p w:rsidR="00B66293" w:rsidRDefault="004D00D6">
                  <w:pPr>
                    <w:pStyle w:val="af4"/>
                  </w:pPr>
                  <w:r>
                    <w:t>0.05</w:t>
                  </w:r>
                </w:p>
              </w:tc>
              <w:tc>
                <w:tcPr>
                  <w:tcW w:w="900" w:type="pct"/>
                  <w:tcBorders>
                    <w:tl2br w:val="nil"/>
                    <w:tr2bl w:val="nil"/>
                  </w:tcBorders>
                </w:tcPr>
                <w:p w:rsidR="00B66293" w:rsidRDefault="004D00D6">
                  <w:pPr>
                    <w:pStyle w:val="af4"/>
                  </w:pPr>
                  <w:r>
                    <w:t>未检出</w:t>
                  </w:r>
                </w:p>
              </w:tc>
              <w:tc>
                <w:tcPr>
                  <w:tcW w:w="418" w:type="pct"/>
                  <w:tcBorders>
                    <w:tl2br w:val="nil"/>
                    <w:tr2bl w:val="nil"/>
                  </w:tcBorders>
                </w:tcPr>
                <w:p w:rsidR="00B66293" w:rsidRDefault="004D00D6">
                  <w:pPr>
                    <w:pStyle w:val="af4"/>
                  </w:pPr>
                  <w:r>
                    <w:t>/</w:t>
                  </w:r>
                </w:p>
              </w:tc>
              <w:tc>
                <w:tcPr>
                  <w:tcW w:w="498" w:type="pct"/>
                  <w:tcBorders>
                    <w:tl2br w:val="nil"/>
                    <w:tr2bl w:val="nil"/>
                  </w:tcBorders>
                </w:tcPr>
                <w:p w:rsidR="00B66293" w:rsidRDefault="004D00D6">
                  <w:pPr>
                    <w:pStyle w:val="af4"/>
                  </w:pPr>
                  <w:r>
                    <w:t>/</w:t>
                  </w:r>
                </w:p>
              </w:tc>
              <w:tc>
                <w:tcPr>
                  <w:tcW w:w="633" w:type="pct"/>
                  <w:tcBorders>
                    <w:tl2br w:val="nil"/>
                    <w:tr2bl w:val="nil"/>
                  </w:tcBorders>
                </w:tcPr>
                <w:p w:rsidR="00B66293" w:rsidRDefault="004D00D6">
                  <w:pPr>
                    <w:pStyle w:val="af4"/>
                  </w:pPr>
                  <w:r>
                    <w:t>/</w:t>
                  </w:r>
                </w:p>
              </w:tc>
              <w:tc>
                <w:tcPr>
                  <w:tcW w:w="658" w:type="pct"/>
                  <w:tcBorders>
                    <w:tl2br w:val="nil"/>
                    <w:tr2bl w:val="nil"/>
                  </w:tcBorders>
                </w:tcPr>
                <w:p w:rsidR="00B66293" w:rsidRDefault="004D00D6">
                  <w:pPr>
                    <w:pStyle w:val="af4"/>
                  </w:pPr>
                  <w:r>
                    <w:t>达标</w:t>
                  </w:r>
                </w:p>
              </w:tc>
            </w:tr>
            <w:tr w:rsidR="00B66293" w:rsidTr="00024170">
              <w:trPr>
                <w:trHeight w:val="344"/>
              </w:trPr>
              <w:tc>
                <w:tcPr>
                  <w:tcW w:w="757" w:type="pct"/>
                  <w:vMerge w:val="restart"/>
                  <w:tcBorders>
                    <w:tl2br w:val="nil"/>
                    <w:tr2bl w:val="nil"/>
                  </w:tcBorders>
                </w:tcPr>
                <w:p w:rsidR="00B66293" w:rsidRDefault="004D00D6">
                  <w:pPr>
                    <w:pStyle w:val="af4"/>
                    <w:rPr>
                      <w:kern w:val="0"/>
                    </w:rPr>
                  </w:pPr>
                  <w:r>
                    <w:t>矿区下游</w:t>
                  </w:r>
                  <w:r>
                    <w:t>500m</w:t>
                  </w:r>
                </w:p>
              </w:tc>
              <w:tc>
                <w:tcPr>
                  <w:tcW w:w="632" w:type="pct"/>
                  <w:tcBorders>
                    <w:tl2br w:val="nil"/>
                    <w:tr2bl w:val="nil"/>
                  </w:tcBorders>
                </w:tcPr>
                <w:p w:rsidR="00B66293" w:rsidRDefault="004D00D6">
                  <w:pPr>
                    <w:pStyle w:val="af4"/>
                    <w:rPr>
                      <w:kern w:val="0"/>
                    </w:rPr>
                  </w:pPr>
                  <w:r>
                    <w:rPr>
                      <w:kern w:val="0"/>
                    </w:rPr>
                    <w:t>pH</w:t>
                  </w:r>
                </w:p>
              </w:tc>
              <w:tc>
                <w:tcPr>
                  <w:tcW w:w="505" w:type="pct"/>
                  <w:tcBorders>
                    <w:tl2br w:val="nil"/>
                    <w:tr2bl w:val="nil"/>
                  </w:tcBorders>
                </w:tcPr>
                <w:p w:rsidR="00B66293" w:rsidRDefault="004D00D6">
                  <w:pPr>
                    <w:pStyle w:val="af4"/>
                  </w:pPr>
                  <w:r>
                    <w:t>6</w:t>
                  </w:r>
                  <w:r>
                    <w:t>～</w:t>
                  </w:r>
                  <w:r>
                    <w:t>9</w:t>
                  </w:r>
                </w:p>
              </w:tc>
              <w:tc>
                <w:tcPr>
                  <w:tcW w:w="900" w:type="pct"/>
                  <w:tcBorders>
                    <w:tl2br w:val="nil"/>
                    <w:tr2bl w:val="nil"/>
                  </w:tcBorders>
                </w:tcPr>
                <w:p w:rsidR="00B66293" w:rsidRDefault="004D00D6">
                  <w:pPr>
                    <w:pStyle w:val="af4"/>
                  </w:pPr>
                  <w:r>
                    <w:t>7.15</w:t>
                  </w:r>
                  <w:r>
                    <w:t>～</w:t>
                  </w:r>
                  <w:r>
                    <w:t>7.39</w:t>
                  </w:r>
                </w:p>
              </w:tc>
              <w:tc>
                <w:tcPr>
                  <w:tcW w:w="418" w:type="pct"/>
                  <w:tcBorders>
                    <w:tl2br w:val="nil"/>
                    <w:tr2bl w:val="nil"/>
                  </w:tcBorders>
                </w:tcPr>
                <w:p w:rsidR="00B66293" w:rsidRDefault="004D00D6">
                  <w:pPr>
                    <w:pStyle w:val="af4"/>
                  </w:pPr>
                  <w:r>
                    <w:t>7.27</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0.14</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rPr>
                      <w:kern w:val="0"/>
                    </w:rPr>
                  </w:pPr>
                  <w:r>
                    <w:rPr>
                      <w:kern w:val="0"/>
                    </w:rPr>
                    <w:t>悬浮物</w:t>
                  </w:r>
                </w:p>
              </w:tc>
              <w:tc>
                <w:tcPr>
                  <w:tcW w:w="505" w:type="pct"/>
                  <w:tcBorders>
                    <w:tl2br w:val="nil"/>
                    <w:tr2bl w:val="nil"/>
                  </w:tcBorders>
                </w:tcPr>
                <w:p w:rsidR="00B66293" w:rsidRDefault="004D00D6">
                  <w:pPr>
                    <w:pStyle w:val="af4"/>
                    <w:rPr>
                      <w:kern w:val="0"/>
                    </w:rPr>
                  </w:pPr>
                  <w:r>
                    <w:rPr>
                      <w:kern w:val="0"/>
                    </w:rPr>
                    <w:t>/</w:t>
                  </w:r>
                </w:p>
              </w:tc>
              <w:tc>
                <w:tcPr>
                  <w:tcW w:w="900" w:type="pct"/>
                  <w:tcBorders>
                    <w:tl2br w:val="nil"/>
                    <w:tr2bl w:val="nil"/>
                  </w:tcBorders>
                </w:tcPr>
                <w:p w:rsidR="00B66293" w:rsidRDefault="004D00D6">
                  <w:pPr>
                    <w:pStyle w:val="af4"/>
                  </w:pPr>
                  <w:r>
                    <w:t>13</w:t>
                  </w:r>
                  <w:r>
                    <w:t>～</w:t>
                  </w:r>
                  <w:r>
                    <w:t>15</w:t>
                  </w:r>
                </w:p>
              </w:tc>
              <w:tc>
                <w:tcPr>
                  <w:tcW w:w="418" w:type="pct"/>
                  <w:tcBorders>
                    <w:tl2br w:val="nil"/>
                    <w:tr2bl w:val="nil"/>
                  </w:tcBorders>
                </w:tcPr>
                <w:p w:rsidR="00B66293" w:rsidRDefault="004D00D6">
                  <w:pPr>
                    <w:pStyle w:val="af4"/>
                  </w:pPr>
                  <w:r>
                    <w:t>14.00</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氨氮</w:t>
                  </w:r>
                </w:p>
              </w:tc>
              <w:tc>
                <w:tcPr>
                  <w:tcW w:w="505" w:type="pct"/>
                  <w:tcBorders>
                    <w:tl2br w:val="nil"/>
                    <w:tr2bl w:val="nil"/>
                  </w:tcBorders>
                </w:tcPr>
                <w:p w:rsidR="00B66293" w:rsidRDefault="004D00D6">
                  <w:pPr>
                    <w:pStyle w:val="af4"/>
                  </w:pPr>
                  <w:r>
                    <w:t>1.0</w:t>
                  </w:r>
                </w:p>
              </w:tc>
              <w:tc>
                <w:tcPr>
                  <w:tcW w:w="900" w:type="pct"/>
                  <w:tcBorders>
                    <w:tl2br w:val="nil"/>
                    <w:tr2bl w:val="nil"/>
                  </w:tcBorders>
                </w:tcPr>
                <w:p w:rsidR="00B66293" w:rsidRDefault="004D00D6">
                  <w:pPr>
                    <w:pStyle w:val="af4"/>
                  </w:pPr>
                  <w:r>
                    <w:t>0.091</w:t>
                  </w:r>
                  <w:r>
                    <w:t>～</w:t>
                  </w:r>
                  <w:r>
                    <w:t>0.097</w:t>
                  </w:r>
                </w:p>
              </w:tc>
              <w:tc>
                <w:tcPr>
                  <w:tcW w:w="418" w:type="pct"/>
                  <w:tcBorders>
                    <w:tl2br w:val="nil"/>
                    <w:tr2bl w:val="nil"/>
                  </w:tcBorders>
                </w:tcPr>
                <w:p w:rsidR="00B66293" w:rsidRDefault="004D00D6">
                  <w:pPr>
                    <w:pStyle w:val="af4"/>
                  </w:pPr>
                  <w:r>
                    <w:t>0.094</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0.094</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总氮</w:t>
                  </w:r>
                </w:p>
              </w:tc>
              <w:tc>
                <w:tcPr>
                  <w:tcW w:w="505" w:type="pct"/>
                  <w:tcBorders>
                    <w:tl2br w:val="nil"/>
                    <w:tr2bl w:val="nil"/>
                  </w:tcBorders>
                </w:tcPr>
                <w:p w:rsidR="00B66293" w:rsidRDefault="004D00D6">
                  <w:pPr>
                    <w:pStyle w:val="af4"/>
                    <w:rPr>
                      <w:sz w:val="24"/>
                      <w:szCs w:val="24"/>
                    </w:rPr>
                  </w:pPr>
                  <w:r>
                    <w:t>1.0</w:t>
                  </w:r>
                </w:p>
              </w:tc>
              <w:tc>
                <w:tcPr>
                  <w:tcW w:w="900" w:type="pct"/>
                  <w:tcBorders>
                    <w:tl2br w:val="nil"/>
                    <w:tr2bl w:val="nil"/>
                  </w:tcBorders>
                </w:tcPr>
                <w:p w:rsidR="00B66293" w:rsidRDefault="004D00D6">
                  <w:pPr>
                    <w:pStyle w:val="af4"/>
                  </w:pPr>
                  <w:r>
                    <w:t>0.15</w:t>
                  </w:r>
                  <w:r>
                    <w:t>～</w:t>
                  </w:r>
                  <w:r>
                    <w:t>0.17</w:t>
                  </w:r>
                </w:p>
              </w:tc>
              <w:tc>
                <w:tcPr>
                  <w:tcW w:w="418" w:type="pct"/>
                  <w:tcBorders>
                    <w:tl2br w:val="nil"/>
                    <w:tr2bl w:val="nil"/>
                  </w:tcBorders>
                </w:tcPr>
                <w:p w:rsidR="00B66293" w:rsidRDefault="004D00D6">
                  <w:pPr>
                    <w:pStyle w:val="af4"/>
                  </w:pPr>
                  <w:r>
                    <w:t>0.16</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0.16</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总磷</w:t>
                  </w:r>
                </w:p>
              </w:tc>
              <w:tc>
                <w:tcPr>
                  <w:tcW w:w="505" w:type="pct"/>
                  <w:tcBorders>
                    <w:tl2br w:val="nil"/>
                    <w:tr2bl w:val="nil"/>
                  </w:tcBorders>
                </w:tcPr>
                <w:p w:rsidR="00B66293" w:rsidRDefault="004D00D6">
                  <w:pPr>
                    <w:pStyle w:val="af4"/>
                  </w:pPr>
                  <w:r>
                    <w:t>0.2</w:t>
                  </w:r>
                </w:p>
              </w:tc>
              <w:tc>
                <w:tcPr>
                  <w:tcW w:w="900" w:type="pct"/>
                  <w:tcBorders>
                    <w:tl2br w:val="nil"/>
                    <w:tr2bl w:val="nil"/>
                  </w:tcBorders>
                </w:tcPr>
                <w:p w:rsidR="00B66293" w:rsidRDefault="004D00D6">
                  <w:pPr>
                    <w:pStyle w:val="af4"/>
                  </w:pPr>
                  <w:r>
                    <w:t>0.17</w:t>
                  </w:r>
                  <w:r>
                    <w:t>～</w:t>
                  </w:r>
                  <w:r>
                    <w:t>0.19</w:t>
                  </w:r>
                </w:p>
              </w:tc>
              <w:tc>
                <w:tcPr>
                  <w:tcW w:w="418" w:type="pct"/>
                  <w:tcBorders>
                    <w:tl2br w:val="nil"/>
                    <w:tr2bl w:val="nil"/>
                  </w:tcBorders>
                </w:tcPr>
                <w:p w:rsidR="00B66293" w:rsidRDefault="004D00D6">
                  <w:pPr>
                    <w:pStyle w:val="af4"/>
                  </w:pPr>
                  <w:r>
                    <w:t>0.18</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0.90</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rPr>
                      <w:kern w:val="0"/>
                    </w:rPr>
                  </w:pPr>
                  <w:r>
                    <w:t>COD</w:t>
                  </w:r>
                </w:p>
              </w:tc>
              <w:tc>
                <w:tcPr>
                  <w:tcW w:w="505" w:type="pct"/>
                  <w:tcBorders>
                    <w:tl2br w:val="nil"/>
                    <w:tr2bl w:val="nil"/>
                  </w:tcBorders>
                </w:tcPr>
                <w:p w:rsidR="00B66293" w:rsidRDefault="004D00D6">
                  <w:pPr>
                    <w:pStyle w:val="af4"/>
                  </w:pPr>
                  <w:r>
                    <w:t>20</w:t>
                  </w:r>
                </w:p>
              </w:tc>
              <w:tc>
                <w:tcPr>
                  <w:tcW w:w="900" w:type="pct"/>
                  <w:tcBorders>
                    <w:tl2br w:val="nil"/>
                    <w:tr2bl w:val="nil"/>
                  </w:tcBorders>
                </w:tcPr>
                <w:p w:rsidR="00B66293" w:rsidRDefault="004D00D6">
                  <w:pPr>
                    <w:pStyle w:val="af4"/>
                  </w:pPr>
                  <w:r>
                    <w:t>12</w:t>
                  </w:r>
                  <w:r>
                    <w:t>～</w:t>
                  </w:r>
                  <w:r>
                    <w:t>13</w:t>
                  </w:r>
                </w:p>
              </w:tc>
              <w:tc>
                <w:tcPr>
                  <w:tcW w:w="418" w:type="pct"/>
                  <w:tcBorders>
                    <w:tl2br w:val="nil"/>
                    <w:tr2bl w:val="nil"/>
                  </w:tcBorders>
                </w:tcPr>
                <w:p w:rsidR="00B66293" w:rsidRDefault="004D00D6">
                  <w:pPr>
                    <w:pStyle w:val="af4"/>
                  </w:pPr>
                  <w:r>
                    <w:t>12.30</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0.61</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rPr>
                      <w:kern w:val="0"/>
                    </w:rPr>
                  </w:pPr>
                  <w:r>
                    <w:t>BOD</w:t>
                  </w:r>
                  <w:r>
                    <w:rPr>
                      <w:vertAlign w:val="subscript"/>
                    </w:rPr>
                    <w:t>5</w:t>
                  </w:r>
                </w:p>
              </w:tc>
              <w:tc>
                <w:tcPr>
                  <w:tcW w:w="505" w:type="pct"/>
                  <w:tcBorders>
                    <w:tl2br w:val="nil"/>
                    <w:tr2bl w:val="nil"/>
                  </w:tcBorders>
                </w:tcPr>
                <w:p w:rsidR="00B66293" w:rsidRDefault="004D00D6">
                  <w:pPr>
                    <w:pStyle w:val="af4"/>
                  </w:pPr>
                  <w:r>
                    <w:t>4</w:t>
                  </w:r>
                </w:p>
              </w:tc>
              <w:tc>
                <w:tcPr>
                  <w:tcW w:w="900" w:type="pct"/>
                  <w:tcBorders>
                    <w:tl2br w:val="nil"/>
                    <w:tr2bl w:val="nil"/>
                  </w:tcBorders>
                </w:tcPr>
                <w:p w:rsidR="00B66293" w:rsidRDefault="004D00D6">
                  <w:pPr>
                    <w:pStyle w:val="af4"/>
                  </w:pPr>
                  <w:r>
                    <w:t>2.3</w:t>
                  </w:r>
                  <w:r>
                    <w:t>～</w:t>
                  </w:r>
                  <w:r>
                    <w:t>2.5</w:t>
                  </w:r>
                </w:p>
              </w:tc>
              <w:tc>
                <w:tcPr>
                  <w:tcW w:w="418" w:type="pct"/>
                  <w:tcBorders>
                    <w:tl2br w:val="nil"/>
                    <w:tr2bl w:val="nil"/>
                  </w:tcBorders>
                </w:tcPr>
                <w:p w:rsidR="00B66293" w:rsidRDefault="004D00D6">
                  <w:pPr>
                    <w:pStyle w:val="af4"/>
                  </w:pPr>
                  <w:r>
                    <w:t>2.30</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0.58</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rPr>
                      <w:kern w:val="0"/>
                    </w:rPr>
                  </w:pPr>
                  <w:r>
                    <w:t>石油类</w:t>
                  </w:r>
                </w:p>
              </w:tc>
              <w:tc>
                <w:tcPr>
                  <w:tcW w:w="505" w:type="pct"/>
                  <w:tcBorders>
                    <w:tl2br w:val="nil"/>
                    <w:tr2bl w:val="nil"/>
                  </w:tcBorders>
                </w:tcPr>
                <w:p w:rsidR="00B66293" w:rsidRDefault="004D00D6">
                  <w:pPr>
                    <w:pStyle w:val="af4"/>
                  </w:pPr>
                  <w:r>
                    <w:t>0.05</w:t>
                  </w:r>
                </w:p>
              </w:tc>
              <w:tc>
                <w:tcPr>
                  <w:tcW w:w="900" w:type="pct"/>
                  <w:tcBorders>
                    <w:tl2br w:val="nil"/>
                    <w:tr2bl w:val="nil"/>
                  </w:tcBorders>
                </w:tcPr>
                <w:p w:rsidR="00B66293" w:rsidRDefault="004D00D6">
                  <w:pPr>
                    <w:pStyle w:val="af4"/>
                  </w:pPr>
                  <w:r>
                    <w:t>未检出</w:t>
                  </w:r>
                </w:p>
              </w:tc>
              <w:tc>
                <w:tcPr>
                  <w:tcW w:w="418" w:type="pct"/>
                  <w:tcBorders>
                    <w:tl2br w:val="nil"/>
                    <w:tr2bl w:val="nil"/>
                  </w:tcBorders>
                </w:tcPr>
                <w:p w:rsidR="00B66293" w:rsidRDefault="004D00D6">
                  <w:pPr>
                    <w:pStyle w:val="af4"/>
                  </w:pPr>
                  <w:r>
                    <w:t>/</w:t>
                  </w:r>
                </w:p>
              </w:tc>
              <w:tc>
                <w:tcPr>
                  <w:tcW w:w="498" w:type="pct"/>
                  <w:tcBorders>
                    <w:tl2br w:val="nil"/>
                    <w:tr2bl w:val="nil"/>
                  </w:tcBorders>
                </w:tcPr>
                <w:p w:rsidR="00B66293" w:rsidRDefault="004D00D6">
                  <w:pPr>
                    <w:pStyle w:val="af4"/>
                  </w:pPr>
                  <w:r>
                    <w:t>/</w:t>
                  </w:r>
                </w:p>
              </w:tc>
              <w:tc>
                <w:tcPr>
                  <w:tcW w:w="633" w:type="pct"/>
                  <w:tcBorders>
                    <w:tl2br w:val="nil"/>
                    <w:tr2bl w:val="nil"/>
                  </w:tcBorders>
                </w:tcPr>
                <w:p w:rsidR="00B66293" w:rsidRDefault="004D00D6">
                  <w:pPr>
                    <w:pStyle w:val="af4"/>
                  </w:pPr>
                  <w:r>
                    <w:t>/</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val="restart"/>
                  <w:tcBorders>
                    <w:tl2br w:val="nil"/>
                    <w:tr2bl w:val="nil"/>
                  </w:tcBorders>
                </w:tcPr>
                <w:p w:rsidR="00B66293" w:rsidRDefault="004D00D6">
                  <w:pPr>
                    <w:pStyle w:val="af4"/>
                    <w:rPr>
                      <w:kern w:val="0"/>
                    </w:rPr>
                  </w:pPr>
                  <w:r>
                    <w:rPr>
                      <w:spacing w:val="4"/>
                    </w:rPr>
                    <w:t>矿区降雨汇水</w:t>
                  </w:r>
                  <w:proofErr w:type="gramStart"/>
                  <w:r>
                    <w:rPr>
                      <w:spacing w:val="4"/>
                    </w:rPr>
                    <w:t>入荡泽</w:t>
                  </w:r>
                  <w:proofErr w:type="gramEnd"/>
                  <w:r>
                    <w:rPr>
                      <w:spacing w:val="4"/>
                    </w:rPr>
                    <w:t>河上游</w:t>
                  </w:r>
                  <w:r>
                    <w:rPr>
                      <w:spacing w:val="4"/>
                    </w:rPr>
                    <w:lastRenderedPageBreak/>
                    <w:t>500m</w:t>
                  </w:r>
                  <w:r>
                    <w:rPr>
                      <w:spacing w:val="4"/>
                    </w:rPr>
                    <w:t>（</w:t>
                  </w:r>
                  <w:proofErr w:type="gramStart"/>
                  <w:r>
                    <w:rPr>
                      <w:spacing w:val="4"/>
                    </w:rPr>
                    <w:t>下孤山</w:t>
                  </w:r>
                  <w:proofErr w:type="gramEnd"/>
                  <w:r>
                    <w:rPr>
                      <w:spacing w:val="4"/>
                    </w:rPr>
                    <w:t>村）</w:t>
                  </w:r>
                </w:p>
              </w:tc>
              <w:tc>
                <w:tcPr>
                  <w:tcW w:w="632" w:type="pct"/>
                  <w:tcBorders>
                    <w:tl2br w:val="nil"/>
                    <w:tr2bl w:val="nil"/>
                  </w:tcBorders>
                </w:tcPr>
                <w:p w:rsidR="00B66293" w:rsidRDefault="004D00D6">
                  <w:pPr>
                    <w:pStyle w:val="af4"/>
                  </w:pPr>
                  <w:r>
                    <w:rPr>
                      <w:kern w:val="0"/>
                    </w:rPr>
                    <w:lastRenderedPageBreak/>
                    <w:t>pH</w:t>
                  </w:r>
                </w:p>
              </w:tc>
              <w:tc>
                <w:tcPr>
                  <w:tcW w:w="505" w:type="pct"/>
                  <w:tcBorders>
                    <w:tl2br w:val="nil"/>
                    <w:tr2bl w:val="nil"/>
                  </w:tcBorders>
                </w:tcPr>
                <w:p w:rsidR="00B66293" w:rsidRDefault="004D00D6">
                  <w:pPr>
                    <w:pStyle w:val="af4"/>
                  </w:pPr>
                  <w:r>
                    <w:t>6</w:t>
                  </w:r>
                  <w:r>
                    <w:t>～</w:t>
                  </w:r>
                  <w:r>
                    <w:t>9</w:t>
                  </w:r>
                </w:p>
              </w:tc>
              <w:tc>
                <w:tcPr>
                  <w:tcW w:w="900" w:type="pct"/>
                  <w:tcBorders>
                    <w:tl2br w:val="nil"/>
                    <w:tr2bl w:val="nil"/>
                  </w:tcBorders>
                </w:tcPr>
                <w:p w:rsidR="00B66293" w:rsidRDefault="004D00D6">
                  <w:pPr>
                    <w:pStyle w:val="af4"/>
                  </w:pPr>
                  <w:r>
                    <w:t>7.25~7.31</w:t>
                  </w:r>
                </w:p>
              </w:tc>
              <w:tc>
                <w:tcPr>
                  <w:tcW w:w="418" w:type="pct"/>
                  <w:tcBorders>
                    <w:tl2br w:val="nil"/>
                    <w:tr2bl w:val="nil"/>
                  </w:tcBorders>
                </w:tcPr>
                <w:p w:rsidR="00B66293" w:rsidRDefault="004D00D6">
                  <w:pPr>
                    <w:pStyle w:val="af4"/>
                  </w:pPr>
                  <w:r>
                    <w:t>7.28</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0.14</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rPr>
                      <w:kern w:val="0"/>
                    </w:rPr>
                    <w:t>悬浮物</w:t>
                  </w:r>
                </w:p>
              </w:tc>
              <w:tc>
                <w:tcPr>
                  <w:tcW w:w="505" w:type="pct"/>
                  <w:tcBorders>
                    <w:tl2br w:val="nil"/>
                    <w:tr2bl w:val="nil"/>
                  </w:tcBorders>
                </w:tcPr>
                <w:p w:rsidR="00B66293" w:rsidRDefault="004D00D6">
                  <w:pPr>
                    <w:pStyle w:val="af4"/>
                  </w:pPr>
                  <w:r>
                    <w:rPr>
                      <w:kern w:val="0"/>
                    </w:rPr>
                    <w:t>/</w:t>
                  </w:r>
                </w:p>
              </w:tc>
              <w:tc>
                <w:tcPr>
                  <w:tcW w:w="900" w:type="pct"/>
                  <w:tcBorders>
                    <w:tl2br w:val="nil"/>
                    <w:tr2bl w:val="nil"/>
                  </w:tcBorders>
                </w:tcPr>
                <w:p w:rsidR="00B66293" w:rsidRDefault="004D00D6">
                  <w:pPr>
                    <w:pStyle w:val="af4"/>
                  </w:pPr>
                  <w:r>
                    <w:t>14~15</w:t>
                  </w:r>
                </w:p>
              </w:tc>
              <w:tc>
                <w:tcPr>
                  <w:tcW w:w="418" w:type="pct"/>
                  <w:tcBorders>
                    <w:tl2br w:val="nil"/>
                    <w:tr2bl w:val="nil"/>
                  </w:tcBorders>
                </w:tcPr>
                <w:p w:rsidR="00B66293" w:rsidRDefault="004D00D6">
                  <w:pPr>
                    <w:pStyle w:val="af4"/>
                  </w:pPr>
                  <w:r>
                    <w:t>14.30</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氨氮</w:t>
                  </w:r>
                </w:p>
              </w:tc>
              <w:tc>
                <w:tcPr>
                  <w:tcW w:w="505" w:type="pct"/>
                  <w:tcBorders>
                    <w:tl2br w:val="nil"/>
                    <w:tr2bl w:val="nil"/>
                  </w:tcBorders>
                </w:tcPr>
                <w:p w:rsidR="00B66293" w:rsidRDefault="004D00D6">
                  <w:pPr>
                    <w:pStyle w:val="af4"/>
                  </w:pPr>
                  <w:r>
                    <w:t>1.0</w:t>
                  </w:r>
                </w:p>
              </w:tc>
              <w:tc>
                <w:tcPr>
                  <w:tcW w:w="900" w:type="pct"/>
                  <w:tcBorders>
                    <w:tl2br w:val="nil"/>
                    <w:tr2bl w:val="nil"/>
                  </w:tcBorders>
                </w:tcPr>
                <w:p w:rsidR="00B66293" w:rsidRDefault="004D00D6">
                  <w:pPr>
                    <w:pStyle w:val="af4"/>
                  </w:pPr>
                  <w:r>
                    <w:t>0.103~0.109</w:t>
                  </w:r>
                </w:p>
              </w:tc>
              <w:tc>
                <w:tcPr>
                  <w:tcW w:w="418" w:type="pct"/>
                  <w:tcBorders>
                    <w:tl2br w:val="nil"/>
                    <w:tr2bl w:val="nil"/>
                  </w:tcBorders>
                </w:tcPr>
                <w:p w:rsidR="00B66293" w:rsidRDefault="004D00D6">
                  <w:pPr>
                    <w:pStyle w:val="af4"/>
                  </w:pPr>
                  <w:r>
                    <w:t>0.11</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0.11</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总氮</w:t>
                  </w:r>
                </w:p>
              </w:tc>
              <w:tc>
                <w:tcPr>
                  <w:tcW w:w="505" w:type="pct"/>
                  <w:tcBorders>
                    <w:tl2br w:val="nil"/>
                    <w:tr2bl w:val="nil"/>
                  </w:tcBorders>
                </w:tcPr>
                <w:p w:rsidR="00B66293" w:rsidRDefault="004D00D6">
                  <w:pPr>
                    <w:pStyle w:val="af4"/>
                  </w:pPr>
                  <w:r>
                    <w:t>1.0</w:t>
                  </w:r>
                </w:p>
              </w:tc>
              <w:tc>
                <w:tcPr>
                  <w:tcW w:w="900" w:type="pct"/>
                  <w:tcBorders>
                    <w:tl2br w:val="nil"/>
                    <w:tr2bl w:val="nil"/>
                  </w:tcBorders>
                </w:tcPr>
                <w:p w:rsidR="00B66293" w:rsidRDefault="004D00D6">
                  <w:pPr>
                    <w:pStyle w:val="af4"/>
                  </w:pPr>
                  <w:r>
                    <w:t>0.17-~0.19</w:t>
                  </w:r>
                </w:p>
              </w:tc>
              <w:tc>
                <w:tcPr>
                  <w:tcW w:w="418" w:type="pct"/>
                  <w:tcBorders>
                    <w:tl2br w:val="nil"/>
                    <w:tr2bl w:val="nil"/>
                  </w:tcBorders>
                </w:tcPr>
                <w:p w:rsidR="00B66293" w:rsidRDefault="004D00D6">
                  <w:pPr>
                    <w:pStyle w:val="af4"/>
                  </w:pPr>
                  <w:r>
                    <w:t>0.18</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0.18</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总磷</w:t>
                  </w:r>
                </w:p>
              </w:tc>
              <w:tc>
                <w:tcPr>
                  <w:tcW w:w="505" w:type="pct"/>
                  <w:tcBorders>
                    <w:tl2br w:val="nil"/>
                    <w:tr2bl w:val="nil"/>
                  </w:tcBorders>
                </w:tcPr>
                <w:p w:rsidR="00B66293" w:rsidRDefault="004D00D6">
                  <w:pPr>
                    <w:pStyle w:val="af4"/>
                  </w:pPr>
                  <w:r>
                    <w:t>0.2</w:t>
                  </w:r>
                </w:p>
              </w:tc>
              <w:tc>
                <w:tcPr>
                  <w:tcW w:w="900" w:type="pct"/>
                  <w:tcBorders>
                    <w:tl2br w:val="nil"/>
                    <w:tr2bl w:val="nil"/>
                  </w:tcBorders>
                </w:tcPr>
                <w:p w:rsidR="00B66293" w:rsidRDefault="004D00D6">
                  <w:pPr>
                    <w:pStyle w:val="af4"/>
                  </w:pPr>
                  <w:r>
                    <w:t>0.16~0.17</w:t>
                  </w:r>
                </w:p>
              </w:tc>
              <w:tc>
                <w:tcPr>
                  <w:tcW w:w="418" w:type="pct"/>
                  <w:tcBorders>
                    <w:tl2br w:val="nil"/>
                    <w:tr2bl w:val="nil"/>
                  </w:tcBorders>
                </w:tcPr>
                <w:p w:rsidR="00B66293" w:rsidRDefault="004D00D6">
                  <w:pPr>
                    <w:pStyle w:val="af4"/>
                  </w:pPr>
                  <w:r>
                    <w:t>0.16</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0.80</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COD</w:t>
                  </w:r>
                </w:p>
              </w:tc>
              <w:tc>
                <w:tcPr>
                  <w:tcW w:w="505" w:type="pct"/>
                  <w:tcBorders>
                    <w:tl2br w:val="nil"/>
                    <w:tr2bl w:val="nil"/>
                  </w:tcBorders>
                </w:tcPr>
                <w:p w:rsidR="00B66293" w:rsidRDefault="004D00D6">
                  <w:pPr>
                    <w:pStyle w:val="af4"/>
                  </w:pPr>
                  <w:r>
                    <w:t>20</w:t>
                  </w:r>
                </w:p>
              </w:tc>
              <w:tc>
                <w:tcPr>
                  <w:tcW w:w="900" w:type="pct"/>
                  <w:tcBorders>
                    <w:tl2br w:val="nil"/>
                    <w:tr2bl w:val="nil"/>
                  </w:tcBorders>
                </w:tcPr>
                <w:p w:rsidR="00B66293" w:rsidRDefault="004D00D6">
                  <w:pPr>
                    <w:pStyle w:val="af4"/>
                  </w:pPr>
                  <w:r>
                    <w:t>10~13</w:t>
                  </w:r>
                </w:p>
              </w:tc>
              <w:tc>
                <w:tcPr>
                  <w:tcW w:w="418" w:type="pct"/>
                  <w:tcBorders>
                    <w:tl2br w:val="nil"/>
                    <w:tr2bl w:val="nil"/>
                  </w:tcBorders>
                </w:tcPr>
                <w:p w:rsidR="00B66293" w:rsidRDefault="004D00D6">
                  <w:pPr>
                    <w:pStyle w:val="af4"/>
                  </w:pPr>
                  <w:r>
                    <w:t>12.00</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0.60</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BOD</w:t>
                  </w:r>
                  <w:r>
                    <w:rPr>
                      <w:vertAlign w:val="subscript"/>
                    </w:rPr>
                    <w:t>5</w:t>
                  </w:r>
                </w:p>
              </w:tc>
              <w:tc>
                <w:tcPr>
                  <w:tcW w:w="505" w:type="pct"/>
                  <w:tcBorders>
                    <w:tl2br w:val="nil"/>
                    <w:tr2bl w:val="nil"/>
                  </w:tcBorders>
                </w:tcPr>
                <w:p w:rsidR="00B66293" w:rsidRDefault="004D00D6">
                  <w:pPr>
                    <w:pStyle w:val="af4"/>
                  </w:pPr>
                  <w:r>
                    <w:t>4</w:t>
                  </w:r>
                </w:p>
              </w:tc>
              <w:tc>
                <w:tcPr>
                  <w:tcW w:w="900" w:type="pct"/>
                  <w:tcBorders>
                    <w:tl2br w:val="nil"/>
                    <w:tr2bl w:val="nil"/>
                  </w:tcBorders>
                </w:tcPr>
                <w:p w:rsidR="00B66293" w:rsidRDefault="004D00D6">
                  <w:pPr>
                    <w:pStyle w:val="af4"/>
                  </w:pPr>
                  <w:r>
                    <w:t>2.3~2.4</w:t>
                  </w:r>
                </w:p>
              </w:tc>
              <w:tc>
                <w:tcPr>
                  <w:tcW w:w="418" w:type="pct"/>
                  <w:tcBorders>
                    <w:tl2br w:val="nil"/>
                    <w:tr2bl w:val="nil"/>
                  </w:tcBorders>
                </w:tcPr>
                <w:p w:rsidR="00B66293" w:rsidRDefault="004D00D6">
                  <w:pPr>
                    <w:pStyle w:val="af4"/>
                  </w:pPr>
                  <w:r>
                    <w:t>2.30</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0.58</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石油类</w:t>
                  </w:r>
                </w:p>
              </w:tc>
              <w:tc>
                <w:tcPr>
                  <w:tcW w:w="505" w:type="pct"/>
                  <w:tcBorders>
                    <w:tl2br w:val="nil"/>
                    <w:tr2bl w:val="nil"/>
                  </w:tcBorders>
                </w:tcPr>
                <w:p w:rsidR="00B66293" w:rsidRDefault="004D00D6">
                  <w:pPr>
                    <w:pStyle w:val="af4"/>
                  </w:pPr>
                  <w:r>
                    <w:t>0.05</w:t>
                  </w:r>
                </w:p>
              </w:tc>
              <w:tc>
                <w:tcPr>
                  <w:tcW w:w="900" w:type="pct"/>
                  <w:tcBorders>
                    <w:tl2br w:val="nil"/>
                    <w:tr2bl w:val="nil"/>
                  </w:tcBorders>
                </w:tcPr>
                <w:p w:rsidR="00B66293" w:rsidRDefault="004D00D6">
                  <w:pPr>
                    <w:pStyle w:val="af4"/>
                  </w:pPr>
                  <w:r>
                    <w:t>未检出</w:t>
                  </w:r>
                </w:p>
              </w:tc>
              <w:tc>
                <w:tcPr>
                  <w:tcW w:w="418" w:type="pct"/>
                  <w:tcBorders>
                    <w:tl2br w:val="nil"/>
                    <w:tr2bl w:val="nil"/>
                  </w:tcBorders>
                </w:tcPr>
                <w:p w:rsidR="00B66293" w:rsidRDefault="004D00D6">
                  <w:pPr>
                    <w:pStyle w:val="af4"/>
                  </w:pPr>
                  <w:r>
                    <w:t>/</w:t>
                  </w:r>
                </w:p>
              </w:tc>
              <w:tc>
                <w:tcPr>
                  <w:tcW w:w="498" w:type="pct"/>
                  <w:tcBorders>
                    <w:tl2br w:val="nil"/>
                    <w:tr2bl w:val="nil"/>
                  </w:tcBorders>
                </w:tcPr>
                <w:p w:rsidR="00B66293" w:rsidRDefault="004D00D6">
                  <w:pPr>
                    <w:pStyle w:val="af4"/>
                  </w:pPr>
                  <w:r>
                    <w:t>/</w:t>
                  </w:r>
                </w:p>
              </w:tc>
              <w:tc>
                <w:tcPr>
                  <w:tcW w:w="633" w:type="pct"/>
                  <w:tcBorders>
                    <w:tl2br w:val="nil"/>
                    <w:tr2bl w:val="nil"/>
                  </w:tcBorders>
                </w:tcPr>
                <w:p w:rsidR="00B66293" w:rsidRDefault="004D00D6">
                  <w:pPr>
                    <w:pStyle w:val="af4"/>
                  </w:pPr>
                  <w:r>
                    <w:t>/</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val="restart"/>
                  <w:tcBorders>
                    <w:tl2br w:val="nil"/>
                    <w:tr2bl w:val="nil"/>
                  </w:tcBorders>
                </w:tcPr>
                <w:p w:rsidR="00B66293" w:rsidRDefault="004D00D6">
                  <w:pPr>
                    <w:pStyle w:val="af4"/>
                    <w:rPr>
                      <w:kern w:val="0"/>
                    </w:rPr>
                  </w:pPr>
                  <w:r>
                    <w:rPr>
                      <w:spacing w:val="4"/>
                    </w:rPr>
                    <w:t>矿区降雨汇水</w:t>
                  </w:r>
                  <w:proofErr w:type="gramStart"/>
                  <w:r>
                    <w:rPr>
                      <w:spacing w:val="4"/>
                    </w:rPr>
                    <w:t>入荡泽</w:t>
                  </w:r>
                  <w:proofErr w:type="gramEnd"/>
                  <w:r>
                    <w:rPr>
                      <w:spacing w:val="4"/>
                    </w:rPr>
                    <w:t>河下游</w:t>
                  </w:r>
                  <w:r>
                    <w:rPr>
                      <w:spacing w:val="4"/>
                    </w:rPr>
                    <w:t>500m</w:t>
                  </w:r>
                  <w:r>
                    <w:rPr>
                      <w:spacing w:val="4"/>
                    </w:rPr>
                    <w:t>（玄台观）</w:t>
                  </w:r>
                </w:p>
              </w:tc>
              <w:tc>
                <w:tcPr>
                  <w:tcW w:w="632" w:type="pct"/>
                  <w:tcBorders>
                    <w:tl2br w:val="nil"/>
                    <w:tr2bl w:val="nil"/>
                  </w:tcBorders>
                </w:tcPr>
                <w:p w:rsidR="00B66293" w:rsidRDefault="004D00D6">
                  <w:pPr>
                    <w:pStyle w:val="af4"/>
                  </w:pPr>
                  <w:r>
                    <w:rPr>
                      <w:kern w:val="0"/>
                    </w:rPr>
                    <w:t>pH</w:t>
                  </w:r>
                </w:p>
              </w:tc>
              <w:tc>
                <w:tcPr>
                  <w:tcW w:w="505" w:type="pct"/>
                  <w:tcBorders>
                    <w:tl2br w:val="nil"/>
                    <w:tr2bl w:val="nil"/>
                  </w:tcBorders>
                </w:tcPr>
                <w:p w:rsidR="00B66293" w:rsidRDefault="004D00D6">
                  <w:pPr>
                    <w:pStyle w:val="af4"/>
                  </w:pPr>
                  <w:r>
                    <w:t>6</w:t>
                  </w:r>
                  <w:r>
                    <w:t>～</w:t>
                  </w:r>
                  <w:r>
                    <w:t>9</w:t>
                  </w:r>
                </w:p>
              </w:tc>
              <w:tc>
                <w:tcPr>
                  <w:tcW w:w="900" w:type="pct"/>
                  <w:tcBorders>
                    <w:tl2br w:val="nil"/>
                    <w:tr2bl w:val="nil"/>
                  </w:tcBorders>
                </w:tcPr>
                <w:p w:rsidR="00B66293" w:rsidRDefault="004D00D6">
                  <w:pPr>
                    <w:pStyle w:val="af4"/>
                  </w:pPr>
                  <w:r>
                    <w:t>7.33~7.56</w:t>
                  </w:r>
                </w:p>
              </w:tc>
              <w:tc>
                <w:tcPr>
                  <w:tcW w:w="418" w:type="pct"/>
                  <w:tcBorders>
                    <w:tl2br w:val="nil"/>
                    <w:tr2bl w:val="nil"/>
                  </w:tcBorders>
                </w:tcPr>
                <w:p w:rsidR="00B66293" w:rsidRDefault="004D00D6">
                  <w:pPr>
                    <w:pStyle w:val="af4"/>
                  </w:pPr>
                  <w:r>
                    <w:t>/</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0.25</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rPr>
                      <w:kern w:val="0"/>
                    </w:rPr>
                    <w:t>悬浮物</w:t>
                  </w:r>
                </w:p>
              </w:tc>
              <w:tc>
                <w:tcPr>
                  <w:tcW w:w="505" w:type="pct"/>
                  <w:tcBorders>
                    <w:tl2br w:val="nil"/>
                    <w:tr2bl w:val="nil"/>
                  </w:tcBorders>
                </w:tcPr>
                <w:p w:rsidR="00B66293" w:rsidRDefault="004D00D6">
                  <w:pPr>
                    <w:pStyle w:val="af4"/>
                  </w:pPr>
                  <w:r>
                    <w:rPr>
                      <w:kern w:val="0"/>
                    </w:rPr>
                    <w:t>/</w:t>
                  </w:r>
                </w:p>
              </w:tc>
              <w:tc>
                <w:tcPr>
                  <w:tcW w:w="900" w:type="pct"/>
                  <w:tcBorders>
                    <w:tl2br w:val="nil"/>
                    <w:tr2bl w:val="nil"/>
                  </w:tcBorders>
                </w:tcPr>
                <w:p w:rsidR="00B66293" w:rsidRDefault="004D00D6">
                  <w:pPr>
                    <w:pStyle w:val="af4"/>
                  </w:pPr>
                  <w:r>
                    <w:t>16~18</w:t>
                  </w:r>
                </w:p>
              </w:tc>
              <w:tc>
                <w:tcPr>
                  <w:tcW w:w="418" w:type="pct"/>
                  <w:tcBorders>
                    <w:tl2br w:val="nil"/>
                    <w:tr2bl w:val="nil"/>
                  </w:tcBorders>
                </w:tcPr>
                <w:p w:rsidR="00B66293" w:rsidRDefault="004D00D6">
                  <w:pPr>
                    <w:pStyle w:val="af4"/>
                  </w:pPr>
                  <w:r>
                    <w:t>16.60</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氨氮</w:t>
                  </w:r>
                </w:p>
              </w:tc>
              <w:tc>
                <w:tcPr>
                  <w:tcW w:w="505" w:type="pct"/>
                  <w:tcBorders>
                    <w:tl2br w:val="nil"/>
                    <w:tr2bl w:val="nil"/>
                  </w:tcBorders>
                </w:tcPr>
                <w:p w:rsidR="00B66293" w:rsidRDefault="004D00D6">
                  <w:pPr>
                    <w:pStyle w:val="af4"/>
                  </w:pPr>
                  <w:r>
                    <w:t>1.0</w:t>
                  </w:r>
                </w:p>
              </w:tc>
              <w:tc>
                <w:tcPr>
                  <w:tcW w:w="900" w:type="pct"/>
                  <w:tcBorders>
                    <w:tl2br w:val="nil"/>
                    <w:tr2bl w:val="nil"/>
                  </w:tcBorders>
                </w:tcPr>
                <w:p w:rsidR="00B66293" w:rsidRDefault="004D00D6">
                  <w:pPr>
                    <w:pStyle w:val="af4"/>
                  </w:pPr>
                  <w:r>
                    <w:t>0.116~0.122</w:t>
                  </w:r>
                </w:p>
              </w:tc>
              <w:tc>
                <w:tcPr>
                  <w:tcW w:w="418" w:type="pct"/>
                  <w:tcBorders>
                    <w:tl2br w:val="nil"/>
                    <w:tr2bl w:val="nil"/>
                  </w:tcBorders>
                </w:tcPr>
                <w:p w:rsidR="00B66293" w:rsidRDefault="004D00D6">
                  <w:pPr>
                    <w:pStyle w:val="af4"/>
                  </w:pPr>
                  <w:r>
                    <w:t>0.12</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0.12</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总氮</w:t>
                  </w:r>
                </w:p>
              </w:tc>
              <w:tc>
                <w:tcPr>
                  <w:tcW w:w="505" w:type="pct"/>
                  <w:tcBorders>
                    <w:tl2br w:val="nil"/>
                    <w:tr2bl w:val="nil"/>
                  </w:tcBorders>
                </w:tcPr>
                <w:p w:rsidR="00B66293" w:rsidRDefault="004D00D6">
                  <w:pPr>
                    <w:pStyle w:val="af4"/>
                  </w:pPr>
                  <w:r>
                    <w:t>1.0</w:t>
                  </w:r>
                </w:p>
              </w:tc>
              <w:tc>
                <w:tcPr>
                  <w:tcW w:w="900" w:type="pct"/>
                  <w:tcBorders>
                    <w:tl2br w:val="nil"/>
                    <w:tr2bl w:val="nil"/>
                  </w:tcBorders>
                </w:tcPr>
                <w:p w:rsidR="00B66293" w:rsidRDefault="004D00D6">
                  <w:pPr>
                    <w:pStyle w:val="af4"/>
                  </w:pPr>
                  <w:r>
                    <w:t>0.24~0.25</w:t>
                  </w:r>
                </w:p>
              </w:tc>
              <w:tc>
                <w:tcPr>
                  <w:tcW w:w="418" w:type="pct"/>
                  <w:tcBorders>
                    <w:tl2br w:val="nil"/>
                    <w:tr2bl w:val="nil"/>
                  </w:tcBorders>
                </w:tcPr>
                <w:p w:rsidR="00B66293" w:rsidRDefault="004D00D6">
                  <w:pPr>
                    <w:pStyle w:val="af4"/>
                  </w:pPr>
                  <w:r>
                    <w:t>0.24</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0.24</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总磷</w:t>
                  </w:r>
                </w:p>
              </w:tc>
              <w:tc>
                <w:tcPr>
                  <w:tcW w:w="505" w:type="pct"/>
                  <w:tcBorders>
                    <w:tl2br w:val="nil"/>
                    <w:tr2bl w:val="nil"/>
                  </w:tcBorders>
                </w:tcPr>
                <w:p w:rsidR="00B66293" w:rsidRDefault="004D00D6">
                  <w:pPr>
                    <w:pStyle w:val="af4"/>
                  </w:pPr>
                  <w:r>
                    <w:t>0.2</w:t>
                  </w:r>
                </w:p>
              </w:tc>
              <w:tc>
                <w:tcPr>
                  <w:tcW w:w="900" w:type="pct"/>
                  <w:tcBorders>
                    <w:tl2br w:val="nil"/>
                    <w:tr2bl w:val="nil"/>
                  </w:tcBorders>
                </w:tcPr>
                <w:p w:rsidR="00B66293" w:rsidRDefault="004D00D6">
                  <w:pPr>
                    <w:pStyle w:val="af4"/>
                  </w:pPr>
                  <w:r>
                    <w:t>0.18~0.19</w:t>
                  </w:r>
                </w:p>
              </w:tc>
              <w:tc>
                <w:tcPr>
                  <w:tcW w:w="418" w:type="pct"/>
                  <w:tcBorders>
                    <w:tl2br w:val="nil"/>
                    <w:tr2bl w:val="nil"/>
                  </w:tcBorders>
                </w:tcPr>
                <w:p w:rsidR="00B66293" w:rsidRDefault="004D00D6">
                  <w:pPr>
                    <w:pStyle w:val="af4"/>
                  </w:pPr>
                  <w:r>
                    <w:t>0.18</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0.90</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COD</w:t>
                  </w:r>
                </w:p>
              </w:tc>
              <w:tc>
                <w:tcPr>
                  <w:tcW w:w="505" w:type="pct"/>
                  <w:tcBorders>
                    <w:tl2br w:val="nil"/>
                    <w:tr2bl w:val="nil"/>
                  </w:tcBorders>
                </w:tcPr>
                <w:p w:rsidR="00B66293" w:rsidRDefault="004D00D6">
                  <w:pPr>
                    <w:pStyle w:val="af4"/>
                  </w:pPr>
                  <w:r>
                    <w:t>20</w:t>
                  </w:r>
                </w:p>
              </w:tc>
              <w:tc>
                <w:tcPr>
                  <w:tcW w:w="900" w:type="pct"/>
                  <w:tcBorders>
                    <w:tl2br w:val="nil"/>
                    <w:tr2bl w:val="nil"/>
                  </w:tcBorders>
                </w:tcPr>
                <w:p w:rsidR="00B66293" w:rsidRDefault="004D00D6">
                  <w:pPr>
                    <w:pStyle w:val="af4"/>
                  </w:pPr>
                  <w:r>
                    <w:t>14~14</w:t>
                  </w:r>
                </w:p>
              </w:tc>
              <w:tc>
                <w:tcPr>
                  <w:tcW w:w="418" w:type="pct"/>
                  <w:tcBorders>
                    <w:tl2br w:val="nil"/>
                    <w:tr2bl w:val="nil"/>
                  </w:tcBorders>
                </w:tcPr>
                <w:p w:rsidR="00B66293" w:rsidRDefault="004D00D6">
                  <w:pPr>
                    <w:pStyle w:val="af4"/>
                  </w:pPr>
                  <w:r>
                    <w:t>14.00</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0.70</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BOD</w:t>
                  </w:r>
                  <w:r>
                    <w:rPr>
                      <w:vertAlign w:val="subscript"/>
                    </w:rPr>
                    <w:t>5</w:t>
                  </w:r>
                </w:p>
              </w:tc>
              <w:tc>
                <w:tcPr>
                  <w:tcW w:w="505" w:type="pct"/>
                  <w:tcBorders>
                    <w:tl2br w:val="nil"/>
                    <w:tr2bl w:val="nil"/>
                  </w:tcBorders>
                </w:tcPr>
                <w:p w:rsidR="00B66293" w:rsidRDefault="004D00D6">
                  <w:pPr>
                    <w:pStyle w:val="af4"/>
                  </w:pPr>
                  <w:r>
                    <w:t>4</w:t>
                  </w:r>
                </w:p>
              </w:tc>
              <w:tc>
                <w:tcPr>
                  <w:tcW w:w="900" w:type="pct"/>
                  <w:tcBorders>
                    <w:tl2br w:val="nil"/>
                    <w:tr2bl w:val="nil"/>
                  </w:tcBorders>
                </w:tcPr>
                <w:p w:rsidR="00B66293" w:rsidRDefault="004D00D6">
                  <w:pPr>
                    <w:pStyle w:val="af4"/>
                  </w:pPr>
                  <w:r>
                    <w:t>2.6~2.7</w:t>
                  </w:r>
                </w:p>
              </w:tc>
              <w:tc>
                <w:tcPr>
                  <w:tcW w:w="418" w:type="pct"/>
                  <w:tcBorders>
                    <w:tl2br w:val="nil"/>
                    <w:tr2bl w:val="nil"/>
                  </w:tcBorders>
                </w:tcPr>
                <w:p w:rsidR="00B66293" w:rsidRDefault="004D00D6">
                  <w:pPr>
                    <w:pStyle w:val="af4"/>
                  </w:pPr>
                  <w:r>
                    <w:t>2.60</w:t>
                  </w:r>
                </w:p>
              </w:tc>
              <w:tc>
                <w:tcPr>
                  <w:tcW w:w="498" w:type="pct"/>
                  <w:tcBorders>
                    <w:tl2br w:val="nil"/>
                    <w:tr2bl w:val="nil"/>
                  </w:tcBorders>
                </w:tcPr>
                <w:p w:rsidR="00B66293" w:rsidRDefault="004D00D6">
                  <w:pPr>
                    <w:pStyle w:val="af4"/>
                  </w:pPr>
                  <w:r>
                    <w:t>0</w:t>
                  </w:r>
                </w:p>
              </w:tc>
              <w:tc>
                <w:tcPr>
                  <w:tcW w:w="633" w:type="pct"/>
                  <w:tcBorders>
                    <w:tl2br w:val="nil"/>
                    <w:tr2bl w:val="nil"/>
                  </w:tcBorders>
                </w:tcPr>
                <w:p w:rsidR="00B66293" w:rsidRDefault="004D00D6">
                  <w:pPr>
                    <w:pStyle w:val="af4"/>
                  </w:pPr>
                  <w:r>
                    <w:t>0.65</w:t>
                  </w:r>
                </w:p>
              </w:tc>
              <w:tc>
                <w:tcPr>
                  <w:tcW w:w="658" w:type="pct"/>
                  <w:tcBorders>
                    <w:tl2br w:val="nil"/>
                    <w:tr2bl w:val="nil"/>
                  </w:tcBorders>
                </w:tcPr>
                <w:p w:rsidR="00B66293" w:rsidRDefault="004D00D6">
                  <w:pPr>
                    <w:pStyle w:val="af4"/>
                  </w:pPr>
                  <w:r>
                    <w:t>达标</w:t>
                  </w:r>
                </w:p>
              </w:tc>
            </w:tr>
            <w:tr w:rsidR="00B66293">
              <w:trPr>
                <w:trHeight w:val="59"/>
              </w:trPr>
              <w:tc>
                <w:tcPr>
                  <w:tcW w:w="757" w:type="pct"/>
                  <w:vMerge/>
                  <w:tcBorders>
                    <w:tl2br w:val="nil"/>
                    <w:tr2bl w:val="nil"/>
                  </w:tcBorders>
                </w:tcPr>
                <w:p w:rsidR="00B66293" w:rsidRDefault="00B66293">
                  <w:pPr>
                    <w:pStyle w:val="af4"/>
                    <w:rPr>
                      <w:kern w:val="0"/>
                    </w:rPr>
                  </w:pPr>
                </w:p>
              </w:tc>
              <w:tc>
                <w:tcPr>
                  <w:tcW w:w="632" w:type="pct"/>
                  <w:tcBorders>
                    <w:tl2br w:val="nil"/>
                    <w:tr2bl w:val="nil"/>
                  </w:tcBorders>
                </w:tcPr>
                <w:p w:rsidR="00B66293" w:rsidRDefault="004D00D6">
                  <w:pPr>
                    <w:pStyle w:val="af4"/>
                  </w:pPr>
                  <w:r>
                    <w:t>石油类</w:t>
                  </w:r>
                </w:p>
              </w:tc>
              <w:tc>
                <w:tcPr>
                  <w:tcW w:w="505" w:type="pct"/>
                  <w:tcBorders>
                    <w:tl2br w:val="nil"/>
                    <w:tr2bl w:val="nil"/>
                  </w:tcBorders>
                </w:tcPr>
                <w:p w:rsidR="00B66293" w:rsidRDefault="004D00D6">
                  <w:pPr>
                    <w:pStyle w:val="af4"/>
                  </w:pPr>
                  <w:r>
                    <w:t>0.05</w:t>
                  </w:r>
                </w:p>
              </w:tc>
              <w:tc>
                <w:tcPr>
                  <w:tcW w:w="900" w:type="pct"/>
                  <w:tcBorders>
                    <w:tl2br w:val="nil"/>
                    <w:tr2bl w:val="nil"/>
                  </w:tcBorders>
                </w:tcPr>
                <w:p w:rsidR="00B66293" w:rsidRDefault="004D00D6">
                  <w:pPr>
                    <w:pStyle w:val="af4"/>
                  </w:pPr>
                  <w:r>
                    <w:t>未检出</w:t>
                  </w:r>
                </w:p>
              </w:tc>
              <w:tc>
                <w:tcPr>
                  <w:tcW w:w="418" w:type="pct"/>
                  <w:tcBorders>
                    <w:tl2br w:val="nil"/>
                    <w:tr2bl w:val="nil"/>
                  </w:tcBorders>
                </w:tcPr>
                <w:p w:rsidR="00B66293" w:rsidRDefault="004D00D6">
                  <w:pPr>
                    <w:pStyle w:val="af4"/>
                  </w:pPr>
                  <w:r>
                    <w:t>/</w:t>
                  </w:r>
                </w:p>
              </w:tc>
              <w:tc>
                <w:tcPr>
                  <w:tcW w:w="498" w:type="pct"/>
                  <w:tcBorders>
                    <w:tl2br w:val="nil"/>
                    <w:tr2bl w:val="nil"/>
                  </w:tcBorders>
                </w:tcPr>
                <w:p w:rsidR="00B66293" w:rsidRDefault="004D00D6">
                  <w:pPr>
                    <w:pStyle w:val="af4"/>
                  </w:pPr>
                  <w:r>
                    <w:t>/</w:t>
                  </w:r>
                </w:p>
              </w:tc>
              <w:tc>
                <w:tcPr>
                  <w:tcW w:w="633" w:type="pct"/>
                  <w:tcBorders>
                    <w:tl2br w:val="nil"/>
                    <w:tr2bl w:val="nil"/>
                  </w:tcBorders>
                </w:tcPr>
                <w:p w:rsidR="00B66293" w:rsidRDefault="004D00D6">
                  <w:pPr>
                    <w:pStyle w:val="af4"/>
                  </w:pPr>
                  <w:r>
                    <w:t>/</w:t>
                  </w:r>
                </w:p>
              </w:tc>
              <w:tc>
                <w:tcPr>
                  <w:tcW w:w="658" w:type="pct"/>
                  <w:tcBorders>
                    <w:tl2br w:val="nil"/>
                    <w:tr2bl w:val="nil"/>
                  </w:tcBorders>
                </w:tcPr>
                <w:p w:rsidR="00B66293" w:rsidRDefault="004D00D6">
                  <w:pPr>
                    <w:pStyle w:val="af4"/>
                  </w:pPr>
                  <w:r>
                    <w:t>达标</w:t>
                  </w:r>
                </w:p>
              </w:tc>
            </w:tr>
          </w:tbl>
          <w:p w:rsidR="00B66293" w:rsidRDefault="004D00D6">
            <w:pPr>
              <w:ind w:firstLine="480"/>
            </w:pPr>
            <w:r>
              <w:rPr>
                <w:rFonts w:hint="eastAsia"/>
              </w:rPr>
              <w:t>由上表可知，本项目区域</w:t>
            </w:r>
            <w:proofErr w:type="gramStart"/>
            <w:r>
              <w:rPr>
                <w:rFonts w:hint="eastAsia"/>
              </w:rPr>
              <w:t>地表河满足</w:t>
            </w:r>
            <w:proofErr w:type="gramEnd"/>
            <w:r>
              <w:rPr>
                <w:rFonts w:hint="eastAsia"/>
              </w:rPr>
              <w:t>《地表水环境质量标准》（</w:t>
            </w:r>
            <w:r>
              <w:rPr>
                <w:rFonts w:hint="eastAsia"/>
              </w:rPr>
              <w:t>GB3838-2002</w:t>
            </w:r>
            <w:r>
              <w:rPr>
                <w:rFonts w:hint="eastAsia"/>
              </w:rPr>
              <w:t>）</w:t>
            </w:r>
            <w:r>
              <w:rPr>
                <w:rFonts w:cs="Times New Roman"/>
              </w:rPr>
              <w:t>Ⅲ</w:t>
            </w:r>
            <w:r>
              <w:rPr>
                <w:rFonts w:hint="eastAsia"/>
              </w:rPr>
              <w:t>类标准。</w:t>
            </w:r>
          </w:p>
          <w:p w:rsidR="00B66293" w:rsidRDefault="004D00D6">
            <w:pPr>
              <w:ind w:firstLine="482"/>
              <w:rPr>
                <w:b/>
                <w:bCs/>
              </w:rPr>
            </w:pPr>
            <w:r>
              <w:rPr>
                <w:b/>
                <w:bCs/>
              </w:rPr>
              <w:t>3</w:t>
            </w:r>
            <w:r>
              <w:rPr>
                <w:rFonts w:hint="eastAsia"/>
                <w:b/>
                <w:bCs/>
              </w:rPr>
              <w:t>、</w:t>
            </w:r>
            <w:r>
              <w:rPr>
                <w:b/>
                <w:bCs/>
              </w:rPr>
              <w:t>声环境质量状况</w:t>
            </w:r>
          </w:p>
          <w:p w:rsidR="00B66293" w:rsidRDefault="004D00D6">
            <w:pPr>
              <w:ind w:firstLine="480"/>
            </w:pPr>
            <w:r>
              <w:t>根据声环境功能划分规定，</w:t>
            </w:r>
            <w:r>
              <w:rPr>
                <w:rFonts w:hint="eastAsia"/>
              </w:rPr>
              <w:t>本项目在</w:t>
            </w:r>
            <w:r>
              <w:rPr>
                <w:rFonts w:hint="eastAsia"/>
              </w:rPr>
              <w:t>2</w:t>
            </w:r>
            <w:r>
              <w:rPr>
                <w:rFonts w:hint="eastAsia"/>
              </w:rPr>
              <w:t>类声环境功能区内，</w:t>
            </w:r>
            <w:r>
              <w:t>声环境质量执行《声环境质量标准》（</w:t>
            </w:r>
            <w:r>
              <w:t>GB3096-2008</w:t>
            </w:r>
            <w:r>
              <w:t>）</w:t>
            </w:r>
            <w:r>
              <w:t>2</w:t>
            </w:r>
            <w:r>
              <w:t>类标准。</w:t>
            </w:r>
          </w:p>
          <w:p w:rsidR="00B66293" w:rsidRDefault="004D00D6">
            <w:pPr>
              <w:ind w:firstLine="480"/>
            </w:pPr>
            <w:r>
              <w:t>本次环评委托</w:t>
            </w:r>
            <w:r>
              <w:rPr>
                <w:rFonts w:hint="eastAsia"/>
              </w:rPr>
              <w:t>河南永飞检测科技有限公司</w:t>
            </w:r>
            <w:r>
              <w:t>于</w:t>
            </w:r>
            <w:r>
              <w:rPr>
                <w:rFonts w:hint="eastAsia"/>
                <w:szCs w:val="24"/>
              </w:rPr>
              <w:t>2022</w:t>
            </w:r>
            <w:r>
              <w:rPr>
                <w:rFonts w:hint="eastAsia"/>
                <w:szCs w:val="24"/>
              </w:rPr>
              <w:t>年</w:t>
            </w:r>
            <w:r>
              <w:rPr>
                <w:rFonts w:hint="eastAsia"/>
                <w:szCs w:val="24"/>
              </w:rPr>
              <w:t>3</w:t>
            </w:r>
            <w:r>
              <w:rPr>
                <w:rFonts w:hint="eastAsia"/>
                <w:szCs w:val="24"/>
              </w:rPr>
              <w:t>月</w:t>
            </w:r>
            <w:r>
              <w:rPr>
                <w:rFonts w:hint="eastAsia"/>
                <w:szCs w:val="24"/>
              </w:rPr>
              <w:t>27</w:t>
            </w:r>
            <w:r>
              <w:rPr>
                <w:rFonts w:hint="eastAsia"/>
                <w:szCs w:val="24"/>
              </w:rPr>
              <w:t>日</w:t>
            </w:r>
            <w:r>
              <w:rPr>
                <w:rFonts w:hint="eastAsia"/>
                <w:szCs w:val="24"/>
              </w:rPr>
              <w:t>~3</w:t>
            </w:r>
            <w:r>
              <w:rPr>
                <w:rFonts w:hint="eastAsia"/>
                <w:szCs w:val="24"/>
              </w:rPr>
              <w:t>月</w:t>
            </w:r>
            <w:r>
              <w:rPr>
                <w:rFonts w:hint="eastAsia"/>
                <w:szCs w:val="24"/>
              </w:rPr>
              <w:t>2</w:t>
            </w:r>
            <w:r>
              <w:rPr>
                <w:szCs w:val="24"/>
              </w:rPr>
              <w:t>8</w:t>
            </w:r>
            <w:r>
              <w:rPr>
                <w:rFonts w:hint="eastAsia"/>
                <w:szCs w:val="24"/>
              </w:rPr>
              <w:t>日</w:t>
            </w:r>
            <w:r>
              <w:t>对项目所在地声环境进行现场监测</w:t>
            </w:r>
            <w:r w:rsidRPr="007755F2">
              <w:t>见附件</w:t>
            </w:r>
            <w:r w:rsidR="007755F2" w:rsidRPr="007755F2">
              <w:t>6</w:t>
            </w:r>
            <w:r>
              <w:rPr>
                <w:color w:val="FF0000"/>
              </w:rPr>
              <w:t>，</w:t>
            </w:r>
            <w:r>
              <w:t>各厂界昼夜噪声</w:t>
            </w:r>
            <w:proofErr w:type="gramStart"/>
            <w:r>
              <w:t>现状值见下表</w:t>
            </w:r>
            <w:proofErr w:type="gramEnd"/>
            <w:r>
              <w:t>。</w:t>
            </w:r>
          </w:p>
          <w:p w:rsidR="00B66293" w:rsidRDefault="004D00D6">
            <w:pPr>
              <w:ind w:firstLine="480"/>
            </w:pPr>
            <w:r>
              <w:t>本</w:t>
            </w:r>
            <w:proofErr w:type="gramStart"/>
            <w:r>
              <w:t>项目声</w:t>
            </w:r>
            <w:proofErr w:type="gramEnd"/>
            <w:r>
              <w:t>环境质量现状见下表。</w:t>
            </w:r>
          </w:p>
          <w:p w:rsidR="00B66293" w:rsidRDefault="004D00D6">
            <w:pPr>
              <w:ind w:firstLine="480"/>
              <w:jc w:val="center"/>
              <w:rPr>
                <w:rFonts w:eastAsia="黑体" w:cs="Times New Roman"/>
                <w:szCs w:val="24"/>
              </w:rPr>
            </w:pPr>
            <w:r>
              <w:rPr>
                <w:rFonts w:eastAsia="黑体" w:cs="Times New Roman"/>
                <w:szCs w:val="24"/>
              </w:rPr>
              <w:t>表</w:t>
            </w:r>
            <w:r>
              <w:rPr>
                <w:rFonts w:eastAsia="黑体" w:cs="Times New Roman"/>
                <w:szCs w:val="24"/>
              </w:rPr>
              <w:t xml:space="preserve">3-3   </w:t>
            </w:r>
            <w:r>
              <w:rPr>
                <w:rFonts w:eastAsia="黑体" w:cs="Times New Roman"/>
                <w:szCs w:val="24"/>
              </w:rPr>
              <w:t>噪声监测现状值</w:t>
            </w:r>
          </w:p>
          <w:tbl>
            <w:tblPr>
              <w:tblStyle w:val="123"/>
              <w:tblW w:w="5000" w:type="pct"/>
              <w:tblBorders>
                <w:left w:val="single" w:sz="12" w:space="0" w:color="auto"/>
                <w:right w:val="single" w:sz="12" w:space="0" w:color="auto"/>
              </w:tblBorders>
              <w:tblLook w:val="04A0" w:firstRow="1" w:lastRow="0" w:firstColumn="1" w:lastColumn="0" w:noHBand="0" w:noVBand="1"/>
            </w:tblPr>
            <w:tblGrid>
              <w:gridCol w:w="2120"/>
              <w:gridCol w:w="1809"/>
              <w:gridCol w:w="1809"/>
              <w:gridCol w:w="1809"/>
              <w:gridCol w:w="1807"/>
            </w:tblGrid>
            <w:tr w:rsidR="00B66293">
              <w:trPr>
                <w:trHeight w:val="340"/>
              </w:trPr>
              <w:tc>
                <w:tcPr>
                  <w:tcW w:w="1133" w:type="pct"/>
                  <w:vMerge w:val="restart"/>
                  <w:tcBorders>
                    <w:tl2br w:val="nil"/>
                    <w:tr2bl w:val="nil"/>
                  </w:tcBorders>
                </w:tcPr>
                <w:p w:rsidR="00B66293" w:rsidRDefault="004D00D6">
                  <w:pPr>
                    <w:spacing w:line="320" w:lineRule="exact"/>
                    <w:ind w:firstLineChars="0" w:firstLine="0"/>
                    <w:jc w:val="center"/>
                    <w:rPr>
                      <w:rFonts w:cs="Times New Roman"/>
                      <w:bCs/>
                      <w:kern w:val="0"/>
                      <w:sz w:val="21"/>
                      <w:szCs w:val="20"/>
                    </w:rPr>
                  </w:pPr>
                  <w:r>
                    <w:rPr>
                      <w:rFonts w:cs="Times New Roman"/>
                      <w:bCs/>
                      <w:kern w:val="0"/>
                      <w:sz w:val="21"/>
                      <w:szCs w:val="20"/>
                    </w:rPr>
                    <w:t>监测点</w:t>
                  </w:r>
                </w:p>
              </w:tc>
              <w:tc>
                <w:tcPr>
                  <w:tcW w:w="1934" w:type="pct"/>
                  <w:gridSpan w:val="2"/>
                  <w:tcBorders>
                    <w:tl2br w:val="nil"/>
                    <w:tr2bl w:val="nil"/>
                  </w:tcBorders>
                </w:tcPr>
                <w:p w:rsidR="00B66293" w:rsidRDefault="004D00D6">
                  <w:pPr>
                    <w:spacing w:line="320" w:lineRule="exact"/>
                    <w:ind w:firstLineChars="0" w:firstLine="0"/>
                    <w:jc w:val="center"/>
                    <w:rPr>
                      <w:rFonts w:cs="Times New Roman"/>
                      <w:bCs/>
                      <w:kern w:val="0"/>
                      <w:sz w:val="21"/>
                      <w:szCs w:val="20"/>
                    </w:rPr>
                  </w:pPr>
                  <w:r>
                    <w:rPr>
                      <w:rFonts w:cs="Times New Roman"/>
                      <w:bCs/>
                      <w:kern w:val="0"/>
                      <w:sz w:val="21"/>
                      <w:szCs w:val="24"/>
                    </w:rPr>
                    <w:t>2022</w:t>
                  </w:r>
                  <w:r>
                    <w:rPr>
                      <w:rFonts w:cs="Times New Roman"/>
                      <w:bCs/>
                      <w:kern w:val="0"/>
                      <w:sz w:val="21"/>
                      <w:szCs w:val="24"/>
                    </w:rPr>
                    <w:t>年</w:t>
                  </w:r>
                  <w:r>
                    <w:rPr>
                      <w:rFonts w:cs="Times New Roman" w:hint="eastAsia"/>
                      <w:bCs/>
                      <w:kern w:val="0"/>
                      <w:sz w:val="21"/>
                      <w:szCs w:val="24"/>
                    </w:rPr>
                    <w:t>3</w:t>
                  </w:r>
                  <w:r>
                    <w:rPr>
                      <w:rFonts w:cs="Times New Roman"/>
                      <w:bCs/>
                      <w:kern w:val="0"/>
                      <w:sz w:val="21"/>
                      <w:szCs w:val="24"/>
                    </w:rPr>
                    <w:t>月</w:t>
                  </w:r>
                  <w:r>
                    <w:rPr>
                      <w:rFonts w:cs="Times New Roman" w:hint="eastAsia"/>
                      <w:bCs/>
                      <w:kern w:val="0"/>
                      <w:sz w:val="21"/>
                      <w:szCs w:val="24"/>
                    </w:rPr>
                    <w:t>2</w:t>
                  </w:r>
                  <w:r>
                    <w:rPr>
                      <w:rFonts w:cs="Times New Roman"/>
                      <w:bCs/>
                      <w:kern w:val="0"/>
                      <w:sz w:val="21"/>
                      <w:szCs w:val="24"/>
                    </w:rPr>
                    <w:t>7</w:t>
                  </w:r>
                  <w:r>
                    <w:rPr>
                      <w:rFonts w:cs="Times New Roman"/>
                      <w:bCs/>
                      <w:kern w:val="0"/>
                      <w:sz w:val="21"/>
                      <w:szCs w:val="24"/>
                    </w:rPr>
                    <w:t>日</w:t>
                  </w:r>
                </w:p>
              </w:tc>
              <w:tc>
                <w:tcPr>
                  <w:tcW w:w="1933" w:type="pct"/>
                  <w:gridSpan w:val="2"/>
                  <w:tcBorders>
                    <w:tl2br w:val="nil"/>
                    <w:tr2bl w:val="nil"/>
                  </w:tcBorders>
                </w:tcPr>
                <w:p w:rsidR="00B66293" w:rsidRDefault="004D00D6">
                  <w:pPr>
                    <w:spacing w:line="320" w:lineRule="exact"/>
                    <w:ind w:firstLineChars="0" w:firstLine="0"/>
                    <w:jc w:val="center"/>
                    <w:rPr>
                      <w:rFonts w:cs="Times New Roman"/>
                      <w:bCs/>
                      <w:kern w:val="0"/>
                      <w:sz w:val="21"/>
                      <w:szCs w:val="20"/>
                    </w:rPr>
                  </w:pPr>
                  <w:r>
                    <w:rPr>
                      <w:rFonts w:cs="Times New Roman"/>
                      <w:bCs/>
                      <w:kern w:val="0"/>
                      <w:sz w:val="21"/>
                      <w:szCs w:val="24"/>
                    </w:rPr>
                    <w:t>2022</w:t>
                  </w:r>
                  <w:r>
                    <w:rPr>
                      <w:rFonts w:cs="Times New Roman"/>
                      <w:bCs/>
                      <w:kern w:val="0"/>
                      <w:sz w:val="21"/>
                      <w:szCs w:val="24"/>
                    </w:rPr>
                    <w:t>年</w:t>
                  </w:r>
                  <w:r>
                    <w:rPr>
                      <w:rFonts w:cs="Times New Roman"/>
                      <w:bCs/>
                      <w:kern w:val="0"/>
                      <w:sz w:val="21"/>
                      <w:szCs w:val="24"/>
                    </w:rPr>
                    <w:t>3</w:t>
                  </w:r>
                  <w:r>
                    <w:rPr>
                      <w:rFonts w:cs="Times New Roman"/>
                      <w:bCs/>
                      <w:kern w:val="0"/>
                      <w:sz w:val="21"/>
                      <w:szCs w:val="24"/>
                    </w:rPr>
                    <w:t>月</w:t>
                  </w:r>
                  <w:r>
                    <w:rPr>
                      <w:rFonts w:cs="Times New Roman" w:hint="eastAsia"/>
                      <w:bCs/>
                      <w:kern w:val="0"/>
                      <w:sz w:val="21"/>
                      <w:szCs w:val="24"/>
                    </w:rPr>
                    <w:t>2</w:t>
                  </w:r>
                  <w:r>
                    <w:rPr>
                      <w:rFonts w:cs="Times New Roman"/>
                      <w:bCs/>
                      <w:kern w:val="0"/>
                      <w:sz w:val="21"/>
                      <w:szCs w:val="24"/>
                    </w:rPr>
                    <w:t>8</w:t>
                  </w:r>
                  <w:r>
                    <w:rPr>
                      <w:rFonts w:cs="Times New Roman"/>
                      <w:bCs/>
                      <w:kern w:val="0"/>
                      <w:sz w:val="21"/>
                      <w:szCs w:val="24"/>
                    </w:rPr>
                    <w:t>日</w:t>
                  </w:r>
                </w:p>
              </w:tc>
            </w:tr>
            <w:tr w:rsidR="00B66293">
              <w:trPr>
                <w:trHeight w:val="340"/>
              </w:trPr>
              <w:tc>
                <w:tcPr>
                  <w:tcW w:w="1133" w:type="pct"/>
                  <w:vMerge/>
                  <w:tcBorders>
                    <w:tl2br w:val="nil"/>
                    <w:tr2bl w:val="nil"/>
                  </w:tcBorders>
                </w:tcPr>
                <w:p w:rsidR="00B66293" w:rsidRDefault="00B66293">
                  <w:pPr>
                    <w:spacing w:line="320" w:lineRule="exact"/>
                    <w:ind w:firstLineChars="0" w:firstLine="0"/>
                    <w:jc w:val="center"/>
                    <w:rPr>
                      <w:rFonts w:cs="Times New Roman"/>
                      <w:bCs/>
                      <w:kern w:val="0"/>
                      <w:sz w:val="21"/>
                      <w:szCs w:val="20"/>
                    </w:rPr>
                  </w:pPr>
                </w:p>
              </w:tc>
              <w:tc>
                <w:tcPr>
                  <w:tcW w:w="967" w:type="pct"/>
                  <w:tcBorders>
                    <w:tl2br w:val="nil"/>
                    <w:tr2bl w:val="nil"/>
                  </w:tcBorders>
                </w:tcPr>
                <w:p w:rsidR="00B66293" w:rsidRDefault="004D00D6">
                  <w:pPr>
                    <w:spacing w:line="320" w:lineRule="exact"/>
                    <w:ind w:firstLineChars="0" w:firstLine="0"/>
                    <w:jc w:val="center"/>
                    <w:rPr>
                      <w:rFonts w:cs="Times New Roman"/>
                      <w:bCs/>
                      <w:kern w:val="0"/>
                      <w:sz w:val="21"/>
                      <w:szCs w:val="20"/>
                    </w:rPr>
                  </w:pPr>
                  <w:r>
                    <w:rPr>
                      <w:rFonts w:cs="Times New Roman"/>
                      <w:bCs/>
                      <w:sz w:val="21"/>
                      <w:szCs w:val="20"/>
                    </w:rPr>
                    <w:t>昼间</w:t>
                  </w:r>
                </w:p>
              </w:tc>
              <w:tc>
                <w:tcPr>
                  <w:tcW w:w="967" w:type="pct"/>
                  <w:tcBorders>
                    <w:tl2br w:val="nil"/>
                    <w:tr2bl w:val="nil"/>
                  </w:tcBorders>
                </w:tcPr>
                <w:p w:rsidR="00B66293" w:rsidRDefault="004D00D6">
                  <w:pPr>
                    <w:spacing w:line="320" w:lineRule="exact"/>
                    <w:ind w:firstLineChars="0" w:firstLine="0"/>
                    <w:jc w:val="center"/>
                    <w:rPr>
                      <w:rFonts w:cs="Times New Roman"/>
                      <w:bCs/>
                      <w:kern w:val="0"/>
                      <w:sz w:val="21"/>
                      <w:szCs w:val="20"/>
                    </w:rPr>
                  </w:pPr>
                  <w:r>
                    <w:rPr>
                      <w:rFonts w:cs="Times New Roman"/>
                      <w:bCs/>
                      <w:sz w:val="21"/>
                      <w:szCs w:val="20"/>
                    </w:rPr>
                    <w:t>夜间</w:t>
                  </w:r>
                </w:p>
              </w:tc>
              <w:tc>
                <w:tcPr>
                  <w:tcW w:w="967" w:type="pct"/>
                  <w:tcBorders>
                    <w:tl2br w:val="nil"/>
                    <w:tr2bl w:val="nil"/>
                  </w:tcBorders>
                </w:tcPr>
                <w:p w:rsidR="00B66293" w:rsidRDefault="004D00D6">
                  <w:pPr>
                    <w:spacing w:line="320" w:lineRule="exact"/>
                    <w:ind w:firstLineChars="0" w:firstLine="0"/>
                    <w:jc w:val="center"/>
                    <w:rPr>
                      <w:rFonts w:cs="Times New Roman"/>
                      <w:bCs/>
                      <w:kern w:val="0"/>
                      <w:sz w:val="21"/>
                      <w:szCs w:val="20"/>
                    </w:rPr>
                  </w:pPr>
                  <w:r>
                    <w:rPr>
                      <w:rFonts w:cs="Times New Roman"/>
                      <w:bCs/>
                      <w:sz w:val="21"/>
                      <w:szCs w:val="20"/>
                    </w:rPr>
                    <w:t>昼间</w:t>
                  </w:r>
                </w:p>
              </w:tc>
              <w:tc>
                <w:tcPr>
                  <w:tcW w:w="966" w:type="pct"/>
                  <w:tcBorders>
                    <w:tl2br w:val="nil"/>
                    <w:tr2bl w:val="nil"/>
                  </w:tcBorders>
                </w:tcPr>
                <w:p w:rsidR="00B66293" w:rsidRDefault="004D00D6">
                  <w:pPr>
                    <w:spacing w:line="320" w:lineRule="exact"/>
                    <w:ind w:firstLineChars="0" w:firstLine="0"/>
                    <w:jc w:val="center"/>
                    <w:rPr>
                      <w:rFonts w:cs="Times New Roman"/>
                      <w:bCs/>
                      <w:kern w:val="0"/>
                      <w:sz w:val="21"/>
                      <w:szCs w:val="20"/>
                    </w:rPr>
                  </w:pPr>
                  <w:r>
                    <w:rPr>
                      <w:rFonts w:cs="Times New Roman"/>
                      <w:bCs/>
                      <w:sz w:val="21"/>
                      <w:szCs w:val="20"/>
                    </w:rPr>
                    <w:t>夜间</w:t>
                  </w:r>
                </w:p>
              </w:tc>
            </w:tr>
            <w:tr w:rsidR="00B66293">
              <w:trPr>
                <w:trHeight w:val="340"/>
              </w:trPr>
              <w:tc>
                <w:tcPr>
                  <w:tcW w:w="1133" w:type="pct"/>
                  <w:tcBorders>
                    <w:tl2br w:val="nil"/>
                    <w:tr2bl w:val="nil"/>
                  </w:tcBorders>
                </w:tcPr>
                <w:p w:rsidR="00B66293" w:rsidRDefault="004D00D6">
                  <w:pPr>
                    <w:spacing w:line="320" w:lineRule="exact"/>
                    <w:ind w:firstLineChars="0" w:firstLine="0"/>
                    <w:jc w:val="center"/>
                    <w:rPr>
                      <w:rFonts w:cs="Times New Roman"/>
                      <w:bCs/>
                      <w:kern w:val="0"/>
                      <w:sz w:val="21"/>
                      <w:szCs w:val="20"/>
                    </w:rPr>
                  </w:pPr>
                  <w:r>
                    <w:rPr>
                      <w:rFonts w:cs="Times New Roman"/>
                      <w:bCs/>
                      <w:kern w:val="0"/>
                      <w:sz w:val="21"/>
                      <w:szCs w:val="24"/>
                    </w:rPr>
                    <w:t>东</w:t>
                  </w:r>
                  <w:r>
                    <w:rPr>
                      <w:rFonts w:cs="Times New Roman"/>
                      <w:bCs/>
                      <w:sz w:val="21"/>
                      <w:szCs w:val="20"/>
                    </w:rPr>
                    <w:t>厂界</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1"/>
                      <w:szCs w:val="20"/>
                    </w:rPr>
                  </w:pPr>
                  <w:r>
                    <w:rPr>
                      <w:rFonts w:cs="Times New Roman"/>
                      <w:bCs/>
                      <w:color w:val="000000"/>
                      <w:sz w:val="22"/>
                      <w:szCs w:val="22"/>
                    </w:rPr>
                    <w:t>54</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1"/>
                      <w:szCs w:val="20"/>
                    </w:rPr>
                  </w:pPr>
                  <w:r>
                    <w:rPr>
                      <w:rFonts w:cs="Times New Roman"/>
                      <w:bCs/>
                      <w:color w:val="000000"/>
                      <w:sz w:val="22"/>
                      <w:szCs w:val="22"/>
                    </w:rPr>
                    <w:t>43</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1"/>
                      <w:szCs w:val="20"/>
                    </w:rPr>
                  </w:pPr>
                  <w:r>
                    <w:rPr>
                      <w:rFonts w:cs="Times New Roman"/>
                      <w:bCs/>
                      <w:color w:val="000000"/>
                      <w:sz w:val="22"/>
                      <w:szCs w:val="22"/>
                    </w:rPr>
                    <w:t>53</w:t>
                  </w:r>
                </w:p>
              </w:tc>
              <w:tc>
                <w:tcPr>
                  <w:tcW w:w="966" w:type="pct"/>
                  <w:tcBorders>
                    <w:tl2br w:val="nil"/>
                    <w:tr2bl w:val="nil"/>
                  </w:tcBorders>
                </w:tcPr>
                <w:p w:rsidR="00B66293" w:rsidRDefault="004D00D6">
                  <w:pPr>
                    <w:widowControl/>
                    <w:spacing w:line="320" w:lineRule="exact"/>
                    <w:ind w:firstLineChars="0" w:firstLine="0"/>
                    <w:jc w:val="center"/>
                    <w:rPr>
                      <w:rFonts w:cs="Times New Roman"/>
                      <w:bCs/>
                      <w:kern w:val="0"/>
                      <w:sz w:val="20"/>
                    </w:rPr>
                  </w:pPr>
                  <w:r>
                    <w:rPr>
                      <w:rFonts w:cs="Times New Roman"/>
                      <w:bCs/>
                      <w:color w:val="000000"/>
                      <w:sz w:val="22"/>
                      <w:szCs w:val="22"/>
                    </w:rPr>
                    <w:t>42</w:t>
                  </w:r>
                </w:p>
              </w:tc>
            </w:tr>
            <w:tr w:rsidR="00B66293">
              <w:trPr>
                <w:trHeight w:val="340"/>
              </w:trPr>
              <w:tc>
                <w:tcPr>
                  <w:tcW w:w="1133" w:type="pct"/>
                  <w:tcBorders>
                    <w:tl2br w:val="nil"/>
                    <w:tr2bl w:val="nil"/>
                  </w:tcBorders>
                </w:tcPr>
                <w:p w:rsidR="00B66293" w:rsidRDefault="004D00D6">
                  <w:pPr>
                    <w:spacing w:line="320" w:lineRule="exact"/>
                    <w:ind w:firstLineChars="0" w:firstLine="0"/>
                    <w:jc w:val="center"/>
                    <w:rPr>
                      <w:rFonts w:cs="Times New Roman"/>
                      <w:bCs/>
                      <w:kern w:val="0"/>
                      <w:sz w:val="21"/>
                      <w:szCs w:val="20"/>
                    </w:rPr>
                  </w:pPr>
                  <w:r>
                    <w:rPr>
                      <w:rFonts w:cs="Times New Roman"/>
                      <w:bCs/>
                      <w:kern w:val="0"/>
                      <w:sz w:val="21"/>
                      <w:szCs w:val="24"/>
                    </w:rPr>
                    <w:t>南</w:t>
                  </w:r>
                  <w:r>
                    <w:rPr>
                      <w:rFonts w:cs="Times New Roman"/>
                      <w:bCs/>
                      <w:kern w:val="0"/>
                      <w:sz w:val="21"/>
                      <w:szCs w:val="20"/>
                    </w:rPr>
                    <w:t>厂界</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1"/>
                      <w:szCs w:val="20"/>
                    </w:rPr>
                  </w:pPr>
                  <w:r>
                    <w:rPr>
                      <w:rFonts w:cs="Times New Roman"/>
                      <w:bCs/>
                      <w:color w:val="000000"/>
                      <w:sz w:val="22"/>
                      <w:szCs w:val="22"/>
                    </w:rPr>
                    <w:t>54</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1"/>
                      <w:szCs w:val="20"/>
                    </w:rPr>
                  </w:pPr>
                  <w:r>
                    <w:rPr>
                      <w:rFonts w:cs="Times New Roman"/>
                      <w:bCs/>
                      <w:color w:val="000000"/>
                      <w:sz w:val="22"/>
                      <w:szCs w:val="22"/>
                    </w:rPr>
                    <w:t>44</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1"/>
                      <w:szCs w:val="20"/>
                    </w:rPr>
                  </w:pPr>
                  <w:r>
                    <w:rPr>
                      <w:rFonts w:cs="Times New Roman"/>
                      <w:bCs/>
                      <w:color w:val="000000"/>
                      <w:sz w:val="22"/>
                      <w:szCs w:val="22"/>
                    </w:rPr>
                    <w:t>54</w:t>
                  </w:r>
                </w:p>
              </w:tc>
              <w:tc>
                <w:tcPr>
                  <w:tcW w:w="966" w:type="pct"/>
                  <w:tcBorders>
                    <w:tl2br w:val="nil"/>
                    <w:tr2bl w:val="nil"/>
                  </w:tcBorders>
                </w:tcPr>
                <w:p w:rsidR="00B66293" w:rsidRDefault="004D00D6">
                  <w:pPr>
                    <w:widowControl/>
                    <w:spacing w:line="320" w:lineRule="exact"/>
                    <w:ind w:firstLineChars="0" w:firstLine="0"/>
                    <w:jc w:val="center"/>
                    <w:rPr>
                      <w:rFonts w:cs="Times New Roman"/>
                      <w:bCs/>
                      <w:kern w:val="0"/>
                      <w:sz w:val="20"/>
                      <w:szCs w:val="20"/>
                    </w:rPr>
                  </w:pPr>
                  <w:r>
                    <w:rPr>
                      <w:rFonts w:cs="Times New Roman"/>
                      <w:bCs/>
                      <w:color w:val="000000"/>
                      <w:sz w:val="22"/>
                      <w:szCs w:val="22"/>
                    </w:rPr>
                    <w:t>43</w:t>
                  </w:r>
                </w:p>
              </w:tc>
            </w:tr>
            <w:tr w:rsidR="00B66293">
              <w:trPr>
                <w:trHeight w:val="340"/>
              </w:trPr>
              <w:tc>
                <w:tcPr>
                  <w:tcW w:w="1133" w:type="pct"/>
                  <w:tcBorders>
                    <w:tl2br w:val="nil"/>
                    <w:tr2bl w:val="nil"/>
                  </w:tcBorders>
                </w:tcPr>
                <w:p w:rsidR="00B66293" w:rsidRDefault="004D00D6">
                  <w:pPr>
                    <w:spacing w:line="320" w:lineRule="exact"/>
                    <w:ind w:firstLineChars="0" w:firstLine="0"/>
                    <w:jc w:val="center"/>
                    <w:rPr>
                      <w:rFonts w:cs="Times New Roman"/>
                      <w:bCs/>
                      <w:kern w:val="0"/>
                      <w:sz w:val="21"/>
                      <w:szCs w:val="24"/>
                    </w:rPr>
                  </w:pPr>
                  <w:r>
                    <w:rPr>
                      <w:rFonts w:cs="Times New Roman"/>
                      <w:bCs/>
                      <w:sz w:val="21"/>
                      <w:szCs w:val="20"/>
                    </w:rPr>
                    <w:t>西</w:t>
                  </w:r>
                  <w:r>
                    <w:rPr>
                      <w:rFonts w:cs="Times New Roman"/>
                      <w:bCs/>
                      <w:kern w:val="0"/>
                      <w:sz w:val="21"/>
                      <w:szCs w:val="24"/>
                    </w:rPr>
                    <w:t>厂界</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0"/>
                      <w:szCs w:val="20"/>
                    </w:rPr>
                  </w:pPr>
                  <w:r>
                    <w:rPr>
                      <w:rFonts w:cs="Times New Roman"/>
                      <w:bCs/>
                      <w:color w:val="000000"/>
                      <w:sz w:val="22"/>
                      <w:szCs w:val="22"/>
                    </w:rPr>
                    <w:t>52</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0"/>
                      <w:szCs w:val="20"/>
                    </w:rPr>
                  </w:pPr>
                  <w:r>
                    <w:rPr>
                      <w:rFonts w:cs="Times New Roman"/>
                      <w:bCs/>
                      <w:color w:val="000000"/>
                      <w:sz w:val="22"/>
                      <w:szCs w:val="22"/>
                    </w:rPr>
                    <w:t>42</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0"/>
                      <w:szCs w:val="20"/>
                    </w:rPr>
                  </w:pPr>
                  <w:r>
                    <w:rPr>
                      <w:rFonts w:cs="Times New Roman"/>
                      <w:bCs/>
                      <w:color w:val="000000"/>
                      <w:sz w:val="22"/>
                      <w:szCs w:val="22"/>
                    </w:rPr>
                    <w:t>54</w:t>
                  </w:r>
                </w:p>
              </w:tc>
              <w:tc>
                <w:tcPr>
                  <w:tcW w:w="966" w:type="pct"/>
                  <w:tcBorders>
                    <w:tl2br w:val="nil"/>
                    <w:tr2bl w:val="nil"/>
                  </w:tcBorders>
                </w:tcPr>
                <w:p w:rsidR="00B66293" w:rsidRDefault="004D00D6">
                  <w:pPr>
                    <w:widowControl/>
                    <w:spacing w:line="320" w:lineRule="exact"/>
                    <w:ind w:firstLineChars="0" w:firstLine="0"/>
                    <w:jc w:val="center"/>
                    <w:rPr>
                      <w:rFonts w:cs="Times New Roman"/>
                      <w:bCs/>
                      <w:kern w:val="0"/>
                      <w:sz w:val="20"/>
                    </w:rPr>
                  </w:pPr>
                  <w:r>
                    <w:rPr>
                      <w:rFonts w:cs="Times New Roman"/>
                      <w:bCs/>
                      <w:color w:val="000000"/>
                      <w:sz w:val="22"/>
                      <w:szCs w:val="22"/>
                    </w:rPr>
                    <w:t>43</w:t>
                  </w:r>
                </w:p>
              </w:tc>
            </w:tr>
            <w:tr w:rsidR="00B66293">
              <w:trPr>
                <w:trHeight w:val="340"/>
              </w:trPr>
              <w:tc>
                <w:tcPr>
                  <w:tcW w:w="1133" w:type="pct"/>
                  <w:tcBorders>
                    <w:tl2br w:val="nil"/>
                    <w:tr2bl w:val="nil"/>
                  </w:tcBorders>
                </w:tcPr>
                <w:p w:rsidR="00B66293" w:rsidRDefault="004D00D6">
                  <w:pPr>
                    <w:spacing w:line="320" w:lineRule="exact"/>
                    <w:ind w:firstLineChars="0" w:firstLine="0"/>
                    <w:jc w:val="center"/>
                    <w:rPr>
                      <w:rFonts w:cs="Times New Roman"/>
                      <w:bCs/>
                      <w:kern w:val="0"/>
                      <w:sz w:val="21"/>
                      <w:szCs w:val="24"/>
                    </w:rPr>
                  </w:pPr>
                  <w:r>
                    <w:rPr>
                      <w:rFonts w:cs="Times New Roman" w:hint="eastAsia"/>
                      <w:bCs/>
                      <w:kern w:val="0"/>
                      <w:sz w:val="21"/>
                      <w:szCs w:val="24"/>
                    </w:rPr>
                    <w:t>北厂界</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0"/>
                      <w:szCs w:val="20"/>
                    </w:rPr>
                  </w:pPr>
                  <w:r>
                    <w:rPr>
                      <w:rFonts w:cs="Times New Roman"/>
                      <w:bCs/>
                      <w:color w:val="000000"/>
                      <w:sz w:val="22"/>
                      <w:szCs w:val="22"/>
                    </w:rPr>
                    <w:t>53</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0"/>
                      <w:szCs w:val="20"/>
                    </w:rPr>
                  </w:pPr>
                  <w:r>
                    <w:rPr>
                      <w:rFonts w:cs="Times New Roman"/>
                      <w:bCs/>
                      <w:color w:val="000000"/>
                      <w:sz w:val="22"/>
                      <w:szCs w:val="22"/>
                    </w:rPr>
                    <w:t>43</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0"/>
                      <w:szCs w:val="20"/>
                    </w:rPr>
                  </w:pPr>
                  <w:r>
                    <w:rPr>
                      <w:rFonts w:cs="Times New Roman"/>
                      <w:bCs/>
                      <w:color w:val="000000"/>
                      <w:sz w:val="22"/>
                      <w:szCs w:val="22"/>
                    </w:rPr>
                    <w:t>52</w:t>
                  </w:r>
                </w:p>
              </w:tc>
              <w:tc>
                <w:tcPr>
                  <w:tcW w:w="966" w:type="pct"/>
                  <w:tcBorders>
                    <w:tl2br w:val="nil"/>
                    <w:tr2bl w:val="nil"/>
                  </w:tcBorders>
                </w:tcPr>
                <w:p w:rsidR="00B66293" w:rsidRDefault="004D00D6">
                  <w:pPr>
                    <w:widowControl/>
                    <w:spacing w:line="320" w:lineRule="exact"/>
                    <w:ind w:firstLineChars="0" w:firstLine="0"/>
                    <w:jc w:val="center"/>
                    <w:rPr>
                      <w:rFonts w:cs="Times New Roman"/>
                      <w:bCs/>
                      <w:kern w:val="0"/>
                      <w:sz w:val="20"/>
                      <w:szCs w:val="20"/>
                    </w:rPr>
                  </w:pPr>
                  <w:r>
                    <w:rPr>
                      <w:rFonts w:cs="Times New Roman"/>
                      <w:bCs/>
                      <w:color w:val="000000"/>
                      <w:sz w:val="22"/>
                      <w:szCs w:val="22"/>
                    </w:rPr>
                    <w:t>41</w:t>
                  </w:r>
                </w:p>
              </w:tc>
            </w:tr>
            <w:tr w:rsidR="00B66293">
              <w:trPr>
                <w:trHeight w:val="340"/>
              </w:trPr>
              <w:tc>
                <w:tcPr>
                  <w:tcW w:w="1133" w:type="pct"/>
                  <w:tcBorders>
                    <w:tl2br w:val="nil"/>
                    <w:tr2bl w:val="nil"/>
                  </w:tcBorders>
                </w:tcPr>
                <w:p w:rsidR="00B66293" w:rsidRDefault="004D00D6">
                  <w:pPr>
                    <w:spacing w:line="320" w:lineRule="exact"/>
                    <w:ind w:firstLineChars="0" w:firstLine="0"/>
                    <w:jc w:val="center"/>
                    <w:rPr>
                      <w:rFonts w:cs="Times New Roman"/>
                      <w:bCs/>
                      <w:kern w:val="0"/>
                      <w:sz w:val="21"/>
                      <w:szCs w:val="24"/>
                    </w:rPr>
                  </w:pPr>
                  <w:r>
                    <w:rPr>
                      <w:rFonts w:cs="Times New Roman" w:hint="eastAsia"/>
                      <w:bCs/>
                      <w:kern w:val="0"/>
                      <w:sz w:val="21"/>
                      <w:szCs w:val="24"/>
                    </w:rPr>
                    <w:t>标准</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0"/>
                      <w:szCs w:val="20"/>
                    </w:rPr>
                  </w:pPr>
                  <w:r>
                    <w:rPr>
                      <w:rFonts w:cs="Times New Roman"/>
                      <w:bCs/>
                      <w:kern w:val="0"/>
                      <w:sz w:val="21"/>
                      <w:szCs w:val="24"/>
                    </w:rPr>
                    <w:t>60</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0"/>
                      <w:szCs w:val="20"/>
                    </w:rPr>
                  </w:pPr>
                  <w:r>
                    <w:rPr>
                      <w:rFonts w:cs="Times New Roman"/>
                      <w:bCs/>
                      <w:kern w:val="0"/>
                      <w:sz w:val="21"/>
                      <w:szCs w:val="24"/>
                    </w:rPr>
                    <w:t>50</w:t>
                  </w:r>
                </w:p>
              </w:tc>
              <w:tc>
                <w:tcPr>
                  <w:tcW w:w="967" w:type="pct"/>
                  <w:tcBorders>
                    <w:tl2br w:val="nil"/>
                    <w:tr2bl w:val="nil"/>
                  </w:tcBorders>
                </w:tcPr>
                <w:p w:rsidR="00B66293" w:rsidRDefault="004D00D6">
                  <w:pPr>
                    <w:widowControl/>
                    <w:spacing w:line="320" w:lineRule="exact"/>
                    <w:ind w:firstLineChars="0" w:firstLine="0"/>
                    <w:jc w:val="center"/>
                    <w:rPr>
                      <w:rFonts w:cs="Times New Roman"/>
                      <w:bCs/>
                      <w:kern w:val="0"/>
                      <w:sz w:val="20"/>
                      <w:szCs w:val="20"/>
                    </w:rPr>
                  </w:pPr>
                  <w:r>
                    <w:rPr>
                      <w:rFonts w:cs="Times New Roman"/>
                      <w:bCs/>
                      <w:kern w:val="0"/>
                      <w:sz w:val="21"/>
                      <w:szCs w:val="24"/>
                    </w:rPr>
                    <w:t>60</w:t>
                  </w:r>
                </w:p>
              </w:tc>
              <w:tc>
                <w:tcPr>
                  <w:tcW w:w="966" w:type="pct"/>
                  <w:tcBorders>
                    <w:tl2br w:val="nil"/>
                    <w:tr2bl w:val="nil"/>
                  </w:tcBorders>
                </w:tcPr>
                <w:p w:rsidR="00B66293" w:rsidRDefault="004D00D6">
                  <w:pPr>
                    <w:widowControl/>
                    <w:spacing w:line="320" w:lineRule="exact"/>
                    <w:ind w:firstLineChars="0" w:firstLine="0"/>
                    <w:jc w:val="center"/>
                    <w:rPr>
                      <w:rFonts w:cs="Times New Roman"/>
                      <w:bCs/>
                      <w:kern w:val="0"/>
                      <w:sz w:val="20"/>
                      <w:szCs w:val="20"/>
                    </w:rPr>
                  </w:pPr>
                  <w:r>
                    <w:rPr>
                      <w:rFonts w:cs="Times New Roman"/>
                      <w:bCs/>
                      <w:kern w:val="0"/>
                      <w:sz w:val="21"/>
                      <w:szCs w:val="24"/>
                    </w:rPr>
                    <w:t>50</w:t>
                  </w:r>
                </w:p>
              </w:tc>
            </w:tr>
            <w:tr w:rsidR="00B66293">
              <w:trPr>
                <w:trHeight w:val="340"/>
              </w:trPr>
              <w:tc>
                <w:tcPr>
                  <w:tcW w:w="1133" w:type="pct"/>
                  <w:tcBorders>
                    <w:tl2br w:val="nil"/>
                    <w:tr2bl w:val="nil"/>
                  </w:tcBorders>
                </w:tcPr>
                <w:p w:rsidR="00B66293" w:rsidRDefault="004D00D6">
                  <w:pPr>
                    <w:spacing w:line="320" w:lineRule="exact"/>
                    <w:ind w:firstLineChars="0" w:firstLine="0"/>
                    <w:jc w:val="center"/>
                    <w:rPr>
                      <w:rFonts w:cs="Times New Roman"/>
                      <w:bCs/>
                      <w:kern w:val="0"/>
                      <w:sz w:val="21"/>
                      <w:szCs w:val="20"/>
                    </w:rPr>
                  </w:pPr>
                  <w:r>
                    <w:rPr>
                      <w:rFonts w:cs="Times New Roman"/>
                      <w:bCs/>
                      <w:kern w:val="0"/>
                      <w:sz w:val="21"/>
                      <w:szCs w:val="20"/>
                    </w:rPr>
                    <w:t>达标情况</w:t>
                  </w:r>
                </w:p>
              </w:tc>
              <w:tc>
                <w:tcPr>
                  <w:tcW w:w="3867" w:type="pct"/>
                  <w:gridSpan w:val="4"/>
                  <w:tcBorders>
                    <w:tl2br w:val="nil"/>
                    <w:tr2bl w:val="nil"/>
                  </w:tcBorders>
                </w:tcPr>
                <w:p w:rsidR="00B66293" w:rsidRDefault="004D00D6">
                  <w:pPr>
                    <w:spacing w:line="320" w:lineRule="exact"/>
                    <w:ind w:firstLineChars="0" w:firstLine="0"/>
                    <w:jc w:val="center"/>
                    <w:rPr>
                      <w:rFonts w:cs="Times New Roman"/>
                      <w:bCs/>
                      <w:kern w:val="0"/>
                      <w:sz w:val="21"/>
                      <w:szCs w:val="20"/>
                    </w:rPr>
                  </w:pPr>
                  <w:r>
                    <w:rPr>
                      <w:rFonts w:cs="Times New Roman"/>
                      <w:bCs/>
                      <w:kern w:val="0"/>
                      <w:sz w:val="21"/>
                      <w:szCs w:val="20"/>
                    </w:rPr>
                    <w:t>达标</w:t>
                  </w:r>
                </w:p>
              </w:tc>
            </w:tr>
          </w:tbl>
          <w:p w:rsidR="00B66293" w:rsidRDefault="004D00D6">
            <w:pPr>
              <w:ind w:firstLine="480"/>
            </w:pPr>
            <w:r>
              <w:t>由上表可知，项目</w:t>
            </w:r>
            <w:r>
              <w:rPr>
                <w:rFonts w:hint="eastAsia"/>
              </w:rPr>
              <w:t>各</w:t>
            </w:r>
            <w:r>
              <w:t>厂界昼夜噪声均满足《声环境质量标准》（</w:t>
            </w:r>
            <w:r>
              <w:t>GB3096-2008</w:t>
            </w:r>
            <w:r>
              <w:t>）</w:t>
            </w:r>
            <w:r>
              <w:t>2</w:t>
            </w:r>
            <w:r>
              <w:t>类标准要求</w:t>
            </w:r>
            <w:r>
              <w:rPr>
                <w:rFonts w:hint="eastAsia"/>
              </w:rPr>
              <w:t>。</w:t>
            </w:r>
            <w:r>
              <w:t>因此，评价认为本项目</w:t>
            </w:r>
            <w:proofErr w:type="gramStart"/>
            <w:r>
              <w:t>区域声</w:t>
            </w:r>
            <w:proofErr w:type="gramEnd"/>
            <w:r>
              <w:t>环境质量现状良好。</w:t>
            </w:r>
          </w:p>
        </w:tc>
      </w:tr>
      <w:tr w:rsidR="00B66293">
        <w:trPr>
          <w:jc w:val="center"/>
        </w:trPr>
        <w:tc>
          <w:tcPr>
            <w:tcW w:w="704" w:type="dxa"/>
            <w:tcBorders>
              <w:tl2br w:val="nil"/>
              <w:tr2bl w:val="nil"/>
            </w:tcBorders>
            <w:vAlign w:val="center"/>
          </w:tcPr>
          <w:p w:rsidR="00B66293" w:rsidRDefault="004D00D6">
            <w:pPr>
              <w:ind w:firstLineChars="0" w:firstLine="0"/>
              <w:jc w:val="center"/>
            </w:pPr>
            <w:r>
              <w:rPr>
                <w:rFonts w:hint="eastAsia"/>
              </w:rPr>
              <w:lastRenderedPageBreak/>
              <w:t>环</w:t>
            </w:r>
            <w:r>
              <w:rPr>
                <w:rFonts w:hint="eastAsia"/>
              </w:rPr>
              <w:lastRenderedPageBreak/>
              <w:t>境保护目标</w:t>
            </w:r>
          </w:p>
        </w:tc>
        <w:tc>
          <w:tcPr>
            <w:tcW w:w="8356" w:type="dxa"/>
            <w:tcBorders>
              <w:tl2br w:val="nil"/>
              <w:tr2bl w:val="nil"/>
            </w:tcBorders>
            <w:vAlign w:val="center"/>
          </w:tcPr>
          <w:p w:rsidR="00B66293" w:rsidRDefault="004D00D6">
            <w:pPr>
              <w:adjustRightInd w:val="0"/>
              <w:snapToGrid w:val="0"/>
              <w:ind w:firstLine="480"/>
              <w:rPr>
                <w:rFonts w:cs="Times New Roman"/>
                <w:bCs/>
                <w:szCs w:val="24"/>
              </w:rPr>
            </w:pPr>
            <w:r>
              <w:rPr>
                <w:rFonts w:cs="Times New Roman"/>
                <w:bCs/>
                <w:szCs w:val="24"/>
              </w:rPr>
              <w:lastRenderedPageBreak/>
              <w:t>根据现场调查，本项目所在区域主要环境保护目标见下表。项目周边环境示意图见附</w:t>
            </w:r>
            <w:r>
              <w:rPr>
                <w:rFonts w:cs="Times New Roman"/>
                <w:bCs/>
                <w:szCs w:val="24"/>
              </w:rPr>
              <w:lastRenderedPageBreak/>
              <w:t>图</w:t>
            </w:r>
            <w:r w:rsidR="00D55559">
              <w:rPr>
                <w:rFonts w:cs="Times New Roman" w:hint="eastAsia"/>
                <w:bCs/>
                <w:szCs w:val="24"/>
              </w:rPr>
              <w:t>二</w:t>
            </w:r>
            <w:r>
              <w:rPr>
                <w:rFonts w:cs="Times New Roman"/>
                <w:bCs/>
                <w:szCs w:val="24"/>
              </w:rPr>
              <w:t>。</w:t>
            </w:r>
          </w:p>
          <w:p w:rsidR="00B66293" w:rsidRDefault="004D00D6">
            <w:pPr>
              <w:ind w:firstLine="480"/>
              <w:jc w:val="center"/>
              <w:rPr>
                <w:rFonts w:eastAsia="黑体" w:cs="Times New Roman"/>
                <w:szCs w:val="24"/>
              </w:rPr>
            </w:pPr>
            <w:r>
              <w:rPr>
                <w:rFonts w:eastAsia="黑体" w:cs="Times New Roman"/>
                <w:szCs w:val="24"/>
              </w:rPr>
              <w:t>表</w:t>
            </w:r>
            <w:r>
              <w:rPr>
                <w:rFonts w:eastAsia="黑体" w:cs="Times New Roman"/>
                <w:szCs w:val="24"/>
              </w:rPr>
              <w:t xml:space="preserve">3-4   </w:t>
            </w:r>
            <w:r>
              <w:rPr>
                <w:rFonts w:eastAsia="黑体" w:cs="Times New Roman"/>
                <w:szCs w:val="24"/>
              </w:rPr>
              <w:t>项目环境保护目标一览表</w:t>
            </w:r>
          </w:p>
          <w:tbl>
            <w:tblPr>
              <w:tblStyle w:val="af1"/>
              <w:tblW w:w="5000" w:type="pct"/>
              <w:tblBorders>
                <w:top w:val="single" w:sz="12" w:space="0" w:color="auto"/>
                <w:left w:val="single" w:sz="12" w:space="0" w:color="auto"/>
                <w:bottom w:val="single" w:sz="12" w:space="0" w:color="auto"/>
                <w:right w:val="single" w:sz="12" w:space="0" w:color="auto"/>
              </w:tblBorders>
              <w:tblCellMar>
                <w:left w:w="28" w:type="dxa"/>
                <w:right w:w="28" w:type="dxa"/>
              </w:tblCellMar>
              <w:tblLook w:val="04A0" w:firstRow="1" w:lastRow="0" w:firstColumn="1" w:lastColumn="0" w:noHBand="0" w:noVBand="1"/>
            </w:tblPr>
            <w:tblGrid>
              <w:gridCol w:w="1095"/>
              <w:gridCol w:w="1094"/>
              <w:gridCol w:w="1079"/>
              <w:gridCol w:w="1091"/>
              <w:gridCol w:w="950"/>
              <w:gridCol w:w="730"/>
              <w:gridCol w:w="814"/>
              <w:gridCol w:w="2501"/>
            </w:tblGrid>
            <w:tr w:rsidR="00B66293">
              <w:trPr>
                <w:trHeight w:val="475"/>
              </w:trPr>
              <w:tc>
                <w:tcPr>
                  <w:tcW w:w="585" w:type="pct"/>
                  <w:vMerge w:val="restar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bCs/>
                      <w:kern w:val="0"/>
                      <w:sz w:val="21"/>
                    </w:rPr>
                    <w:t>环境</w:t>
                  </w:r>
                </w:p>
                <w:p w:rsidR="00B66293" w:rsidRDefault="004D00D6">
                  <w:pPr>
                    <w:spacing w:line="320" w:lineRule="exact"/>
                    <w:ind w:firstLineChars="0" w:firstLine="0"/>
                    <w:jc w:val="center"/>
                    <w:rPr>
                      <w:rFonts w:cs="Times New Roman"/>
                      <w:bCs/>
                      <w:kern w:val="0"/>
                      <w:sz w:val="21"/>
                    </w:rPr>
                  </w:pPr>
                  <w:r>
                    <w:rPr>
                      <w:rFonts w:cs="Times New Roman"/>
                      <w:bCs/>
                      <w:kern w:val="0"/>
                      <w:sz w:val="21"/>
                    </w:rPr>
                    <w:t>要素</w:t>
                  </w:r>
                </w:p>
              </w:tc>
              <w:tc>
                <w:tcPr>
                  <w:tcW w:w="584" w:type="pct"/>
                  <w:vMerge w:val="restar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bCs/>
                      <w:kern w:val="0"/>
                      <w:sz w:val="21"/>
                    </w:rPr>
                    <w:t>环境保护目标</w:t>
                  </w:r>
                </w:p>
              </w:tc>
              <w:tc>
                <w:tcPr>
                  <w:tcW w:w="1158" w:type="pct"/>
                  <w:gridSpan w:val="2"/>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坐标</w:t>
                  </w:r>
                  <w:r>
                    <w:rPr>
                      <w:rFonts w:cs="Times New Roman" w:hint="eastAsia"/>
                      <w:bCs/>
                      <w:kern w:val="0"/>
                      <w:sz w:val="21"/>
                    </w:rPr>
                    <w:t>/m</w:t>
                  </w:r>
                </w:p>
              </w:tc>
              <w:tc>
                <w:tcPr>
                  <w:tcW w:w="508" w:type="pct"/>
                  <w:vMerge w:val="restar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bCs/>
                      <w:kern w:val="0"/>
                      <w:sz w:val="21"/>
                    </w:rPr>
                    <w:t>居住人口</w:t>
                  </w:r>
                  <w:r>
                    <w:rPr>
                      <w:rFonts w:cs="Times New Roman"/>
                      <w:bCs/>
                      <w:kern w:val="0"/>
                      <w:sz w:val="21"/>
                    </w:rPr>
                    <w:t>/</w:t>
                  </w:r>
                  <w:r>
                    <w:rPr>
                      <w:rFonts w:cs="Times New Roman"/>
                      <w:bCs/>
                      <w:kern w:val="0"/>
                      <w:sz w:val="21"/>
                    </w:rPr>
                    <w:t>水功能区</w:t>
                  </w:r>
                </w:p>
              </w:tc>
              <w:tc>
                <w:tcPr>
                  <w:tcW w:w="390" w:type="pct"/>
                  <w:vMerge w:val="restar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bCs/>
                      <w:kern w:val="0"/>
                      <w:sz w:val="21"/>
                    </w:rPr>
                    <w:t>方位</w:t>
                  </w:r>
                </w:p>
              </w:tc>
              <w:tc>
                <w:tcPr>
                  <w:tcW w:w="435" w:type="pct"/>
                  <w:vMerge w:val="restar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bCs/>
                      <w:kern w:val="0"/>
                      <w:sz w:val="21"/>
                    </w:rPr>
                    <w:t>距离</w:t>
                  </w:r>
                </w:p>
                <w:p w:rsidR="00B66293" w:rsidRDefault="004D00D6">
                  <w:pPr>
                    <w:spacing w:line="320" w:lineRule="exact"/>
                    <w:ind w:firstLineChars="0" w:firstLine="0"/>
                    <w:jc w:val="center"/>
                    <w:rPr>
                      <w:rFonts w:cs="Times New Roman"/>
                      <w:bCs/>
                      <w:kern w:val="0"/>
                      <w:sz w:val="21"/>
                    </w:rPr>
                  </w:pPr>
                  <w:r>
                    <w:rPr>
                      <w:rFonts w:cs="Times New Roman"/>
                      <w:bCs/>
                      <w:kern w:val="0"/>
                      <w:sz w:val="21"/>
                    </w:rPr>
                    <w:t>（</w:t>
                  </w:r>
                  <w:r>
                    <w:rPr>
                      <w:rFonts w:cs="Times New Roman"/>
                      <w:bCs/>
                      <w:kern w:val="0"/>
                      <w:sz w:val="21"/>
                    </w:rPr>
                    <w:t>m</w:t>
                  </w:r>
                  <w:r>
                    <w:rPr>
                      <w:rFonts w:cs="Times New Roman"/>
                      <w:bCs/>
                      <w:kern w:val="0"/>
                      <w:sz w:val="21"/>
                    </w:rPr>
                    <w:t>）</w:t>
                  </w:r>
                </w:p>
              </w:tc>
              <w:tc>
                <w:tcPr>
                  <w:tcW w:w="1337" w:type="pct"/>
                  <w:vMerge w:val="restar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bCs/>
                      <w:kern w:val="0"/>
                      <w:sz w:val="21"/>
                    </w:rPr>
                    <w:t>保护级别</w:t>
                  </w:r>
                </w:p>
              </w:tc>
            </w:tr>
            <w:tr w:rsidR="00B66293">
              <w:trPr>
                <w:trHeight w:val="475"/>
              </w:trPr>
              <w:tc>
                <w:tcPr>
                  <w:tcW w:w="585" w:type="pct"/>
                  <w:vMerge/>
                  <w:tcBorders>
                    <w:tl2br w:val="nil"/>
                    <w:tr2bl w:val="nil"/>
                  </w:tcBorders>
                  <w:vAlign w:val="center"/>
                </w:tcPr>
                <w:p w:rsidR="00B66293" w:rsidRDefault="00B66293">
                  <w:pPr>
                    <w:spacing w:line="320" w:lineRule="exact"/>
                    <w:ind w:firstLineChars="0" w:firstLine="0"/>
                    <w:jc w:val="center"/>
                  </w:pPr>
                </w:p>
              </w:tc>
              <w:tc>
                <w:tcPr>
                  <w:tcW w:w="584" w:type="pct"/>
                  <w:vMerge/>
                  <w:tcBorders>
                    <w:tl2br w:val="nil"/>
                    <w:tr2bl w:val="nil"/>
                  </w:tcBorders>
                  <w:vAlign w:val="center"/>
                </w:tcPr>
                <w:p w:rsidR="00B66293" w:rsidRDefault="00B66293">
                  <w:pPr>
                    <w:spacing w:line="320" w:lineRule="exact"/>
                    <w:ind w:firstLineChars="0" w:firstLine="0"/>
                    <w:jc w:val="center"/>
                  </w:pPr>
                </w:p>
              </w:tc>
              <w:tc>
                <w:tcPr>
                  <w:tcW w:w="577"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X</w:t>
                  </w:r>
                </w:p>
              </w:tc>
              <w:tc>
                <w:tcPr>
                  <w:tcW w:w="581"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Y</w:t>
                  </w:r>
                </w:p>
              </w:tc>
              <w:tc>
                <w:tcPr>
                  <w:tcW w:w="508" w:type="pct"/>
                  <w:vMerge/>
                  <w:tcBorders>
                    <w:tl2br w:val="nil"/>
                    <w:tr2bl w:val="nil"/>
                  </w:tcBorders>
                  <w:vAlign w:val="center"/>
                </w:tcPr>
                <w:p w:rsidR="00B66293" w:rsidRDefault="00B66293">
                  <w:pPr>
                    <w:spacing w:line="320" w:lineRule="exact"/>
                    <w:ind w:firstLineChars="0" w:firstLine="0"/>
                    <w:jc w:val="center"/>
                    <w:rPr>
                      <w:rFonts w:cs="Times New Roman"/>
                      <w:bCs/>
                      <w:kern w:val="0"/>
                      <w:sz w:val="21"/>
                    </w:rPr>
                  </w:pPr>
                </w:p>
              </w:tc>
              <w:tc>
                <w:tcPr>
                  <w:tcW w:w="390" w:type="pct"/>
                  <w:vMerge/>
                  <w:tcBorders>
                    <w:tl2br w:val="nil"/>
                    <w:tr2bl w:val="nil"/>
                  </w:tcBorders>
                  <w:vAlign w:val="center"/>
                </w:tcPr>
                <w:p w:rsidR="00B66293" w:rsidRDefault="00B66293">
                  <w:pPr>
                    <w:spacing w:line="320" w:lineRule="exact"/>
                    <w:ind w:firstLineChars="0" w:firstLine="0"/>
                    <w:jc w:val="center"/>
                    <w:rPr>
                      <w:rFonts w:cs="Times New Roman"/>
                      <w:bCs/>
                      <w:kern w:val="0"/>
                      <w:sz w:val="21"/>
                    </w:rPr>
                  </w:pPr>
                </w:p>
              </w:tc>
              <w:tc>
                <w:tcPr>
                  <w:tcW w:w="435" w:type="pct"/>
                  <w:vMerge/>
                  <w:tcBorders>
                    <w:tl2br w:val="nil"/>
                    <w:tr2bl w:val="nil"/>
                  </w:tcBorders>
                  <w:vAlign w:val="center"/>
                </w:tcPr>
                <w:p w:rsidR="00B66293" w:rsidRDefault="00B66293">
                  <w:pPr>
                    <w:spacing w:line="320" w:lineRule="exact"/>
                    <w:ind w:firstLineChars="0" w:firstLine="0"/>
                    <w:jc w:val="center"/>
                    <w:rPr>
                      <w:rFonts w:cs="Times New Roman"/>
                      <w:bCs/>
                      <w:kern w:val="0"/>
                      <w:sz w:val="21"/>
                    </w:rPr>
                  </w:pPr>
                </w:p>
              </w:tc>
              <w:tc>
                <w:tcPr>
                  <w:tcW w:w="1337" w:type="pct"/>
                  <w:vMerge/>
                  <w:tcBorders>
                    <w:tl2br w:val="nil"/>
                    <w:tr2bl w:val="nil"/>
                  </w:tcBorders>
                  <w:vAlign w:val="center"/>
                </w:tcPr>
                <w:p w:rsidR="00B66293" w:rsidRDefault="00B66293">
                  <w:pPr>
                    <w:spacing w:line="320" w:lineRule="exact"/>
                    <w:ind w:firstLineChars="0" w:firstLine="0"/>
                    <w:jc w:val="center"/>
                    <w:rPr>
                      <w:rFonts w:cs="Times New Roman"/>
                      <w:bCs/>
                      <w:kern w:val="0"/>
                      <w:sz w:val="21"/>
                    </w:rPr>
                  </w:pPr>
                </w:p>
              </w:tc>
            </w:tr>
            <w:tr w:rsidR="00B66293">
              <w:trPr>
                <w:trHeight w:val="157"/>
              </w:trPr>
              <w:tc>
                <w:tcPr>
                  <w:tcW w:w="585" w:type="pct"/>
                  <w:vMerge w:val="restar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bCs/>
                      <w:kern w:val="0"/>
                      <w:sz w:val="21"/>
                    </w:rPr>
                    <w:t>空气</w:t>
                  </w:r>
                </w:p>
                <w:p w:rsidR="00B66293" w:rsidRDefault="004D00D6">
                  <w:pPr>
                    <w:spacing w:line="320" w:lineRule="exact"/>
                    <w:ind w:firstLineChars="0" w:firstLine="0"/>
                    <w:jc w:val="center"/>
                    <w:rPr>
                      <w:rFonts w:cs="Times New Roman"/>
                      <w:bCs/>
                      <w:kern w:val="0"/>
                      <w:sz w:val="21"/>
                    </w:rPr>
                  </w:pPr>
                  <w:r>
                    <w:rPr>
                      <w:rFonts w:cs="Times New Roman"/>
                      <w:bCs/>
                      <w:kern w:val="0"/>
                      <w:sz w:val="21"/>
                    </w:rPr>
                    <w:t>环境</w:t>
                  </w:r>
                </w:p>
              </w:tc>
              <w:tc>
                <w:tcPr>
                  <w:tcW w:w="584"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徐家沟</w:t>
                  </w:r>
                </w:p>
              </w:tc>
              <w:tc>
                <w:tcPr>
                  <w:tcW w:w="575"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112.752404</w:t>
                  </w:r>
                </w:p>
              </w:tc>
              <w:tc>
                <w:tcPr>
                  <w:tcW w:w="583"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33.854000</w:t>
                  </w:r>
                </w:p>
              </w:tc>
              <w:tc>
                <w:tcPr>
                  <w:tcW w:w="508"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约</w:t>
                  </w:r>
                  <w:r>
                    <w:rPr>
                      <w:rFonts w:cs="Times New Roman" w:hint="eastAsia"/>
                      <w:bCs/>
                      <w:kern w:val="0"/>
                      <w:sz w:val="21"/>
                    </w:rPr>
                    <w:t>2</w:t>
                  </w:r>
                  <w:r>
                    <w:rPr>
                      <w:rFonts w:cs="Times New Roman"/>
                      <w:bCs/>
                      <w:kern w:val="0"/>
                      <w:sz w:val="21"/>
                    </w:rPr>
                    <w:t>10</w:t>
                  </w:r>
                  <w:r>
                    <w:rPr>
                      <w:rFonts w:cs="Times New Roman" w:hint="eastAsia"/>
                      <w:bCs/>
                      <w:kern w:val="0"/>
                      <w:sz w:val="21"/>
                    </w:rPr>
                    <w:t>人</w:t>
                  </w:r>
                </w:p>
              </w:tc>
              <w:tc>
                <w:tcPr>
                  <w:tcW w:w="390"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东北</w:t>
                  </w:r>
                </w:p>
              </w:tc>
              <w:tc>
                <w:tcPr>
                  <w:tcW w:w="435"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1</w:t>
                  </w:r>
                  <w:r>
                    <w:rPr>
                      <w:rFonts w:cs="Times New Roman"/>
                      <w:bCs/>
                      <w:kern w:val="0"/>
                      <w:sz w:val="21"/>
                    </w:rPr>
                    <w:t>90</w:t>
                  </w:r>
                </w:p>
              </w:tc>
              <w:tc>
                <w:tcPr>
                  <w:tcW w:w="1337" w:type="pct"/>
                  <w:vMerge w:val="restar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bCs/>
                      <w:kern w:val="0"/>
                      <w:sz w:val="21"/>
                    </w:rPr>
                    <w:t>《环境空气质量标准》（</w:t>
                  </w:r>
                  <w:r>
                    <w:rPr>
                      <w:rFonts w:cs="Times New Roman"/>
                      <w:bCs/>
                      <w:kern w:val="0"/>
                      <w:sz w:val="21"/>
                    </w:rPr>
                    <w:t>GB3095-2012</w:t>
                  </w:r>
                  <w:r>
                    <w:rPr>
                      <w:rFonts w:cs="Times New Roman"/>
                      <w:bCs/>
                      <w:kern w:val="0"/>
                      <w:sz w:val="21"/>
                    </w:rPr>
                    <w:t>）二级标准</w:t>
                  </w:r>
                </w:p>
              </w:tc>
            </w:tr>
            <w:tr w:rsidR="00B66293">
              <w:trPr>
                <w:trHeight w:val="157"/>
              </w:trPr>
              <w:tc>
                <w:tcPr>
                  <w:tcW w:w="585" w:type="pct"/>
                  <w:vMerge/>
                  <w:tcBorders>
                    <w:tl2br w:val="nil"/>
                    <w:tr2bl w:val="nil"/>
                  </w:tcBorders>
                  <w:vAlign w:val="center"/>
                </w:tcPr>
                <w:p w:rsidR="00B66293" w:rsidRDefault="00B66293">
                  <w:pPr>
                    <w:spacing w:line="320" w:lineRule="exact"/>
                    <w:ind w:firstLineChars="0" w:firstLine="0"/>
                    <w:jc w:val="center"/>
                    <w:rPr>
                      <w:rFonts w:cs="Times New Roman"/>
                      <w:bCs/>
                      <w:kern w:val="0"/>
                      <w:sz w:val="21"/>
                    </w:rPr>
                  </w:pPr>
                </w:p>
              </w:tc>
              <w:tc>
                <w:tcPr>
                  <w:tcW w:w="584"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常家岭</w:t>
                  </w:r>
                </w:p>
              </w:tc>
              <w:tc>
                <w:tcPr>
                  <w:tcW w:w="575"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112.75221</w:t>
                  </w:r>
                </w:p>
              </w:tc>
              <w:tc>
                <w:tcPr>
                  <w:tcW w:w="583"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33.845867</w:t>
                  </w:r>
                </w:p>
              </w:tc>
              <w:tc>
                <w:tcPr>
                  <w:tcW w:w="508"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约</w:t>
                  </w:r>
                  <w:r>
                    <w:rPr>
                      <w:rFonts w:cs="Times New Roman"/>
                      <w:bCs/>
                      <w:kern w:val="0"/>
                      <w:sz w:val="21"/>
                    </w:rPr>
                    <w:t>450</w:t>
                  </w:r>
                  <w:r>
                    <w:rPr>
                      <w:rFonts w:cs="Times New Roman" w:hint="eastAsia"/>
                      <w:bCs/>
                      <w:kern w:val="0"/>
                      <w:sz w:val="21"/>
                    </w:rPr>
                    <w:t>人</w:t>
                  </w:r>
                </w:p>
              </w:tc>
              <w:tc>
                <w:tcPr>
                  <w:tcW w:w="390"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南</w:t>
                  </w:r>
                </w:p>
              </w:tc>
              <w:tc>
                <w:tcPr>
                  <w:tcW w:w="435"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2</w:t>
                  </w:r>
                  <w:r>
                    <w:rPr>
                      <w:rFonts w:cs="Times New Roman"/>
                      <w:bCs/>
                      <w:kern w:val="0"/>
                      <w:sz w:val="21"/>
                    </w:rPr>
                    <w:t>30</w:t>
                  </w:r>
                </w:p>
              </w:tc>
              <w:tc>
                <w:tcPr>
                  <w:tcW w:w="1337" w:type="pct"/>
                  <w:vMerge/>
                  <w:tcBorders>
                    <w:tl2br w:val="nil"/>
                    <w:tr2bl w:val="nil"/>
                  </w:tcBorders>
                  <w:vAlign w:val="center"/>
                </w:tcPr>
                <w:p w:rsidR="00B66293" w:rsidRDefault="00B66293">
                  <w:pPr>
                    <w:spacing w:line="320" w:lineRule="exact"/>
                    <w:ind w:firstLineChars="0" w:firstLine="0"/>
                    <w:jc w:val="center"/>
                    <w:rPr>
                      <w:rFonts w:cs="Times New Roman"/>
                      <w:bCs/>
                      <w:kern w:val="0"/>
                      <w:sz w:val="21"/>
                    </w:rPr>
                  </w:pPr>
                </w:p>
              </w:tc>
            </w:tr>
            <w:tr w:rsidR="00B66293">
              <w:trPr>
                <w:trHeight w:val="300"/>
              </w:trPr>
              <w:tc>
                <w:tcPr>
                  <w:tcW w:w="585"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bCs/>
                      <w:kern w:val="0"/>
                      <w:sz w:val="21"/>
                    </w:rPr>
                    <w:t>地表</w:t>
                  </w:r>
                </w:p>
                <w:p w:rsidR="00B66293" w:rsidRDefault="004D00D6">
                  <w:pPr>
                    <w:spacing w:line="320" w:lineRule="exact"/>
                    <w:ind w:firstLineChars="0" w:firstLine="0"/>
                    <w:jc w:val="center"/>
                    <w:rPr>
                      <w:rFonts w:cs="Times New Roman"/>
                      <w:bCs/>
                      <w:kern w:val="0"/>
                      <w:sz w:val="21"/>
                    </w:rPr>
                  </w:pPr>
                  <w:r>
                    <w:rPr>
                      <w:rFonts w:cs="Times New Roman"/>
                      <w:bCs/>
                      <w:kern w:val="0"/>
                      <w:sz w:val="21"/>
                    </w:rPr>
                    <w:t>水环境</w:t>
                  </w:r>
                </w:p>
              </w:tc>
              <w:tc>
                <w:tcPr>
                  <w:tcW w:w="584"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proofErr w:type="gramStart"/>
                  <w:r>
                    <w:rPr>
                      <w:rFonts w:cs="Times New Roman" w:hint="eastAsia"/>
                      <w:bCs/>
                      <w:kern w:val="0"/>
                      <w:sz w:val="21"/>
                    </w:rPr>
                    <w:t>荡泽河</w:t>
                  </w:r>
                  <w:proofErr w:type="gramEnd"/>
                </w:p>
              </w:tc>
              <w:tc>
                <w:tcPr>
                  <w:tcW w:w="575"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w:t>
                  </w:r>
                </w:p>
              </w:tc>
              <w:tc>
                <w:tcPr>
                  <w:tcW w:w="583"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w:t>
                  </w:r>
                </w:p>
              </w:tc>
              <w:tc>
                <w:tcPr>
                  <w:tcW w:w="508"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bCs/>
                      <w:kern w:val="0"/>
                      <w:sz w:val="21"/>
                    </w:rPr>
                    <w:t>Ⅲ</w:t>
                  </w:r>
                  <w:r>
                    <w:rPr>
                      <w:rFonts w:cs="Times New Roman"/>
                      <w:bCs/>
                      <w:kern w:val="0"/>
                      <w:sz w:val="21"/>
                    </w:rPr>
                    <w:t>类水体</w:t>
                  </w:r>
                </w:p>
              </w:tc>
              <w:tc>
                <w:tcPr>
                  <w:tcW w:w="390"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hint="eastAsia"/>
                      <w:bCs/>
                      <w:kern w:val="0"/>
                      <w:sz w:val="21"/>
                    </w:rPr>
                    <w:t>西</w:t>
                  </w:r>
                </w:p>
              </w:tc>
              <w:tc>
                <w:tcPr>
                  <w:tcW w:w="435"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bCs/>
                      <w:kern w:val="0"/>
                      <w:sz w:val="21"/>
                    </w:rPr>
                    <w:t>1100</w:t>
                  </w:r>
                </w:p>
              </w:tc>
              <w:tc>
                <w:tcPr>
                  <w:tcW w:w="1337" w:type="pct"/>
                  <w:tcBorders>
                    <w:tl2br w:val="nil"/>
                    <w:tr2bl w:val="nil"/>
                  </w:tcBorders>
                  <w:vAlign w:val="center"/>
                </w:tcPr>
                <w:p w:rsidR="00B66293" w:rsidRDefault="004D00D6">
                  <w:pPr>
                    <w:spacing w:line="320" w:lineRule="exact"/>
                    <w:ind w:firstLineChars="0" w:firstLine="0"/>
                    <w:jc w:val="center"/>
                    <w:rPr>
                      <w:rFonts w:cs="Times New Roman"/>
                      <w:bCs/>
                      <w:kern w:val="0"/>
                      <w:sz w:val="21"/>
                    </w:rPr>
                  </w:pPr>
                  <w:r>
                    <w:rPr>
                      <w:rFonts w:cs="Times New Roman"/>
                      <w:bCs/>
                      <w:kern w:val="0"/>
                      <w:sz w:val="21"/>
                    </w:rPr>
                    <w:t>《地表水环境质量标准》（</w:t>
                  </w:r>
                  <w:r>
                    <w:rPr>
                      <w:rFonts w:cs="Times New Roman"/>
                      <w:bCs/>
                      <w:kern w:val="0"/>
                      <w:sz w:val="21"/>
                    </w:rPr>
                    <w:t>GB3838-2002</w:t>
                  </w:r>
                  <w:r>
                    <w:rPr>
                      <w:rFonts w:cs="Times New Roman"/>
                      <w:bCs/>
                      <w:kern w:val="0"/>
                      <w:sz w:val="21"/>
                    </w:rPr>
                    <w:t>）</w:t>
                  </w:r>
                  <w:r>
                    <w:rPr>
                      <w:rFonts w:cs="Times New Roman"/>
                      <w:bCs/>
                      <w:kern w:val="0"/>
                      <w:sz w:val="21"/>
                    </w:rPr>
                    <w:t>Ⅲ</w:t>
                  </w:r>
                  <w:r>
                    <w:rPr>
                      <w:rFonts w:cs="Times New Roman"/>
                      <w:bCs/>
                      <w:kern w:val="0"/>
                      <w:sz w:val="21"/>
                    </w:rPr>
                    <w:t>类标准</w:t>
                  </w:r>
                </w:p>
              </w:tc>
            </w:tr>
          </w:tbl>
          <w:p w:rsidR="00B66293" w:rsidRDefault="00B66293">
            <w:pPr>
              <w:ind w:firstLineChars="0" w:firstLine="0"/>
              <w:rPr>
                <w:b/>
              </w:rPr>
            </w:pPr>
          </w:p>
        </w:tc>
      </w:tr>
      <w:tr w:rsidR="00B66293">
        <w:trPr>
          <w:jc w:val="center"/>
        </w:trPr>
        <w:tc>
          <w:tcPr>
            <w:tcW w:w="704" w:type="dxa"/>
            <w:tcBorders>
              <w:tl2br w:val="nil"/>
              <w:tr2bl w:val="nil"/>
            </w:tcBorders>
            <w:vAlign w:val="center"/>
          </w:tcPr>
          <w:p w:rsidR="00B66293" w:rsidRDefault="004D00D6">
            <w:pPr>
              <w:ind w:firstLineChars="0" w:firstLine="0"/>
              <w:jc w:val="center"/>
            </w:pPr>
            <w:r>
              <w:rPr>
                <w:rFonts w:hint="eastAsia"/>
              </w:rPr>
              <w:lastRenderedPageBreak/>
              <w:t>污染物排放控制标准</w:t>
            </w:r>
          </w:p>
        </w:tc>
        <w:tc>
          <w:tcPr>
            <w:tcW w:w="8356" w:type="dxa"/>
            <w:tcBorders>
              <w:tl2br w:val="nil"/>
              <w:tr2bl w:val="nil"/>
            </w:tcBorders>
            <w:vAlign w:val="center"/>
          </w:tcPr>
          <w:p w:rsidR="00B66293" w:rsidRDefault="004D00D6">
            <w:pPr>
              <w:adjustRightInd w:val="0"/>
              <w:snapToGrid w:val="0"/>
              <w:ind w:firstLine="480"/>
              <w:rPr>
                <w:rFonts w:cs="Times New Roman"/>
                <w:bCs/>
                <w:szCs w:val="24"/>
              </w:rPr>
            </w:pPr>
            <w:r>
              <w:rPr>
                <w:rFonts w:cs="Times New Roman" w:hint="eastAsia"/>
                <w:bCs/>
                <w:szCs w:val="24"/>
              </w:rPr>
              <w:t>1</w:t>
            </w:r>
            <w:r>
              <w:rPr>
                <w:rFonts w:cs="Times New Roman" w:hint="eastAsia"/>
                <w:bCs/>
                <w:szCs w:val="24"/>
              </w:rPr>
              <w:t>、本项目污水处理站周边大气污染物最高允许浓度执行《</w:t>
            </w:r>
            <w:r>
              <w:rPr>
                <w:rFonts w:cs="Times New Roman" w:hint="eastAsia"/>
              </w:rPr>
              <w:t>恶臭污染物排放标准》（</w:t>
            </w:r>
            <w:r>
              <w:rPr>
                <w:rFonts w:cs="Times New Roman" w:hint="eastAsia"/>
              </w:rPr>
              <w:t>G</w:t>
            </w:r>
            <w:r>
              <w:rPr>
                <w:rFonts w:cs="Times New Roman"/>
              </w:rPr>
              <w:t>B14554-93</w:t>
            </w:r>
            <w:r>
              <w:rPr>
                <w:rFonts w:cs="Times New Roman" w:hint="eastAsia"/>
              </w:rPr>
              <w:t>）</w:t>
            </w:r>
            <w:r>
              <w:rPr>
                <w:rFonts w:cs="Times New Roman" w:hint="eastAsia"/>
                <w:bCs/>
                <w:szCs w:val="24"/>
              </w:rPr>
              <w:t>表</w:t>
            </w:r>
            <w:r>
              <w:rPr>
                <w:rFonts w:cs="Times New Roman"/>
                <w:bCs/>
                <w:szCs w:val="24"/>
              </w:rPr>
              <w:t>1</w:t>
            </w:r>
            <w:r>
              <w:rPr>
                <w:rFonts w:cs="Times New Roman" w:hint="eastAsia"/>
                <w:bCs/>
                <w:szCs w:val="24"/>
              </w:rPr>
              <w:t>中的二级排放标准；本项目油烟参照执行河南省地方标准</w:t>
            </w:r>
            <w:r>
              <w:t>《餐饮业油烟污染物排放标准》（</w:t>
            </w:r>
            <w:r>
              <w:t>DB41/1604-2018</w:t>
            </w:r>
            <w:r>
              <w:t>）</w:t>
            </w:r>
            <w:r>
              <w:rPr>
                <w:rFonts w:hint="eastAsia"/>
              </w:rPr>
              <w:t>中的</w:t>
            </w:r>
            <w:r>
              <w:rPr>
                <w:rFonts w:cs="Times New Roman" w:hint="eastAsia"/>
                <w:bCs/>
                <w:szCs w:val="24"/>
              </w:rPr>
              <w:t>相关标准值。详见下表。</w:t>
            </w:r>
          </w:p>
          <w:p w:rsidR="00B66293" w:rsidRDefault="004D00D6">
            <w:pPr>
              <w:ind w:firstLine="480"/>
              <w:jc w:val="center"/>
              <w:rPr>
                <w:rFonts w:eastAsia="黑体" w:cs="Times New Roman"/>
                <w:szCs w:val="24"/>
              </w:rPr>
            </w:pPr>
            <w:r>
              <w:rPr>
                <w:rFonts w:eastAsia="黑体" w:cs="Times New Roman"/>
                <w:szCs w:val="24"/>
              </w:rPr>
              <w:t>表</w:t>
            </w:r>
            <w:r>
              <w:rPr>
                <w:rFonts w:eastAsia="黑体" w:cs="Times New Roman"/>
                <w:szCs w:val="24"/>
              </w:rPr>
              <w:t xml:space="preserve">3-5   </w:t>
            </w:r>
            <w:r>
              <w:rPr>
                <w:rFonts w:eastAsia="黑体" w:cs="Times New Roman"/>
                <w:szCs w:val="24"/>
              </w:rPr>
              <w:t>《恶臭污染物排放标准》（</w:t>
            </w:r>
            <w:r>
              <w:rPr>
                <w:rFonts w:eastAsia="黑体" w:cs="Times New Roman"/>
                <w:szCs w:val="24"/>
              </w:rPr>
              <w:t>GB14554-93</w:t>
            </w:r>
            <w:r>
              <w:rPr>
                <w:rFonts w:eastAsia="黑体" w:cs="Times New Roman"/>
                <w:szCs w:val="24"/>
              </w:rPr>
              <w:t>）</w:t>
            </w:r>
          </w:p>
          <w:tbl>
            <w:tblPr>
              <w:tblStyle w:val="123"/>
              <w:tblW w:w="9354" w:type="dxa"/>
              <w:tblBorders>
                <w:left w:val="single" w:sz="12" w:space="0" w:color="auto"/>
                <w:right w:val="single" w:sz="12" w:space="0" w:color="auto"/>
              </w:tblBorders>
              <w:tblLook w:val="04A0" w:firstRow="1" w:lastRow="0" w:firstColumn="1" w:lastColumn="0" w:noHBand="0" w:noVBand="1"/>
            </w:tblPr>
            <w:tblGrid>
              <w:gridCol w:w="1008"/>
              <w:gridCol w:w="4730"/>
              <w:gridCol w:w="3616"/>
            </w:tblGrid>
            <w:tr w:rsidR="00B66293">
              <w:tc>
                <w:tcPr>
                  <w:tcW w:w="876"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序号</w:t>
                  </w:r>
                </w:p>
              </w:tc>
              <w:tc>
                <w:tcPr>
                  <w:tcW w:w="4111"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控制项目</w:t>
                  </w:r>
                </w:p>
              </w:tc>
              <w:tc>
                <w:tcPr>
                  <w:tcW w:w="3143"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标准值</w:t>
                  </w:r>
                </w:p>
              </w:tc>
            </w:tr>
            <w:tr w:rsidR="00B66293">
              <w:tc>
                <w:tcPr>
                  <w:tcW w:w="876"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1</w:t>
                  </w:r>
                </w:p>
              </w:tc>
              <w:tc>
                <w:tcPr>
                  <w:tcW w:w="4111"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氨</w:t>
                  </w:r>
                  <w:r>
                    <w:rPr>
                      <w:rFonts w:cs="Times New Roman" w:hint="eastAsia"/>
                      <w:sz w:val="21"/>
                    </w:rPr>
                    <w:t>/</w:t>
                  </w:r>
                  <w:r>
                    <w:rPr>
                      <w:rFonts w:cs="Times New Roman" w:hint="eastAsia"/>
                      <w:sz w:val="21"/>
                    </w:rPr>
                    <w:t>（</w:t>
                  </w:r>
                  <w:r>
                    <w:rPr>
                      <w:rFonts w:cs="Times New Roman" w:hint="eastAsia"/>
                      <w:sz w:val="21"/>
                    </w:rPr>
                    <w:t>mg/m</w:t>
                  </w:r>
                  <w:r>
                    <w:rPr>
                      <w:rFonts w:cs="Times New Roman"/>
                      <w:sz w:val="21"/>
                      <w:vertAlign w:val="superscript"/>
                    </w:rPr>
                    <w:t>3</w:t>
                  </w:r>
                  <w:r>
                    <w:rPr>
                      <w:rFonts w:cs="Times New Roman" w:hint="eastAsia"/>
                      <w:sz w:val="21"/>
                    </w:rPr>
                    <w:t>）</w:t>
                  </w:r>
                </w:p>
              </w:tc>
              <w:tc>
                <w:tcPr>
                  <w:tcW w:w="3143"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sz w:val="21"/>
                    </w:rPr>
                    <w:t>1.5</w:t>
                  </w:r>
                </w:p>
              </w:tc>
            </w:tr>
            <w:tr w:rsidR="00B66293">
              <w:tc>
                <w:tcPr>
                  <w:tcW w:w="876"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2</w:t>
                  </w:r>
                </w:p>
              </w:tc>
              <w:tc>
                <w:tcPr>
                  <w:tcW w:w="4111"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硫化氢（</w:t>
                  </w:r>
                  <w:r>
                    <w:rPr>
                      <w:rFonts w:cs="Times New Roman" w:hint="eastAsia"/>
                      <w:sz w:val="21"/>
                    </w:rPr>
                    <w:t>mg/m</w:t>
                  </w:r>
                  <w:r>
                    <w:rPr>
                      <w:rFonts w:cs="Times New Roman"/>
                      <w:sz w:val="21"/>
                      <w:vertAlign w:val="superscript"/>
                    </w:rPr>
                    <w:t>3</w:t>
                  </w:r>
                  <w:r>
                    <w:rPr>
                      <w:rFonts w:cs="Times New Roman" w:hint="eastAsia"/>
                      <w:sz w:val="21"/>
                    </w:rPr>
                    <w:t>）</w:t>
                  </w:r>
                </w:p>
              </w:tc>
              <w:tc>
                <w:tcPr>
                  <w:tcW w:w="3143"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sz w:val="21"/>
                    </w:rPr>
                    <w:t>0.06</w:t>
                  </w:r>
                </w:p>
              </w:tc>
            </w:tr>
            <w:tr w:rsidR="00B66293">
              <w:tc>
                <w:tcPr>
                  <w:tcW w:w="876"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3</w:t>
                  </w:r>
                </w:p>
              </w:tc>
              <w:tc>
                <w:tcPr>
                  <w:tcW w:w="4111"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臭气浓度（无量纲）</w:t>
                  </w:r>
                </w:p>
              </w:tc>
              <w:tc>
                <w:tcPr>
                  <w:tcW w:w="3143"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sz w:val="21"/>
                    </w:rPr>
                    <w:t>20</w:t>
                  </w:r>
                </w:p>
              </w:tc>
            </w:tr>
          </w:tbl>
          <w:p w:rsidR="00B66293" w:rsidRDefault="00B66293">
            <w:pPr>
              <w:pStyle w:val="af6"/>
            </w:pPr>
          </w:p>
          <w:p w:rsidR="00B66293" w:rsidRDefault="004D00D6">
            <w:pPr>
              <w:pStyle w:val="af8"/>
              <w:spacing w:line="320" w:lineRule="exact"/>
              <w:ind w:firstLineChars="0" w:firstLine="0"/>
              <w:jc w:val="center"/>
              <w:rPr>
                <w:rFonts w:eastAsia="黑体" w:cs="Times New Roman"/>
                <w:szCs w:val="24"/>
              </w:rPr>
            </w:pPr>
            <w:r>
              <w:rPr>
                <w:rFonts w:eastAsia="黑体" w:cs="Times New Roman"/>
                <w:kern w:val="0"/>
                <w:szCs w:val="24"/>
              </w:rPr>
              <w:t>表</w:t>
            </w:r>
            <w:r>
              <w:rPr>
                <w:rFonts w:eastAsia="黑体" w:cs="Times New Roman"/>
                <w:kern w:val="0"/>
                <w:szCs w:val="24"/>
              </w:rPr>
              <w:t xml:space="preserve">3-6   </w:t>
            </w:r>
            <w:r>
              <w:rPr>
                <w:rFonts w:eastAsia="黑体" w:cs="Times New Roman"/>
                <w:kern w:val="0"/>
                <w:szCs w:val="24"/>
              </w:rPr>
              <w:t>饮食业油烟排放标准</w:t>
            </w:r>
          </w:p>
          <w:tbl>
            <w:tblPr>
              <w:tblStyle w:val="123"/>
              <w:tblW w:w="9354" w:type="dxa"/>
              <w:tblBorders>
                <w:left w:val="single" w:sz="12" w:space="0" w:color="auto"/>
                <w:right w:val="single" w:sz="12" w:space="0" w:color="auto"/>
              </w:tblBorders>
              <w:tblLook w:val="04A0" w:firstRow="1" w:lastRow="0" w:firstColumn="1" w:lastColumn="0" w:noHBand="0" w:noVBand="1"/>
            </w:tblPr>
            <w:tblGrid>
              <w:gridCol w:w="3291"/>
              <w:gridCol w:w="2283"/>
              <w:gridCol w:w="1795"/>
              <w:gridCol w:w="1985"/>
            </w:tblGrid>
            <w:tr w:rsidR="00B66293">
              <w:tc>
                <w:tcPr>
                  <w:tcW w:w="2861"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规模</w:t>
                  </w:r>
                </w:p>
              </w:tc>
              <w:tc>
                <w:tcPr>
                  <w:tcW w:w="1984"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小型</w:t>
                  </w:r>
                </w:p>
              </w:tc>
              <w:tc>
                <w:tcPr>
                  <w:tcW w:w="1560"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中型</w:t>
                  </w:r>
                </w:p>
              </w:tc>
              <w:tc>
                <w:tcPr>
                  <w:tcW w:w="1725"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大型</w:t>
                  </w:r>
                </w:p>
              </w:tc>
            </w:tr>
            <w:tr w:rsidR="00B66293">
              <w:tc>
                <w:tcPr>
                  <w:tcW w:w="2861"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基准</w:t>
                  </w:r>
                  <w:proofErr w:type="gramStart"/>
                  <w:r>
                    <w:rPr>
                      <w:rFonts w:cs="Times New Roman" w:hint="eastAsia"/>
                      <w:sz w:val="21"/>
                    </w:rPr>
                    <w:t>灶头数</w:t>
                  </w:r>
                  <w:proofErr w:type="gramEnd"/>
                </w:p>
              </w:tc>
              <w:tc>
                <w:tcPr>
                  <w:tcW w:w="1984"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sz w:val="21"/>
                    </w:rPr>
                    <w:t>≥1</w:t>
                  </w:r>
                  <w:r>
                    <w:rPr>
                      <w:rFonts w:cs="Times New Roman"/>
                      <w:sz w:val="21"/>
                    </w:rPr>
                    <w:t>，</w:t>
                  </w:r>
                  <w:r>
                    <w:rPr>
                      <w:rFonts w:cs="Times New Roman"/>
                      <w:sz w:val="21"/>
                    </w:rPr>
                    <w:t>&lt;3</w:t>
                  </w:r>
                </w:p>
              </w:tc>
              <w:tc>
                <w:tcPr>
                  <w:tcW w:w="1560"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sz w:val="21"/>
                    </w:rPr>
                    <w:t>≥3</w:t>
                  </w:r>
                  <w:r>
                    <w:rPr>
                      <w:rFonts w:cs="Times New Roman"/>
                      <w:sz w:val="21"/>
                    </w:rPr>
                    <w:t>，</w:t>
                  </w:r>
                  <w:r>
                    <w:rPr>
                      <w:rFonts w:cs="Times New Roman"/>
                      <w:sz w:val="21"/>
                    </w:rPr>
                    <w:t>&lt;6</w:t>
                  </w:r>
                </w:p>
              </w:tc>
              <w:tc>
                <w:tcPr>
                  <w:tcW w:w="1725"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sz w:val="21"/>
                    </w:rPr>
                    <w:t>≥6</w:t>
                  </w:r>
                </w:p>
              </w:tc>
            </w:tr>
            <w:tr w:rsidR="00B66293">
              <w:tc>
                <w:tcPr>
                  <w:tcW w:w="2861"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最高允许排放浓度</w:t>
                  </w:r>
                  <w:r>
                    <w:rPr>
                      <w:rFonts w:cs="Times New Roman" w:hint="eastAsia"/>
                      <w:sz w:val="21"/>
                    </w:rPr>
                    <w:t>(mg/m</w:t>
                  </w:r>
                  <w:r>
                    <w:rPr>
                      <w:rFonts w:cs="Times New Roman" w:hint="eastAsia"/>
                      <w:sz w:val="21"/>
                      <w:vertAlign w:val="superscript"/>
                    </w:rPr>
                    <w:t>3</w:t>
                  </w:r>
                  <w:r>
                    <w:rPr>
                      <w:rFonts w:cs="Times New Roman" w:hint="eastAsia"/>
                      <w:sz w:val="21"/>
                    </w:rPr>
                    <w:t>)</w:t>
                  </w:r>
                </w:p>
              </w:tc>
              <w:tc>
                <w:tcPr>
                  <w:tcW w:w="1984"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1</w:t>
                  </w:r>
                  <w:r>
                    <w:rPr>
                      <w:rFonts w:cs="Times New Roman"/>
                      <w:sz w:val="21"/>
                    </w:rPr>
                    <w:t>.5</w:t>
                  </w:r>
                </w:p>
              </w:tc>
              <w:tc>
                <w:tcPr>
                  <w:tcW w:w="1560"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1</w:t>
                  </w:r>
                </w:p>
              </w:tc>
              <w:tc>
                <w:tcPr>
                  <w:tcW w:w="1725"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1</w:t>
                  </w:r>
                </w:p>
              </w:tc>
            </w:tr>
            <w:tr w:rsidR="00B66293">
              <w:tc>
                <w:tcPr>
                  <w:tcW w:w="2861"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hint="eastAsia"/>
                      <w:sz w:val="21"/>
                    </w:rPr>
                    <w:t>净化设施最低去除率（</w:t>
                  </w:r>
                  <w:r>
                    <w:rPr>
                      <w:rFonts w:cs="Times New Roman" w:hint="eastAsia"/>
                      <w:sz w:val="21"/>
                    </w:rPr>
                    <w:t>%</w:t>
                  </w:r>
                  <w:r>
                    <w:rPr>
                      <w:rFonts w:cs="Times New Roman" w:hint="eastAsia"/>
                      <w:sz w:val="21"/>
                    </w:rPr>
                    <w:t>）</w:t>
                  </w:r>
                </w:p>
              </w:tc>
              <w:tc>
                <w:tcPr>
                  <w:tcW w:w="3544" w:type="dxa"/>
                  <w:gridSpan w:val="2"/>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sz w:val="21"/>
                    </w:rPr>
                    <w:t>≥</w:t>
                  </w:r>
                  <w:r>
                    <w:rPr>
                      <w:rFonts w:cs="Times New Roman" w:hint="eastAsia"/>
                      <w:sz w:val="21"/>
                    </w:rPr>
                    <w:t>9</w:t>
                  </w:r>
                  <w:r>
                    <w:rPr>
                      <w:rFonts w:cs="Times New Roman"/>
                      <w:sz w:val="21"/>
                    </w:rPr>
                    <w:t>0</w:t>
                  </w:r>
                </w:p>
              </w:tc>
              <w:tc>
                <w:tcPr>
                  <w:tcW w:w="1725" w:type="dxa"/>
                  <w:tcBorders>
                    <w:tl2br w:val="nil"/>
                    <w:tr2bl w:val="nil"/>
                  </w:tcBorders>
                </w:tcPr>
                <w:p w:rsidR="00B66293" w:rsidRDefault="004D00D6">
                  <w:pPr>
                    <w:widowControl/>
                    <w:spacing w:line="320" w:lineRule="exact"/>
                    <w:ind w:firstLineChars="0" w:firstLine="0"/>
                    <w:jc w:val="center"/>
                    <w:rPr>
                      <w:rFonts w:cs="Times New Roman"/>
                      <w:sz w:val="21"/>
                    </w:rPr>
                  </w:pPr>
                  <w:r>
                    <w:rPr>
                      <w:rFonts w:cs="Times New Roman"/>
                      <w:sz w:val="21"/>
                    </w:rPr>
                    <w:t>≥95</w:t>
                  </w:r>
                </w:p>
              </w:tc>
            </w:tr>
          </w:tbl>
          <w:p w:rsidR="00B66293" w:rsidRDefault="004D00D6">
            <w:pPr>
              <w:ind w:firstLine="480"/>
              <w:rPr>
                <w:szCs w:val="24"/>
              </w:rPr>
            </w:pPr>
            <w:r>
              <w:rPr>
                <w:rFonts w:hint="eastAsia"/>
              </w:rPr>
              <w:t>2</w:t>
            </w:r>
            <w:r>
              <w:rPr>
                <w:rFonts w:hint="eastAsia"/>
              </w:rPr>
              <w:t>、本项目生活污水与生产废水进入污水处理站处理后，用于浇灌厂区西侧的果林。废水污染物排放浓度执行《农田灌溉水质标准》（</w:t>
            </w:r>
            <w:r>
              <w:rPr>
                <w:rFonts w:hint="eastAsia"/>
              </w:rPr>
              <w:t>GB5084-2005</w:t>
            </w:r>
            <w:r>
              <w:rPr>
                <w:rFonts w:hint="eastAsia"/>
              </w:rPr>
              <w:t>）表</w:t>
            </w:r>
            <w:r>
              <w:rPr>
                <w:rFonts w:hint="eastAsia"/>
              </w:rPr>
              <w:t>1</w:t>
            </w:r>
            <w:proofErr w:type="gramStart"/>
            <w:r>
              <w:rPr>
                <w:rFonts w:hint="eastAsia"/>
              </w:rPr>
              <w:t>中旱作</w:t>
            </w:r>
            <w:proofErr w:type="gramEnd"/>
            <w:r>
              <w:rPr>
                <w:rFonts w:hint="eastAsia"/>
              </w:rPr>
              <w:t>标准。</w:t>
            </w:r>
          </w:p>
          <w:p w:rsidR="00B66293" w:rsidRDefault="004D00D6">
            <w:pPr>
              <w:pStyle w:val="af8"/>
              <w:widowControl/>
              <w:spacing w:line="480" w:lineRule="exact"/>
              <w:ind w:firstLineChars="0" w:firstLine="0"/>
              <w:jc w:val="center"/>
              <w:rPr>
                <w:rFonts w:eastAsia="黑体" w:cs="Times New Roman"/>
                <w:bCs/>
                <w:szCs w:val="24"/>
              </w:rPr>
            </w:pPr>
            <w:r>
              <w:rPr>
                <w:rFonts w:eastAsia="黑体" w:cs="Times New Roman"/>
                <w:bCs/>
                <w:szCs w:val="24"/>
              </w:rPr>
              <w:t>表</w:t>
            </w:r>
            <w:r>
              <w:rPr>
                <w:rFonts w:eastAsia="黑体" w:cs="Times New Roman"/>
                <w:bCs/>
                <w:szCs w:val="24"/>
              </w:rPr>
              <w:t xml:space="preserve">3-7  </w:t>
            </w:r>
            <w:r>
              <w:rPr>
                <w:rFonts w:eastAsia="黑体" w:cs="Times New Roman"/>
                <w:bCs/>
                <w:szCs w:val="24"/>
              </w:rPr>
              <w:t>《农田灌溉水质标准》（</w:t>
            </w:r>
            <w:r>
              <w:rPr>
                <w:rFonts w:eastAsia="黑体" w:cs="Times New Roman"/>
                <w:bCs/>
                <w:szCs w:val="24"/>
              </w:rPr>
              <w:t>GB5084-2005</w:t>
            </w:r>
            <w:r>
              <w:rPr>
                <w:rFonts w:eastAsia="黑体" w:cs="Times New Roman"/>
                <w:bCs/>
                <w:szCs w:val="24"/>
              </w:rPr>
              <w:t>）单位：</w:t>
            </w:r>
            <w:r>
              <w:rPr>
                <w:rFonts w:eastAsia="黑体" w:cs="Times New Roman"/>
                <w:bCs/>
                <w:szCs w:val="24"/>
              </w:rPr>
              <w:t>mg/L</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76"/>
              <w:gridCol w:w="1394"/>
              <w:gridCol w:w="1395"/>
              <w:gridCol w:w="1394"/>
              <w:gridCol w:w="1395"/>
            </w:tblGrid>
            <w:tr w:rsidR="00B66293">
              <w:trPr>
                <w:cantSplit/>
                <w:trHeight w:val="340"/>
                <w:jc w:val="center"/>
              </w:trPr>
              <w:tc>
                <w:tcPr>
                  <w:tcW w:w="3455" w:type="dxa"/>
                  <w:tcBorders>
                    <w:tl2br w:val="nil"/>
                    <w:tr2bl w:val="nil"/>
                  </w:tcBorders>
                  <w:vAlign w:val="center"/>
                </w:tcPr>
                <w:p w:rsidR="00B66293" w:rsidRDefault="004D00D6">
                  <w:pPr>
                    <w:pStyle w:val="af4"/>
                    <w:rPr>
                      <w:bCs/>
                    </w:rPr>
                  </w:pPr>
                  <w:r>
                    <w:rPr>
                      <w:rFonts w:hint="eastAsia"/>
                      <w:bCs/>
                    </w:rPr>
                    <w:t>排放标准</w:t>
                  </w:r>
                </w:p>
              </w:tc>
              <w:tc>
                <w:tcPr>
                  <w:tcW w:w="5106" w:type="dxa"/>
                  <w:gridSpan w:val="4"/>
                  <w:tcBorders>
                    <w:tl2br w:val="nil"/>
                    <w:tr2bl w:val="nil"/>
                  </w:tcBorders>
                  <w:vAlign w:val="center"/>
                </w:tcPr>
                <w:p w:rsidR="00B66293" w:rsidRDefault="004D00D6">
                  <w:pPr>
                    <w:pStyle w:val="af4"/>
                    <w:rPr>
                      <w:bCs/>
                    </w:rPr>
                  </w:pPr>
                  <w:r>
                    <w:rPr>
                      <w:rFonts w:hint="eastAsia"/>
                      <w:bCs/>
                    </w:rPr>
                    <w:t>标准值</w:t>
                  </w:r>
                </w:p>
              </w:tc>
            </w:tr>
            <w:tr w:rsidR="00B66293">
              <w:trPr>
                <w:cantSplit/>
                <w:trHeight w:val="340"/>
                <w:jc w:val="center"/>
              </w:trPr>
              <w:tc>
                <w:tcPr>
                  <w:tcW w:w="3455" w:type="dxa"/>
                  <w:vMerge w:val="restart"/>
                  <w:tcBorders>
                    <w:tl2br w:val="nil"/>
                    <w:tr2bl w:val="nil"/>
                  </w:tcBorders>
                  <w:vAlign w:val="center"/>
                </w:tcPr>
                <w:p w:rsidR="00B66293" w:rsidRDefault="004D00D6">
                  <w:pPr>
                    <w:pStyle w:val="af4"/>
                  </w:pPr>
                  <w:r>
                    <w:rPr>
                      <w:rFonts w:hint="eastAsia"/>
                    </w:rPr>
                    <w:t>《农田灌溉水质标准》（</w:t>
                  </w:r>
                  <w:r>
                    <w:rPr>
                      <w:rFonts w:hint="eastAsia"/>
                    </w:rPr>
                    <w:t>GB5084-2005</w:t>
                  </w:r>
                  <w:r>
                    <w:rPr>
                      <w:rFonts w:hint="eastAsia"/>
                    </w:rPr>
                    <w:t>）表</w:t>
                  </w:r>
                  <w:r>
                    <w:rPr>
                      <w:rFonts w:hint="eastAsia"/>
                    </w:rPr>
                    <w:t>1</w:t>
                  </w:r>
                  <w:r>
                    <w:rPr>
                      <w:rFonts w:hint="eastAsia"/>
                    </w:rPr>
                    <w:t>旱作</w:t>
                  </w:r>
                  <w:r>
                    <w:t>标准限值</w:t>
                  </w:r>
                </w:p>
              </w:tc>
              <w:tc>
                <w:tcPr>
                  <w:tcW w:w="1276" w:type="dxa"/>
                  <w:tcBorders>
                    <w:tl2br w:val="nil"/>
                    <w:tr2bl w:val="nil"/>
                  </w:tcBorders>
                  <w:vAlign w:val="center"/>
                </w:tcPr>
                <w:p w:rsidR="00B66293" w:rsidRDefault="004D00D6">
                  <w:pPr>
                    <w:pStyle w:val="af4"/>
                  </w:pPr>
                  <w:r>
                    <w:rPr>
                      <w:rFonts w:hint="eastAsia"/>
                    </w:rPr>
                    <w:t>SS</w:t>
                  </w:r>
                </w:p>
              </w:tc>
              <w:tc>
                <w:tcPr>
                  <w:tcW w:w="1277" w:type="dxa"/>
                  <w:tcBorders>
                    <w:tl2br w:val="nil"/>
                    <w:tr2bl w:val="nil"/>
                  </w:tcBorders>
                  <w:vAlign w:val="center"/>
                </w:tcPr>
                <w:p w:rsidR="00B66293" w:rsidRDefault="004D00D6">
                  <w:pPr>
                    <w:pStyle w:val="af4"/>
                  </w:pPr>
                  <w:r>
                    <w:rPr>
                      <w:rFonts w:hint="eastAsia"/>
                    </w:rPr>
                    <w:t>COD</w:t>
                  </w:r>
                </w:p>
              </w:tc>
              <w:tc>
                <w:tcPr>
                  <w:tcW w:w="1276" w:type="dxa"/>
                  <w:tcBorders>
                    <w:tl2br w:val="nil"/>
                    <w:tr2bl w:val="nil"/>
                  </w:tcBorders>
                  <w:vAlign w:val="center"/>
                </w:tcPr>
                <w:p w:rsidR="00B66293" w:rsidRDefault="004D00D6">
                  <w:pPr>
                    <w:pStyle w:val="af4"/>
                  </w:pPr>
                  <w:r>
                    <w:rPr>
                      <w:rFonts w:hint="eastAsia"/>
                    </w:rPr>
                    <w:t>氨氮</w:t>
                  </w:r>
                </w:p>
              </w:tc>
              <w:tc>
                <w:tcPr>
                  <w:tcW w:w="1277" w:type="dxa"/>
                  <w:tcBorders>
                    <w:tl2br w:val="nil"/>
                    <w:tr2bl w:val="nil"/>
                  </w:tcBorders>
                  <w:vAlign w:val="center"/>
                </w:tcPr>
                <w:p w:rsidR="00B66293" w:rsidRDefault="004D00D6">
                  <w:pPr>
                    <w:pStyle w:val="af4"/>
                  </w:pPr>
                  <w:r>
                    <w:rPr>
                      <w:rFonts w:hint="eastAsia"/>
                    </w:rPr>
                    <w:t>BOD</w:t>
                  </w:r>
                  <w:r>
                    <w:rPr>
                      <w:rFonts w:hint="eastAsia"/>
                      <w:vertAlign w:val="subscript"/>
                    </w:rPr>
                    <w:t>5</w:t>
                  </w:r>
                </w:p>
              </w:tc>
            </w:tr>
            <w:tr w:rsidR="00B66293">
              <w:trPr>
                <w:cantSplit/>
                <w:trHeight w:val="340"/>
                <w:jc w:val="center"/>
              </w:trPr>
              <w:tc>
                <w:tcPr>
                  <w:tcW w:w="3455" w:type="dxa"/>
                  <w:vMerge/>
                  <w:tcBorders>
                    <w:tl2br w:val="nil"/>
                    <w:tr2bl w:val="nil"/>
                  </w:tcBorders>
                  <w:vAlign w:val="center"/>
                </w:tcPr>
                <w:p w:rsidR="00B66293" w:rsidRDefault="00B66293">
                  <w:pPr>
                    <w:pStyle w:val="af4"/>
                  </w:pPr>
                </w:p>
              </w:tc>
              <w:tc>
                <w:tcPr>
                  <w:tcW w:w="1276" w:type="dxa"/>
                  <w:tcBorders>
                    <w:tl2br w:val="nil"/>
                    <w:tr2bl w:val="nil"/>
                  </w:tcBorders>
                  <w:vAlign w:val="center"/>
                </w:tcPr>
                <w:p w:rsidR="00B66293" w:rsidRDefault="004D00D6">
                  <w:pPr>
                    <w:pStyle w:val="af4"/>
                  </w:pPr>
                  <w:r>
                    <w:rPr>
                      <w:rFonts w:hint="eastAsia"/>
                    </w:rPr>
                    <w:t>200</w:t>
                  </w:r>
                </w:p>
              </w:tc>
              <w:tc>
                <w:tcPr>
                  <w:tcW w:w="1277" w:type="dxa"/>
                  <w:tcBorders>
                    <w:tl2br w:val="nil"/>
                    <w:tr2bl w:val="nil"/>
                  </w:tcBorders>
                  <w:vAlign w:val="center"/>
                </w:tcPr>
                <w:p w:rsidR="00B66293" w:rsidRDefault="004D00D6">
                  <w:pPr>
                    <w:pStyle w:val="af4"/>
                  </w:pPr>
                  <w:r>
                    <w:rPr>
                      <w:rFonts w:hint="eastAsia"/>
                    </w:rPr>
                    <w:t>300</w:t>
                  </w:r>
                </w:p>
              </w:tc>
              <w:tc>
                <w:tcPr>
                  <w:tcW w:w="1276" w:type="dxa"/>
                  <w:tcBorders>
                    <w:tl2br w:val="nil"/>
                    <w:tr2bl w:val="nil"/>
                  </w:tcBorders>
                  <w:vAlign w:val="center"/>
                </w:tcPr>
                <w:p w:rsidR="00B66293" w:rsidRDefault="004D00D6">
                  <w:pPr>
                    <w:pStyle w:val="af4"/>
                  </w:pPr>
                  <w:r>
                    <w:rPr>
                      <w:rFonts w:hint="eastAsia"/>
                    </w:rPr>
                    <w:t>30</w:t>
                  </w:r>
                </w:p>
              </w:tc>
              <w:tc>
                <w:tcPr>
                  <w:tcW w:w="1277" w:type="dxa"/>
                  <w:tcBorders>
                    <w:tl2br w:val="nil"/>
                    <w:tr2bl w:val="nil"/>
                  </w:tcBorders>
                  <w:vAlign w:val="center"/>
                </w:tcPr>
                <w:p w:rsidR="00B66293" w:rsidRDefault="004D00D6">
                  <w:pPr>
                    <w:pStyle w:val="af4"/>
                  </w:pPr>
                  <w:r>
                    <w:rPr>
                      <w:rFonts w:hint="eastAsia"/>
                    </w:rPr>
                    <w:t>150</w:t>
                  </w:r>
                </w:p>
              </w:tc>
            </w:tr>
          </w:tbl>
          <w:p w:rsidR="00B66293" w:rsidRDefault="004D00D6">
            <w:pPr>
              <w:ind w:firstLine="480"/>
            </w:pPr>
            <w:r>
              <w:rPr>
                <w:rFonts w:cs="Times New Roman" w:hint="eastAsia"/>
                <w:bCs/>
                <w:szCs w:val="24"/>
              </w:rPr>
              <w:t>3</w:t>
            </w:r>
            <w:r>
              <w:rPr>
                <w:rFonts w:cs="Times New Roman" w:hint="eastAsia"/>
                <w:bCs/>
                <w:szCs w:val="24"/>
              </w:rPr>
              <w:t>、</w:t>
            </w:r>
            <w:r>
              <w:rPr>
                <w:rFonts w:hint="eastAsia"/>
              </w:rPr>
              <w:t>本项目在</w:t>
            </w:r>
            <w:r>
              <w:rPr>
                <w:rFonts w:hint="eastAsia"/>
              </w:rPr>
              <w:t>2</w:t>
            </w:r>
            <w:r>
              <w:rPr>
                <w:rFonts w:hint="eastAsia"/>
              </w:rPr>
              <w:t>类声环境功能区内，故厂界噪声执行《工业企业厂界环境噪声排放标准》（</w:t>
            </w:r>
            <w:r>
              <w:t>GB12348-2008</w:t>
            </w:r>
            <w:r>
              <w:rPr>
                <w:rFonts w:hint="eastAsia"/>
              </w:rPr>
              <w:t>）</w:t>
            </w:r>
            <w:r>
              <w:rPr>
                <w:rFonts w:hint="eastAsia"/>
              </w:rPr>
              <w:t>2</w:t>
            </w:r>
            <w:r>
              <w:rPr>
                <w:rFonts w:hint="eastAsia"/>
              </w:rPr>
              <w:t>类标准，见下表：</w:t>
            </w:r>
          </w:p>
          <w:p w:rsidR="00B66293" w:rsidRDefault="004D00D6">
            <w:pPr>
              <w:pStyle w:val="af8"/>
              <w:widowControl/>
              <w:spacing w:line="480" w:lineRule="exact"/>
              <w:ind w:firstLineChars="0" w:firstLine="0"/>
              <w:jc w:val="center"/>
              <w:rPr>
                <w:rFonts w:eastAsia="黑体" w:cs="Times New Roman"/>
                <w:bCs/>
                <w:szCs w:val="24"/>
              </w:rPr>
            </w:pPr>
            <w:r>
              <w:rPr>
                <w:rFonts w:eastAsia="黑体" w:cs="Times New Roman"/>
                <w:bCs/>
                <w:szCs w:val="24"/>
              </w:rPr>
              <w:t>表</w:t>
            </w:r>
            <w:r>
              <w:rPr>
                <w:rFonts w:eastAsia="黑体" w:cs="Times New Roman"/>
                <w:bCs/>
                <w:szCs w:val="24"/>
              </w:rPr>
              <w:t xml:space="preserve">3-8   </w:t>
            </w:r>
            <w:r>
              <w:rPr>
                <w:rFonts w:eastAsia="黑体" w:cs="Times New Roman"/>
                <w:bCs/>
                <w:szCs w:val="24"/>
              </w:rPr>
              <w:t>工业企业厂界环境噪声排放标准单位</w:t>
            </w:r>
            <w:r>
              <w:rPr>
                <w:rFonts w:eastAsia="黑体" w:cs="Times New Roman"/>
                <w:bCs/>
                <w:szCs w:val="24"/>
              </w:rPr>
              <w:t>dB</w:t>
            </w:r>
            <w:r>
              <w:rPr>
                <w:rFonts w:eastAsia="黑体" w:cs="Times New Roman"/>
                <w:bCs/>
                <w:szCs w:val="24"/>
              </w:rPr>
              <w:t>（</w:t>
            </w:r>
            <w:r>
              <w:rPr>
                <w:rFonts w:eastAsia="黑体" w:cs="Times New Roman"/>
                <w:bCs/>
                <w:szCs w:val="24"/>
              </w:rPr>
              <w:t>A</w:t>
            </w:r>
            <w:r>
              <w:rPr>
                <w:rFonts w:eastAsia="黑体" w:cs="Times New Roman"/>
                <w:bCs/>
                <w:szCs w:val="24"/>
              </w:rPr>
              <w:t>）</w:t>
            </w:r>
          </w:p>
          <w:tbl>
            <w:tblPr>
              <w:tblStyle w:val="af1"/>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116"/>
              <w:gridCol w:w="3119"/>
              <w:gridCol w:w="3119"/>
            </w:tblGrid>
            <w:tr w:rsidR="00B66293">
              <w:trPr>
                <w:trHeight w:val="340"/>
              </w:trPr>
              <w:tc>
                <w:tcPr>
                  <w:tcW w:w="1666" w:type="pct"/>
                  <w:tcBorders>
                    <w:tl2br w:val="nil"/>
                    <w:tr2bl w:val="nil"/>
                  </w:tcBorders>
                  <w:vAlign w:val="center"/>
                </w:tcPr>
                <w:p w:rsidR="00B66293" w:rsidRDefault="004D00D6">
                  <w:pPr>
                    <w:spacing w:line="320" w:lineRule="exact"/>
                    <w:ind w:firstLineChars="0" w:firstLine="0"/>
                    <w:jc w:val="center"/>
                    <w:rPr>
                      <w:rFonts w:cs="Times New Roman"/>
                      <w:bCs/>
                      <w:kern w:val="0"/>
                      <w:sz w:val="21"/>
                      <w:szCs w:val="20"/>
                    </w:rPr>
                  </w:pPr>
                  <w:r>
                    <w:rPr>
                      <w:rFonts w:cs="Times New Roman" w:hint="eastAsia"/>
                      <w:bCs/>
                      <w:kern w:val="0"/>
                      <w:sz w:val="21"/>
                      <w:szCs w:val="20"/>
                    </w:rPr>
                    <w:t>类别</w:t>
                  </w:r>
                </w:p>
              </w:tc>
              <w:tc>
                <w:tcPr>
                  <w:tcW w:w="1667" w:type="pct"/>
                  <w:tcBorders>
                    <w:tl2br w:val="nil"/>
                    <w:tr2bl w:val="nil"/>
                  </w:tcBorders>
                  <w:vAlign w:val="center"/>
                </w:tcPr>
                <w:p w:rsidR="00B66293" w:rsidRDefault="004D00D6">
                  <w:pPr>
                    <w:spacing w:line="320" w:lineRule="exact"/>
                    <w:ind w:firstLineChars="0" w:firstLine="0"/>
                    <w:jc w:val="center"/>
                    <w:rPr>
                      <w:rFonts w:cs="Times New Roman"/>
                      <w:bCs/>
                      <w:kern w:val="0"/>
                      <w:sz w:val="21"/>
                      <w:szCs w:val="20"/>
                    </w:rPr>
                  </w:pPr>
                  <w:r>
                    <w:rPr>
                      <w:rFonts w:cs="Times New Roman" w:hint="eastAsia"/>
                      <w:bCs/>
                      <w:kern w:val="0"/>
                      <w:sz w:val="21"/>
                      <w:szCs w:val="20"/>
                    </w:rPr>
                    <w:t>昼间</w:t>
                  </w:r>
                </w:p>
              </w:tc>
              <w:tc>
                <w:tcPr>
                  <w:tcW w:w="1667" w:type="pct"/>
                  <w:tcBorders>
                    <w:tl2br w:val="nil"/>
                    <w:tr2bl w:val="nil"/>
                  </w:tcBorders>
                  <w:vAlign w:val="center"/>
                </w:tcPr>
                <w:p w:rsidR="00B66293" w:rsidRDefault="004D00D6">
                  <w:pPr>
                    <w:spacing w:line="320" w:lineRule="exact"/>
                    <w:ind w:firstLineChars="0" w:firstLine="0"/>
                    <w:jc w:val="center"/>
                    <w:rPr>
                      <w:rFonts w:cs="Times New Roman"/>
                      <w:bCs/>
                      <w:kern w:val="0"/>
                      <w:sz w:val="21"/>
                      <w:szCs w:val="20"/>
                    </w:rPr>
                  </w:pPr>
                  <w:r>
                    <w:rPr>
                      <w:rFonts w:cs="Times New Roman" w:hint="eastAsia"/>
                      <w:bCs/>
                      <w:kern w:val="0"/>
                      <w:sz w:val="21"/>
                      <w:szCs w:val="20"/>
                    </w:rPr>
                    <w:t>夜间</w:t>
                  </w:r>
                </w:p>
              </w:tc>
            </w:tr>
            <w:tr w:rsidR="00B66293">
              <w:trPr>
                <w:trHeight w:val="340"/>
              </w:trPr>
              <w:tc>
                <w:tcPr>
                  <w:tcW w:w="1666" w:type="pct"/>
                  <w:tcBorders>
                    <w:tl2br w:val="nil"/>
                    <w:tr2bl w:val="nil"/>
                  </w:tcBorders>
                  <w:vAlign w:val="center"/>
                </w:tcPr>
                <w:p w:rsidR="00B66293" w:rsidRDefault="004D00D6">
                  <w:pPr>
                    <w:spacing w:line="320" w:lineRule="exact"/>
                    <w:ind w:firstLineChars="0" w:firstLine="0"/>
                    <w:jc w:val="center"/>
                    <w:rPr>
                      <w:rFonts w:cs="Times New Roman"/>
                      <w:kern w:val="0"/>
                      <w:sz w:val="21"/>
                      <w:szCs w:val="20"/>
                    </w:rPr>
                  </w:pPr>
                  <w:r>
                    <w:rPr>
                      <w:rFonts w:cs="Times New Roman" w:hint="eastAsia"/>
                      <w:kern w:val="0"/>
                      <w:sz w:val="21"/>
                      <w:szCs w:val="20"/>
                    </w:rPr>
                    <w:lastRenderedPageBreak/>
                    <w:t>2</w:t>
                  </w:r>
                  <w:r>
                    <w:rPr>
                      <w:rFonts w:cs="Times New Roman" w:hint="eastAsia"/>
                      <w:kern w:val="0"/>
                      <w:sz w:val="21"/>
                      <w:szCs w:val="20"/>
                    </w:rPr>
                    <w:t>类</w:t>
                  </w:r>
                </w:p>
              </w:tc>
              <w:tc>
                <w:tcPr>
                  <w:tcW w:w="1667" w:type="pct"/>
                  <w:tcBorders>
                    <w:tl2br w:val="nil"/>
                    <w:tr2bl w:val="nil"/>
                  </w:tcBorders>
                  <w:vAlign w:val="center"/>
                </w:tcPr>
                <w:p w:rsidR="00B66293" w:rsidRDefault="004D00D6">
                  <w:pPr>
                    <w:spacing w:line="320" w:lineRule="exact"/>
                    <w:ind w:firstLineChars="0" w:firstLine="0"/>
                    <w:jc w:val="center"/>
                    <w:rPr>
                      <w:rFonts w:cs="Times New Roman"/>
                      <w:kern w:val="0"/>
                      <w:sz w:val="21"/>
                      <w:szCs w:val="20"/>
                    </w:rPr>
                  </w:pPr>
                  <w:r>
                    <w:rPr>
                      <w:rFonts w:cs="Times New Roman"/>
                      <w:kern w:val="0"/>
                      <w:sz w:val="21"/>
                      <w:szCs w:val="20"/>
                    </w:rPr>
                    <w:t>6</w:t>
                  </w:r>
                  <w:r>
                    <w:rPr>
                      <w:rFonts w:cs="Times New Roman" w:hint="eastAsia"/>
                      <w:kern w:val="0"/>
                      <w:sz w:val="21"/>
                      <w:szCs w:val="20"/>
                    </w:rPr>
                    <w:t>0</w:t>
                  </w:r>
                </w:p>
              </w:tc>
              <w:tc>
                <w:tcPr>
                  <w:tcW w:w="1667" w:type="pct"/>
                  <w:tcBorders>
                    <w:tl2br w:val="nil"/>
                    <w:tr2bl w:val="nil"/>
                  </w:tcBorders>
                  <w:vAlign w:val="center"/>
                </w:tcPr>
                <w:p w:rsidR="00B66293" w:rsidRDefault="004D00D6">
                  <w:pPr>
                    <w:spacing w:line="320" w:lineRule="exact"/>
                    <w:ind w:firstLineChars="0" w:firstLine="0"/>
                    <w:jc w:val="center"/>
                    <w:rPr>
                      <w:rFonts w:cs="Times New Roman"/>
                      <w:kern w:val="0"/>
                      <w:sz w:val="21"/>
                      <w:szCs w:val="20"/>
                    </w:rPr>
                  </w:pPr>
                  <w:r>
                    <w:rPr>
                      <w:rFonts w:cs="Times New Roman"/>
                      <w:kern w:val="0"/>
                      <w:sz w:val="21"/>
                      <w:szCs w:val="20"/>
                    </w:rPr>
                    <w:t>5</w:t>
                  </w:r>
                  <w:r>
                    <w:rPr>
                      <w:rFonts w:cs="Times New Roman" w:hint="eastAsia"/>
                      <w:kern w:val="0"/>
                      <w:sz w:val="21"/>
                      <w:szCs w:val="20"/>
                    </w:rPr>
                    <w:t>0</w:t>
                  </w:r>
                </w:p>
              </w:tc>
            </w:tr>
          </w:tbl>
          <w:p w:rsidR="00B66293" w:rsidRDefault="004D00D6">
            <w:pPr>
              <w:widowControl/>
              <w:spacing w:line="440" w:lineRule="exact"/>
              <w:ind w:firstLine="480"/>
            </w:pPr>
            <w:r>
              <w:t>4</w:t>
            </w:r>
            <w:r>
              <w:rPr>
                <w:rFonts w:hint="eastAsia"/>
              </w:rPr>
              <w:t>、本项目一般工业固废执行《一般工业固体废物贮存和填埋污染控制标准》（</w:t>
            </w:r>
            <w:r>
              <w:rPr>
                <w:rFonts w:hint="eastAsia"/>
              </w:rPr>
              <w:t>GB18599-2020</w:t>
            </w:r>
            <w:r>
              <w:rPr>
                <w:rFonts w:hint="eastAsia"/>
              </w:rPr>
              <w:t>）。</w:t>
            </w:r>
          </w:p>
        </w:tc>
      </w:tr>
      <w:tr w:rsidR="00B66293">
        <w:trPr>
          <w:jc w:val="center"/>
        </w:trPr>
        <w:tc>
          <w:tcPr>
            <w:tcW w:w="704" w:type="dxa"/>
            <w:tcBorders>
              <w:tl2br w:val="nil"/>
              <w:tr2bl w:val="nil"/>
            </w:tcBorders>
            <w:vAlign w:val="center"/>
          </w:tcPr>
          <w:p w:rsidR="00B66293" w:rsidRDefault="004D00D6">
            <w:pPr>
              <w:ind w:firstLineChars="0" w:firstLine="0"/>
              <w:jc w:val="center"/>
            </w:pPr>
            <w:r>
              <w:rPr>
                <w:rFonts w:hint="eastAsia"/>
              </w:rPr>
              <w:lastRenderedPageBreak/>
              <w:t>总量控制指标</w:t>
            </w:r>
          </w:p>
        </w:tc>
        <w:tc>
          <w:tcPr>
            <w:tcW w:w="8356" w:type="dxa"/>
            <w:tcBorders>
              <w:tl2br w:val="nil"/>
              <w:tr2bl w:val="nil"/>
            </w:tcBorders>
            <w:vAlign w:val="center"/>
          </w:tcPr>
          <w:p w:rsidR="00B66293" w:rsidRDefault="004D00D6">
            <w:pPr>
              <w:adjustRightInd w:val="0"/>
              <w:snapToGrid w:val="0"/>
              <w:ind w:firstLine="480"/>
            </w:pPr>
            <w:r>
              <w:rPr>
                <w:rFonts w:hint="eastAsia"/>
              </w:rPr>
              <w:t>1</w:t>
            </w:r>
            <w:r>
              <w:rPr>
                <w:rFonts w:hint="eastAsia"/>
              </w:rPr>
              <w:t>、废气</w:t>
            </w:r>
          </w:p>
          <w:p w:rsidR="00B66293" w:rsidRDefault="004D00D6">
            <w:pPr>
              <w:adjustRightInd w:val="0"/>
              <w:snapToGrid w:val="0"/>
              <w:ind w:firstLine="480"/>
            </w:pPr>
            <w:bookmarkStart w:id="2" w:name="_Hlk81401429"/>
            <w:r>
              <w:t>根据国家总量控制指标，大气污染物总量控制指标为</w:t>
            </w:r>
            <w:r>
              <w:t>NO</w:t>
            </w:r>
            <w:r w:rsidRPr="00C75BF0">
              <w:rPr>
                <w:vertAlign w:val="subscript"/>
              </w:rPr>
              <w:t>X</w:t>
            </w:r>
            <w:r>
              <w:t>。本项目生产过程中</w:t>
            </w:r>
            <w:r>
              <w:rPr>
                <w:rFonts w:hint="eastAsia"/>
              </w:rPr>
              <w:t>使用电锅炉，故不涉及大气污染物总量控制指标。</w:t>
            </w:r>
          </w:p>
          <w:p w:rsidR="00B66293" w:rsidRDefault="004D00D6">
            <w:pPr>
              <w:adjustRightInd w:val="0"/>
              <w:snapToGrid w:val="0"/>
              <w:ind w:firstLine="480"/>
            </w:pPr>
            <w:r>
              <w:rPr>
                <w:rFonts w:hint="eastAsia"/>
              </w:rPr>
              <w:t>2</w:t>
            </w:r>
            <w:r>
              <w:rPr>
                <w:rFonts w:hint="eastAsia"/>
              </w:rPr>
              <w:t>、废水</w:t>
            </w:r>
          </w:p>
          <w:p w:rsidR="00B66293" w:rsidRDefault="004D00D6">
            <w:pPr>
              <w:adjustRightInd w:val="0"/>
              <w:snapToGrid w:val="0"/>
              <w:spacing w:line="480" w:lineRule="exact"/>
              <w:ind w:firstLine="480"/>
            </w:pPr>
            <w:r>
              <w:rPr>
                <w:rFonts w:hint="eastAsia"/>
              </w:rPr>
              <w:t>本项目废水主要为生活污水和生产废水，生活污水和生产废水经污水处理站处理，达到《农田灌溉水质标准》（</w:t>
            </w:r>
            <w:r>
              <w:rPr>
                <w:rFonts w:hint="eastAsia"/>
              </w:rPr>
              <w:t>GB5084-2005</w:t>
            </w:r>
            <w:r>
              <w:rPr>
                <w:rFonts w:hint="eastAsia"/>
              </w:rPr>
              <w:t>）表</w:t>
            </w:r>
            <w:r>
              <w:rPr>
                <w:rFonts w:hint="eastAsia"/>
              </w:rPr>
              <w:t>1</w:t>
            </w:r>
            <w:proofErr w:type="gramStart"/>
            <w:r>
              <w:rPr>
                <w:rFonts w:hint="eastAsia"/>
              </w:rPr>
              <w:t>中旱作</w:t>
            </w:r>
            <w:proofErr w:type="gramEnd"/>
            <w:r>
              <w:rPr>
                <w:rFonts w:hint="eastAsia"/>
              </w:rPr>
              <w:t>标准后，用于浇灌厂区</w:t>
            </w:r>
            <w:r w:rsidR="00BB22FC">
              <w:rPr>
                <w:rFonts w:hint="eastAsia"/>
              </w:rPr>
              <w:t>周围的</w:t>
            </w:r>
            <w:r w:rsidR="00680CEA">
              <w:rPr>
                <w:rFonts w:hint="eastAsia"/>
              </w:rPr>
              <w:t>农田</w:t>
            </w:r>
            <w:r w:rsidR="00BB22FC">
              <w:rPr>
                <w:rFonts w:hint="eastAsia"/>
              </w:rPr>
              <w:t>和林地</w:t>
            </w:r>
            <w:r>
              <w:rPr>
                <w:rFonts w:hint="eastAsia"/>
              </w:rPr>
              <w:t>，不外排。</w:t>
            </w:r>
            <w:bookmarkEnd w:id="2"/>
          </w:p>
          <w:p w:rsidR="00B66293" w:rsidRDefault="004D00D6">
            <w:pPr>
              <w:adjustRightInd w:val="0"/>
              <w:snapToGrid w:val="0"/>
              <w:spacing w:line="480" w:lineRule="exact"/>
              <w:ind w:firstLine="480"/>
            </w:pPr>
            <w:r>
              <w:rPr>
                <w:rFonts w:hint="eastAsia"/>
              </w:rPr>
              <w:t>综上，本项目建成后，总量控制指标为</w:t>
            </w:r>
            <w:r>
              <w:rPr>
                <w:rFonts w:hint="eastAsia"/>
              </w:rPr>
              <w:t>0</w:t>
            </w:r>
          </w:p>
          <w:p w:rsidR="00B66293" w:rsidRDefault="00B66293">
            <w:pPr>
              <w:pStyle w:val="1"/>
              <w:spacing w:before="312" w:after="312"/>
            </w:pPr>
          </w:p>
          <w:p w:rsidR="00B66293" w:rsidRDefault="00B66293">
            <w:pPr>
              <w:ind w:firstLine="480"/>
            </w:pPr>
          </w:p>
          <w:p w:rsidR="00B66293" w:rsidRDefault="00B66293">
            <w:pPr>
              <w:pStyle w:val="1"/>
              <w:spacing w:before="312" w:after="312"/>
            </w:pPr>
          </w:p>
          <w:p w:rsidR="00B66293" w:rsidRDefault="00B66293">
            <w:pPr>
              <w:ind w:firstLine="480"/>
            </w:pPr>
          </w:p>
          <w:p w:rsidR="00B66293" w:rsidRDefault="00B66293">
            <w:pPr>
              <w:pStyle w:val="1"/>
              <w:spacing w:before="312" w:after="312"/>
            </w:pPr>
          </w:p>
          <w:p w:rsidR="00B66293" w:rsidRDefault="00B66293">
            <w:pPr>
              <w:ind w:firstLine="480"/>
            </w:pPr>
          </w:p>
          <w:p w:rsidR="00B66293" w:rsidRDefault="00B66293">
            <w:pPr>
              <w:pStyle w:val="1"/>
              <w:spacing w:before="312" w:after="312"/>
            </w:pPr>
          </w:p>
          <w:p w:rsidR="00B66293" w:rsidRDefault="00B66293">
            <w:pPr>
              <w:ind w:firstLine="480"/>
            </w:pPr>
          </w:p>
          <w:p w:rsidR="00B66293" w:rsidRDefault="00B66293">
            <w:pPr>
              <w:pStyle w:val="1"/>
              <w:spacing w:before="312" w:after="312"/>
            </w:pPr>
          </w:p>
        </w:tc>
      </w:tr>
    </w:tbl>
    <w:p w:rsidR="004F7850" w:rsidRDefault="004F7850" w:rsidP="004F7850">
      <w:pPr>
        <w:ind w:firstLine="602"/>
        <w:rPr>
          <w:rFonts w:eastAsia="黑体" w:cs="Times New Roman"/>
          <w:b/>
          <w:sz w:val="30"/>
          <w:szCs w:val="30"/>
        </w:rPr>
      </w:pPr>
    </w:p>
    <w:p w:rsidR="007755F2" w:rsidRDefault="007755F2" w:rsidP="004F7850">
      <w:pPr>
        <w:ind w:firstLine="602"/>
        <w:rPr>
          <w:rFonts w:eastAsia="黑体" w:cs="Times New Roman"/>
          <w:b/>
          <w:sz w:val="30"/>
          <w:szCs w:val="30"/>
        </w:rPr>
      </w:pPr>
    </w:p>
    <w:p w:rsidR="00B66293" w:rsidRPr="004F7850" w:rsidRDefault="004D00D6" w:rsidP="004F7850">
      <w:pPr>
        <w:ind w:firstLine="602"/>
        <w:rPr>
          <w:rFonts w:eastAsia="黑体" w:cs="Times New Roman"/>
          <w:b/>
          <w:sz w:val="30"/>
          <w:szCs w:val="30"/>
        </w:rPr>
      </w:pPr>
      <w:r w:rsidRPr="004F7850">
        <w:rPr>
          <w:rFonts w:eastAsia="黑体" w:cs="Times New Roman" w:hint="eastAsia"/>
          <w:b/>
          <w:sz w:val="30"/>
          <w:szCs w:val="30"/>
        </w:rPr>
        <w:lastRenderedPageBreak/>
        <w:t>主要环境影响和保护措施</w:t>
      </w:r>
    </w:p>
    <w:tbl>
      <w:tblPr>
        <w:tblStyle w:val="af1"/>
        <w:tblW w:w="9638"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354"/>
        <w:gridCol w:w="9644"/>
      </w:tblGrid>
      <w:tr w:rsidR="00B66293">
        <w:trPr>
          <w:jc w:val="center"/>
        </w:trPr>
        <w:tc>
          <w:tcPr>
            <w:tcW w:w="704" w:type="dxa"/>
            <w:tcBorders>
              <w:tl2br w:val="nil"/>
              <w:tr2bl w:val="nil"/>
            </w:tcBorders>
            <w:vAlign w:val="center"/>
          </w:tcPr>
          <w:p w:rsidR="00B66293" w:rsidRDefault="004D00D6">
            <w:pPr>
              <w:spacing w:line="320" w:lineRule="exact"/>
              <w:ind w:firstLineChars="0" w:firstLine="0"/>
              <w:jc w:val="center"/>
            </w:pPr>
            <w:r>
              <w:rPr>
                <w:rFonts w:hint="eastAsia"/>
              </w:rPr>
              <w:t>施工期环境保护措施</w:t>
            </w:r>
          </w:p>
        </w:tc>
        <w:tc>
          <w:tcPr>
            <w:tcW w:w="8356" w:type="dxa"/>
            <w:tcBorders>
              <w:tl2br w:val="nil"/>
              <w:tr2bl w:val="nil"/>
            </w:tcBorders>
          </w:tcPr>
          <w:p w:rsidR="00B66293" w:rsidRDefault="004D00D6">
            <w:pPr>
              <w:ind w:firstLine="482"/>
              <w:rPr>
                <w:rFonts w:cs="Times New Roman"/>
                <w:b/>
              </w:rPr>
            </w:pPr>
            <w:r>
              <w:rPr>
                <w:rFonts w:cs="Times New Roman"/>
                <w:b/>
              </w:rPr>
              <w:t>1.1</w:t>
            </w:r>
            <w:r>
              <w:rPr>
                <w:rFonts w:cs="Times New Roman"/>
                <w:b/>
              </w:rPr>
              <w:t>大气环境影响分析</w:t>
            </w:r>
          </w:p>
          <w:p w:rsidR="00B66293" w:rsidRDefault="004D00D6">
            <w:pPr>
              <w:ind w:firstLine="482"/>
              <w:rPr>
                <w:rFonts w:cs="Times New Roman"/>
                <w:b/>
              </w:rPr>
            </w:pPr>
            <w:r>
              <w:rPr>
                <w:rFonts w:cs="Times New Roman"/>
                <w:b/>
              </w:rPr>
              <w:t>1.1.1</w:t>
            </w:r>
            <w:r>
              <w:rPr>
                <w:rFonts w:cs="Times New Roman"/>
                <w:b/>
              </w:rPr>
              <w:t>施工扬尘</w:t>
            </w:r>
          </w:p>
          <w:p w:rsidR="00B66293" w:rsidRDefault="004D00D6">
            <w:pPr>
              <w:ind w:firstLine="480"/>
              <w:rPr>
                <w:rFonts w:cs="Times New Roman"/>
              </w:rPr>
            </w:pPr>
            <w:r>
              <w:rPr>
                <w:rFonts w:cs="Times New Roman"/>
              </w:rPr>
              <w:t>施工期扬尘主要为</w:t>
            </w:r>
            <w:r>
              <w:rPr>
                <w:rFonts w:cs="Times New Roman" w:hint="eastAsia"/>
              </w:rPr>
              <w:t>构筑物及沟渠</w:t>
            </w:r>
            <w:r>
              <w:rPr>
                <w:rFonts w:cs="Times New Roman"/>
              </w:rPr>
              <w:t>开挖、运输车辆、施工机械、建筑材料的储存和使用过程产生的扬尘。施工扬尘粒径较大，易沉降，其产生的影响将随着施工期的结束而消失。</w:t>
            </w:r>
          </w:p>
          <w:p w:rsidR="00B66293" w:rsidRDefault="004D00D6">
            <w:pPr>
              <w:ind w:firstLine="480"/>
              <w:rPr>
                <w:rFonts w:cs="Times New Roman"/>
              </w:rPr>
            </w:pPr>
            <w:r>
              <w:rPr>
                <w:rFonts w:cs="Times New Roman"/>
                <w:bCs/>
              </w:rPr>
              <w:t>结合本项目情况，</w:t>
            </w:r>
            <w:r>
              <w:rPr>
                <w:rFonts w:cs="Times New Roman"/>
              </w:rPr>
              <w:t>评价建议施工单位在施工期间采取以下防尘措施：</w:t>
            </w:r>
          </w:p>
          <w:p w:rsidR="00B66293" w:rsidRDefault="004D00D6">
            <w:pPr>
              <w:ind w:firstLine="480"/>
              <w:rPr>
                <w:rFonts w:cs="Times New Roman"/>
              </w:rPr>
            </w:pPr>
            <w:r>
              <w:rPr>
                <w:rFonts w:cs="Times New Roman"/>
              </w:rPr>
              <w:t>（</w:t>
            </w:r>
            <w:r>
              <w:rPr>
                <w:rFonts w:cs="Times New Roman"/>
              </w:rPr>
              <w:t>1</w:t>
            </w:r>
            <w:r>
              <w:rPr>
                <w:rFonts w:cs="Times New Roman"/>
              </w:rPr>
              <w:t>）施工现场出入口</w:t>
            </w:r>
            <w:r>
              <w:rPr>
                <w:rFonts w:cs="Times New Roman" w:hint="eastAsia"/>
              </w:rPr>
              <w:t>及厂内未硬化地面进行硬化，</w:t>
            </w:r>
            <w:r>
              <w:rPr>
                <w:rFonts w:cs="Times New Roman"/>
              </w:rPr>
              <w:t>确保地面坚实平整；闲置场地应进行固化、绿化等防尘处理。建筑材料、构件、料具应划定区域堆放整齐。水泥、石灰、砂土等易产生扬尘的物料应当密闭存放，采取</w:t>
            </w:r>
            <w:r>
              <w:rPr>
                <w:rFonts w:cs="Times New Roman" w:hint="eastAsia"/>
              </w:rPr>
              <w:t>篷布覆盖</w:t>
            </w:r>
            <w:proofErr w:type="gramStart"/>
            <w:r>
              <w:rPr>
                <w:rFonts w:cs="Times New Roman" w:hint="eastAsia"/>
              </w:rPr>
              <w:t>洒水抑尘等</w:t>
            </w:r>
            <w:proofErr w:type="gramEnd"/>
            <w:r>
              <w:rPr>
                <w:rFonts w:cs="Times New Roman"/>
              </w:rPr>
              <w:t>有效措施防止扬尘。</w:t>
            </w:r>
          </w:p>
          <w:p w:rsidR="00B66293" w:rsidRDefault="004D00D6">
            <w:pPr>
              <w:ind w:firstLine="480"/>
              <w:rPr>
                <w:rFonts w:cs="Times New Roman"/>
              </w:rPr>
            </w:pPr>
            <w:r>
              <w:rPr>
                <w:rFonts w:cs="Times New Roman"/>
              </w:rPr>
              <w:t>（</w:t>
            </w:r>
            <w:r>
              <w:rPr>
                <w:rFonts w:cs="Times New Roman" w:hint="eastAsia"/>
              </w:rPr>
              <w:t>2</w:t>
            </w:r>
            <w:r>
              <w:rPr>
                <w:rFonts w:cs="Times New Roman"/>
              </w:rPr>
              <w:t>）运输水泥、石子、沙土等易产生扬尘建筑材料的车辆应加盖帆布，在通过敏感目标时减速慢行，同时对施工路面、场地及时洒水，及时清理散落在路面的泥土、灰沙等，减小材料装卸高度，减少粉尘产生。</w:t>
            </w:r>
          </w:p>
          <w:p w:rsidR="00B66293" w:rsidRDefault="004D00D6">
            <w:pPr>
              <w:ind w:firstLine="480"/>
              <w:rPr>
                <w:rFonts w:cs="Times New Roman"/>
              </w:rPr>
            </w:pPr>
            <w:r>
              <w:rPr>
                <w:rFonts w:cs="Times New Roman"/>
              </w:rPr>
              <w:t>（</w:t>
            </w:r>
            <w:r>
              <w:rPr>
                <w:rFonts w:cs="Times New Roman" w:hint="eastAsia"/>
              </w:rPr>
              <w:t>3</w:t>
            </w:r>
            <w:r>
              <w:rPr>
                <w:rFonts w:cs="Times New Roman"/>
              </w:rPr>
              <w:t>）出现五级及以上大风天气，不得进行土方开挖、回填、转运作业。</w:t>
            </w:r>
          </w:p>
          <w:p w:rsidR="00B66293" w:rsidRDefault="004D00D6">
            <w:pPr>
              <w:ind w:firstLine="480"/>
              <w:rPr>
                <w:rFonts w:cs="Times New Roman"/>
              </w:rPr>
            </w:pPr>
            <w:r>
              <w:rPr>
                <w:rFonts w:cs="Times New Roman"/>
              </w:rPr>
              <w:t>（</w:t>
            </w:r>
            <w:r>
              <w:rPr>
                <w:rFonts w:cs="Times New Roman" w:hint="eastAsia"/>
              </w:rPr>
              <w:t>4</w:t>
            </w:r>
            <w:r>
              <w:rPr>
                <w:rFonts w:cs="Times New Roman"/>
              </w:rPr>
              <w:t>）施工现场严禁现场搅拌混凝土、熔融沥青、焚烧垃圾等有毒有害物质和废弃物，不得使用煤炭等重污染的燃料。</w:t>
            </w:r>
          </w:p>
          <w:p w:rsidR="00B66293" w:rsidRDefault="004D00D6">
            <w:pPr>
              <w:ind w:firstLine="480"/>
              <w:rPr>
                <w:rFonts w:cs="Times New Roman"/>
              </w:rPr>
            </w:pPr>
            <w:r>
              <w:rPr>
                <w:rFonts w:cs="Times New Roman"/>
              </w:rPr>
              <w:t>（</w:t>
            </w:r>
            <w:r>
              <w:rPr>
                <w:rFonts w:cs="Times New Roman" w:hint="eastAsia"/>
              </w:rPr>
              <w:t>5</w:t>
            </w:r>
            <w:r>
              <w:rPr>
                <w:rFonts w:cs="Times New Roman"/>
              </w:rPr>
              <w:t>）施工现场必须建立洒水清扫制度，配备洒水设备，并有专人负责，定期洒水，扬尘严重时增加洒水次数。</w:t>
            </w:r>
          </w:p>
          <w:p w:rsidR="00B66293" w:rsidRDefault="004D00D6">
            <w:pPr>
              <w:ind w:firstLine="480"/>
              <w:rPr>
                <w:rFonts w:cs="Times New Roman"/>
              </w:rPr>
            </w:pPr>
            <w:r>
              <w:rPr>
                <w:rFonts w:cs="Times New Roman"/>
              </w:rPr>
              <w:t>（</w:t>
            </w:r>
            <w:r>
              <w:rPr>
                <w:rFonts w:cs="Times New Roman" w:hint="eastAsia"/>
              </w:rPr>
              <w:t>6</w:t>
            </w:r>
            <w:r>
              <w:rPr>
                <w:rFonts w:cs="Times New Roman"/>
              </w:rPr>
              <w:t>）施工现场</w:t>
            </w:r>
            <w:r>
              <w:rPr>
                <w:rFonts w:cs="Times New Roman"/>
              </w:rPr>
              <w:t>100%</w:t>
            </w:r>
            <w:r>
              <w:rPr>
                <w:rFonts w:cs="Times New Roman"/>
              </w:rPr>
              <w:t>标准化围蔽、砂土不用时</w:t>
            </w:r>
            <w:r>
              <w:rPr>
                <w:rFonts w:cs="Times New Roman"/>
              </w:rPr>
              <w:t>100%</w:t>
            </w:r>
            <w:r>
              <w:rPr>
                <w:rFonts w:cs="Times New Roman"/>
              </w:rPr>
              <w:t>覆盖、路面</w:t>
            </w:r>
            <w:r>
              <w:rPr>
                <w:rFonts w:cs="Times New Roman"/>
              </w:rPr>
              <w:t>100%</w:t>
            </w:r>
            <w:r>
              <w:rPr>
                <w:rFonts w:cs="Times New Roman"/>
              </w:rPr>
              <w:t>硬化、出工地车辆</w:t>
            </w:r>
            <w:r>
              <w:rPr>
                <w:rFonts w:cs="Times New Roman"/>
              </w:rPr>
              <w:t>100%</w:t>
            </w:r>
            <w:r>
              <w:rPr>
                <w:rFonts w:cs="Times New Roman"/>
              </w:rPr>
              <w:t>冲净车轮车身、施工现场裸土</w:t>
            </w:r>
            <w:r>
              <w:rPr>
                <w:rFonts w:cs="Times New Roman"/>
              </w:rPr>
              <w:t>100%</w:t>
            </w:r>
            <w:r>
              <w:rPr>
                <w:rFonts w:cs="Times New Roman"/>
              </w:rPr>
              <w:t>覆盖或绿化。</w:t>
            </w:r>
          </w:p>
          <w:p w:rsidR="00B66293" w:rsidRDefault="004D00D6">
            <w:pPr>
              <w:ind w:firstLine="480"/>
              <w:rPr>
                <w:rFonts w:cs="Times New Roman"/>
              </w:rPr>
            </w:pPr>
            <w:r>
              <w:rPr>
                <w:rFonts w:cs="Times New Roman"/>
              </w:rPr>
              <w:t>经采取以上防治措施后，施工期扬尘对区域环境空气不会造成大的影响。</w:t>
            </w:r>
          </w:p>
          <w:p w:rsidR="00B66293" w:rsidRDefault="004D00D6">
            <w:pPr>
              <w:ind w:firstLine="482"/>
              <w:rPr>
                <w:rFonts w:cs="Times New Roman"/>
                <w:b/>
              </w:rPr>
            </w:pPr>
            <w:r>
              <w:rPr>
                <w:rFonts w:cs="Times New Roman"/>
                <w:b/>
              </w:rPr>
              <w:t>1.1.2</w:t>
            </w:r>
            <w:r>
              <w:rPr>
                <w:rFonts w:cs="Times New Roman"/>
                <w:b/>
              </w:rPr>
              <w:t>施工车辆尾气</w:t>
            </w:r>
          </w:p>
          <w:p w:rsidR="00B66293" w:rsidRDefault="004D00D6">
            <w:pPr>
              <w:ind w:firstLine="480"/>
              <w:rPr>
                <w:rFonts w:cs="Times New Roman"/>
              </w:rPr>
            </w:pPr>
            <w:r>
              <w:rPr>
                <w:rFonts w:cs="Times New Roman" w:hint="eastAsia"/>
              </w:rPr>
              <w:t>本项目施工期工程量较小，</w:t>
            </w:r>
            <w:r>
              <w:rPr>
                <w:rFonts w:cs="Times New Roman"/>
              </w:rPr>
              <w:t>施工期间机动车辆运输建筑原材料、施工设备及器材建筑垃圾等排出的汽车尾气，主要污染物为</w:t>
            </w:r>
            <w:r>
              <w:rPr>
                <w:rFonts w:cs="Times New Roman"/>
              </w:rPr>
              <w:t>NO</w:t>
            </w:r>
            <w:r>
              <w:rPr>
                <w:rFonts w:cs="Times New Roman"/>
                <w:vertAlign w:val="subscript"/>
              </w:rPr>
              <w:t>X</w:t>
            </w:r>
            <w:r>
              <w:rPr>
                <w:rFonts w:cs="Times New Roman"/>
              </w:rPr>
              <w:t>、</w:t>
            </w:r>
            <w:r>
              <w:rPr>
                <w:rFonts w:cs="Times New Roman"/>
              </w:rPr>
              <w:t>CO</w:t>
            </w:r>
            <w:r>
              <w:rPr>
                <w:rFonts w:cs="Times New Roman"/>
              </w:rPr>
              <w:t>、</w:t>
            </w:r>
            <w:r>
              <w:rPr>
                <w:rFonts w:cs="Times New Roman"/>
              </w:rPr>
              <w:t>THC</w:t>
            </w:r>
            <w:r>
              <w:rPr>
                <w:rFonts w:cs="Times New Roman"/>
              </w:rPr>
              <w:t>等，产生量较少</w:t>
            </w:r>
            <w:r>
              <w:rPr>
                <w:rFonts w:cs="Times New Roman" w:hint="eastAsia"/>
              </w:rPr>
              <w:t>，</w:t>
            </w:r>
            <w:r>
              <w:rPr>
                <w:rFonts w:cs="Times New Roman"/>
              </w:rPr>
              <w:t>评价建议车辆运行阶段缩短加速、减速时间，增加正常运行时间。</w:t>
            </w:r>
          </w:p>
          <w:p w:rsidR="00B66293" w:rsidRDefault="004D00D6">
            <w:pPr>
              <w:ind w:firstLine="482"/>
              <w:rPr>
                <w:rFonts w:cs="Times New Roman"/>
                <w:b/>
                <w:bCs/>
                <w:kern w:val="0"/>
                <w:lang w:val="zh-CN"/>
              </w:rPr>
            </w:pPr>
            <w:r>
              <w:rPr>
                <w:rFonts w:cs="Times New Roman"/>
                <w:b/>
                <w:bCs/>
                <w:kern w:val="0"/>
                <w:lang w:val="zh-CN"/>
              </w:rPr>
              <w:t>1.2</w:t>
            </w:r>
            <w:r>
              <w:rPr>
                <w:rFonts w:cs="Times New Roman"/>
                <w:b/>
                <w:bCs/>
                <w:kern w:val="0"/>
                <w:lang w:val="zh-CN"/>
              </w:rPr>
              <w:t>施工废水</w:t>
            </w:r>
          </w:p>
          <w:p w:rsidR="00B66293" w:rsidRDefault="004D00D6">
            <w:pPr>
              <w:ind w:firstLine="482"/>
              <w:rPr>
                <w:rFonts w:cs="Times New Roman"/>
                <w:b/>
                <w:bCs/>
                <w:kern w:val="0"/>
                <w:lang w:val="zh-CN"/>
              </w:rPr>
            </w:pPr>
            <w:r>
              <w:rPr>
                <w:rFonts w:cs="Times New Roman"/>
                <w:b/>
                <w:bCs/>
                <w:kern w:val="0"/>
                <w:lang w:val="zh-CN"/>
              </w:rPr>
              <w:t>1.2.1</w:t>
            </w:r>
            <w:r>
              <w:rPr>
                <w:rFonts w:cs="Times New Roman"/>
                <w:b/>
                <w:bCs/>
                <w:kern w:val="0"/>
                <w:lang w:val="zh-CN"/>
              </w:rPr>
              <w:t>施工废水类型</w:t>
            </w:r>
          </w:p>
          <w:p w:rsidR="00B66293" w:rsidRDefault="004D00D6">
            <w:pPr>
              <w:ind w:firstLine="480"/>
              <w:rPr>
                <w:rFonts w:cs="Times New Roman"/>
                <w:bCs/>
                <w:kern w:val="0"/>
                <w:lang w:val="zh-CN"/>
              </w:rPr>
            </w:pPr>
            <w:r>
              <w:rPr>
                <w:rFonts w:cs="Times New Roman"/>
                <w:bCs/>
                <w:kern w:val="0"/>
                <w:lang w:val="zh-CN"/>
              </w:rPr>
              <w:t>施工期废水主要为施工区的冲洗废水、施工</w:t>
            </w:r>
            <w:r>
              <w:rPr>
                <w:rFonts w:cs="Times New Roman" w:hint="eastAsia"/>
                <w:bCs/>
                <w:kern w:val="0"/>
              </w:rPr>
              <w:t>人员</w:t>
            </w:r>
            <w:r>
              <w:rPr>
                <w:rFonts w:cs="Times New Roman"/>
                <w:bCs/>
                <w:kern w:val="0"/>
                <w:lang w:val="zh-CN"/>
              </w:rPr>
              <w:t>的生活污水。</w:t>
            </w:r>
          </w:p>
          <w:p w:rsidR="00B66293" w:rsidRDefault="004D00D6">
            <w:pPr>
              <w:ind w:firstLine="480"/>
              <w:rPr>
                <w:rFonts w:cs="Times New Roman"/>
                <w:bCs/>
                <w:kern w:val="0"/>
                <w:lang w:val="zh-CN"/>
              </w:rPr>
            </w:pPr>
            <w:r>
              <w:rPr>
                <w:rFonts w:cs="Times New Roman" w:hint="eastAsia"/>
                <w:bCs/>
                <w:kern w:val="0"/>
                <w:lang w:val="zh-CN"/>
              </w:rPr>
              <w:lastRenderedPageBreak/>
              <w:t>预计</w:t>
            </w:r>
            <w:r>
              <w:rPr>
                <w:rFonts w:cs="Times New Roman"/>
                <w:bCs/>
                <w:kern w:val="0"/>
                <w:lang w:val="zh-CN"/>
              </w:rPr>
              <w:t>施工期约为</w:t>
            </w:r>
            <w:r>
              <w:rPr>
                <w:rFonts w:cs="Times New Roman"/>
                <w:bCs/>
                <w:kern w:val="0"/>
                <w:lang w:val="zh-CN"/>
              </w:rPr>
              <w:t>5</w:t>
            </w:r>
            <w:r>
              <w:rPr>
                <w:rFonts w:cs="Times New Roman"/>
                <w:bCs/>
                <w:kern w:val="0"/>
                <w:lang w:val="zh-CN"/>
              </w:rPr>
              <w:t>个月，施工人员</w:t>
            </w:r>
            <w:r>
              <w:rPr>
                <w:rFonts w:cs="Times New Roman"/>
                <w:bCs/>
                <w:kern w:val="0"/>
                <w:lang w:val="zh-CN"/>
              </w:rPr>
              <w:t>20</w:t>
            </w:r>
            <w:r>
              <w:rPr>
                <w:rFonts w:cs="Times New Roman"/>
                <w:bCs/>
                <w:kern w:val="0"/>
                <w:lang w:val="zh-CN"/>
              </w:rPr>
              <w:t>人，不在厂区食宿。生活用水量按</w:t>
            </w:r>
            <w:r>
              <w:rPr>
                <w:rFonts w:cs="Times New Roman"/>
                <w:bCs/>
                <w:kern w:val="0"/>
                <w:lang w:val="zh-CN"/>
              </w:rPr>
              <w:t>15L/(</w:t>
            </w:r>
            <w:r>
              <w:rPr>
                <w:rFonts w:cs="Times New Roman"/>
                <w:bCs/>
                <w:kern w:val="0"/>
                <w:lang w:val="zh-CN"/>
              </w:rPr>
              <w:t>人</w:t>
            </w:r>
            <w:r>
              <w:rPr>
                <w:rFonts w:cs="Times New Roman"/>
                <w:bCs/>
                <w:kern w:val="0"/>
                <w:lang w:val="zh-CN"/>
              </w:rPr>
              <w:t>·d)</w:t>
            </w:r>
            <w:r>
              <w:rPr>
                <w:rFonts w:cs="Times New Roman"/>
                <w:bCs/>
                <w:kern w:val="0"/>
                <w:lang w:val="zh-CN"/>
              </w:rPr>
              <w:t>计，则生活用水量为</w:t>
            </w:r>
            <w:r>
              <w:rPr>
                <w:rFonts w:cs="Times New Roman"/>
                <w:bCs/>
                <w:kern w:val="0"/>
                <w:lang w:val="zh-CN"/>
              </w:rPr>
              <w:t>0.3m</w:t>
            </w:r>
            <w:r>
              <w:rPr>
                <w:rFonts w:cs="Times New Roman"/>
                <w:bCs/>
                <w:kern w:val="0"/>
                <w:vertAlign w:val="superscript"/>
                <w:lang w:val="zh-CN"/>
              </w:rPr>
              <w:t>3</w:t>
            </w:r>
            <w:r>
              <w:rPr>
                <w:rFonts w:cs="Times New Roman"/>
                <w:bCs/>
                <w:kern w:val="0"/>
                <w:lang w:val="zh-CN"/>
              </w:rPr>
              <w:t>/d</w:t>
            </w:r>
            <w:r>
              <w:rPr>
                <w:rFonts w:cs="Times New Roman"/>
                <w:bCs/>
                <w:kern w:val="0"/>
                <w:lang w:val="zh-CN"/>
              </w:rPr>
              <w:t>。生活污水的排放量按用水量的</w:t>
            </w:r>
            <w:r>
              <w:rPr>
                <w:rFonts w:cs="Times New Roman"/>
                <w:bCs/>
                <w:kern w:val="0"/>
                <w:lang w:val="zh-CN"/>
              </w:rPr>
              <w:t>80%</w:t>
            </w:r>
            <w:r>
              <w:rPr>
                <w:rFonts w:cs="Times New Roman"/>
                <w:bCs/>
                <w:kern w:val="0"/>
                <w:lang w:val="zh-CN"/>
              </w:rPr>
              <w:t>计，</w:t>
            </w:r>
            <w:proofErr w:type="gramStart"/>
            <w:r>
              <w:rPr>
                <w:rFonts w:cs="Times New Roman"/>
                <w:bCs/>
                <w:kern w:val="0"/>
                <w:lang w:val="zh-CN"/>
              </w:rPr>
              <w:t>则施工</w:t>
            </w:r>
            <w:proofErr w:type="gramEnd"/>
            <w:r>
              <w:rPr>
                <w:rFonts w:cs="Times New Roman"/>
                <w:bCs/>
                <w:kern w:val="0"/>
                <w:lang w:val="zh-CN"/>
              </w:rPr>
              <w:t>人员生活污水的产生量为</w:t>
            </w:r>
            <w:r>
              <w:rPr>
                <w:rFonts w:cs="Times New Roman"/>
                <w:bCs/>
                <w:kern w:val="0"/>
                <w:lang w:val="zh-CN"/>
              </w:rPr>
              <w:t>0.24m</w:t>
            </w:r>
            <w:r>
              <w:rPr>
                <w:rFonts w:cs="Times New Roman"/>
                <w:bCs/>
                <w:kern w:val="0"/>
                <w:vertAlign w:val="superscript"/>
                <w:lang w:val="zh-CN"/>
              </w:rPr>
              <w:t>3</w:t>
            </w:r>
            <w:r>
              <w:rPr>
                <w:rFonts w:cs="Times New Roman"/>
                <w:bCs/>
                <w:kern w:val="0"/>
                <w:lang w:val="zh-CN"/>
              </w:rPr>
              <w:t>/d</w:t>
            </w:r>
            <w:r>
              <w:rPr>
                <w:rFonts w:cs="Times New Roman"/>
                <w:bCs/>
                <w:kern w:val="0"/>
                <w:lang w:val="zh-CN"/>
              </w:rPr>
              <w:t>。</w:t>
            </w:r>
            <w:r>
              <w:rPr>
                <w:rFonts w:cs="Times New Roman" w:hint="eastAsia"/>
                <w:bCs/>
                <w:kern w:val="0"/>
                <w:lang w:val="zh-CN"/>
              </w:rPr>
              <w:t>评价建议，建设单位开工优先建设公共卫生设施，施工期生活污水依托建设完成的化粪池处理后，外运肥田</w:t>
            </w:r>
            <w:r>
              <w:rPr>
                <w:rFonts w:cs="Times New Roman"/>
                <w:bCs/>
                <w:kern w:val="0"/>
                <w:lang w:val="zh-CN"/>
              </w:rPr>
              <w:t>；施工机械冲洗水主要污染物为悬浮物</w:t>
            </w:r>
            <w:r>
              <w:rPr>
                <w:rFonts w:cs="Times New Roman" w:hint="eastAsia"/>
                <w:bCs/>
                <w:kern w:val="0"/>
                <w:lang w:val="zh-CN"/>
              </w:rPr>
              <w:t>，</w:t>
            </w:r>
            <w:r>
              <w:rPr>
                <w:rFonts w:cs="Times New Roman"/>
                <w:bCs/>
                <w:kern w:val="0"/>
                <w:lang w:val="zh-CN"/>
              </w:rPr>
              <w:t>根据类比调查悬浮物为</w:t>
            </w:r>
            <w:r>
              <w:rPr>
                <w:rFonts w:cs="Times New Roman"/>
                <w:bCs/>
                <w:kern w:val="0"/>
                <w:lang w:val="zh-CN"/>
              </w:rPr>
              <w:t>1000mg/L</w:t>
            </w:r>
            <w:r>
              <w:rPr>
                <w:rFonts w:cs="Times New Roman"/>
                <w:bCs/>
                <w:kern w:val="0"/>
                <w:lang w:val="zh-CN"/>
              </w:rPr>
              <w:t>，施工废水经临时沉淀池沉淀后用于</w:t>
            </w:r>
            <w:r>
              <w:rPr>
                <w:rFonts w:cs="Times New Roman" w:hint="eastAsia"/>
                <w:bCs/>
                <w:kern w:val="0"/>
                <w:lang w:val="zh-CN"/>
              </w:rPr>
              <w:t>厂区</w:t>
            </w:r>
            <w:r>
              <w:rPr>
                <w:rFonts w:cs="Times New Roman"/>
                <w:bCs/>
                <w:kern w:val="0"/>
                <w:lang w:val="zh-CN"/>
              </w:rPr>
              <w:t>洒水降尘，不外排。评价建议施工期</w:t>
            </w:r>
            <w:r>
              <w:rPr>
                <w:rFonts w:cs="Times New Roman" w:hint="eastAsia"/>
                <w:bCs/>
                <w:kern w:val="0"/>
                <w:lang w:val="zh-CN"/>
              </w:rPr>
              <w:t>可预先建设初期雨水收集池和车辆冲洗池，</w:t>
            </w:r>
            <w:r>
              <w:rPr>
                <w:rFonts w:cs="Times New Roman"/>
                <w:bCs/>
                <w:kern w:val="0"/>
                <w:lang w:val="zh-CN"/>
              </w:rPr>
              <w:t>并做好防渗处理，</w:t>
            </w:r>
            <w:r>
              <w:rPr>
                <w:rFonts w:cs="Times New Roman" w:hint="eastAsia"/>
                <w:bCs/>
                <w:kern w:val="0"/>
                <w:lang w:val="zh-CN"/>
              </w:rPr>
              <w:t>可用于施工期生产废水的暂存，施工期结束后可恢复原用途</w:t>
            </w:r>
            <w:r>
              <w:rPr>
                <w:rFonts w:cs="Times New Roman"/>
                <w:bCs/>
                <w:kern w:val="0"/>
                <w:lang w:val="zh-CN"/>
              </w:rPr>
              <w:t>。</w:t>
            </w:r>
          </w:p>
          <w:p w:rsidR="00B66293" w:rsidRDefault="004D00D6">
            <w:pPr>
              <w:ind w:firstLine="480"/>
              <w:rPr>
                <w:rFonts w:cs="Times New Roman"/>
                <w:bCs/>
                <w:kern w:val="0"/>
                <w:lang w:val="zh-CN"/>
              </w:rPr>
            </w:pPr>
            <w:r>
              <w:rPr>
                <w:rFonts w:cs="Times New Roman"/>
                <w:bCs/>
                <w:kern w:val="0"/>
                <w:lang w:val="zh-CN"/>
              </w:rPr>
              <w:t>采取上述措施后，施工期废水对周围环境影响较小。</w:t>
            </w:r>
          </w:p>
          <w:p w:rsidR="00B66293" w:rsidRDefault="004D00D6">
            <w:pPr>
              <w:tabs>
                <w:tab w:val="left" w:pos="0"/>
                <w:tab w:val="left" w:pos="1020"/>
              </w:tabs>
              <w:ind w:firstLine="482"/>
              <w:rPr>
                <w:rFonts w:cs="Times New Roman"/>
                <w:b/>
                <w:bCs/>
                <w:szCs w:val="24"/>
              </w:rPr>
            </w:pPr>
            <w:r>
              <w:rPr>
                <w:rFonts w:cs="Times New Roman"/>
                <w:b/>
                <w:bCs/>
                <w:szCs w:val="24"/>
              </w:rPr>
              <w:t xml:space="preserve">1.3 </w:t>
            </w:r>
            <w:r>
              <w:rPr>
                <w:rFonts w:cs="Times New Roman"/>
                <w:b/>
                <w:bCs/>
                <w:szCs w:val="24"/>
              </w:rPr>
              <w:t>施工噪声</w:t>
            </w:r>
          </w:p>
          <w:p w:rsidR="00B66293" w:rsidRDefault="004D00D6">
            <w:pPr>
              <w:tabs>
                <w:tab w:val="left" w:pos="0"/>
                <w:tab w:val="left" w:pos="1020"/>
              </w:tabs>
              <w:ind w:firstLine="482"/>
              <w:rPr>
                <w:rFonts w:cs="Times New Roman"/>
                <w:b/>
                <w:bCs/>
                <w:szCs w:val="24"/>
              </w:rPr>
            </w:pPr>
            <w:r>
              <w:rPr>
                <w:rFonts w:cs="Times New Roman"/>
                <w:b/>
                <w:bCs/>
                <w:kern w:val="0"/>
                <w:szCs w:val="24"/>
                <w:lang w:val="zh-CN"/>
              </w:rPr>
              <w:t>1.</w:t>
            </w:r>
            <w:r>
              <w:rPr>
                <w:rFonts w:cs="Times New Roman"/>
                <w:b/>
                <w:bCs/>
                <w:kern w:val="0"/>
                <w:szCs w:val="24"/>
              </w:rPr>
              <w:t>3</w:t>
            </w:r>
            <w:r>
              <w:rPr>
                <w:rFonts w:cs="Times New Roman"/>
                <w:b/>
                <w:bCs/>
                <w:kern w:val="0"/>
                <w:szCs w:val="24"/>
                <w:lang w:val="zh-CN"/>
              </w:rPr>
              <w:t xml:space="preserve">.1 </w:t>
            </w:r>
            <w:r>
              <w:rPr>
                <w:rFonts w:cs="Times New Roman"/>
                <w:b/>
                <w:bCs/>
                <w:szCs w:val="24"/>
              </w:rPr>
              <w:t>噪声源强</w:t>
            </w:r>
          </w:p>
          <w:p w:rsidR="00B66293" w:rsidRDefault="004D00D6">
            <w:pPr>
              <w:ind w:firstLine="480"/>
              <w:rPr>
                <w:rFonts w:cs="Times New Roman"/>
                <w:bCs/>
                <w:kern w:val="0"/>
                <w:szCs w:val="24"/>
                <w:lang w:val="zh-CN"/>
              </w:rPr>
            </w:pPr>
            <w:r>
              <w:rPr>
                <w:rFonts w:cs="Times New Roman"/>
                <w:bCs/>
                <w:kern w:val="0"/>
                <w:szCs w:val="24"/>
                <w:lang w:val="zh-CN"/>
              </w:rPr>
              <w:t>根据类比调查和资料分析，各类建筑施工机械产生噪声值及噪声测点与设备距离见</w:t>
            </w:r>
            <w:r>
              <w:rPr>
                <w:rFonts w:cs="Times New Roman" w:hint="eastAsia"/>
                <w:bCs/>
                <w:kern w:val="0"/>
                <w:szCs w:val="24"/>
                <w:lang w:val="zh-CN"/>
              </w:rPr>
              <w:t>下表</w:t>
            </w:r>
            <w:r>
              <w:rPr>
                <w:rFonts w:cs="Times New Roman"/>
                <w:bCs/>
                <w:kern w:val="0"/>
                <w:szCs w:val="24"/>
                <w:lang w:val="zh-CN"/>
              </w:rPr>
              <w:t>。</w:t>
            </w:r>
          </w:p>
          <w:p w:rsidR="00B66293" w:rsidRDefault="004D00D6">
            <w:pPr>
              <w:ind w:firstLine="480"/>
              <w:jc w:val="center"/>
              <w:rPr>
                <w:rFonts w:eastAsia="黑体" w:cs="Times New Roman"/>
                <w:bCs/>
                <w:kern w:val="0"/>
                <w:szCs w:val="24"/>
              </w:rPr>
            </w:pPr>
            <w:r>
              <w:rPr>
                <w:rFonts w:eastAsia="黑体" w:cs="Times New Roman"/>
                <w:bCs/>
                <w:kern w:val="0"/>
                <w:szCs w:val="24"/>
              </w:rPr>
              <w:t>表</w:t>
            </w:r>
            <w:r>
              <w:rPr>
                <w:rFonts w:eastAsia="黑体" w:cs="Times New Roman"/>
                <w:bCs/>
                <w:kern w:val="0"/>
                <w:szCs w:val="24"/>
              </w:rPr>
              <w:t xml:space="preserve">4-1   </w:t>
            </w:r>
            <w:r>
              <w:rPr>
                <w:rFonts w:eastAsia="黑体" w:cs="Times New Roman"/>
                <w:bCs/>
                <w:kern w:val="0"/>
                <w:szCs w:val="24"/>
              </w:rPr>
              <w:t>建设期间主要噪声源的声级值</w:t>
            </w:r>
          </w:p>
          <w:tbl>
            <w:tblPr>
              <w:tblStyle w:val="123"/>
              <w:tblW w:w="5000" w:type="pct"/>
              <w:tblBorders>
                <w:left w:val="single" w:sz="12" w:space="0" w:color="auto"/>
                <w:right w:val="single" w:sz="12" w:space="0" w:color="auto"/>
              </w:tblBorders>
              <w:tblLook w:val="04A0" w:firstRow="1" w:lastRow="0" w:firstColumn="1" w:lastColumn="0" w:noHBand="0" w:noVBand="1"/>
            </w:tblPr>
            <w:tblGrid>
              <w:gridCol w:w="3215"/>
              <w:gridCol w:w="3363"/>
              <w:gridCol w:w="2922"/>
            </w:tblGrid>
            <w:tr w:rsidR="00B66293">
              <w:trPr>
                <w:trHeight w:val="294"/>
              </w:trPr>
              <w:tc>
                <w:tcPr>
                  <w:tcW w:w="1692" w:type="pct"/>
                  <w:tcBorders>
                    <w:tl2br w:val="nil"/>
                    <w:tr2bl w:val="nil"/>
                  </w:tcBorders>
                </w:tcPr>
                <w:p w:rsidR="00B66293" w:rsidRDefault="004D00D6">
                  <w:pPr>
                    <w:adjustRightInd w:val="0"/>
                    <w:spacing w:line="360" w:lineRule="exact"/>
                    <w:ind w:firstLineChars="0" w:firstLine="0"/>
                    <w:jc w:val="center"/>
                    <w:rPr>
                      <w:sz w:val="21"/>
                    </w:rPr>
                  </w:pPr>
                  <w:r>
                    <w:rPr>
                      <w:sz w:val="21"/>
                    </w:rPr>
                    <w:t>设备名称</w:t>
                  </w:r>
                </w:p>
              </w:tc>
              <w:tc>
                <w:tcPr>
                  <w:tcW w:w="1770" w:type="pct"/>
                  <w:tcBorders>
                    <w:tl2br w:val="nil"/>
                    <w:tr2bl w:val="nil"/>
                  </w:tcBorders>
                </w:tcPr>
                <w:p w:rsidR="00B66293" w:rsidRDefault="004D00D6">
                  <w:pPr>
                    <w:adjustRightInd w:val="0"/>
                    <w:spacing w:line="360" w:lineRule="exact"/>
                    <w:ind w:firstLineChars="0" w:firstLine="0"/>
                    <w:jc w:val="center"/>
                    <w:rPr>
                      <w:sz w:val="21"/>
                    </w:rPr>
                  </w:pPr>
                  <w:r>
                    <w:rPr>
                      <w:sz w:val="21"/>
                    </w:rPr>
                    <w:t>噪声强度</w:t>
                  </w:r>
                  <w:r>
                    <w:rPr>
                      <w:rFonts w:hint="eastAsia"/>
                      <w:sz w:val="21"/>
                    </w:rPr>
                    <w:t>（</w:t>
                  </w:r>
                  <w:r>
                    <w:rPr>
                      <w:sz w:val="21"/>
                    </w:rPr>
                    <w:t>dB(A)</w:t>
                  </w:r>
                  <w:r>
                    <w:rPr>
                      <w:rFonts w:hint="eastAsia"/>
                      <w:sz w:val="21"/>
                    </w:rPr>
                    <w:t>）</w:t>
                  </w:r>
                </w:p>
              </w:tc>
              <w:tc>
                <w:tcPr>
                  <w:tcW w:w="1538" w:type="pct"/>
                  <w:tcBorders>
                    <w:tl2br w:val="nil"/>
                    <w:tr2bl w:val="nil"/>
                  </w:tcBorders>
                </w:tcPr>
                <w:p w:rsidR="00B66293" w:rsidRDefault="004D00D6">
                  <w:pPr>
                    <w:adjustRightInd w:val="0"/>
                    <w:spacing w:line="360" w:lineRule="exact"/>
                    <w:ind w:firstLineChars="0" w:firstLine="0"/>
                    <w:jc w:val="center"/>
                    <w:rPr>
                      <w:sz w:val="21"/>
                    </w:rPr>
                  </w:pPr>
                  <w:r>
                    <w:rPr>
                      <w:sz w:val="21"/>
                    </w:rPr>
                    <w:t>备注</w:t>
                  </w:r>
                </w:p>
              </w:tc>
            </w:tr>
            <w:tr w:rsidR="00B66293">
              <w:trPr>
                <w:trHeight w:val="78"/>
              </w:trPr>
              <w:tc>
                <w:tcPr>
                  <w:tcW w:w="1692" w:type="pct"/>
                  <w:tcBorders>
                    <w:tl2br w:val="nil"/>
                    <w:tr2bl w:val="nil"/>
                  </w:tcBorders>
                </w:tcPr>
                <w:p w:rsidR="00B66293" w:rsidRDefault="004D00D6">
                  <w:pPr>
                    <w:adjustRightInd w:val="0"/>
                    <w:spacing w:line="360" w:lineRule="exact"/>
                    <w:ind w:firstLineChars="0" w:firstLine="0"/>
                    <w:jc w:val="center"/>
                    <w:rPr>
                      <w:sz w:val="21"/>
                    </w:rPr>
                  </w:pPr>
                  <w:r>
                    <w:rPr>
                      <w:sz w:val="21"/>
                    </w:rPr>
                    <w:t>运输卡车</w:t>
                  </w:r>
                </w:p>
              </w:tc>
              <w:tc>
                <w:tcPr>
                  <w:tcW w:w="1770" w:type="pct"/>
                  <w:tcBorders>
                    <w:tl2br w:val="nil"/>
                    <w:tr2bl w:val="nil"/>
                  </w:tcBorders>
                </w:tcPr>
                <w:p w:rsidR="00B66293" w:rsidRDefault="004D00D6">
                  <w:pPr>
                    <w:adjustRightInd w:val="0"/>
                    <w:spacing w:line="360" w:lineRule="exact"/>
                    <w:ind w:firstLineChars="0" w:firstLine="0"/>
                    <w:jc w:val="center"/>
                    <w:rPr>
                      <w:sz w:val="21"/>
                    </w:rPr>
                  </w:pPr>
                  <w:r>
                    <w:rPr>
                      <w:sz w:val="21"/>
                    </w:rPr>
                    <w:t>95</w:t>
                  </w:r>
                </w:p>
              </w:tc>
              <w:tc>
                <w:tcPr>
                  <w:tcW w:w="1538" w:type="pct"/>
                  <w:vMerge w:val="restart"/>
                  <w:tcBorders>
                    <w:tl2br w:val="nil"/>
                    <w:tr2bl w:val="nil"/>
                  </w:tcBorders>
                </w:tcPr>
                <w:p w:rsidR="00B66293" w:rsidRDefault="004D00D6">
                  <w:pPr>
                    <w:adjustRightInd w:val="0"/>
                    <w:spacing w:line="360" w:lineRule="exact"/>
                    <w:ind w:firstLineChars="0" w:firstLine="0"/>
                    <w:jc w:val="center"/>
                    <w:rPr>
                      <w:sz w:val="21"/>
                    </w:rPr>
                  </w:pPr>
                  <w:r>
                    <w:rPr>
                      <w:sz w:val="21"/>
                    </w:rPr>
                    <w:t>距离设备</w:t>
                  </w:r>
                </w:p>
                <w:p w:rsidR="00B66293" w:rsidRDefault="004D00D6">
                  <w:pPr>
                    <w:adjustRightInd w:val="0"/>
                    <w:spacing w:line="360" w:lineRule="exact"/>
                    <w:ind w:firstLineChars="0" w:firstLine="0"/>
                    <w:jc w:val="center"/>
                    <w:rPr>
                      <w:sz w:val="21"/>
                    </w:rPr>
                  </w:pPr>
                  <w:r>
                    <w:rPr>
                      <w:sz w:val="21"/>
                    </w:rPr>
                    <w:t>1m</w:t>
                  </w:r>
                  <w:r>
                    <w:rPr>
                      <w:sz w:val="21"/>
                    </w:rPr>
                    <w:t>处</w:t>
                  </w:r>
                </w:p>
              </w:tc>
            </w:tr>
            <w:tr w:rsidR="00B66293">
              <w:trPr>
                <w:trHeight w:val="65"/>
              </w:trPr>
              <w:tc>
                <w:tcPr>
                  <w:tcW w:w="1692" w:type="pct"/>
                  <w:tcBorders>
                    <w:tl2br w:val="nil"/>
                    <w:tr2bl w:val="nil"/>
                  </w:tcBorders>
                </w:tcPr>
                <w:p w:rsidR="00B66293" w:rsidRDefault="004D00D6">
                  <w:pPr>
                    <w:adjustRightInd w:val="0"/>
                    <w:spacing w:line="360" w:lineRule="exact"/>
                    <w:ind w:firstLineChars="0" w:firstLine="0"/>
                    <w:jc w:val="center"/>
                    <w:rPr>
                      <w:sz w:val="21"/>
                    </w:rPr>
                  </w:pPr>
                  <w:r>
                    <w:rPr>
                      <w:sz w:val="21"/>
                    </w:rPr>
                    <w:t>切割机</w:t>
                  </w:r>
                </w:p>
              </w:tc>
              <w:tc>
                <w:tcPr>
                  <w:tcW w:w="1770" w:type="pct"/>
                  <w:tcBorders>
                    <w:tl2br w:val="nil"/>
                    <w:tr2bl w:val="nil"/>
                  </w:tcBorders>
                </w:tcPr>
                <w:p w:rsidR="00B66293" w:rsidRDefault="004D00D6">
                  <w:pPr>
                    <w:adjustRightInd w:val="0"/>
                    <w:spacing w:line="360" w:lineRule="exact"/>
                    <w:ind w:firstLineChars="0" w:firstLine="0"/>
                    <w:jc w:val="center"/>
                    <w:rPr>
                      <w:sz w:val="21"/>
                    </w:rPr>
                  </w:pPr>
                  <w:r>
                    <w:rPr>
                      <w:sz w:val="21"/>
                    </w:rPr>
                    <w:t>95</w:t>
                  </w:r>
                </w:p>
              </w:tc>
              <w:tc>
                <w:tcPr>
                  <w:tcW w:w="1538" w:type="pct"/>
                  <w:vMerge/>
                  <w:tcBorders>
                    <w:tl2br w:val="nil"/>
                    <w:tr2bl w:val="nil"/>
                  </w:tcBorders>
                </w:tcPr>
                <w:p w:rsidR="00B66293" w:rsidRDefault="00B66293">
                  <w:pPr>
                    <w:adjustRightInd w:val="0"/>
                    <w:spacing w:line="360" w:lineRule="exact"/>
                    <w:ind w:firstLineChars="0" w:firstLine="0"/>
                    <w:jc w:val="center"/>
                    <w:rPr>
                      <w:sz w:val="21"/>
                    </w:rPr>
                  </w:pPr>
                </w:p>
              </w:tc>
            </w:tr>
            <w:tr w:rsidR="00B66293">
              <w:trPr>
                <w:trHeight w:val="204"/>
              </w:trPr>
              <w:tc>
                <w:tcPr>
                  <w:tcW w:w="1692" w:type="pct"/>
                  <w:tcBorders>
                    <w:tl2br w:val="nil"/>
                    <w:tr2bl w:val="nil"/>
                  </w:tcBorders>
                </w:tcPr>
                <w:p w:rsidR="00B66293" w:rsidRDefault="004D00D6">
                  <w:pPr>
                    <w:adjustRightInd w:val="0"/>
                    <w:spacing w:line="360" w:lineRule="exact"/>
                    <w:ind w:firstLineChars="0" w:firstLine="0"/>
                    <w:jc w:val="center"/>
                    <w:rPr>
                      <w:sz w:val="21"/>
                    </w:rPr>
                  </w:pPr>
                  <w:r>
                    <w:rPr>
                      <w:sz w:val="21"/>
                    </w:rPr>
                    <w:t>升降吊车</w:t>
                  </w:r>
                </w:p>
              </w:tc>
              <w:tc>
                <w:tcPr>
                  <w:tcW w:w="1770" w:type="pct"/>
                  <w:tcBorders>
                    <w:tl2br w:val="nil"/>
                    <w:tr2bl w:val="nil"/>
                  </w:tcBorders>
                </w:tcPr>
                <w:p w:rsidR="00B66293" w:rsidRDefault="004D00D6">
                  <w:pPr>
                    <w:adjustRightInd w:val="0"/>
                    <w:spacing w:line="360" w:lineRule="exact"/>
                    <w:ind w:firstLineChars="0" w:firstLine="0"/>
                    <w:jc w:val="center"/>
                    <w:rPr>
                      <w:sz w:val="21"/>
                    </w:rPr>
                  </w:pPr>
                  <w:r>
                    <w:rPr>
                      <w:sz w:val="21"/>
                    </w:rPr>
                    <w:t>90</w:t>
                  </w:r>
                </w:p>
              </w:tc>
              <w:tc>
                <w:tcPr>
                  <w:tcW w:w="1538" w:type="pct"/>
                  <w:vMerge/>
                  <w:tcBorders>
                    <w:tl2br w:val="nil"/>
                    <w:tr2bl w:val="nil"/>
                  </w:tcBorders>
                </w:tcPr>
                <w:p w:rsidR="00B66293" w:rsidRDefault="00B66293">
                  <w:pPr>
                    <w:adjustRightInd w:val="0"/>
                    <w:spacing w:line="360" w:lineRule="exact"/>
                    <w:ind w:firstLineChars="0" w:firstLine="0"/>
                    <w:jc w:val="center"/>
                    <w:rPr>
                      <w:sz w:val="21"/>
                    </w:rPr>
                  </w:pPr>
                </w:p>
              </w:tc>
            </w:tr>
            <w:tr w:rsidR="00B66293">
              <w:trPr>
                <w:trHeight w:val="196"/>
              </w:trPr>
              <w:tc>
                <w:tcPr>
                  <w:tcW w:w="1692" w:type="pct"/>
                  <w:tcBorders>
                    <w:tl2br w:val="nil"/>
                    <w:tr2bl w:val="nil"/>
                  </w:tcBorders>
                </w:tcPr>
                <w:p w:rsidR="00B66293" w:rsidRDefault="004D00D6">
                  <w:pPr>
                    <w:adjustRightInd w:val="0"/>
                    <w:spacing w:line="360" w:lineRule="exact"/>
                    <w:ind w:firstLineChars="0" w:firstLine="0"/>
                    <w:jc w:val="center"/>
                    <w:rPr>
                      <w:sz w:val="21"/>
                    </w:rPr>
                  </w:pPr>
                  <w:r>
                    <w:rPr>
                      <w:sz w:val="21"/>
                    </w:rPr>
                    <w:t>电焊机</w:t>
                  </w:r>
                </w:p>
              </w:tc>
              <w:tc>
                <w:tcPr>
                  <w:tcW w:w="1770" w:type="pct"/>
                  <w:tcBorders>
                    <w:tl2br w:val="nil"/>
                    <w:tr2bl w:val="nil"/>
                  </w:tcBorders>
                </w:tcPr>
                <w:p w:rsidR="00B66293" w:rsidRDefault="004D00D6">
                  <w:pPr>
                    <w:adjustRightInd w:val="0"/>
                    <w:spacing w:line="360" w:lineRule="exact"/>
                    <w:ind w:firstLineChars="0" w:firstLine="0"/>
                    <w:jc w:val="center"/>
                    <w:rPr>
                      <w:sz w:val="21"/>
                    </w:rPr>
                  </w:pPr>
                  <w:r>
                    <w:rPr>
                      <w:sz w:val="21"/>
                    </w:rPr>
                    <w:t>80</w:t>
                  </w:r>
                </w:p>
              </w:tc>
              <w:tc>
                <w:tcPr>
                  <w:tcW w:w="1538" w:type="pct"/>
                  <w:vMerge/>
                  <w:tcBorders>
                    <w:tl2br w:val="nil"/>
                    <w:tr2bl w:val="nil"/>
                  </w:tcBorders>
                </w:tcPr>
                <w:p w:rsidR="00B66293" w:rsidRDefault="00B66293">
                  <w:pPr>
                    <w:tabs>
                      <w:tab w:val="left" w:pos="0"/>
                    </w:tabs>
                    <w:spacing w:line="320" w:lineRule="exact"/>
                    <w:ind w:firstLine="480"/>
                    <w:jc w:val="center"/>
                  </w:pPr>
                </w:p>
              </w:tc>
            </w:tr>
          </w:tbl>
          <w:p w:rsidR="00B66293" w:rsidRDefault="004D00D6">
            <w:pPr>
              <w:ind w:firstLine="480"/>
              <w:rPr>
                <w:rFonts w:cs="Times New Roman"/>
              </w:rPr>
            </w:pPr>
            <w:bookmarkStart w:id="3" w:name="_Toc124819827"/>
            <w:r>
              <w:rPr>
                <w:rFonts w:cs="Times New Roman"/>
                <w:lang w:val="zh-CN"/>
              </w:rPr>
              <w:t>1.</w:t>
            </w:r>
            <w:r>
              <w:rPr>
                <w:rFonts w:cs="Times New Roman"/>
              </w:rPr>
              <w:t>3</w:t>
            </w:r>
            <w:r>
              <w:rPr>
                <w:rFonts w:cs="Times New Roman"/>
                <w:lang w:val="zh-CN"/>
              </w:rPr>
              <w:t xml:space="preserve">.2 </w:t>
            </w:r>
            <w:r>
              <w:rPr>
                <w:rFonts w:cs="Times New Roman"/>
              </w:rPr>
              <w:t>预测计算</w:t>
            </w:r>
            <w:bookmarkEnd w:id="3"/>
          </w:p>
          <w:p w:rsidR="00B66293" w:rsidRDefault="004D00D6">
            <w:pPr>
              <w:ind w:firstLine="480"/>
              <w:rPr>
                <w:rFonts w:cs="Times New Roman"/>
              </w:rPr>
            </w:pPr>
            <w:r>
              <w:rPr>
                <w:rFonts w:cs="Times New Roman"/>
                <w:lang w:val="zh-CN"/>
              </w:rPr>
              <w:t>施工噪声预测</w:t>
            </w:r>
            <w:r>
              <w:rPr>
                <w:rFonts w:cs="Times New Roman"/>
              </w:rPr>
              <w:t>采用点源衰减预测模式，预测只计算声源至</w:t>
            </w:r>
            <w:proofErr w:type="gramStart"/>
            <w:r>
              <w:rPr>
                <w:rFonts w:cs="Times New Roman"/>
              </w:rPr>
              <w:t>受声点</w:t>
            </w:r>
            <w:proofErr w:type="gramEnd"/>
            <w:r>
              <w:rPr>
                <w:rFonts w:cs="Times New Roman"/>
              </w:rPr>
              <w:t>的几何发散衰减，不</w:t>
            </w:r>
            <w:proofErr w:type="gramStart"/>
            <w:r>
              <w:rPr>
                <w:rFonts w:cs="Times New Roman"/>
              </w:rPr>
              <w:t>考虑</w:t>
            </w:r>
            <w:proofErr w:type="gramEnd"/>
            <w:r>
              <w:rPr>
                <w:rFonts w:cs="Times New Roman"/>
              </w:rPr>
              <w:t>声屏障、空气吸收等衰减。预测模式如下：</w:t>
            </w:r>
          </w:p>
          <w:p w:rsidR="00B66293" w:rsidRDefault="004D00D6">
            <w:pPr>
              <w:ind w:firstLine="480"/>
              <w:rPr>
                <w:rFonts w:cs="Times New Roman"/>
              </w:rPr>
            </w:pPr>
            <w:r>
              <w:rPr>
                <w:rFonts w:cs="Times New Roman"/>
              </w:rPr>
              <w:t>L</w:t>
            </w:r>
            <w:r>
              <w:rPr>
                <w:rFonts w:cs="Times New Roman"/>
                <w:vertAlign w:val="subscript"/>
              </w:rPr>
              <w:t>A</w:t>
            </w:r>
            <w:r>
              <w:rPr>
                <w:rFonts w:cs="Times New Roman"/>
              </w:rPr>
              <w:t>=L</w:t>
            </w:r>
            <w:r>
              <w:rPr>
                <w:rFonts w:cs="Times New Roman"/>
                <w:vertAlign w:val="subscript"/>
              </w:rPr>
              <w:t>A</w:t>
            </w:r>
            <w:r>
              <w:rPr>
                <w:rFonts w:cs="Times New Roman"/>
                <w:vertAlign w:val="subscript"/>
              </w:rPr>
              <w:t>（</w:t>
            </w:r>
            <w:r>
              <w:rPr>
                <w:rFonts w:cs="Times New Roman"/>
                <w:vertAlign w:val="subscript"/>
              </w:rPr>
              <w:t>r0</w:t>
            </w:r>
            <w:r>
              <w:rPr>
                <w:rFonts w:cs="Times New Roman"/>
                <w:vertAlign w:val="subscript"/>
              </w:rPr>
              <w:t>）</w:t>
            </w:r>
            <w:r>
              <w:rPr>
                <w:rFonts w:cs="Times New Roman"/>
              </w:rPr>
              <w:t>-20lg</w:t>
            </w:r>
            <w:r>
              <w:rPr>
                <w:rFonts w:cs="Times New Roman"/>
              </w:rPr>
              <w:t>（</w:t>
            </w:r>
            <w:r>
              <w:rPr>
                <w:rFonts w:cs="Times New Roman"/>
              </w:rPr>
              <w:t>r/r</w:t>
            </w:r>
            <w:r>
              <w:rPr>
                <w:rFonts w:cs="Times New Roman"/>
                <w:vertAlign w:val="subscript"/>
              </w:rPr>
              <w:t>0</w:t>
            </w:r>
            <w:r>
              <w:rPr>
                <w:rFonts w:cs="Times New Roman"/>
              </w:rPr>
              <w:t>）</w:t>
            </w:r>
            <w:r>
              <w:rPr>
                <w:rFonts w:cs="Times New Roman"/>
              </w:rPr>
              <w:t>-</w:t>
            </w:r>
            <w:r>
              <w:rPr>
                <w:rFonts w:ascii="Cambria Math" w:hAnsi="Cambria Math" w:cs="Cambria Math"/>
              </w:rPr>
              <w:t>△</w:t>
            </w:r>
            <w:r>
              <w:rPr>
                <w:rFonts w:cs="Times New Roman"/>
              </w:rPr>
              <w:t>L</w:t>
            </w:r>
          </w:p>
          <w:p w:rsidR="00B66293" w:rsidRDefault="004D00D6">
            <w:pPr>
              <w:ind w:firstLine="480"/>
              <w:rPr>
                <w:rFonts w:cs="Times New Roman"/>
              </w:rPr>
            </w:pPr>
            <w:r>
              <w:rPr>
                <w:rFonts w:cs="Times New Roman"/>
              </w:rPr>
              <w:t>式中：</w:t>
            </w:r>
            <w:r>
              <w:rPr>
                <w:rFonts w:cs="Times New Roman"/>
              </w:rPr>
              <w:t>L</w:t>
            </w:r>
            <w:r>
              <w:rPr>
                <w:rFonts w:cs="Times New Roman"/>
                <w:vertAlign w:val="subscript"/>
              </w:rPr>
              <w:t>A</w:t>
            </w:r>
            <w:r>
              <w:rPr>
                <w:rFonts w:cs="Times New Roman"/>
                <w:vertAlign w:val="subscript"/>
              </w:rPr>
              <w:t>（</w:t>
            </w:r>
            <w:r>
              <w:rPr>
                <w:rFonts w:cs="Times New Roman"/>
                <w:vertAlign w:val="subscript"/>
              </w:rPr>
              <w:t>r</w:t>
            </w:r>
            <w:r>
              <w:rPr>
                <w:rFonts w:cs="Times New Roman"/>
                <w:vertAlign w:val="subscript"/>
              </w:rPr>
              <w:t>）</w:t>
            </w:r>
            <w:proofErr w:type="gramStart"/>
            <w:r>
              <w:rPr>
                <w:rFonts w:cs="Times New Roman"/>
              </w:rPr>
              <w:t>—</w:t>
            </w:r>
            <w:r>
              <w:rPr>
                <w:rFonts w:cs="Times New Roman"/>
              </w:rPr>
              <w:t>距声源</w:t>
            </w:r>
            <w:proofErr w:type="gramEnd"/>
            <w:r>
              <w:rPr>
                <w:rFonts w:cs="Times New Roman"/>
              </w:rPr>
              <w:t>r</w:t>
            </w:r>
            <w:r>
              <w:rPr>
                <w:rFonts w:cs="Times New Roman"/>
              </w:rPr>
              <w:t>处的</w:t>
            </w:r>
            <w:r>
              <w:rPr>
                <w:rFonts w:cs="Times New Roman"/>
              </w:rPr>
              <w:t>A</w:t>
            </w:r>
            <w:r>
              <w:rPr>
                <w:rFonts w:cs="Times New Roman"/>
              </w:rPr>
              <w:t>声级，</w:t>
            </w:r>
            <w:r>
              <w:rPr>
                <w:rFonts w:cs="Times New Roman"/>
              </w:rPr>
              <w:t>dB(A)</w:t>
            </w:r>
            <w:r>
              <w:rPr>
                <w:rFonts w:cs="Times New Roman"/>
              </w:rPr>
              <w:t>；</w:t>
            </w:r>
          </w:p>
          <w:p w:rsidR="00B66293" w:rsidRDefault="004D00D6">
            <w:pPr>
              <w:ind w:firstLine="480"/>
              <w:rPr>
                <w:rFonts w:cs="Times New Roman"/>
              </w:rPr>
            </w:pPr>
            <w:r>
              <w:rPr>
                <w:rFonts w:cs="Times New Roman"/>
              </w:rPr>
              <w:t>L</w:t>
            </w:r>
            <w:r>
              <w:rPr>
                <w:rFonts w:cs="Times New Roman"/>
                <w:vertAlign w:val="subscript"/>
              </w:rPr>
              <w:t>A</w:t>
            </w:r>
            <w:r>
              <w:rPr>
                <w:rFonts w:cs="Times New Roman"/>
                <w:vertAlign w:val="subscript"/>
              </w:rPr>
              <w:t>（</w:t>
            </w:r>
            <w:r>
              <w:rPr>
                <w:rFonts w:cs="Times New Roman"/>
                <w:vertAlign w:val="subscript"/>
              </w:rPr>
              <w:t>r0</w:t>
            </w:r>
            <w:r>
              <w:rPr>
                <w:rFonts w:cs="Times New Roman"/>
                <w:vertAlign w:val="subscript"/>
              </w:rPr>
              <w:t>）</w:t>
            </w:r>
            <w:r>
              <w:rPr>
                <w:rFonts w:cs="Times New Roman"/>
              </w:rPr>
              <w:t>—</w:t>
            </w:r>
            <w:r>
              <w:rPr>
                <w:rFonts w:cs="Times New Roman"/>
              </w:rPr>
              <w:t>参考位置</w:t>
            </w:r>
            <w:r>
              <w:rPr>
                <w:rFonts w:cs="Times New Roman"/>
              </w:rPr>
              <w:t>r</w:t>
            </w:r>
            <w:r>
              <w:rPr>
                <w:rFonts w:cs="Times New Roman"/>
                <w:vertAlign w:val="subscript"/>
              </w:rPr>
              <w:t>0</w:t>
            </w:r>
            <w:r>
              <w:rPr>
                <w:rFonts w:cs="Times New Roman"/>
              </w:rPr>
              <w:t>处的</w:t>
            </w:r>
            <w:r>
              <w:rPr>
                <w:rFonts w:cs="Times New Roman"/>
              </w:rPr>
              <w:t>A</w:t>
            </w:r>
            <w:r>
              <w:rPr>
                <w:rFonts w:cs="Times New Roman"/>
              </w:rPr>
              <w:t>声级，</w:t>
            </w:r>
            <w:r>
              <w:rPr>
                <w:rFonts w:cs="Times New Roman"/>
              </w:rPr>
              <w:t>dB(A)</w:t>
            </w:r>
            <w:r>
              <w:rPr>
                <w:rFonts w:cs="Times New Roman"/>
              </w:rPr>
              <w:t>；</w:t>
            </w:r>
          </w:p>
          <w:p w:rsidR="00B66293" w:rsidRDefault="004D00D6">
            <w:pPr>
              <w:ind w:firstLine="480"/>
              <w:rPr>
                <w:rFonts w:cs="Times New Roman"/>
              </w:rPr>
            </w:pPr>
            <w:r>
              <w:rPr>
                <w:rFonts w:cs="Times New Roman"/>
              </w:rPr>
              <w:t>r</w:t>
            </w:r>
            <w:proofErr w:type="gramStart"/>
            <w:r>
              <w:rPr>
                <w:rFonts w:cs="Times New Roman"/>
              </w:rPr>
              <w:t>—</w:t>
            </w:r>
            <w:r>
              <w:rPr>
                <w:rFonts w:cs="Times New Roman"/>
              </w:rPr>
              <w:t>预测点</w:t>
            </w:r>
            <w:proofErr w:type="gramEnd"/>
            <w:r>
              <w:rPr>
                <w:rFonts w:cs="Times New Roman"/>
              </w:rPr>
              <w:t>距声源的距离，</w:t>
            </w:r>
            <w:r>
              <w:rPr>
                <w:rFonts w:cs="Times New Roman"/>
              </w:rPr>
              <w:t>m</w:t>
            </w:r>
            <w:r>
              <w:rPr>
                <w:rFonts w:cs="Times New Roman"/>
              </w:rPr>
              <w:t>；</w:t>
            </w:r>
          </w:p>
          <w:p w:rsidR="00B66293" w:rsidRDefault="004D00D6">
            <w:pPr>
              <w:ind w:firstLine="480"/>
              <w:rPr>
                <w:rFonts w:cs="Times New Roman"/>
              </w:rPr>
            </w:pPr>
            <w:r>
              <w:rPr>
                <w:rFonts w:cs="Times New Roman"/>
              </w:rPr>
              <w:t>r</w:t>
            </w:r>
            <w:r>
              <w:rPr>
                <w:rFonts w:cs="Times New Roman"/>
                <w:vertAlign w:val="subscript"/>
              </w:rPr>
              <w:t>0</w:t>
            </w:r>
            <w:r>
              <w:rPr>
                <w:rFonts w:cs="Times New Roman"/>
              </w:rPr>
              <w:t>—</w:t>
            </w:r>
            <w:r>
              <w:rPr>
                <w:rFonts w:cs="Times New Roman"/>
              </w:rPr>
              <w:t>参考位置距声源的距离，</w:t>
            </w:r>
            <w:r>
              <w:rPr>
                <w:rFonts w:cs="Times New Roman"/>
              </w:rPr>
              <w:t>m</w:t>
            </w:r>
            <w:r>
              <w:rPr>
                <w:rFonts w:cs="Times New Roman"/>
              </w:rPr>
              <w:t>；</w:t>
            </w:r>
          </w:p>
          <w:p w:rsidR="00B66293" w:rsidRDefault="004D00D6">
            <w:pPr>
              <w:ind w:firstLine="480"/>
              <w:rPr>
                <w:rFonts w:cs="Times New Roman"/>
              </w:rPr>
            </w:pPr>
            <w:r>
              <w:rPr>
                <w:rFonts w:ascii="Cambria Math" w:hAnsi="Cambria Math" w:cs="Cambria Math"/>
              </w:rPr>
              <w:t>△</w:t>
            </w:r>
            <w:r>
              <w:rPr>
                <w:rFonts w:cs="Times New Roman"/>
              </w:rPr>
              <w:t>L—</w:t>
            </w:r>
            <w:r>
              <w:rPr>
                <w:rFonts w:cs="Times New Roman"/>
              </w:rPr>
              <w:t>噪声附加衰减。</w:t>
            </w:r>
          </w:p>
          <w:p w:rsidR="00B66293" w:rsidRDefault="004D00D6">
            <w:pPr>
              <w:ind w:firstLine="480"/>
              <w:rPr>
                <w:rFonts w:cs="Times New Roman"/>
                <w:b/>
              </w:rPr>
            </w:pPr>
            <w:r>
              <w:rPr>
                <w:rFonts w:cs="Times New Roman"/>
              </w:rPr>
              <w:t>预测主要施工</w:t>
            </w:r>
            <w:r>
              <w:rPr>
                <w:rFonts w:cs="Times New Roman"/>
                <w:lang w:val="zh-CN"/>
              </w:rPr>
              <w:t>机械</w:t>
            </w:r>
            <w:r>
              <w:rPr>
                <w:rFonts w:cs="Times New Roman"/>
              </w:rPr>
              <w:t>在不同距离的噪声贡献值，预测计算结果见表</w:t>
            </w:r>
            <w:r>
              <w:rPr>
                <w:rFonts w:cs="Times New Roman" w:hint="eastAsia"/>
              </w:rPr>
              <w:t>4-2</w:t>
            </w:r>
            <w:r>
              <w:rPr>
                <w:rFonts w:cs="Times New Roman"/>
              </w:rPr>
              <w:t>。</w:t>
            </w:r>
          </w:p>
          <w:p w:rsidR="006D0946" w:rsidRDefault="006D0946">
            <w:pPr>
              <w:spacing w:line="320" w:lineRule="exact"/>
              <w:ind w:firstLineChars="0" w:firstLine="0"/>
              <w:jc w:val="center"/>
              <w:rPr>
                <w:rFonts w:eastAsia="黑体" w:cs="Times New Roman"/>
                <w:kern w:val="0"/>
                <w:sz w:val="21"/>
              </w:rPr>
            </w:pPr>
          </w:p>
          <w:p w:rsidR="00B66293" w:rsidRDefault="004D00D6">
            <w:pPr>
              <w:spacing w:line="320" w:lineRule="exact"/>
              <w:ind w:firstLineChars="0" w:firstLine="0"/>
              <w:jc w:val="center"/>
              <w:rPr>
                <w:rFonts w:eastAsia="黑体" w:cs="Times New Roman"/>
                <w:kern w:val="0"/>
                <w:sz w:val="21"/>
              </w:rPr>
            </w:pPr>
            <w:r>
              <w:rPr>
                <w:rFonts w:eastAsia="黑体" w:cs="Times New Roman"/>
                <w:kern w:val="0"/>
                <w:sz w:val="21"/>
              </w:rPr>
              <w:lastRenderedPageBreak/>
              <w:t>表</w:t>
            </w:r>
            <w:r>
              <w:rPr>
                <w:rFonts w:eastAsia="黑体" w:cs="Times New Roman"/>
                <w:kern w:val="0"/>
                <w:sz w:val="21"/>
              </w:rPr>
              <w:t xml:space="preserve">4-2   </w:t>
            </w:r>
            <w:r>
              <w:rPr>
                <w:rFonts w:eastAsia="黑体" w:cs="Times New Roman"/>
                <w:kern w:val="0"/>
                <w:sz w:val="21"/>
              </w:rPr>
              <w:t>施工机械在不同距离的噪声贡献值表</w:t>
            </w:r>
          </w:p>
          <w:tbl>
            <w:tblPr>
              <w:tblStyle w:val="123"/>
              <w:tblW w:w="5000" w:type="pct"/>
              <w:tblBorders>
                <w:left w:val="single" w:sz="12" w:space="0" w:color="auto"/>
                <w:right w:val="single" w:sz="12" w:space="0" w:color="auto"/>
              </w:tblBorders>
              <w:tblLook w:val="04A0" w:firstRow="1" w:lastRow="0" w:firstColumn="1" w:lastColumn="0" w:noHBand="0" w:noVBand="1"/>
            </w:tblPr>
            <w:tblGrid>
              <w:gridCol w:w="751"/>
              <w:gridCol w:w="1734"/>
              <w:gridCol w:w="846"/>
              <w:gridCol w:w="844"/>
              <w:gridCol w:w="844"/>
              <w:gridCol w:w="844"/>
              <w:gridCol w:w="760"/>
              <w:gridCol w:w="994"/>
              <w:gridCol w:w="990"/>
              <w:gridCol w:w="893"/>
            </w:tblGrid>
            <w:tr w:rsidR="00B66293">
              <w:trPr>
                <w:trHeight w:val="328"/>
              </w:trPr>
              <w:tc>
                <w:tcPr>
                  <w:tcW w:w="396" w:type="pct"/>
                  <w:vMerge w:val="restart"/>
                  <w:tcBorders>
                    <w:tl2br w:val="nil"/>
                    <w:tr2bl w:val="nil"/>
                  </w:tcBorders>
                </w:tcPr>
                <w:p w:rsidR="00B66293" w:rsidRDefault="004D00D6">
                  <w:pPr>
                    <w:adjustRightInd w:val="0"/>
                    <w:spacing w:line="360" w:lineRule="exact"/>
                    <w:ind w:firstLineChars="0" w:firstLine="0"/>
                    <w:jc w:val="center"/>
                    <w:rPr>
                      <w:sz w:val="21"/>
                    </w:rPr>
                  </w:pPr>
                  <w:r>
                    <w:rPr>
                      <w:sz w:val="21"/>
                    </w:rPr>
                    <w:t>序号</w:t>
                  </w:r>
                </w:p>
              </w:tc>
              <w:tc>
                <w:tcPr>
                  <w:tcW w:w="913" w:type="pct"/>
                  <w:vMerge w:val="restart"/>
                  <w:tcBorders>
                    <w:tl2br w:val="nil"/>
                    <w:tr2bl w:val="nil"/>
                  </w:tcBorders>
                </w:tcPr>
                <w:p w:rsidR="00B66293" w:rsidRDefault="004D00D6">
                  <w:pPr>
                    <w:adjustRightInd w:val="0"/>
                    <w:spacing w:line="360" w:lineRule="exact"/>
                    <w:ind w:firstLineChars="0" w:firstLine="0"/>
                    <w:jc w:val="center"/>
                    <w:rPr>
                      <w:sz w:val="21"/>
                    </w:rPr>
                  </w:pPr>
                  <w:r>
                    <w:rPr>
                      <w:sz w:val="21"/>
                    </w:rPr>
                    <w:t>机械名称</w:t>
                  </w:r>
                </w:p>
              </w:tc>
              <w:tc>
                <w:tcPr>
                  <w:tcW w:w="3692" w:type="pct"/>
                  <w:gridSpan w:val="8"/>
                  <w:tcBorders>
                    <w:tl2br w:val="nil"/>
                    <w:tr2bl w:val="nil"/>
                  </w:tcBorders>
                </w:tcPr>
                <w:p w:rsidR="00B66293" w:rsidRDefault="004D00D6">
                  <w:pPr>
                    <w:adjustRightInd w:val="0"/>
                    <w:spacing w:line="360" w:lineRule="exact"/>
                    <w:ind w:firstLineChars="0" w:firstLine="0"/>
                    <w:jc w:val="center"/>
                    <w:rPr>
                      <w:sz w:val="21"/>
                    </w:rPr>
                  </w:pPr>
                  <w:r>
                    <w:rPr>
                      <w:sz w:val="21"/>
                    </w:rPr>
                    <w:t>不同距离处的噪声预测值</w:t>
                  </w:r>
                  <w:r>
                    <w:rPr>
                      <w:sz w:val="21"/>
                    </w:rPr>
                    <w:t>[dB(A)]</w:t>
                  </w:r>
                </w:p>
              </w:tc>
            </w:tr>
            <w:tr w:rsidR="00B66293">
              <w:trPr>
                <w:trHeight w:val="328"/>
              </w:trPr>
              <w:tc>
                <w:tcPr>
                  <w:tcW w:w="396" w:type="pct"/>
                  <w:vMerge/>
                  <w:tcBorders>
                    <w:tl2br w:val="nil"/>
                    <w:tr2bl w:val="nil"/>
                  </w:tcBorders>
                </w:tcPr>
                <w:p w:rsidR="00B66293" w:rsidRDefault="00B66293">
                  <w:pPr>
                    <w:adjustRightInd w:val="0"/>
                    <w:spacing w:line="360" w:lineRule="exact"/>
                    <w:ind w:firstLineChars="0" w:firstLine="0"/>
                    <w:jc w:val="center"/>
                    <w:rPr>
                      <w:sz w:val="21"/>
                    </w:rPr>
                  </w:pPr>
                </w:p>
              </w:tc>
              <w:tc>
                <w:tcPr>
                  <w:tcW w:w="913" w:type="pct"/>
                  <w:vMerge/>
                  <w:tcBorders>
                    <w:tl2br w:val="nil"/>
                    <w:tr2bl w:val="nil"/>
                  </w:tcBorders>
                </w:tcPr>
                <w:p w:rsidR="00B66293" w:rsidRDefault="00B66293">
                  <w:pPr>
                    <w:adjustRightInd w:val="0"/>
                    <w:spacing w:line="360" w:lineRule="exact"/>
                    <w:ind w:firstLineChars="0" w:firstLine="0"/>
                    <w:jc w:val="center"/>
                    <w:rPr>
                      <w:sz w:val="21"/>
                    </w:rPr>
                  </w:pPr>
                </w:p>
              </w:tc>
              <w:tc>
                <w:tcPr>
                  <w:tcW w:w="445" w:type="pct"/>
                  <w:tcBorders>
                    <w:tl2br w:val="nil"/>
                    <w:tr2bl w:val="nil"/>
                  </w:tcBorders>
                </w:tcPr>
                <w:p w:rsidR="00B66293" w:rsidRDefault="004D00D6">
                  <w:pPr>
                    <w:adjustRightInd w:val="0"/>
                    <w:spacing w:line="240" w:lineRule="auto"/>
                    <w:ind w:firstLineChars="0" w:firstLine="0"/>
                    <w:jc w:val="center"/>
                    <w:rPr>
                      <w:sz w:val="21"/>
                    </w:rPr>
                  </w:pPr>
                  <w:r>
                    <w:rPr>
                      <w:sz w:val="21"/>
                    </w:rPr>
                    <w:t>10 m</w:t>
                  </w:r>
                </w:p>
              </w:tc>
              <w:tc>
                <w:tcPr>
                  <w:tcW w:w="444" w:type="pct"/>
                  <w:tcBorders>
                    <w:tl2br w:val="nil"/>
                    <w:tr2bl w:val="nil"/>
                  </w:tcBorders>
                </w:tcPr>
                <w:p w:rsidR="00B66293" w:rsidRDefault="004D00D6">
                  <w:pPr>
                    <w:adjustRightInd w:val="0"/>
                    <w:spacing w:line="240" w:lineRule="auto"/>
                    <w:ind w:firstLineChars="0" w:firstLine="0"/>
                    <w:jc w:val="center"/>
                    <w:rPr>
                      <w:sz w:val="21"/>
                    </w:rPr>
                  </w:pPr>
                  <w:r>
                    <w:rPr>
                      <w:sz w:val="21"/>
                    </w:rPr>
                    <w:t>20m</w:t>
                  </w:r>
                </w:p>
              </w:tc>
              <w:tc>
                <w:tcPr>
                  <w:tcW w:w="444" w:type="pct"/>
                  <w:tcBorders>
                    <w:tl2br w:val="nil"/>
                    <w:tr2bl w:val="nil"/>
                  </w:tcBorders>
                </w:tcPr>
                <w:p w:rsidR="00B66293" w:rsidRDefault="004D00D6">
                  <w:pPr>
                    <w:adjustRightInd w:val="0"/>
                    <w:spacing w:line="240" w:lineRule="auto"/>
                    <w:ind w:firstLineChars="0" w:firstLine="0"/>
                    <w:jc w:val="center"/>
                    <w:rPr>
                      <w:sz w:val="21"/>
                    </w:rPr>
                  </w:pPr>
                  <w:r>
                    <w:rPr>
                      <w:sz w:val="21"/>
                    </w:rPr>
                    <w:t>30 m</w:t>
                  </w:r>
                </w:p>
              </w:tc>
              <w:tc>
                <w:tcPr>
                  <w:tcW w:w="444" w:type="pct"/>
                  <w:tcBorders>
                    <w:tl2br w:val="nil"/>
                    <w:tr2bl w:val="nil"/>
                  </w:tcBorders>
                </w:tcPr>
                <w:p w:rsidR="00B66293" w:rsidRDefault="004D00D6">
                  <w:pPr>
                    <w:adjustRightInd w:val="0"/>
                    <w:spacing w:line="240" w:lineRule="auto"/>
                    <w:ind w:firstLineChars="0" w:firstLine="0"/>
                    <w:jc w:val="center"/>
                    <w:rPr>
                      <w:sz w:val="21"/>
                    </w:rPr>
                  </w:pPr>
                  <w:r>
                    <w:rPr>
                      <w:sz w:val="21"/>
                    </w:rPr>
                    <w:t>40 m</w:t>
                  </w:r>
                </w:p>
              </w:tc>
              <w:tc>
                <w:tcPr>
                  <w:tcW w:w="400" w:type="pct"/>
                  <w:tcBorders>
                    <w:tl2br w:val="nil"/>
                    <w:tr2bl w:val="nil"/>
                  </w:tcBorders>
                </w:tcPr>
                <w:p w:rsidR="00B66293" w:rsidRDefault="004D00D6">
                  <w:pPr>
                    <w:adjustRightInd w:val="0"/>
                    <w:spacing w:line="240" w:lineRule="auto"/>
                    <w:ind w:firstLineChars="0" w:firstLine="0"/>
                    <w:jc w:val="center"/>
                    <w:rPr>
                      <w:sz w:val="21"/>
                    </w:rPr>
                  </w:pPr>
                  <w:r>
                    <w:rPr>
                      <w:sz w:val="21"/>
                    </w:rPr>
                    <w:t>50 m</w:t>
                  </w:r>
                </w:p>
              </w:tc>
              <w:tc>
                <w:tcPr>
                  <w:tcW w:w="523" w:type="pct"/>
                  <w:tcBorders>
                    <w:tl2br w:val="nil"/>
                    <w:tr2bl w:val="nil"/>
                  </w:tcBorders>
                </w:tcPr>
                <w:p w:rsidR="00B66293" w:rsidRDefault="004D00D6">
                  <w:pPr>
                    <w:adjustRightInd w:val="0"/>
                    <w:spacing w:line="240" w:lineRule="auto"/>
                    <w:ind w:firstLineChars="0" w:firstLine="0"/>
                    <w:jc w:val="center"/>
                    <w:rPr>
                      <w:sz w:val="21"/>
                    </w:rPr>
                  </w:pPr>
                  <w:r>
                    <w:rPr>
                      <w:sz w:val="21"/>
                    </w:rPr>
                    <w:t>100 m</w:t>
                  </w:r>
                </w:p>
              </w:tc>
              <w:tc>
                <w:tcPr>
                  <w:tcW w:w="521" w:type="pct"/>
                  <w:tcBorders>
                    <w:tl2br w:val="nil"/>
                    <w:tr2bl w:val="nil"/>
                  </w:tcBorders>
                </w:tcPr>
                <w:p w:rsidR="00B66293" w:rsidRDefault="004D00D6">
                  <w:pPr>
                    <w:adjustRightInd w:val="0"/>
                    <w:spacing w:line="240" w:lineRule="auto"/>
                    <w:ind w:firstLineChars="0" w:firstLine="0"/>
                    <w:jc w:val="center"/>
                    <w:rPr>
                      <w:sz w:val="21"/>
                    </w:rPr>
                  </w:pPr>
                  <w:r>
                    <w:rPr>
                      <w:sz w:val="21"/>
                    </w:rPr>
                    <w:t>200 m</w:t>
                  </w:r>
                </w:p>
              </w:tc>
              <w:tc>
                <w:tcPr>
                  <w:tcW w:w="470" w:type="pct"/>
                  <w:tcBorders>
                    <w:tl2br w:val="nil"/>
                    <w:tr2bl w:val="nil"/>
                  </w:tcBorders>
                </w:tcPr>
                <w:p w:rsidR="00B66293" w:rsidRDefault="004D00D6">
                  <w:pPr>
                    <w:adjustRightInd w:val="0"/>
                    <w:spacing w:line="240" w:lineRule="auto"/>
                    <w:ind w:firstLineChars="0" w:firstLine="0"/>
                    <w:jc w:val="center"/>
                    <w:rPr>
                      <w:sz w:val="21"/>
                    </w:rPr>
                  </w:pPr>
                  <w:r>
                    <w:rPr>
                      <w:sz w:val="21"/>
                    </w:rPr>
                    <w:t>300 m</w:t>
                  </w:r>
                </w:p>
              </w:tc>
            </w:tr>
            <w:tr w:rsidR="00B66293">
              <w:trPr>
                <w:trHeight w:val="328"/>
              </w:trPr>
              <w:tc>
                <w:tcPr>
                  <w:tcW w:w="396" w:type="pct"/>
                  <w:tcBorders>
                    <w:tl2br w:val="nil"/>
                    <w:tr2bl w:val="nil"/>
                  </w:tcBorders>
                </w:tcPr>
                <w:p w:rsidR="00B66293" w:rsidRDefault="004D00D6">
                  <w:pPr>
                    <w:adjustRightInd w:val="0"/>
                    <w:spacing w:line="360" w:lineRule="exact"/>
                    <w:ind w:firstLineChars="0" w:firstLine="0"/>
                    <w:jc w:val="center"/>
                    <w:rPr>
                      <w:sz w:val="21"/>
                    </w:rPr>
                  </w:pPr>
                  <w:r>
                    <w:rPr>
                      <w:sz w:val="21"/>
                    </w:rPr>
                    <w:t>1</w:t>
                  </w:r>
                </w:p>
              </w:tc>
              <w:tc>
                <w:tcPr>
                  <w:tcW w:w="913" w:type="pct"/>
                  <w:tcBorders>
                    <w:tl2br w:val="nil"/>
                    <w:tr2bl w:val="nil"/>
                  </w:tcBorders>
                </w:tcPr>
                <w:p w:rsidR="00B66293" w:rsidRDefault="004D00D6">
                  <w:pPr>
                    <w:adjustRightInd w:val="0"/>
                    <w:spacing w:line="360" w:lineRule="exact"/>
                    <w:ind w:firstLineChars="0" w:firstLine="0"/>
                    <w:jc w:val="center"/>
                    <w:rPr>
                      <w:sz w:val="21"/>
                    </w:rPr>
                  </w:pPr>
                  <w:r>
                    <w:rPr>
                      <w:sz w:val="21"/>
                    </w:rPr>
                    <w:t>切割机</w:t>
                  </w:r>
                </w:p>
              </w:tc>
              <w:tc>
                <w:tcPr>
                  <w:tcW w:w="445" w:type="pct"/>
                  <w:tcBorders>
                    <w:tl2br w:val="nil"/>
                    <w:tr2bl w:val="nil"/>
                  </w:tcBorders>
                </w:tcPr>
                <w:p w:rsidR="00B66293" w:rsidRDefault="004D00D6">
                  <w:pPr>
                    <w:adjustRightInd w:val="0"/>
                    <w:spacing w:line="360" w:lineRule="exact"/>
                    <w:ind w:firstLineChars="0" w:firstLine="0"/>
                    <w:jc w:val="center"/>
                    <w:rPr>
                      <w:sz w:val="21"/>
                    </w:rPr>
                  </w:pPr>
                  <w:r>
                    <w:rPr>
                      <w:sz w:val="21"/>
                    </w:rPr>
                    <w:t>75</w:t>
                  </w:r>
                </w:p>
              </w:tc>
              <w:tc>
                <w:tcPr>
                  <w:tcW w:w="444" w:type="pct"/>
                  <w:tcBorders>
                    <w:tl2br w:val="nil"/>
                    <w:tr2bl w:val="nil"/>
                  </w:tcBorders>
                </w:tcPr>
                <w:p w:rsidR="00B66293" w:rsidRDefault="004D00D6">
                  <w:pPr>
                    <w:adjustRightInd w:val="0"/>
                    <w:spacing w:line="360" w:lineRule="exact"/>
                    <w:ind w:firstLineChars="0" w:firstLine="0"/>
                    <w:jc w:val="center"/>
                    <w:rPr>
                      <w:sz w:val="21"/>
                    </w:rPr>
                  </w:pPr>
                  <w:r>
                    <w:rPr>
                      <w:sz w:val="21"/>
                    </w:rPr>
                    <w:t>69</w:t>
                  </w:r>
                </w:p>
              </w:tc>
              <w:tc>
                <w:tcPr>
                  <w:tcW w:w="444" w:type="pct"/>
                  <w:tcBorders>
                    <w:tl2br w:val="nil"/>
                    <w:tr2bl w:val="nil"/>
                  </w:tcBorders>
                </w:tcPr>
                <w:p w:rsidR="00B66293" w:rsidRDefault="004D00D6">
                  <w:pPr>
                    <w:adjustRightInd w:val="0"/>
                    <w:spacing w:line="360" w:lineRule="exact"/>
                    <w:ind w:firstLineChars="0" w:firstLine="0"/>
                    <w:jc w:val="center"/>
                    <w:rPr>
                      <w:sz w:val="21"/>
                    </w:rPr>
                  </w:pPr>
                  <w:r>
                    <w:rPr>
                      <w:sz w:val="21"/>
                    </w:rPr>
                    <w:t>65</w:t>
                  </w:r>
                </w:p>
              </w:tc>
              <w:tc>
                <w:tcPr>
                  <w:tcW w:w="444" w:type="pct"/>
                  <w:tcBorders>
                    <w:tl2br w:val="nil"/>
                    <w:tr2bl w:val="nil"/>
                  </w:tcBorders>
                </w:tcPr>
                <w:p w:rsidR="00B66293" w:rsidRDefault="004D00D6">
                  <w:pPr>
                    <w:adjustRightInd w:val="0"/>
                    <w:spacing w:line="360" w:lineRule="exact"/>
                    <w:ind w:firstLineChars="0" w:firstLine="0"/>
                    <w:jc w:val="center"/>
                    <w:rPr>
                      <w:sz w:val="21"/>
                    </w:rPr>
                  </w:pPr>
                  <w:r>
                    <w:rPr>
                      <w:sz w:val="21"/>
                    </w:rPr>
                    <w:t>63</w:t>
                  </w:r>
                </w:p>
              </w:tc>
              <w:tc>
                <w:tcPr>
                  <w:tcW w:w="400" w:type="pct"/>
                  <w:tcBorders>
                    <w:tl2br w:val="nil"/>
                    <w:tr2bl w:val="nil"/>
                  </w:tcBorders>
                </w:tcPr>
                <w:p w:rsidR="00B66293" w:rsidRDefault="004D00D6">
                  <w:pPr>
                    <w:adjustRightInd w:val="0"/>
                    <w:spacing w:line="360" w:lineRule="exact"/>
                    <w:ind w:firstLineChars="0" w:firstLine="0"/>
                    <w:jc w:val="center"/>
                    <w:rPr>
                      <w:sz w:val="21"/>
                    </w:rPr>
                  </w:pPr>
                  <w:r>
                    <w:rPr>
                      <w:sz w:val="21"/>
                    </w:rPr>
                    <w:t>61</w:t>
                  </w:r>
                </w:p>
              </w:tc>
              <w:tc>
                <w:tcPr>
                  <w:tcW w:w="523" w:type="pct"/>
                  <w:tcBorders>
                    <w:tl2br w:val="nil"/>
                    <w:tr2bl w:val="nil"/>
                  </w:tcBorders>
                </w:tcPr>
                <w:p w:rsidR="00B66293" w:rsidRDefault="004D00D6">
                  <w:pPr>
                    <w:adjustRightInd w:val="0"/>
                    <w:spacing w:line="360" w:lineRule="exact"/>
                    <w:ind w:firstLineChars="0" w:firstLine="0"/>
                    <w:jc w:val="center"/>
                    <w:rPr>
                      <w:sz w:val="21"/>
                    </w:rPr>
                  </w:pPr>
                  <w:r>
                    <w:rPr>
                      <w:sz w:val="21"/>
                    </w:rPr>
                    <w:t>55</w:t>
                  </w:r>
                </w:p>
              </w:tc>
              <w:tc>
                <w:tcPr>
                  <w:tcW w:w="521" w:type="pct"/>
                  <w:tcBorders>
                    <w:tl2br w:val="nil"/>
                    <w:tr2bl w:val="nil"/>
                  </w:tcBorders>
                </w:tcPr>
                <w:p w:rsidR="00B66293" w:rsidRDefault="004D00D6">
                  <w:pPr>
                    <w:adjustRightInd w:val="0"/>
                    <w:spacing w:line="360" w:lineRule="exact"/>
                    <w:ind w:firstLineChars="0" w:firstLine="0"/>
                    <w:jc w:val="center"/>
                    <w:rPr>
                      <w:sz w:val="21"/>
                    </w:rPr>
                  </w:pPr>
                  <w:r>
                    <w:rPr>
                      <w:sz w:val="21"/>
                    </w:rPr>
                    <w:t>49</w:t>
                  </w:r>
                </w:p>
              </w:tc>
              <w:tc>
                <w:tcPr>
                  <w:tcW w:w="470" w:type="pct"/>
                  <w:tcBorders>
                    <w:tl2br w:val="nil"/>
                    <w:tr2bl w:val="nil"/>
                  </w:tcBorders>
                </w:tcPr>
                <w:p w:rsidR="00B66293" w:rsidRDefault="004D00D6">
                  <w:pPr>
                    <w:adjustRightInd w:val="0"/>
                    <w:spacing w:line="360" w:lineRule="exact"/>
                    <w:ind w:firstLineChars="0" w:firstLine="0"/>
                    <w:jc w:val="center"/>
                    <w:rPr>
                      <w:sz w:val="21"/>
                    </w:rPr>
                  </w:pPr>
                  <w:r>
                    <w:rPr>
                      <w:sz w:val="21"/>
                    </w:rPr>
                    <w:t>45</w:t>
                  </w:r>
                </w:p>
              </w:tc>
            </w:tr>
            <w:tr w:rsidR="00B66293">
              <w:trPr>
                <w:trHeight w:val="328"/>
              </w:trPr>
              <w:tc>
                <w:tcPr>
                  <w:tcW w:w="396" w:type="pct"/>
                  <w:tcBorders>
                    <w:tl2br w:val="nil"/>
                    <w:tr2bl w:val="nil"/>
                  </w:tcBorders>
                </w:tcPr>
                <w:p w:rsidR="00B66293" w:rsidRDefault="004D00D6">
                  <w:pPr>
                    <w:adjustRightInd w:val="0"/>
                    <w:spacing w:line="360" w:lineRule="exact"/>
                    <w:ind w:firstLineChars="0" w:firstLine="0"/>
                    <w:jc w:val="center"/>
                    <w:rPr>
                      <w:sz w:val="21"/>
                    </w:rPr>
                  </w:pPr>
                  <w:r>
                    <w:rPr>
                      <w:sz w:val="21"/>
                    </w:rPr>
                    <w:t>2</w:t>
                  </w:r>
                </w:p>
              </w:tc>
              <w:tc>
                <w:tcPr>
                  <w:tcW w:w="913" w:type="pct"/>
                  <w:tcBorders>
                    <w:tl2br w:val="nil"/>
                    <w:tr2bl w:val="nil"/>
                  </w:tcBorders>
                </w:tcPr>
                <w:p w:rsidR="00B66293" w:rsidRDefault="004D00D6">
                  <w:pPr>
                    <w:adjustRightInd w:val="0"/>
                    <w:spacing w:line="360" w:lineRule="exact"/>
                    <w:ind w:firstLineChars="0" w:firstLine="0"/>
                    <w:jc w:val="center"/>
                    <w:rPr>
                      <w:sz w:val="21"/>
                    </w:rPr>
                  </w:pPr>
                  <w:r>
                    <w:rPr>
                      <w:sz w:val="21"/>
                    </w:rPr>
                    <w:t>升降吊车</w:t>
                  </w:r>
                </w:p>
              </w:tc>
              <w:tc>
                <w:tcPr>
                  <w:tcW w:w="445" w:type="pct"/>
                  <w:tcBorders>
                    <w:tl2br w:val="nil"/>
                    <w:tr2bl w:val="nil"/>
                  </w:tcBorders>
                </w:tcPr>
                <w:p w:rsidR="00B66293" w:rsidRDefault="004D00D6">
                  <w:pPr>
                    <w:adjustRightInd w:val="0"/>
                    <w:spacing w:line="360" w:lineRule="exact"/>
                    <w:ind w:firstLineChars="0" w:firstLine="0"/>
                    <w:jc w:val="center"/>
                    <w:rPr>
                      <w:sz w:val="21"/>
                    </w:rPr>
                  </w:pPr>
                  <w:r>
                    <w:rPr>
                      <w:sz w:val="21"/>
                    </w:rPr>
                    <w:t>60</w:t>
                  </w:r>
                </w:p>
              </w:tc>
              <w:tc>
                <w:tcPr>
                  <w:tcW w:w="444" w:type="pct"/>
                  <w:tcBorders>
                    <w:tl2br w:val="nil"/>
                    <w:tr2bl w:val="nil"/>
                  </w:tcBorders>
                </w:tcPr>
                <w:p w:rsidR="00B66293" w:rsidRDefault="004D00D6">
                  <w:pPr>
                    <w:adjustRightInd w:val="0"/>
                    <w:spacing w:line="360" w:lineRule="exact"/>
                    <w:ind w:firstLineChars="0" w:firstLine="0"/>
                    <w:jc w:val="center"/>
                    <w:rPr>
                      <w:sz w:val="21"/>
                    </w:rPr>
                  </w:pPr>
                  <w:r>
                    <w:rPr>
                      <w:sz w:val="21"/>
                    </w:rPr>
                    <w:t>54</w:t>
                  </w:r>
                </w:p>
              </w:tc>
              <w:tc>
                <w:tcPr>
                  <w:tcW w:w="444" w:type="pct"/>
                  <w:tcBorders>
                    <w:tl2br w:val="nil"/>
                    <w:tr2bl w:val="nil"/>
                  </w:tcBorders>
                </w:tcPr>
                <w:p w:rsidR="00B66293" w:rsidRDefault="004D00D6">
                  <w:pPr>
                    <w:adjustRightInd w:val="0"/>
                    <w:spacing w:line="360" w:lineRule="exact"/>
                    <w:ind w:firstLineChars="0" w:firstLine="0"/>
                    <w:jc w:val="center"/>
                    <w:rPr>
                      <w:sz w:val="21"/>
                    </w:rPr>
                  </w:pPr>
                  <w:r>
                    <w:rPr>
                      <w:sz w:val="21"/>
                    </w:rPr>
                    <w:t>50</w:t>
                  </w:r>
                </w:p>
              </w:tc>
              <w:tc>
                <w:tcPr>
                  <w:tcW w:w="444" w:type="pct"/>
                  <w:tcBorders>
                    <w:tl2br w:val="nil"/>
                    <w:tr2bl w:val="nil"/>
                  </w:tcBorders>
                </w:tcPr>
                <w:p w:rsidR="00B66293" w:rsidRDefault="004D00D6">
                  <w:pPr>
                    <w:adjustRightInd w:val="0"/>
                    <w:spacing w:line="360" w:lineRule="exact"/>
                    <w:ind w:firstLineChars="0" w:firstLine="0"/>
                    <w:jc w:val="center"/>
                    <w:rPr>
                      <w:sz w:val="21"/>
                    </w:rPr>
                  </w:pPr>
                  <w:r>
                    <w:rPr>
                      <w:sz w:val="21"/>
                    </w:rPr>
                    <w:t>48</w:t>
                  </w:r>
                </w:p>
              </w:tc>
              <w:tc>
                <w:tcPr>
                  <w:tcW w:w="400" w:type="pct"/>
                  <w:tcBorders>
                    <w:tl2br w:val="nil"/>
                    <w:tr2bl w:val="nil"/>
                  </w:tcBorders>
                </w:tcPr>
                <w:p w:rsidR="00B66293" w:rsidRDefault="004D00D6">
                  <w:pPr>
                    <w:adjustRightInd w:val="0"/>
                    <w:spacing w:line="360" w:lineRule="exact"/>
                    <w:ind w:firstLineChars="0" w:firstLine="0"/>
                    <w:jc w:val="center"/>
                    <w:rPr>
                      <w:sz w:val="21"/>
                    </w:rPr>
                  </w:pPr>
                  <w:r>
                    <w:rPr>
                      <w:sz w:val="21"/>
                    </w:rPr>
                    <w:t>46</w:t>
                  </w:r>
                </w:p>
              </w:tc>
              <w:tc>
                <w:tcPr>
                  <w:tcW w:w="523" w:type="pct"/>
                  <w:tcBorders>
                    <w:tl2br w:val="nil"/>
                    <w:tr2bl w:val="nil"/>
                  </w:tcBorders>
                </w:tcPr>
                <w:p w:rsidR="00B66293" w:rsidRDefault="004D00D6">
                  <w:pPr>
                    <w:adjustRightInd w:val="0"/>
                    <w:spacing w:line="360" w:lineRule="exact"/>
                    <w:ind w:firstLineChars="0" w:firstLine="0"/>
                    <w:jc w:val="center"/>
                    <w:rPr>
                      <w:sz w:val="21"/>
                    </w:rPr>
                  </w:pPr>
                  <w:r>
                    <w:rPr>
                      <w:sz w:val="21"/>
                    </w:rPr>
                    <w:t>40</w:t>
                  </w:r>
                </w:p>
              </w:tc>
              <w:tc>
                <w:tcPr>
                  <w:tcW w:w="521" w:type="pct"/>
                  <w:tcBorders>
                    <w:tl2br w:val="nil"/>
                    <w:tr2bl w:val="nil"/>
                  </w:tcBorders>
                </w:tcPr>
                <w:p w:rsidR="00B66293" w:rsidRDefault="004D00D6">
                  <w:pPr>
                    <w:adjustRightInd w:val="0"/>
                    <w:spacing w:line="360" w:lineRule="exact"/>
                    <w:ind w:firstLineChars="0" w:firstLine="0"/>
                    <w:jc w:val="center"/>
                    <w:rPr>
                      <w:sz w:val="21"/>
                    </w:rPr>
                  </w:pPr>
                  <w:r>
                    <w:rPr>
                      <w:sz w:val="21"/>
                    </w:rPr>
                    <w:t>34</w:t>
                  </w:r>
                </w:p>
              </w:tc>
              <w:tc>
                <w:tcPr>
                  <w:tcW w:w="470" w:type="pct"/>
                  <w:tcBorders>
                    <w:tl2br w:val="nil"/>
                    <w:tr2bl w:val="nil"/>
                  </w:tcBorders>
                </w:tcPr>
                <w:p w:rsidR="00B66293" w:rsidRDefault="004D00D6">
                  <w:pPr>
                    <w:adjustRightInd w:val="0"/>
                    <w:spacing w:line="360" w:lineRule="exact"/>
                    <w:ind w:firstLineChars="0" w:firstLine="0"/>
                    <w:jc w:val="center"/>
                    <w:rPr>
                      <w:sz w:val="21"/>
                    </w:rPr>
                  </w:pPr>
                  <w:r>
                    <w:rPr>
                      <w:sz w:val="21"/>
                    </w:rPr>
                    <w:t>30</w:t>
                  </w:r>
                </w:p>
              </w:tc>
            </w:tr>
            <w:tr w:rsidR="00B66293">
              <w:trPr>
                <w:trHeight w:val="328"/>
              </w:trPr>
              <w:tc>
                <w:tcPr>
                  <w:tcW w:w="396" w:type="pct"/>
                  <w:tcBorders>
                    <w:tl2br w:val="nil"/>
                    <w:tr2bl w:val="nil"/>
                  </w:tcBorders>
                </w:tcPr>
                <w:p w:rsidR="00B66293" w:rsidRDefault="004D00D6">
                  <w:pPr>
                    <w:adjustRightInd w:val="0"/>
                    <w:spacing w:line="360" w:lineRule="exact"/>
                    <w:ind w:firstLineChars="0" w:firstLine="0"/>
                    <w:jc w:val="center"/>
                    <w:rPr>
                      <w:sz w:val="21"/>
                    </w:rPr>
                  </w:pPr>
                  <w:r>
                    <w:rPr>
                      <w:sz w:val="21"/>
                    </w:rPr>
                    <w:t>3</w:t>
                  </w:r>
                </w:p>
              </w:tc>
              <w:tc>
                <w:tcPr>
                  <w:tcW w:w="913" w:type="pct"/>
                  <w:tcBorders>
                    <w:tl2br w:val="nil"/>
                    <w:tr2bl w:val="nil"/>
                  </w:tcBorders>
                </w:tcPr>
                <w:p w:rsidR="00B66293" w:rsidRDefault="004D00D6">
                  <w:pPr>
                    <w:adjustRightInd w:val="0"/>
                    <w:spacing w:line="360" w:lineRule="exact"/>
                    <w:ind w:firstLineChars="0" w:firstLine="0"/>
                    <w:jc w:val="center"/>
                    <w:rPr>
                      <w:sz w:val="21"/>
                    </w:rPr>
                  </w:pPr>
                  <w:r>
                    <w:rPr>
                      <w:sz w:val="21"/>
                    </w:rPr>
                    <w:t>运输卡车</w:t>
                  </w:r>
                </w:p>
              </w:tc>
              <w:tc>
                <w:tcPr>
                  <w:tcW w:w="445" w:type="pct"/>
                  <w:tcBorders>
                    <w:tl2br w:val="nil"/>
                    <w:tr2bl w:val="nil"/>
                  </w:tcBorders>
                </w:tcPr>
                <w:p w:rsidR="00B66293" w:rsidRDefault="004D00D6">
                  <w:pPr>
                    <w:adjustRightInd w:val="0"/>
                    <w:spacing w:line="360" w:lineRule="exact"/>
                    <w:ind w:firstLineChars="0" w:firstLine="0"/>
                    <w:jc w:val="center"/>
                    <w:rPr>
                      <w:sz w:val="21"/>
                    </w:rPr>
                  </w:pPr>
                  <w:r>
                    <w:rPr>
                      <w:sz w:val="21"/>
                    </w:rPr>
                    <w:t>75</w:t>
                  </w:r>
                </w:p>
              </w:tc>
              <w:tc>
                <w:tcPr>
                  <w:tcW w:w="444" w:type="pct"/>
                  <w:tcBorders>
                    <w:tl2br w:val="nil"/>
                    <w:tr2bl w:val="nil"/>
                  </w:tcBorders>
                </w:tcPr>
                <w:p w:rsidR="00B66293" w:rsidRDefault="004D00D6">
                  <w:pPr>
                    <w:adjustRightInd w:val="0"/>
                    <w:spacing w:line="360" w:lineRule="exact"/>
                    <w:ind w:firstLineChars="0" w:firstLine="0"/>
                    <w:jc w:val="center"/>
                    <w:rPr>
                      <w:sz w:val="21"/>
                    </w:rPr>
                  </w:pPr>
                  <w:r>
                    <w:rPr>
                      <w:sz w:val="21"/>
                    </w:rPr>
                    <w:t>69</w:t>
                  </w:r>
                </w:p>
              </w:tc>
              <w:tc>
                <w:tcPr>
                  <w:tcW w:w="444" w:type="pct"/>
                  <w:tcBorders>
                    <w:tl2br w:val="nil"/>
                    <w:tr2bl w:val="nil"/>
                  </w:tcBorders>
                </w:tcPr>
                <w:p w:rsidR="00B66293" w:rsidRDefault="004D00D6">
                  <w:pPr>
                    <w:adjustRightInd w:val="0"/>
                    <w:spacing w:line="360" w:lineRule="exact"/>
                    <w:ind w:firstLineChars="0" w:firstLine="0"/>
                    <w:jc w:val="center"/>
                    <w:rPr>
                      <w:sz w:val="21"/>
                    </w:rPr>
                  </w:pPr>
                  <w:r>
                    <w:rPr>
                      <w:sz w:val="21"/>
                    </w:rPr>
                    <w:t>65</w:t>
                  </w:r>
                </w:p>
              </w:tc>
              <w:tc>
                <w:tcPr>
                  <w:tcW w:w="444" w:type="pct"/>
                  <w:tcBorders>
                    <w:tl2br w:val="nil"/>
                    <w:tr2bl w:val="nil"/>
                  </w:tcBorders>
                </w:tcPr>
                <w:p w:rsidR="00B66293" w:rsidRDefault="004D00D6">
                  <w:pPr>
                    <w:adjustRightInd w:val="0"/>
                    <w:spacing w:line="360" w:lineRule="exact"/>
                    <w:ind w:firstLineChars="0" w:firstLine="0"/>
                    <w:jc w:val="center"/>
                    <w:rPr>
                      <w:sz w:val="21"/>
                    </w:rPr>
                  </w:pPr>
                  <w:r>
                    <w:rPr>
                      <w:sz w:val="21"/>
                    </w:rPr>
                    <w:t>63</w:t>
                  </w:r>
                </w:p>
              </w:tc>
              <w:tc>
                <w:tcPr>
                  <w:tcW w:w="400" w:type="pct"/>
                  <w:tcBorders>
                    <w:tl2br w:val="nil"/>
                    <w:tr2bl w:val="nil"/>
                  </w:tcBorders>
                </w:tcPr>
                <w:p w:rsidR="00B66293" w:rsidRDefault="004D00D6">
                  <w:pPr>
                    <w:adjustRightInd w:val="0"/>
                    <w:spacing w:line="360" w:lineRule="exact"/>
                    <w:ind w:firstLineChars="0" w:firstLine="0"/>
                    <w:jc w:val="center"/>
                    <w:rPr>
                      <w:sz w:val="21"/>
                    </w:rPr>
                  </w:pPr>
                  <w:r>
                    <w:rPr>
                      <w:sz w:val="21"/>
                    </w:rPr>
                    <w:t>61</w:t>
                  </w:r>
                </w:p>
              </w:tc>
              <w:tc>
                <w:tcPr>
                  <w:tcW w:w="523" w:type="pct"/>
                  <w:tcBorders>
                    <w:tl2br w:val="nil"/>
                    <w:tr2bl w:val="nil"/>
                  </w:tcBorders>
                </w:tcPr>
                <w:p w:rsidR="00B66293" w:rsidRDefault="004D00D6">
                  <w:pPr>
                    <w:adjustRightInd w:val="0"/>
                    <w:spacing w:line="360" w:lineRule="exact"/>
                    <w:ind w:firstLineChars="0" w:firstLine="0"/>
                    <w:jc w:val="center"/>
                    <w:rPr>
                      <w:sz w:val="21"/>
                    </w:rPr>
                  </w:pPr>
                  <w:r>
                    <w:rPr>
                      <w:sz w:val="21"/>
                    </w:rPr>
                    <w:t>55</w:t>
                  </w:r>
                </w:p>
              </w:tc>
              <w:tc>
                <w:tcPr>
                  <w:tcW w:w="521" w:type="pct"/>
                  <w:tcBorders>
                    <w:tl2br w:val="nil"/>
                    <w:tr2bl w:val="nil"/>
                  </w:tcBorders>
                </w:tcPr>
                <w:p w:rsidR="00B66293" w:rsidRDefault="004D00D6">
                  <w:pPr>
                    <w:adjustRightInd w:val="0"/>
                    <w:spacing w:line="360" w:lineRule="exact"/>
                    <w:ind w:firstLineChars="0" w:firstLine="0"/>
                    <w:jc w:val="center"/>
                    <w:rPr>
                      <w:sz w:val="21"/>
                    </w:rPr>
                  </w:pPr>
                  <w:r>
                    <w:rPr>
                      <w:sz w:val="21"/>
                    </w:rPr>
                    <w:t>49</w:t>
                  </w:r>
                </w:p>
              </w:tc>
              <w:tc>
                <w:tcPr>
                  <w:tcW w:w="470" w:type="pct"/>
                  <w:tcBorders>
                    <w:tl2br w:val="nil"/>
                    <w:tr2bl w:val="nil"/>
                  </w:tcBorders>
                </w:tcPr>
                <w:p w:rsidR="00B66293" w:rsidRDefault="004D00D6">
                  <w:pPr>
                    <w:adjustRightInd w:val="0"/>
                    <w:spacing w:line="360" w:lineRule="exact"/>
                    <w:ind w:firstLineChars="0" w:firstLine="0"/>
                    <w:jc w:val="center"/>
                    <w:rPr>
                      <w:sz w:val="21"/>
                    </w:rPr>
                  </w:pPr>
                  <w:r>
                    <w:rPr>
                      <w:sz w:val="21"/>
                    </w:rPr>
                    <w:t>45</w:t>
                  </w:r>
                </w:p>
              </w:tc>
            </w:tr>
            <w:tr w:rsidR="00B66293">
              <w:trPr>
                <w:trHeight w:val="328"/>
              </w:trPr>
              <w:tc>
                <w:tcPr>
                  <w:tcW w:w="396" w:type="pct"/>
                  <w:tcBorders>
                    <w:tl2br w:val="nil"/>
                    <w:tr2bl w:val="nil"/>
                  </w:tcBorders>
                </w:tcPr>
                <w:p w:rsidR="00B66293" w:rsidRDefault="004D00D6">
                  <w:pPr>
                    <w:adjustRightInd w:val="0"/>
                    <w:spacing w:line="360" w:lineRule="exact"/>
                    <w:ind w:firstLineChars="0" w:firstLine="0"/>
                    <w:jc w:val="center"/>
                    <w:rPr>
                      <w:sz w:val="21"/>
                    </w:rPr>
                  </w:pPr>
                  <w:r>
                    <w:rPr>
                      <w:sz w:val="21"/>
                    </w:rPr>
                    <w:t>4</w:t>
                  </w:r>
                </w:p>
              </w:tc>
              <w:tc>
                <w:tcPr>
                  <w:tcW w:w="913" w:type="pct"/>
                  <w:tcBorders>
                    <w:tl2br w:val="nil"/>
                    <w:tr2bl w:val="nil"/>
                  </w:tcBorders>
                </w:tcPr>
                <w:p w:rsidR="00B66293" w:rsidRDefault="004D00D6">
                  <w:pPr>
                    <w:adjustRightInd w:val="0"/>
                    <w:spacing w:line="360" w:lineRule="exact"/>
                    <w:ind w:firstLineChars="0" w:firstLine="0"/>
                    <w:jc w:val="center"/>
                    <w:rPr>
                      <w:sz w:val="21"/>
                    </w:rPr>
                  </w:pPr>
                  <w:r>
                    <w:rPr>
                      <w:sz w:val="21"/>
                    </w:rPr>
                    <w:t>电焊机</w:t>
                  </w:r>
                </w:p>
              </w:tc>
              <w:tc>
                <w:tcPr>
                  <w:tcW w:w="445" w:type="pct"/>
                  <w:tcBorders>
                    <w:tl2br w:val="nil"/>
                    <w:tr2bl w:val="nil"/>
                  </w:tcBorders>
                </w:tcPr>
                <w:p w:rsidR="00B66293" w:rsidRDefault="004D00D6">
                  <w:pPr>
                    <w:adjustRightInd w:val="0"/>
                    <w:spacing w:line="360" w:lineRule="exact"/>
                    <w:ind w:firstLineChars="0" w:firstLine="0"/>
                    <w:jc w:val="center"/>
                    <w:rPr>
                      <w:sz w:val="21"/>
                    </w:rPr>
                  </w:pPr>
                  <w:r>
                    <w:rPr>
                      <w:sz w:val="21"/>
                    </w:rPr>
                    <w:t>60</w:t>
                  </w:r>
                </w:p>
              </w:tc>
              <w:tc>
                <w:tcPr>
                  <w:tcW w:w="444" w:type="pct"/>
                  <w:tcBorders>
                    <w:tl2br w:val="nil"/>
                    <w:tr2bl w:val="nil"/>
                  </w:tcBorders>
                </w:tcPr>
                <w:p w:rsidR="00B66293" w:rsidRDefault="004D00D6">
                  <w:pPr>
                    <w:adjustRightInd w:val="0"/>
                    <w:spacing w:line="360" w:lineRule="exact"/>
                    <w:ind w:firstLineChars="0" w:firstLine="0"/>
                    <w:jc w:val="center"/>
                    <w:rPr>
                      <w:sz w:val="21"/>
                    </w:rPr>
                  </w:pPr>
                  <w:r>
                    <w:rPr>
                      <w:sz w:val="21"/>
                    </w:rPr>
                    <w:t>54</w:t>
                  </w:r>
                </w:p>
              </w:tc>
              <w:tc>
                <w:tcPr>
                  <w:tcW w:w="444" w:type="pct"/>
                  <w:tcBorders>
                    <w:tl2br w:val="nil"/>
                    <w:tr2bl w:val="nil"/>
                  </w:tcBorders>
                </w:tcPr>
                <w:p w:rsidR="00B66293" w:rsidRDefault="004D00D6">
                  <w:pPr>
                    <w:adjustRightInd w:val="0"/>
                    <w:spacing w:line="360" w:lineRule="exact"/>
                    <w:ind w:firstLineChars="0" w:firstLine="0"/>
                    <w:jc w:val="center"/>
                    <w:rPr>
                      <w:sz w:val="21"/>
                    </w:rPr>
                  </w:pPr>
                  <w:r>
                    <w:rPr>
                      <w:sz w:val="21"/>
                    </w:rPr>
                    <w:t>50</w:t>
                  </w:r>
                </w:p>
              </w:tc>
              <w:tc>
                <w:tcPr>
                  <w:tcW w:w="444" w:type="pct"/>
                  <w:tcBorders>
                    <w:tl2br w:val="nil"/>
                    <w:tr2bl w:val="nil"/>
                  </w:tcBorders>
                </w:tcPr>
                <w:p w:rsidR="00B66293" w:rsidRDefault="004D00D6">
                  <w:pPr>
                    <w:adjustRightInd w:val="0"/>
                    <w:spacing w:line="360" w:lineRule="exact"/>
                    <w:ind w:firstLineChars="0" w:firstLine="0"/>
                    <w:jc w:val="center"/>
                    <w:rPr>
                      <w:sz w:val="21"/>
                    </w:rPr>
                  </w:pPr>
                  <w:r>
                    <w:rPr>
                      <w:sz w:val="21"/>
                    </w:rPr>
                    <w:t>48</w:t>
                  </w:r>
                </w:p>
              </w:tc>
              <w:tc>
                <w:tcPr>
                  <w:tcW w:w="400" w:type="pct"/>
                  <w:tcBorders>
                    <w:tl2br w:val="nil"/>
                    <w:tr2bl w:val="nil"/>
                  </w:tcBorders>
                </w:tcPr>
                <w:p w:rsidR="00B66293" w:rsidRDefault="004D00D6">
                  <w:pPr>
                    <w:adjustRightInd w:val="0"/>
                    <w:spacing w:line="360" w:lineRule="exact"/>
                    <w:ind w:firstLineChars="0" w:firstLine="0"/>
                    <w:jc w:val="center"/>
                    <w:rPr>
                      <w:sz w:val="21"/>
                    </w:rPr>
                  </w:pPr>
                  <w:r>
                    <w:rPr>
                      <w:sz w:val="21"/>
                    </w:rPr>
                    <w:t>46</w:t>
                  </w:r>
                </w:p>
              </w:tc>
              <w:tc>
                <w:tcPr>
                  <w:tcW w:w="523" w:type="pct"/>
                  <w:tcBorders>
                    <w:tl2br w:val="nil"/>
                    <w:tr2bl w:val="nil"/>
                  </w:tcBorders>
                </w:tcPr>
                <w:p w:rsidR="00B66293" w:rsidRDefault="004D00D6">
                  <w:pPr>
                    <w:adjustRightInd w:val="0"/>
                    <w:spacing w:line="360" w:lineRule="exact"/>
                    <w:ind w:firstLineChars="0" w:firstLine="0"/>
                    <w:jc w:val="center"/>
                    <w:rPr>
                      <w:sz w:val="21"/>
                    </w:rPr>
                  </w:pPr>
                  <w:r>
                    <w:rPr>
                      <w:sz w:val="21"/>
                    </w:rPr>
                    <w:t>40</w:t>
                  </w:r>
                </w:p>
              </w:tc>
              <w:tc>
                <w:tcPr>
                  <w:tcW w:w="521" w:type="pct"/>
                  <w:tcBorders>
                    <w:tl2br w:val="nil"/>
                    <w:tr2bl w:val="nil"/>
                  </w:tcBorders>
                </w:tcPr>
                <w:p w:rsidR="00B66293" w:rsidRDefault="004D00D6">
                  <w:pPr>
                    <w:adjustRightInd w:val="0"/>
                    <w:spacing w:line="360" w:lineRule="exact"/>
                    <w:ind w:firstLineChars="0" w:firstLine="0"/>
                    <w:jc w:val="center"/>
                    <w:rPr>
                      <w:sz w:val="21"/>
                    </w:rPr>
                  </w:pPr>
                  <w:r>
                    <w:rPr>
                      <w:sz w:val="21"/>
                    </w:rPr>
                    <w:t>34</w:t>
                  </w:r>
                </w:p>
              </w:tc>
              <w:tc>
                <w:tcPr>
                  <w:tcW w:w="470" w:type="pct"/>
                  <w:tcBorders>
                    <w:tl2br w:val="nil"/>
                    <w:tr2bl w:val="nil"/>
                  </w:tcBorders>
                </w:tcPr>
                <w:p w:rsidR="00B66293" w:rsidRDefault="004D00D6">
                  <w:pPr>
                    <w:adjustRightInd w:val="0"/>
                    <w:spacing w:line="360" w:lineRule="exact"/>
                    <w:ind w:firstLineChars="0" w:firstLine="0"/>
                    <w:jc w:val="center"/>
                    <w:rPr>
                      <w:sz w:val="21"/>
                    </w:rPr>
                  </w:pPr>
                  <w:r>
                    <w:rPr>
                      <w:sz w:val="21"/>
                    </w:rPr>
                    <w:t>30</w:t>
                  </w:r>
                </w:p>
              </w:tc>
            </w:tr>
          </w:tbl>
          <w:p w:rsidR="00B66293" w:rsidRDefault="004D00D6">
            <w:pPr>
              <w:ind w:firstLine="482"/>
              <w:rPr>
                <w:rFonts w:cs="Times New Roman"/>
                <w:b/>
              </w:rPr>
            </w:pPr>
            <w:bookmarkStart w:id="4" w:name="_Toc124819828"/>
            <w:r>
              <w:rPr>
                <w:rFonts w:cs="Times New Roman"/>
                <w:b/>
                <w:lang w:val="zh-CN"/>
              </w:rPr>
              <w:t>1.</w:t>
            </w:r>
            <w:r>
              <w:rPr>
                <w:rFonts w:cs="Times New Roman"/>
                <w:b/>
              </w:rPr>
              <w:t>3</w:t>
            </w:r>
            <w:r>
              <w:rPr>
                <w:rFonts w:cs="Times New Roman"/>
                <w:b/>
                <w:lang w:val="zh-CN"/>
              </w:rPr>
              <w:t>.3</w:t>
            </w:r>
            <w:r>
              <w:rPr>
                <w:rFonts w:cs="Times New Roman"/>
                <w:b/>
              </w:rPr>
              <w:t>影响分析</w:t>
            </w:r>
            <w:bookmarkEnd w:id="4"/>
          </w:p>
          <w:p w:rsidR="00B66293" w:rsidRDefault="004D00D6">
            <w:pPr>
              <w:ind w:firstLine="480"/>
              <w:rPr>
                <w:rFonts w:cs="Times New Roman"/>
              </w:rPr>
            </w:pPr>
            <w:r>
              <w:rPr>
                <w:rFonts w:cs="Times New Roman" w:hint="eastAsia"/>
              </w:rPr>
              <w:t>由</w:t>
            </w:r>
            <w:r>
              <w:rPr>
                <w:rFonts w:cs="Times New Roman"/>
              </w:rPr>
              <w:t>《建筑施工场界环境噪声排放标准》（</w:t>
            </w:r>
            <w:r>
              <w:rPr>
                <w:rFonts w:cs="Times New Roman"/>
              </w:rPr>
              <w:t>GB12523-2011</w:t>
            </w:r>
            <w:r>
              <w:rPr>
                <w:rFonts w:cs="Times New Roman"/>
              </w:rPr>
              <w:t>）</w:t>
            </w:r>
            <w:r>
              <w:rPr>
                <w:rFonts w:cs="Times New Roman" w:hint="eastAsia"/>
              </w:rPr>
              <w:t>可知</w:t>
            </w:r>
            <w:r>
              <w:rPr>
                <w:rFonts w:cs="Times New Roman"/>
              </w:rPr>
              <w:t>，建筑施工场界环境噪声限值为：昼间</w:t>
            </w:r>
            <w:r>
              <w:rPr>
                <w:rFonts w:cs="Times New Roman"/>
              </w:rPr>
              <w:t>70dB(A)</w:t>
            </w:r>
            <w:r>
              <w:rPr>
                <w:rFonts w:cs="Times New Roman"/>
              </w:rPr>
              <w:t>，夜间</w:t>
            </w:r>
            <w:r>
              <w:rPr>
                <w:rFonts w:cs="Times New Roman"/>
              </w:rPr>
              <w:t>55dB(A)</w:t>
            </w:r>
            <w:r>
              <w:rPr>
                <w:rFonts w:cs="Times New Roman"/>
              </w:rPr>
              <w:t>。</w:t>
            </w:r>
          </w:p>
          <w:p w:rsidR="00B66293" w:rsidRDefault="004D00D6">
            <w:pPr>
              <w:ind w:firstLine="480"/>
              <w:rPr>
                <w:rFonts w:cs="Times New Roman"/>
              </w:rPr>
            </w:pPr>
            <w:r>
              <w:rPr>
                <w:rFonts w:cs="Times New Roman"/>
              </w:rPr>
              <w:t>根据施工安排项目只在白天施工，夜间作业活动全部停止。由</w:t>
            </w:r>
            <w:r>
              <w:rPr>
                <w:rFonts w:cs="Times New Roman" w:hint="eastAsia"/>
              </w:rPr>
              <w:t>表</w:t>
            </w:r>
            <w:r>
              <w:rPr>
                <w:rFonts w:cs="Times New Roman" w:hint="eastAsia"/>
              </w:rPr>
              <w:t>4-2</w:t>
            </w:r>
            <w:r>
              <w:rPr>
                <w:rFonts w:cs="Times New Roman" w:hint="eastAsia"/>
              </w:rPr>
              <w:t>预测结果</w:t>
            </w:r>
            <w:r>
              <w:rPr>
                <w:rFonts w:cs="Times New Roman"/>
              </w:rPr>
              <w:t>可知，白天施工时，距施工</w:t>
            </w:r>
            <w:r>
              <w:rPr>
                <w:rFonts w:cs="Times New Roman" w:hint="eastAsia"/>
              </w:rPr>
              <w:t>厂</w:t>
            </w:r>
            <w:r>
              <w:rPr>
                <w:rFonts w:cs="Times New Roman"/>
              </w:rPr>
              <w:t>界</w:t>
            </w:r>
            <w:r>
              <w:rPr>
                <w:rFonts w:cs="Times New Roman"/>
              </w:rPr>
              <w:t>20m</w:t>
            </w:r>
            <w:r>
              <w:rPr>
                <w:rFonts w:cs="Times New Roman"/>
              </w:rPr>
              <w:t>外可满足《建筑施工场界环境噪声排放标准》（</w:t>
            </w:r>
            <w:r>
              <w:rPr>
                <w:rFonts w:cs="Times New Roman"/>
              </w:rPr>
              <w:t>GB12523-2011</w:t>
            </w:r>
            <w:r>
              <w:rPr>
                <w:rFonts w:cs="Times New Roman"/>
              </w:rPr>
              <w:t>）限值。根据现场调查，距离项目最近</w:t>
            </w:r>
            <w:r>
              <w:rPr>
                <w:rFonts w:cs="Times New Roman" w:hint="eastAsia"/>
              </w:rPr>
              <w:t>的声环境</w:t>
            </w:r>
            <w:r>
              <w:rPr>
                <w:rFonts w:cs="Times New Roman"/>
              </w:rPr>
              <w:t>敏感点为</w:t>
            </w:r>
            <w:r>
              <w:rPr>
                <w:rFonts w:cs="Times New Roman" w:hint="eastAsia"/>
              </w:rPr>
              <w:t>南侧</w:t>
            </w:r>
            <w:r>
              <w:rPr>
                <w:rFonts w:cs="Times New Roman" w:hint="eastAsia"/>
              </w:rPr>
              <w:t>2</w:t>
            </w:r>
            <w:r>
              <w:rPr>
                <w:rFonts w:cs="Times New Roman"/>
              </w:rPr>
              <w:t>3</w:t>
            </w:r>
            <w:r>
              <w:rPr>
                <w:rFonts w:cs="Times New Roman" w:hint="eastAsia"/>
              </w:rPr>
              <w:t>0m</w:t>
            </w:r>
            <w:r>
              <w:rPr>
                <w:rFonts w:cs="Times New Roman" w:hint="eastAsia"/>
              </w:rPr>
              <w:t>处的常家岭</w:t>
            </w:r>
            <w:r>
              <w:rPr>
                <w:rFonts w:cs="Times New Roman"/>
              </w:rPr>
              <w:t>，</w:t>
            </w:r>
            <w:r>
              <w:rPr>
                <w:rFonts w:cs="Times New Roman" w:hint="eastAsia"/>
              </w:rPr>
              <w:t>评价建议</w:t>
            </w:r>
            <w:r>
              <w:rPr>
                <w:rFonts w:cs="Times New Roman"/>
              </w:rPr>
              <w:t>施工</w:t>
            </w:r>
            <w:r>
              <w:rPr>
                <w:rFonts w:cs="Times New Roman" w:hint="eastAsia"/>
              </w:rPr>
              <w:t>时采取下列措施：</w:t>
            </w:r>
          </w:p>
          <w:p w:rsidR="00B66293" w:rsidRDefault="004D00D6">
            <w:pPr>
              <w:ind w:firstLine="480"/>
              <w:rPr>
                <w:rFonts w:cs="Times New Roman"/>
              </w:rPr>
            </w:pPr>
            <w:r>
              <w:rPr>
                <w:rFonts w:cs="Times New Roman" w:hint="eastAsia"/>
              </w:rPr>
              <w:t>1</w:t>
            </w:r>
            <w:r>
              <w:rPr>
                <w:rFonts w:cs="Times New Roman" w:hint="eastAsia"/>
              </w:rPr>
              <w:t>、合理执行操作时间，禁止夜间施工；</w:t>
            </w:r>
          </w:p>
          <w:p w:rsidR="00B66293" w:rsidRDefault="004D00D6">
            <w:pPr>
              <w:ind w:firstLine="480"/>
              <w:rPr>
                <w:rFonts w:cs="Times New Roman"/>
              </w:rPr>
            </w:pPr>
            <w:r>
              <w:rPr>
                <w:rFonts w:cs="Times New Roman" w:hint="eastAsia"/>
              </w:rPr>
              <w:t>2</w:t>
            </w:r>
            <w:r>
              <w:rPr>
                <w:rFonts w:cs="Times New Roman" w:hint="eastAsia"/>
              </w:rPr>
              <w:t>、合理选用低噪声的施工机械和先进的施工技术，以达到控制噪声污染的目的，应注意经常对施工设备进行维修保养，避免因设备性能减退而使噪声增强的现象发生；</w:t>
            </w:r>
          </w:p>
          <w:p w:rsidR="00B66293" w:rsidRDefault="004D00D6">
            <w:pPr>
              <w:ind w:firstLine="480"/>
              <w:rPr>
                <w:rFonts w:cs="Times New Roman"/>
              </w:rPr>
            </w:pPr>
            <w:r>
              <w:rPr>
                <w:rFonts w:cs="Times New Roman" w:hint="eastAsia"/>
              </w:rPr>
              <w:t>3</w:t>
            </w:r>
            <w:r>
              <w:rPr>
                <w:rFonts w:cs="Times New Roman" w:hint="eastAsia"/>
              </w:rPr>
              <w:t>、高噪声设备尽量向厂区北侧布置，远离居民区。</w:t>
            </w:r>
          </w:p>
          <w:p w:rsidR="00B66293" w:rsidRDefault="004D00D6">
            <w:pPr>
              <w:ind w:firstLine="480"/>
              <w:rPr>
                <w:rFonts w:cs="Times New Roman"/>
              </w:rPr>
            </w:pPr>
            <w:r>
              <w:rPr>
                <w:rFonts w:cs="Times New Roman" w:hint="eastAsia"/>
              </w:rPr>
              <w:t>4</w:t>
            </w:r>
            <w:r>
              <w:rPr>
                <w:rFonts w:cs="Times New Roman" w:hint="eastAsia"/>
              </w:rPr>
              <w:t>、与临近居民进行及时有效的沟通，杜绝邻里矛盾。</w:t>
            </w:r>
          </w:p>
          <w:p w:rsidR="00B66293" w:rsidRDefault="004D00D6">
            <w:pPr>
              <w:ind w:firstLine="480"/>
              <w:rPr>
                <w:rFonts w:cs="Times New Roman"/>
                <w:lang w:val="zh-CN"/>
              </w:rPr>
            </w:pPr>
            <w:r>
              <w:rPr>
                <w:rFonts w:cs="Times New Roman"/>
                <w:lang w:val="zh-CN"/>
              </w:rPr>
              <w:t>采取上述措施后，施工期</w:t>
            </w:r>
            <w:r>
              <w:rPr>
                <w:rFonts w:cs="Times New Roman" w:hint="eastAsia"/>
                <w:lang w:val="zh-CN"/>
              </w:rPr>
              <w:t>噪声</w:t>
            </w:r>
            <w:r>
              <w:rPr>
                <w:rFonts w:cs="Times New Roman"/>
                <w:lang w:val="zh-CN"/>
              </w:rPr>
              <w:t>对周围环境影响</w:t>
            </w:r>
            <w:r>
              <w:rPr>
                <w:rFonts w:cs="Times New Roman" w:hint="eastAsia"/>
                <w:lang w:val="zh-CN"/>
              </w:rPr>
              <w:t>可以接受</w:t>
            </w:r>
            <w:r>
              <w:rPr>
                <w:rFonts w:cs="Times New Roman"/>
                <w:lang w:val="zh-CN"/>
              </w:rPr>
              <w:t>。</w:t>
            </w:r>
          </w:p>
          <w:p w:rsidR="00B66293" w:rsidRDefault="004D00D6">
            <w:pPr>
              <w:ind w:firstLine="482"/>
              <w:rPr>
                <w:rFonts w:cs="Times New Roman"/>
                <w:b/>
              </w:rPr>
            </w:pPr>
            <w:bookmarkStart w:id="5" w:name="_Toc122588292"/>
            <w:bookmarkStart w:id="6" w:name="_Toc129078324"/>
            <w:bookmarkStart w:id="7" w:name="_Toc120354164"/>
            <w:bookmarkStart w:id="8" w:name="_Toc125698981"/>
            <w:bookmarkStart w:id="9" w:name="_Toc124819834"/>
            <w:r>
              <w:rPr>
                <w:rFonts w:cs="Times New Roman"/>
                <w:b/>
              </w:rPr>
              <w:t>1.4</w:t>
            </w:r>
            <w:r>
              <w:rPr>
                <w:rFonts w:cs="Times New Roman"/>
                <w:b/>
              </w:rPr>
              <w:t>固体废物</w:t>
            </w:r>
            <w:bookmarkEnd w:id="5"/>
            <w:bookmarkEnd w:id="6"/>
            <w:bookmarkEnd w:id="7"/>
            <w:bookmarkEnd w:id="8"/>
            <w:bookmarkEnd w:id="9"/>
          </w:p>
          <w:p w:rsidR="00B66293" w:rsidRDefault="004D00D6">
            <w:pPr>
              <w:ind w:firstLine="480"/>
              <w:rPr>
                <w:rFonts w:cs="Times New Roman"/>
              </w:rPr>
            </w:pPr>
            <w:r>
              <w:rPr>
                <w:rFonts w:cs="Times New Roman"/>
              </w:rPr>
              <w:t>施工期固体废弃物主要为建筑垃圾和施工人员的生活垃圾。厂房</w:t>
            </w:r>
            <w:r>
              <w:rPr>
                <w:rFonts w:cs="Times New Roman" w:hint="eastAsia"/>
              </w:rPr>
              <w:t>的建设</w:t>
            </w:r>
            <w:r>
              <w:rPr>
                <w:rFonts w:cs="Times New Roman"/>
              </w:rPr>
              <w:t>产生的钢材等下角料分类回收外售，构筑物施工和装修产生的砂石、石子、白灰等建筑材料全部回收利用，碎石料</w:t>
            </w:r>
            <w:r>
              <w:rPr>
                <w:rFonts w:cs="Times New Roman" w:hint="eastAsia"/>
              </w:rPr>
              <w:t>等其他</w:t>
            </w:r>
            <w:r>
              <w:rPr>
                <w:rFonts w:cs="Times New Roman"/>
              </w:rPr>
              <w:t>边角料等建筑垃圾集中堆放，定时清运到城市建设监管部门指定的地点</w:t>
            </w:r>
            <w:r>
              <w:rPr>
                <w:rFonts w:cs="Times New Roman" w:hint="eastAsia"/>
              </w:rPr>
              <w:t>，构筑物基础和沟渠管沟开挖工程量较小，产生的弃土基本可以做到厂内平衡，</w:t>
            </w:r>
            <w:r>
              <w:rPr>
                <w:rFonts w:cs="Times New Roman"/>
              </w:rPr>
              <w:t>生活垃圾</w:t>
            </w:r>
            <w:r>
              <w:rPr>
                <w:rFonts w:cs="Times New Roman" w:hint="eastAsia"/>
              </w:rPr>
              <w:t>依托现有</w:t>
            </w:r>
            <w:r>
              <w:rPr>
                <w:rFonts w:cs="Times New Roman"/>
              </w:rPr>
              <w:t>垃圾桶收集</w:t>
            </w:r>
            <w:r>
              <w:rPr>
                <w:rFonts w:cs="Times New Roman" w:hint="eastAsia"/>
              </w:rPr>
              <w:t>，</w:t>
            </w:r>
            <w:r>
              <w:rPr>
                <w:rFonts w:cs="Times New Roman"/>
              </w:rPr>
              <w:t>定期</w:t>
            </w:r>
            <w:r>
              <w:rPr>
                <w:rFonts w:cs="Times New Roman" w:hint="eastAsia"/>
              </w:rPr>
              <w:t>清运</w:t>
            </w:r>
            <w:r>
              <w:rPr>
                <w:rFonts w:cs="Times New Roman"/>
              </w:rPr>
              <w:t>。</w:t>
            </w:r>
          </w:p>
          <w:p w:rsidR="00B66293" w:rsidRDefault="004D00D6">
            <w:pPr>
              <w:ind w:firstLine="480"/>
              <w:rPr>
                <w:rFonts w:cs="Times New Roman"/>
              </w:rPr>
            </w:pPr>
            <w:r>
              <w:rPr>
                <w:rFonts w:cs="Times New Roman" w:hint="eastAsia"/>
              </w:rPr>
              <w:t>采取上述措施后，</w:t>
            </w:r>
            <w:r>
              <w:rPr>
                <w:rFonts w:cs="Times New Roman"/>
              </w:rPr>
              <w:t>项目施工产生的固体废物都能得到回收利用和妥善处置，不会对环境产生不良影响。</w:t>
            </w:r>
          </w:p>
          <w:p w:rsidR="00B66293" w:rsidRDefault="004D00D6">
            <w:pPr>
              <w:ind w:firstLine="482"/>
              <w:rPr>
                <w:rFonts w:cs="Times New Roman"/>
                <w:b/>
              </w:rPr>
            </w:pPr>
            <w:r>
              <w:rPr>
                <w:rFonts w:cs="Times New Roman"/>
                <w:b/>
              </w:rPr>
              <w:t>1.5</w:t>
            </w:r>
            <w:r>
              <w:rPr>
                <w:rFonts w:cs="Times New Roman"/>
                <w:b/>
              </w:rPr>
              <w:t>生态环境影响分析</w:t>
            </w:r>
          </w:p>
          <w:p w:rsidR="00B66293" w:rsidRPr="00CB1778" w:rsidRDefault="004D00D6" w:rsidP="00F44DEE">
            <w:pPr>
              <w:ind w:firstLine="482"/>
              <w:rPr>
                <w:b/>
                <w:u w:val="single"/>
              </w:rPr>
            </w:pPr>
            <w:r w:rsidRPr="00CB1778">
              <w:rPr>
                <w:rFonts w:cs="Times New Roman" w:hint="eastAsia"/>
                <w:b/>
                <w:u w:val="single"/>
              </w:rPr>
              <w:lastRenderedPageBreak/>
              <w:t>施工期间，</w:t>
            </w:r>
            <w:r w:rsidRPr="00CB1778">
              <w:rPr>
                <w:rFonts w:cs="Times New Roman"/>
                <w:b/>
                <w:u w:val="single"/>
              </w:rPr>
              <w:t>产生的弃土若处置不当，极易在施工区域范围内形成认为的扬尘天气；或在雨水冲刷时形成水土流失，造成局部面蚀或沟蚀</w:t>
            </w:r>
            <w:r w:rsidRPr="00CB1778">
              <w:rPr>
                <w:rFonts w:cs="Times New Roman" w:hint="eastAsia"/>
                <w:b/>
                <w:u w:val="single"/>
              </w:rPr>
              <w:t>，</w:t>
            </w:r>
            <w:r w:rsidRPr="00CB1778">
              <w:rPr>
                <w:rFonts w:cs="Times New Roman"/>
                <w:b/>
                <w:u w:val="single"/>
              </w:rPr>
              <w:t>因此要加强施工期的管理</w:t>
            </w:r>
            <w:r w:rsidRPr="00CB1778">
              <w:rPr>
                <w:rFonts w:cs="Times New Roman" w:hint="eastAsia"/>
                <w:b/>
                <w:u w:val="single"/>
              </w:rPr>
              <w:t>：雨季可依托先期建成的初期雨水收集系统并对厂区内裸露地面进行硬化</w:t>
            </w:r>
            <w:r w:rsidRPr="00CB1778">
              <w:rPr>
                <w:rFonts w:cs="Times New Roman"/>
                <w:b/>
                <w:u w:val="single"/>
              </w:rPr>
              <w:t>，采取</w:t>
            </w:r>
            <w:r w:rsidRPr="00CB1778">
              <w:rPr>
                <w:rFonts w:cs="Times New Roman" w:hint="eastAsia"/>
                <w:b/>
                <w:u w:val="single"/>
              </w:rPr>
              <w:t>上述</w:t>
            </w:r>
            <w:r w:rsidRPr="00CB1778">
              <w:rPr>
                <w:rFonts w:cs="Times New Roman"/>
                <w:b/>
                <w:u w:val="single"/>
              </w:rPr>
              <w:t>措施</w:t>
            </w:r>
            <w:r w:rsidRPr="00CB1778">
              <w:rPr>
                <w:rFonts w:cs="Times New Roman" w:hint="eastAsia"/>
                <w:b/>
                <w:u w:val="single"/>
              </w:rPr>
              <w:t>可有效</w:t>
            </w:r>
            <w:r w:rsidRPr="00CB1778">
              <w:rPr>
                <w:rFonts w:cs="Times New Roman"/>
                <w:b/>
                <w:u w:val="single"/>
              </w:rPr>
              <w:t>防止水土流失。</w:t>
            </w:r>
            <w:r w:rsidRPr="00CB1778">
              <w:rPr>
                <w:rFonts w:cs="Times New Roman" w:hint="eastAsia"/>
                <w:b/>
                <w:u w:val="single"/>
              </w:rPr>
              <w:t>评价要求建设单位在建设期间严格按照</w:t>
            </w:r>
            <w:r w:rsidR="00F44DEE" w:rsidRPr="00CB1778">
              <w:rPr>
                <w:rFonts w:cs="Times New Roman" w:hint="eastAsia"/>
                <w:b/>
                <w:u w:val="single"/>
              </w:rPr>
              <w:t>《平顶山市</w:t>
            </w:r>
            <w:r w:rsidR="00F44DEE" w:rsidRPr="00CB1778">
              <w:rPr>
                <w:rFonts w:cs="Times New Roman" w:hint="eastAsia"/>
                <w:b/>
                <w:u w:val="single"/>
              </w:rPr>
              <w:t>2023</w:t>
            </w:r>
            <w:r w:rsidR="00F44DEE" w:rsidRPr="00CB1778">
              <w:rPr>
                <w:rFonts w:cs="Times New Roman" w:hint="eastAsia"/>
                <w:b/>
                <w:u w:val="single"/>
              </w:rPr>
              <w:t>年碧水保卫战</w:t>
            </w:r>
            <w:r w:rsidR="00F44DEE" w:rsidRPr="00CB1778">
              <w:rPr>
                <w:rFonts w:cs="Times New Roman" w:hint="eastAsia"/>
                <w:b/>
                <w:u w:val="single"/>
              </w:rPr>
              <w:t xml:space="preserve"> </w:t>
            </w:r>
            <w:r w:rsidR="00F44DEE" w:rsidRPr="00CB1778">
              <w:rPr>
                <w:rFonts w:cs="Times New Roman" w:hint="eastAsia"/>
                <w:b/>
                <w:u w:val="single"/>
              </w:rPr>
              <w:t>实施方案》</w:t>
            </w:r>
            <w:r w:rsidRPr="00CB1778">
              <w:rPr>
                <w:rFonts w:cs="Times New Roman" w:hint="eastAsia"/>
                <w:b/>
                <w:u w:val="single"/>
              </w:rPr>
              <w:t>（平环委办〔</w:t>
            </w:r>
            <w:r w:rsidRPr="00CB1778">
              <w:rPr>
                <w:rFonts w:cs="Times New Roman" w:hint="eastAsia"/>
                <w:b/>
                <w:u w:val="single"/>
              </w:rPr>
              <w:t>202</w:t>
            </w:r>
            <w:r w:rsidR="00F44DEE" w:rsidRPr="00CB1778">
              <w:rPr>
                <w:rFonts w:cs="Times New Roman"/>
                <w:b/>
                <w:u w:val="single"/>
              </w:rPr>
              <w:t>3</w:t>
            </w:r>
            <w:r w:rsidRPr="00CB1778">
              <w:rPr>
                <w:rFonts w:cs="Times New Roman" w:hint="eastAsia"/>
                <w:b/>
                <w:u w:val="single"/>
              </w:rPr>
              <w:t>〕</w:t>
            </w:r>
            <w:r w:rsidRPr="00CB1778">
              <w:rPr>
                <w:rFonts w:cs="Times New Roman" w:hint="eastAsia"/>
                <w:b/>
                <w:u w:val="single"/>
              </w:rPr>
              <w:t>1</w:t>
            </w:r>
            <w:r w:rsidR="00F44DEE" w:rsidRPr="00CB1778">
              <w:rPr>
                <w:rFonts w:cs="Times New Roman"/>
                <w:b/>
                <w:u w:val="single"/>
              </w:rPr>
              <w:t>5</w:t>
            </w:r>
            <w:r w:rsidRPr="00CB1778">
              <w:rPr>
                <w:rFonts w:cs="Times New Roman" w:hint="eastAsia"/>
                <w:b/>
                <w:u w:val="single"/>
              </w:rPr>
              <w:t>号）</w:t>
            </w:r>
            <w:r w:rsidRPr="00CB1778">
              <w:rPr>
                <w:rFonts w:cs="Times New Roman"/>
                <w:b/>
                <w:szCs w:val="32"/>
                <w:u w:val="single"/>
              </w:rPr>
              <w:t>及其他相关规定</w:t>
            </w:r>
            <w:r w:rsidRPr="00CB1778">
              <w:rPr>
                <w:rFonts w:cs="Times New Roman" w:hint="eastAsia"/>
                <w:b/>
                <w:szCs w:val="32"/>
                <w:u w:val="single"/>
              </w:rPr>
              <w:t>进行施工。</w:t>
            </w:r>
            <w:r w:rsidRPr="00CB1778">
              <w:rPr>
                <w:rFonts w:cs="Times New Roman"/>
                <w:b/>
                <w:szCs w:val="32"/>
                <w:u w:val="single"/>
              </w:rPr>
              <w:t>施工现场严禁敞开式作业；施工现场道路、作业区必须进行地面硬化；运输车辆应当冲洗后出场，并保持出入口通道及道路两侧的整洁；施工中产生的</w:t>
            </w:r>
            <w:proofErr w:type="gramStart"/>
            <w:r w:rsidRPr="00CB1778">
              <w:rPr>
                <w:rFonts w:cs="Times New Roman"/>
                <w:b/>
                <w:szCs w:val="32"/>
                <w:u w:val="single"/>
              </w:rPr>
              <w:t>物料堆应采取</w:t>
            </w:r>
            <w:proofErr w:type="gramEnd"/>
            <w:r w:rsidRPr="00CB1778">
              <w:rPr>
                <w:rFonts w:cs="Times New Roman"/>
                <w:b/>
                <w:szCs w:val="32"/>
                <w:u w:val="single"/>
              </w:rPr>
              <w:t>遮盖、洒水、喷洒覆盖剂或其他防尘设施；施工产生的建筑垃圾、渣土应当及时清运，不能及时清运的，应当在施工场地内设置规范化临时密闭堆放设施存</w:t>
            </w:r>
            <w:r w:rsidRPr="00CB1778">
              <w:rPr>
                <w:rFonts w:cs="Times New Roman" w:hint="eastAsia"/>
                <w:b/>
                <w:szCs w:val="32"/>
                <w:u w:val="single"/>
              </w:rPr>
              <w:t>放</w:t>
            </w:r>
            <w:r w:rsidRPr="00CB1778">
              <w:rPr>
                <w:rFonts w:hint="eastAsia"/>
                <w:b/>
                <w:u w:val="single"/>
              </w:rPr>
              <w:t>。</w:t>
            </w:r>
          </w:p>
          <w:p w:rsidR="00CB1778" w:rsidRPr="00CB1778" w:rsidRDefault="00CB1778" w:rsidP="00CB1778">
            <w:pPr>
              <w:ind w:firstLine="482"/>
            </w:pPr>
            <w:r w:rsidRPr="00CB1778">
              <w:rPr>
                <w:rFonts w:cs="Times New Roman" w:hint="eastAsia"/>
                <w:b/>
                <w:u w:val="single"/>
              </w:rPr>
              <w:t>另外，根据当地的地形高差，采取硬化和护坡措施，在施工前，应校核各部位的尺寸高差，同时采用砌筑浆砌片石前石料表面泥垢清扫干净，用水湿润，同时防止扬尘产生。护坡土方就近回填或者直接用于绿化用途。</w:t>
            </w:r>
          </w:p>
        </w:tc>
      </w:tr>
      <w:tr w:rsidR="00B66293">
        <w:trPr>
          <w:jc w:val="center"/>
        </w:trPr>
        <w:tc>
          <w:tcPr>
            <w:tcW w:w="704" w:type="dxa"/>
            <w:tcBorders>
              <w:tl2br w:val="nil"/>
              <w:tr2bl w:val="nil"/>
            </w:tcBorders>
            <w:vAlign w:val="center"/>
          </w:tcPr>
          <w:p w:rsidR="00B66293" w:rsidRDefault="004D00D6">
            <w:pPr>
              <w:spacing w:line="320" w:lineRule="exact"/>
              <w:ind w:firstLineChars="0" w:firstLine="0"/>
              <w:jc w:val="center"/>
            </w:pPr>
            <w:r>
              <w:rPr>
                <w:rFonts w:hint="eastAsia"/>
              </w:rPr>
              <w:lastRenderedPageBreak/>
              <w:t>运营</w:t>
            </w:r>
          </w:p>
          <w:p w:rsidR="00B66293" w:rsidRDefault="004D00D6">
            <w:pPr>
              <w:spacing w:line="320" w:lineRule="exact"/>
              <w:ind w:firstLineChars="0" w:firstLine="0"/>
              <w:jc w:val="center"/>
            </w:pPr>
            <w:r>
              <w:rPr>
                <w:rFonts w:hint="eastAsia"/>
              </w:rPr>
              <w:t>期环</w:t>
            </w:r>
          </w:p>
          <w:p w:rsidR="00B66293" w:rsidRDefault="004D00D6">
            <w:pPr>
              <w:spacing w:line="320" w:lineRule="exact"/>
              <w:ind w:firstLineChars="0" w:firstLine="0"/>
              <w:jc w:val="center"/>
            </w:pPr>
            <w:r>
              <w:rPr>
                <w:rFonts w:hint="eastAsia"/>
              </w:rPr>
              <w:t>境影</w:t>
            </w:r>
          </w:p>
          <w:p w:rsidR="00B66293" w:rsidRDefault="004D00D6">
            <w:pPr>
              <w:spacing w:line="320" w:lineRule="exact"/>
              <w:ind w:firstLineChars="0" w:firstLine="0"/>
              <w:jc w:val="center"/>
            </w:pPr>
            <w:r>
              <w:rPr>
                <w:rFonts w:hint="eastAsia"/>
              </w:rPr>
              <w:t>响</w:t>
            </w:r>
            <w:proofErr w:type="gramStart"/>
            <w:r>
              <w:rPr>
                <w:rFonts w:hint="eastAsia"/>
              </w:rPr>
              <w:t>和</w:t>
            </w:r>
            <w:proofErr w:type="gramEnd"/>
          </w:p>
          <w:p w:rsidR="00B66293" w:rsidRDefault="004D00D6">
            <w:pPr>
              <w:spacing w:line="320" w:lineRule="exact"/>
              <w:ind w:firstLineChars="0" w:firstLine="0"/>
              <w:jc w:val="center"/>
            </w:pPr>
            <w:r>
              <w:rPr>
                <w:rFonts w:hint="eastAsia"/>
              </w:rPr>
              <w:t>保护</w:t>
            </w:r>
          </w:p>
          <w:p w:rsidR="00B66293" w:rsidRDefault="004D00D6">
            <w:pPr>
              <w:spacing w:line="320" w:lineRule="exact"/>
              <w:ind w:firstLineChars="0" w:firstLine="0"/>
              <w:jc w:val="center"/>
            </w:pPr>
            <w:r>
              <w:rPr>
                <w:rFonts w:hint="eastAsia"/>
              </w:rPr>
              <w:t>措施</w:t>
            </w:r>
          </w:p>
        </w:tc>
        <w:tc>
          <w:tcPr>
            <w:tcW w:w="8356" w:type="dxa"/>
            <w:tcBorders>
              <w:tl2br w:val="nil"/>
              <w:tr2bl w:val="nil"/>
            </w:tcBorders>
          </w:tcPr>
          <w:p w:rsidR="00B66293" w:rsidRDefault="004D00D6">
            <w:pPr>
              <w:ind w:firstLine="482"/>
              <w:rPr>
                <w:b/>
                <w:bCs/>
              </w:rPr>
            </w:pPr>
            <w:r>
              <w:rPr>
                <w:rFonts w:hint="eastAsia"/>
                <w:b/>
                <w:bCs/>
              </w:rPr>
              <w:t>1</w:t>
            </w:r>
            <w:r>
              <w:rPr>
                <w:rFonts w:hint="eastAsia"/>
                <w:b/>
                <w:bCs/>
              </w:rPr>
              <w:t>、废气</w:t>
            </w:r>
          </w:p>
          <w:p w:rsidR="00B66293" w:rsidRDefault="004D00D6">
            <w:pPr>
              <w:ind w:firstLine="482"/>
              <w:rPr>
                <w:b/>
                <w:bCs/>
              </w:rPr>
            </w:pPr>
            <w:r>
              <w:rPr>
                <w:rFonts w:hint="eastAsia"/>
                <w:b/>
                <w:bCs/>
              </w:rPr>
              <w:t>1</w:t>
            </w:r>
            <w:r>
              <w:rPr>
                <w:b/>
                <w:bCs/>
              </w:rPr>
              <w:t>.1</w:t>
            </w:r>
            <w:r>
              <w:rPr>
                <w:rFonts w:hint="eastAsia"/>
                <w:b/>
                <w:bCs/>
              </w:rPr>
              <w:t>大气污染物产排情况及治理措施</w:t>
            </w:r>
          </w:p>
          <w:p w:rsidR="00B66293" w:rsidRPr="00CB1778" w:rsidRDefault="004D00D6">
            <w:pPr>
              <w:ind w:firstLine="482"/>
              <w:rPr>
                <w:rFonts w:cs="Times New Roman"/>
                <w:b/>
                <w:bCs/>
                <w:u w:val="single"/>
              </w:rPr>
            </w:pPr>
            <w:r w:rsidRPr="00CB1778">
              <w:rPr>
                <w:rFonts w:hint="eastAsia"/>
                <w:b/>
                <w:u w:val="single"/>
              </w:rPr>
              <w:t>（</w:t>
            </w:r>
            <w:r w:rsidRPr="00CB1778">
              <w:rPr>
                <w:rFonts w:hint="eastAsia"/>
                <w:b/>
                <w:u w:val="single"/>
              </w:rPr>
              <w:t>1</w:t>
            </w:r>
            <w:r w:rsidRPr="00CB1778">
              <w:rPr>
                <w:rFonts w:hint="eastAsia"/>
                <w:b/>
                <w:u w:val="single"/>
              </w:rPr>
              <w:t>）炒制、油炸油烟</w:t>
            </w:r>
          </w:p>
          <w:p w:rsidR="00B66293" w:rsidRPr="00CB1778" w:rsidRDefault="004D00D6">
            <w:pPr>
              <w:ind w:firstLine="482"/>
              <w:rPr>
                <w:rFonts w:cs="Times New Roman"/>
                <w:b/>
                <w:u w:val="single"/>
              </w:rPr>
            </w:pPr>
            <w:r w:rsidRPr="00CB1778">
              <w:rPr>
                <w:rFonts w:cs="Times New Roman" w:hint="eastAsia"/>
                <w:b/>
                <w:u w:val="single"/>
              </w:rPr>
              <w:t>根据企业提供资料，本项目产生油烟大豆油的用量为</w:t>
            </w:r>
            <w:r w:rsidRPr="00CB1778">
              <w:rPr>
                <w:rFonts w:cs="Times New Roman"/>
                <w:b/>
                <w:u w:val="single"/>
              </w:rPr>
              <w:t>90</w:t>
            </w:r>
            <w:r w:rsidRPr="00CB1778">
              <w:rPr>
                <w:rFonts w:cs="Times New Roman" w:hint="eastAsia"/>
                <w:b/>
                <w:u w:val="single"/>
              </w:rPr>
              <w:t>t/a</w:t>
            </w:r>
            <w:r w:rsidRPr="00CB1778">
              <w:rPr>
                <w:rFonts w:cs="Times New Roman" w:hint="eastAsia"/>
                <w:b/>
                <w:u w:val="single"/>
              </w:rPr>
              <w:t>。</w:t>
            </w:r>
            <w:r w:rsidRPr="00CB1778">
              <w:rPr>
                <w:rFonts w:cs="Times New Roman"/>
                <w:b/>
                <w:u w:val="single"/>
              </w:rPr>
              <w:t>查阅《环境影响评价工程师职业资格登记培训教材社会区域类环境影响评价》，油烟产生系数为</w:t>
            </w:r>
            <w:r w:rsidRPr="00CB1778">
              <w:rPr>
                <w:rFonts w:cs="Times New Roman"/>
                <w:b/>
                <w:u w:val="single"/>
              </w:rPr>
              <w:t>3.815kg/t</w:t>
            </w:r>
            <w:r w:rsidRPr="00CB1778">
              <w:rPr>
                <w:rFonts w:cs="Times New Roman"/>
                <w:b/>
                <w:u w:val="single"/>
              </w:rPr>
              <w:t>，则本项目的油烟产生量为</w:t>
            </w:r>
            <w:r w:rsidRPr="00CB1778">
              <w:rPr>
                <w:rFonts w:cs="Times New Roman"/>
                <w:b/>
                <w:u w:val="single"/>
              </w:rPr>
              <w:t>1.226</w:t>
            </w:r>
            <w:r w:rsidRPr="00CB1778">
              <w:rPr>
                <w:rFonts w:cs="Times New Roman" w:hint="eastAsia"/>
                <w:b/>
                <w:u w:val="single"/>
              </w:rPr>
              <w:t>k</w:t>
            </w:r>
            <w:r w:rsidRPr="00CB1778">
              <w:rPr>
                <w:rFonts w:cs="Times New Roman"/>
                <w:b/>
                <w:u w:val="single"/>
              </w:rPr>
              <w:t>g/d</w:t>
            </w:r>
            <w:r w:rsidRPr="00CB1778">
              <w:rPr>
                <w:rFonts w:cs="Times New Roman"/>
                <w:b/>
                <w:u w:val="single"/>
              </w:rPr>
              <w:t>、</w:t>
            </w:r>
            <w:r w:rsidRPr="00CB1778">
              <w:rPr>
                <w:rFonts w:cs="Times New Roman"/>
                <w:b/>
                <w:u w:val="single"/>
              </w:rPr>
              <w:t>0.343</w:t>
            </w:r>
            <w:r w:rsidRPr="00CB1778">
              <w:rPr>
                <w:rFonts w:cs="Times New Roman" w:hint="eastAsia"/>
                <w:b/>
                <w:u w:val="single"/>
              </w:rPr>
              <w:t>t</w:t>
            </w:r>
            <w:r w:rsidRPr="00CB1778">
              <w:rPr>
                <w:rFonts w:cs="Times New Roman"/>
                <w:b/>
                <w:u w:val="single"/>
              </w:rPr>
              <w:t>/a</w:t>
            </w:r>
            <w:r w:rsidRPr="00CB1778">
              <w:rPr>
                <w:rFonts w:cs="Times New Roman"/>
                <w:b/>
                <w:u w:val="single"/>
              </w:rPr>
              <w:t>。</w:t>
            </w:r>
            <w:r w:rsidRPr="00CB1778">
              <w:rPr>
                <w:rFonts w:cs="Times New Roman" w:hint="eastAsia"/>
                <w:b/>
                <w:u w:val="single"/>
              </w:rPr>
              <w:t>本项目每天运营</w:t>
            </w:r>
            <w:r w:rsidRPr="00CB1778">
              <w:rPr>
                <w:rFonts w:cs="Times New Roman"/>
                <w:b/>
                <w:u w:val="single"/>
              </w:rPr>
              <w:t>8</w:t>
            </w:r>
            <w:r w:rsidRPr="00CB1778">
              <w:rPr>
                <w:rFonts w:cs="Times New Roman" w:hint="eastAsia"/>
                <w:b/>
                <w:u w:val="single"/>
              </w:rPr>
              <w:t>h</w:t>
            </w:r>
            <w:r w:rsidRPr="00CB1778">
              <w:rPr>
                <w:rFonts w:cs="Times New Roman" w:hint="eastAsia"/>
                <w:b/>
                <w:u w:val="single"/>
              </w:rPr>
              <w:t>；本项目拟设置</w:t>
            </w:r>
            <w:r w:rsidRPr="00CB1778">
              <w:rPr>
                <w:rFonts w:cs="Times New Roman" w:hint="eastAsia"/>
                <w:b/>
                <w:u w:val="single"/>
              </w:rPr>
              <w:t>1</w:t>
            </w:r>
            <w:r w:rsidRPr="00CB1778">
              <w:rPr>
                <w:rFonts w:cs="Times New Roman" w:hint="eastAsia"/>
                <w:b/>
                <w:u w:val="single"/>
              </w:rPr>
              <w:t>套油烟净化装置，排风量为</w:t>
            </w:r>
            <w:r w:rsidRPr="00CB1778">
              <w:rPr>
                <w:rFonts w:cs="Times New Roman"/>
                <w:b/>
                <w:u w:val="single"/>
              </w:rPr>
              <w:t>5000</w:t>
            </w:r>
            <w:r w:rsidRPr="00CB1778">
              <w:rPr>
                <w:rFonts w:cs="Times New Roman" w:hint="eastAsia"/>
                <w:b/>
                <w:u w:val="single"/>
              </w:rPr>
              <w:t>m</w:t>
            </w:r>
            <w:r w:rsidRPr="00CB1778">
              <w:rPr>
                <w:rFonts w:cs="Times New Roman" w:hint="eastAsia"/>
                <w:b/>
                <w:u w:val="single"/>
                <w:vertAlign w:val="superscript"/>
              </w:rPr>
              <w:t>3</w:t>
            </w:r>
            <w:r w:rsidRPr="00CB1778">
              <w:rPr>
                <w:rFonts w:cs="Times New Roman" w:hint="eastAsia"/>
                <w:b/>
                <w:u w:val="single"/>
              </w:rPr>
              <w:t>/h</w:t>
            </w:r>
            <w:r w:rsidRPr="00CB1778">
              <w:rPr>
                <w:rFonts w:cs="Times New Roman" w:hint="eastAsia"/>
                <w:b/>
                <w:u w:val="single"/>
              </w:rPr>
              <w:t>，油烟经收集处理后由高于楼顶排气筒排放（</w:t>
            </w:r>
            <w:r w:rsidRPr="00CB1778">
              <w:rPr>
                <w:rFonts w:cs="Times New Roman" w:hint="eastAsia"/>
                <w:b/>
                <w:u w:val="single"/>
              </w:rPr>
              <w:t>P</w:t>
            </w:r>
            <w:r w:rsidRPr="00CB1778">
              <w:rPr>
                <w:rFonts w:cs="Times New Roman"/>
                <w:b/>
                <w:u w:val="single"/>
              </w:rPr>
              <w:t>1</w:t>
            </w:r>
            <w:r w:rsidRPr="00CB1778">
              <w:rPr>
                <w:rFonts w:cs="Times New Roman" w:hint="eastAsia"/>
                <w:b/>
                <w:u w:val="single"/>
              </w:rPr>
              <w:t>）。油烟净化装置的按</w:t>
            </w:r>
            <w:r w:rsidRPr="00CB1778">
              <w:rPr>
                <w:rFonts w:cs="Times New Roman" w:hint="eastAsia"/>
                <w:b/>
                <w:u w:val="single"/>
              </w:rPr>
              <w:t>9</w:t>
            </w:r>
            <w:r w:rsidRPr="00CB1778">
              <w:rPr>
                <w:rFonts w:cs="Times New Roman"/>
                <w:b/>
                <w:u w:val="single"/>
              </w:rPr>
              <w:t>8%</w:t>
            </w:r>
            <w:r w:rsidRPr="00CB1778">
              <w:rPr>
                <w:rFonts w:cs="Times New Roman" w:hint="eastAsia"/>
                <w:b/>
                <w:u w:val="single"/>
              </w:rPr>
              <w:t>计。经计算，本项目油烟产生量</w:t>
            </w:r>
            <w:r w:rsidRPr="00CB1778">
              <w:rPr>
                <w:rFonts w:cs="Times New Roman"/>
                <w:b/>
                <w:u w:val="single"/>
              </w:rPr>
              <w:t>1.226</w:t>
            </w:r>
            <w:r w:rsidRPr="00CB1778">
              <w:rPr>
                <w:rFonts w:cs="Times New Roman" w:hint="eastAsia"/>
                <w:b/>
                <w:u w:val="single"/>
              </w:rPr>
              <w:t>k</w:t>
            </w:r>
            <w:r w:rsidRPr="00CB1778">
              <w:rPr>
                <w:rFonts w:cs="Times New Roman"/>
                <w:b/>
                <w:u w:val="single"/>
              </w:rPr>
              <w:t>g/d</w:t>
            </w:r>
            <w:r w:rsidRPr="00CB1778">
              <w:rPr>
                <w:rFonts w:cs="Times New Roman"/>
                <w:b/>
                <w:u w:val="single"/>
              </w:rPr>
              <w:t>、</w:t>
            </w:r>
            <w:r w:rsidRPr="00CB1778">
              <w:rPr>
                <w:rFonts w:cs="Times New Roman"/>
                <w:b/>
                <w:u w:val="single"/>
              </w:rPr>
              <w:t>0.343</w:t>
            </w:r>
            <w:r w:rsidRPr="00CB1778">
              <w:rPr>
                <w:rFonts w:cs="Times New Roman" w:hint="eastAsia"/>
                <w:b/>
                <w:u w:val="single"/>
              </w:rPr>
              <w:t>t</w:t>
            </w:r>
            <w:r w:rsidRPr="00CB1778">
              <w:rPr>
                <w:rFonts w:cs="Times New Roman"/>
                <w:b/>
                <w:u w:val="single"/>
              </w:rPr>
              <w:t>/a</w:t>
            </w:r>
            <w:r w:rsidRPr="00CB1778">
              <w:rPr>
                <w:rFonts w:cs="Times New Roman" w:hint="eastAsia"/>
                <w:b/>
                <w:u w:val="single"/>
              </w:rPr>
              <w:t>，产生浓度为</w:t>
            </w:r>
            <w:r w:rsidRPr="00CB1778">
              <w:rPr>
                <w:rFonts w:cs="Times New Roman"/>
                <w:b/>
                <w:u w:val="single"/>
              </w:rPr>
              <w:t>30.656</w:t>
            </w:r>
            <w:r w:rsidRPr="00CB1778">
              <w:rPr>
                <w:rFonts w:cs="Times New Roman" w:hint="eastAsia"/>
                <w:b/>
                <w:u w:val="single"/>
              </w:rPr>
              <w:t>mg/m</w:t>
            </w:r>
            <w:r w:rsidRPr="00CB1778">
              <w:rPr>
                <w:rFonts w:cs="Times New Roman" w:hint="eastAsia"/>
                <w:b/>
                <w:u w:val="single"/>
                <w:vertAlign w:val="superscript"/>
              </w:rPr>
              <w:t>3</w:t>
            </w:r>
            <w:r w:rsidRPr="00CB1778">
              <w:rPr>
                <w:rFonts w:cs="Times New Roman" w:hint="eastAsia"/>
                <w:b/>
                <w:u w:val="single"/>
              </w:rPr>
              <w:t>；排放量为</w:t>
            </w:r>
            <w:r w:rsidRPr="00CB1778">
              <w:rPr>
                <w:rFonts w:cs="Times New Roman"/>
                <w:b/>
                <w:u w:val="single"/>
              </w:rPr>
              <w:t>0.025</w:t>
            </w:r>
            <w:r w:rsidRPr="00CB1778">
              <w:rPr>
                <w:rFonts w:cs="Times New Roman" w:hint="eastAsia"/>
                <w:b/>
                <w:u w:val="single"/>
              </w:rPr>
              <w:t>kg/d</w:t>
            </w:r>
            <w:r w:rsidRPr="00CB1778">
              <w:rPr>
                <w:rFonts w:cs="Times New Roman" w:hint="eastAsia"/>
                <w:b/>
                <w:u w:val="single"/>
              </w:rPr>
              <w:t>、</w:t>
            </w:r>
            <w:r w:rsidRPr="00CB1778">
              <w:rPr>
                <w:rFonts w:cs="Times New Roman"/>
                <w:b/>
                <w:u w:val="single"/>
              </w:rPr>
              <w:t>0.007</w:t>
            </w:r>
            <w:r w:rsidRPr="00CB1778">
              <w:rPr>
                <w:rFonts w:cs="Times New Roman" w:hint="eastAsia"/>
                <w:b/>
                <w:u w:val="single"/>
              </w:rPr>
              <w:t>t/a</w:t>
            </w:r>
            <w:r w:rsidRPr="00CB1778">
              <w:rPr>
                <w:rFonts w:cs="Times New Roman" w:hint="eastAsia"/>
                <w:b/>
                <w:u w:val="single"/>
              </w:rPr>
              <w:t>，排放浓度为</w:t>
            </w:r>
            <w:r w:rsidRPr="00CB1778">
              <w:rPr>
                <w:rFonts w:cs="Times New Roman"/>
                <w:b/>
                <w:u w:val="single"/>
              </w:rPr>
              <w:t>0.613</w:t>
            </w:r>
            <w:r w:rsidRPr="00CB1778">
              <w:rPr>
                <w:rFonts w:cs="Times New Roman" w:hint="eastAsia"/>
                <w:b/>
                <w:u w:val="single"/>
              </w:rPr>
              <w:t>mg/m</w:t>
            </w:r>
            <w:r w:rsidRPr="00CB1778">
              <w:rPr>
                <w:rFonts w:cs="Times New Roman" w:hint="eastAsia"/>
                <w:b/>
                <w:u w:val="single"/>
                <w:vertAlign w:val="superscript"/>
              </w:rPr>
              <w:t>3</w:t>
            </w:r>
            <w:r w:rsidRPr="00CB1778">
              <w:rPr>
                <w:rFonts w:cs="Times New Roman" w:hint="eastAsia"/>
                <w:b/>
                <w:u w:val="single"/>
              </w:rPr>
              <w:t>。</w:t>
            </w:r>
            <w:r w:rsidRPr="00CB1778">
              <w:rPr>
                <w:rFonts w:cs="Times New Roman"/>
                <w:b/>
                <w:u w:val="single"/>
              </w:rPr>
              <w:t>满足河南省地方标准《餐饮业油烟污染物排放标准》（</w:t>
            </w:r>
            <w:r w:rsidRPr="00CB1778">
              <w:rPr>
                <w:rFonts w:cs="Times New Roman"/>
                <w:b/>
                <w:u w:val="single"/>
              </w:rPr>
              <w:t>DB41/1604-2018</w:t>
            </w:r>
            <w:r w:rsidRPr="00CB1778">
              <w:rPr>
                <w:rFonts w:cs="Times New Roman"/>
                <w:b/>
                <w:u w:val="single"/>
              </w:rPr>
              <w:t>）中</w:t>
            </w:r>
            <w:r w:rsidRPr="00CB1778">
              <w:rPr>
                <w:rFonts w:cs="Times New Roman" w:hint="eastAsia"/>
                <w:b/>
                <w:u w:val="single"/>
              </w:rPr>
              <w:t>“小</w:t>
            </w:r>
            <w:r w:rsidRPr="00CB1778">
              <w:rPr>
                <w:rFonts w:cs="Times New Roman"/>
                <w:b/>
                <w:u w:val="single"/>
              </w:rPr>
              <w:t>型</w:t>
            </w:r>
            <w:r w:rsidRPr="00CB1778">
              <w:rPr>
                <w:rFonts w:cs="Times New Roman" w:hint="eastAsia"/>
                <w:b/>
                <w:u w:val="single"/>
              </w:rPr>
              <w:t>”</w:t>
            </w:r>
            <w:r w:rsidRPr="00CB1778">
              <w:rPr>
                <w:rFonts w:cs="Times New Roman"/>
                <w:b/>
                <w:u w:val="single"/>
              </w:rPr>
              <w:t>规模规定的油烟排放限值（</w:t>
            </w:r>
            <w:r w:rsidRPr="00CB1778">
              <w:rPr>
                <w:rFonts w:cs="Times New Roman"/>
                <w:b/>
                <w:u w:val="single"/>
              </w:rPr>
              <w:t>1.5mg/m</w:t>
            </w:r>
            <w:r w:rsidRPr="00CB1778">
              <w:rPr>
                <w:rFonts w:cs="Times New Roman"/>
                <w:b/>
                <w:u w:val="single"/>
                <w:vertAlign w:val="superscript"/>
              </w:rPr>
              <w:t>3</w:t>
            </w:r>
            <w:r w:rsidRPr="00CB1778">
              <w:rPr>
                <w:rFonts w:cs="Times New Roman"/>
                <w:b/>
                <w:u w:val="single"/>
              </w:rPr>
              <w:t>）、油烟最低去除效率（</w:t>
            </w:r>
            <w:r w:rsidRPr="00CB1778">
              <w:rPr>
                <w:rFonts w:cs="Times New Roman"/>
                <w:b/>
                <w:u w:val="single"/>
              </w:rPr>
              <w:t>90%</w:t>
            </w:r>
            <w:r w:rsidRPr="00CB1778">
              <w:rPr>
                <w:rFonts w:cs="Times New Roman"/>
                <w:b/>
                <w:u w:val="single"/>
              </w:rPr>
              <w:t>），油烟能够达标排放。</w:t>
            </w:r>
          </w:p>
          <w:p w:rsidR="00B66293" w:rsidRPr="00CB1778" w:rsidRDefault="004D00D6">
            <w:pPr>
              <w:ind w:firstLine="482"/>
              <w:rPr>
                <w:b/>
                <w:u w:val="single"/>
              </w:rPr>
            </w:pPr>
            <w:r w:rsidRPr="00CB1778">
              <w:rPr>
                <w:rFonts w:hint="eastAsia"/>
                <w:b/>
                <w:u w:val="single"/>
              </w:rPr>
              <w:t>（</w:t>
            </w:r>
            <w:r w:rsidRPr="00CB1778">
              <w:rPr>
                <w:rFonts w:hint="eastAsia"/>
                <w:b/>
                <w:u w:val="single"/>
              </w:rPr>
              <w:t>2</w:t>
            </w:r>
            <w:r w:rsidRPr="00CB1778">
              <w:rPr>
                <w:rFonts w:hint="eastAsia"/>
                <w:b/>
                <w:u w:val="single"/>
              </w:rPr>
              <w:t>）污水处理站恶臭</w:t>
            </w:r>
          </w:p>
          <w:p w:rsidR="00B66293" w:rsidRPr="00CB1778" w:rsidRDefault="004D00D6">
            <w:pPr>
              <w:ind w:firstLine="482"/>
              <w:rPr>
                <w:rFonts w:cs="Times New Roman"/>
                <w:b/>
                <w:u w:val="single"/>
              </w:rPr>
            </w:pPr>
            <w:r w:rsidRPr="00CB1778">
              <w:rPr>
                <w:rFonts w:hint="eastAsia"/>
                <w:b/>
                <w:u w:val="single"/>
              </w:rPr>
              <w:t>本项目的污水处理站运行过程将有恶臭气体排放，主要恶臭污染物是由恶臭物质引起的感觉公害，其中主要污染因子为硫化氢、氨。本项目拟建污水处理站的调节池、水解酸化池、接触氧化池会产生恶臭气体，根据美国</w:t>
            </w:r>
            <w:r w:rsidRPr="00CB1778">
              <w:rPr>
                <w:rFonts w:hint="eastAsia"/>
                <w:b/>
                <w:u w:val="single"/>
              </w:rPr>
              <w:t>EPA</w:t>
            </w:r>
            <w:r w:rsidRPr="00CB1778">
              <w:rPr>
                <w:rFonts w:hint="eastAsia"/>
                <w:b/>
                <w:u w:val="single"/>
              </w:rPr>
              <w:t>对城市污水处理厂恶臭污染物产生情况的研究，</w:t>
            </w:r>
            <w:r w:rsidRPr="00CB1778">
              <w:rPr>
                <w:rFonts w:hint="eastAsia"/>
                <w:b/>
                <w:u w:val="single"/>
              </w:rPr>
              <w:lastRenderedPageBreak/>
              <w:t>每处理</w:t>
            </w:r>
            <w:r w:rsidRPr="00CB1778">
              <w:rPr>
                <w:rFonts w:hint="eastAsia"/>
                <w:b/>
                <w:u w:val="single"/>
              </w:rPr>
              <w:t>lg</w:t>
            </w:r>
            <w:r w:rsidRPr="00CB1778">
              <w:rPr>
                <w:rFonts w:hint="eastAsia"/>
                <w:b/>
                <w:u w:val="single"/>
              </w:rPr>
              <w:t>的</w:t>
            </w:r>
            <w:r w:rsidRPr="00CB1778">
              <w:rPr>
                <w:rFonts w:hint="eastAsia"/>
                <w:b/>
                <w:u w:val="single"/>
              </w:rPr>
              <w:t>BOD</w:t>
            </w:r>
            <w:r w:rsidRPr="00CB1778">
              <w:rPr>
                <w:rFonts w:hint="eastAsia"/>
                <w:b/>
                <w:u w:val="single"/>
                <w:vertAlign w:val="subscript"/>
              </w:rPr>
              <w:t>5</w:t>
            </w:r>
            <w:r w:rsidRPr="00CB1778">
              <w:rPr>
                <w:rFonts w:hint="eastAsia"/>
                <w:b/>
                <w:u w:val="single"/>
              </w:rPr>
              <w:t>，可产生</w:t>
            </w:r>
            <w:r w:rsidRPr="00CB1778">
              <w:rPr>
                <w:rFonts w:hint="eastAsia"/>
                <w:b/>
                <w:u w:val="single"/>
              </w:rPr>
              <w:t>0.0031g</w:t>
            </w:r>
            <w:r w:rsidRPr="00CB1778">
              <w:rPr>
                <w:rFonts w:hint="eastAsia"/>
                <w:b/>
                <w:u w:val="single"/>
              </w:rPr>
              <w:t>的</w:t>
            </w:r>
            <w:r w:rsidRPr="00CB1778">
              <w:rPr>
                <w:rFonts w:hint="eastAsia"/>
                <w:b/>
                <w:u w:val="single"/>
              </w:rPr>
              <w:t>NH</w:t>
            </w:r>
            <w:r w:rsidRPr="00CB1778">
              <w:rPr>
                <w:rFonts w:hint="eastAsia"/>
                <w:b/>
                <w:u w:val="single"/>
                <w:vertAlign w:val="subscript"/>
              </w:rPr>
              <w:t>3</w:t>
            </w:r>
            <w:r w:rsidRPr="00CB1778">
              <w:rPr>
                <w:rFonts w:hint="eastAsia"/>
                <w:b/>
                <w:u w:val="single"/>
              </w:rPr>
              <w:t>和</w:t>
            </w:r>
            <w:r w:rsidRPr="00CB1778">
              <w:rPr>
                <w:rFonts w:hint="eastAsia"/>
                <w:b/>
                <w:u w:val="single"/>
              </w:rPr>
              <w:t>0.00012g</w:t>
            </w:r>
            <w:r w:rsidRPr="00CB1778">
              <w:rPr>
                <w:rFonts w:hint="eastAsia"/>
                <w:b/>
                <w:u w:val="single"/>
              </w:rPr>
              <w:t>的</w:t>
            </w:r>
            <w:r w:rsidRPr="00CB1778">
              <w:rPr>
                <w:rFonts w:hint="eastAsia"/>
                <w:b/>
                <w:u w:val="single"/>
              </w:rPr>
              <w:t>H</w:t>
            </w:r>
            <w:r w:rsidRPr="00CB1778">
              <w:rPr>
                <w:rFonts w:hint="eastAsia"/>
                <w:b/>
                <w:u w:val="single"/>
                <w:vertAlign w:val="subscript"/>
              </w:rPr>
              <w:t>2</w:t>
            </w:r>
            <w:r w:rsidRPr="00CB1778">
              <w:rPr>
                <w:rFonts w:hint="eastAsia"/>
                <w:b/>
                <w:u w:val="single"/>
              </w:rPr>
              <w:t>S</w:t>
            </w:r>
            <w:r w:rsidRPr="00CB1778">
              <w:rPr>
                <w:rFonts w:hint="eastAsia"/>
                <w:b/>
                <w:u w:val="single"/>
              </w:rPr>
              <w:t>，</w:t>
            </w:r>
            <w:r w:rsidRPr="00CB1778">
              <w:rPr>
                <w:rFonts w:cs="Times New Roman" w:hint="eastAsia"/>
                <w:b/>
                <w:u w:val="single"/>
              </w:rPr>
              <w:t>本项目建成后污水站处理水量为</w:t>
            </w:r>
            <w:r w:rsidR="00E74437" w:rsidRPr="00CB1778">
              <w:rPr>
                <w:rFonts w:cs="Times New Roman"/>
                <w:b/>
                <w:u w:val="single"/>
              </w:rPr>
              <w:t>3729.6</w:t>
            </w:r>
            <w:r w:rsidRPr="00CB1778">
              <w:rPr>
                <w:rFonts w:cs="Times New Roman" w:hint="eastAsia"/>
                <w:b/>
                <w:u w:val="single"/>
              </w:rPr>
              <w:t>m</w:t>
            </w:r>
            <w:r w:rsidRPr="00CB1778">
              <w:rPr>
                <w:rFonts w:cs="Times New Roman" w:hint="eastAsia"/>
                <w:b/>
                <w:u w:val="single"/>
                <w:vertAlign w:val="superscript"/>
              </w:rPr>
              <w:t>3</w:t>
            </w:r>
            <w:r w:rsidRPr="00CB1778">
              <w:rPr>
                <w:rFonts w:cs="Times New Roman" w:hint="eastAsia"/>
                <w:b/>
                <w:u w:val="single"/>
              </w:rPr>
              <w:t>/a</w:t>
            </w:r>
            <w:r w:rsidRPr="00CB1778">
              <w:rPr>
                <w:rFonts w:cs="Times New Roman" w:hint="eastAsia"/>
                <w:b/>
                <w:u w:val="single"/>
              </w:rPr>
              <w:t>，年运行</w:t>
            </w:r>
            <w:r w:rsidRPr="00CB1778">
              <w:rPr>
                <w:rFonts w:cs="Times New Roman"/>
                <w:b/>
                <w:u w:val="single"/>
              </w:rPr>
              <w:t>2240</w:t>
            </w:r>
            <w:r w:rsidRPr="00CB1778">
              <w:rPr>
                <w:rFonts w:cs="Times New Roman" w:hint="eastAsia"/>
                <w:b/>
                <w:u w:val="single"/>
              </w:rPr>
              <w:t>h</w:t>
            </w:r>
            <w:r w:rsidRPr="00CB1778">
              <w:rPr>
                <w:rFonts w:cs="Times New Roman" w:hint="eastAsia"/>
                <w:b/>
                <w:u w:val="single"/>
              </w:rPr>
              <w:t>，本项目废水可生化性较好，混合废水</w:t>
            </w:r>
            <w:r w:rsidRPr="00CB1778">
              <w:rPr>
                <w:rFonts w:cs="Times New Roman" w:hint="eastAsia"/>
                <w:b/>
                <w:u w:val="single"/>
              </w:rPr>
              <w:t>BOD</w:t>
            </w:r>
            <w:r w:rsidRPr="00CB1778">
              <w:rPr>
                <w:rFonts w:cs="Times New Roman"/>
                <w:b/>
                <w:u w:val="single"/>
                <w:vertAlign w:val="subscript"/>
              </w:rPr>
              <w:t>5</w:t>
            </w:r>
            <w:r w:rsidRPr="00CB1778">
              <w:rPr>
                <w:rFonts w:cs="Times New Roman" w:hint="eastAsia"/>
                <w:b/>
                <w:u w:val="single"/>
              </w:rPr>
              <w:t>浓度约为</w:t>
            </w:r>
            <w:r w:rsidRPr="00CB1778">
              <w:rPr>
                <w:rFonts w:cs="Times New Roman" w:hint="eastAsia"/>
                <w:b/>
                <w:u w:val="single"/>
              </w:rPr>
              <w:t>1185.59mg/L</w:t>
            </w:r>
            <w:r w:rsidRPr="00CB1778">
              <w:rPr>
                <w:rFonts w:cs="Times New Roman" w:hint="eastAsia"/>
                <w:b/>
                <w:u w:val="single"/>
              </w:rPr>
              <w:t>，经污水处理站处理后</w:t>
            </w:r>
            <w:r w:rsidRPr="00CB1778">
              <w:rPr>
                <w:rFonts w:cs="Times New Roman" w:hint="eastAsia"/>
                <w:b/>
                <w:u w:val="single"/>
              </w:rPr>
              <w:t>BOD</w:t>
            </w:r>
            <w:r w:rsidRPr="00CB1778">
              <w:rPr>
                <w:rFonts w:cs="Times New Roman"/>
                <w:b/>
                <w:u w:val="single"/>
                <w:vertAlign w:val="subscript"/>
              </w:rPr>
              <w:t>5</w:t>
            </w:r>
            <w:r w:rsidRPr="00CB1778">
              <w:rPr>
                <w:rFonts w:cs="Times New Roman" w:hint="eastAsia"/>
                <w:b/>
                <w:u w:val="single"/>
              </w:rPr>
              <w:t>的设计出水浓度为</w:t>
            </w:r>
            <w:r w:rsidRPr="00CB1778">
              <w:rPr>
                <w:rFonts w:cs="Times New Roman" w:hint="eastAsia"/>
                <w:b/>
                <w:u w:val="single"/>
              </w:rPr>
              <w:t>119.74mg</w:t>
            </w:r>
            <w:r w:rsidRPr="00CB1778">
              <w:rPr>
                <w:rFonts w:cs="Times New Roman"/>
                <w:b/>
                <w:u w:val="single"/>
              </w:rPr>
              <w:t>/</w:t>
            </w:r>
            <w:r w:rsidRPr="00CB1778">
              <w:rPr>
                <w:rFonts w:cs="Times New Roman" w:hint="eastAsia"/>
                <w:b/>
                <w:u w:val="single"/>
              </w:rPr>
              <w:t>L</w:t>
            </w:r>
            <w:r w:rsidRPr="00CB1778">
              <w:rPr>
                <w:rFonts w:cs="Times New Roman" w:hint="eastAsia"/>
                <w:b/>
                <w:u w:val="single"/>
              </w:rPr>
              <w:t>，则</w:t>
            </w:r>
            <w:r w:rsidRPr="00CB1778">
              <w:rPr>
                <w:rFonts w:cs="Times New Roman" w:hint="eastAsia"/>
                <w:b/>
                <w:u w:val="single"/>
              </w:rPr>
              <w:t>BOD</w:t>
            </w:r>
            <w:r w:rsidRPr="00CB1778">
              <w:rPr>
                <w:rFonts w:cs="Times New Roman"/>
                <w:b/>
                <w:u w:val="single"/>
                <w:vertAlign w:val="subscript"/>
              </w:rPr>
              <w:t>5</w:t>
            </w:r>
            <w:r w:rsidRPr="00CB1778">
              <w:rPr>
                <w:rFonts w:cs="Times New Roman" w:hint="eastAsia"/>
                <w:b/>
                <w:u w:val="single"/>
              </w:rPr>
              <w:t>去除量为</w:t>
            </w:r>
            <w:r w:rsidR="00E74437" w:rsidRPr="00CB1778">
              <w:rPr>
                <w:rFonts w:cs="Times New Roman"/>
                <w:b/>
                <w:u w:val="single"/>
              </w:rPr>
              <w:t>4.1</w:t>
            </w:r>
            <w:r w:rsidRPr="00CB1778">
              <w:rPr>
                <w:rFonts w:cs="Times New Roman" w:hint="eastAsia"/>
                <w:b/>
                <w:u w:val="single"/>
              </w:rPr>
              <w:t>t/a</w:t>
            </w:r>
            <w:r w:rsidRPr="00CB1778">
              <w:rPr>
                <w:rFonts w:cs="Times New Roman" w:hint="eastAsia"/>
                <w:b/>
                <w:u w:val="single"/>
              </w:rPr>
              <w:t>。经计算，污水处理站</w:t>
            </w:r>
            <w:r w:rsidRPr="00CB1778">
              <w:rPr>
                <w:rFonts w:cs="Times New Roman" w:hint="eastAsia"/>
                <w:b/>
                <w:u w:val="single"/>
              </w:rPr>
              <w:t>NH</w:t>
            </w:r>
            <w:r w:rsidRPr="00CB1778">
              <w:rPr>
                <w:rFonts w:cs="Times New Roman" w:hint="eastAsia"/>
                <w:b/>
                <w:u w:val="single"/>
                <w:vertAlign w:val="subscript"/>
              </w:rPr>
              <w:t>3</w:t>
            </w:r>
            <w:r w:rsidRPr="00CB1778">
              <w:rPr>
                <w:rFonts w:cs="Times New Roman" w:hint="eastAsia"/>
                <w:b/>
                <w:u w:val="single"/>
              </w:rPr>
              <w:t>、</w:t>
            </w:r>
            <w:r w:rsidRPr="00CB1778">
              <w:rPr>
                <w:rFonts w:cs="Times New Roman" w:hint="eastAsia"/>
                <w:b/>
                <w:u w:val="single"/>
              </w:rPr>
              <w:t>H</w:t>
            </w:r>
            <w:r w:rsidRPr="00CB1778">
              <w:rPr>
                <w:rFonts w:cs="Times New Roman" w:hint="eastAsia"/>
                <w:b/>
                <w:u w:val="single"/>
                <w:vertAlign w:val="subscript"/>
              </w:rPr>
              <w:t>2</w:t>
            </w:r>
            <w:r w:rsidRPr="00CB1778">
              <w:rPr>
                <w:rFonts w:cs="Times New Roman" w:hint="eastAsia"/>
                <w:b/>
                <w:u w:val="single"/>
              </w:rPr>
              <w:t>S</w:t>
            </w:r>
            <w:r w:rsidRPr="00CB1778">
              <w:rPr>
                <w:rFonts w:cs="Times New Roman" w:hint="eastAsia"/>
                <w:b/>
                <w:u w:val="single"/>
              </w:rPr>
              <w:t>产生量约为</w:t>
            </w:r>
            <w:r w:rsidR="00E74437" w:rsidRPr="00CB1778">
              <w:rPr>
                <w:rFonts w:cs="Times New Roman"/>
                <w:b/>
                <w:u w:val="single"/>
              </w:rPr>
              <w:t>12.71</w:t>
            </w:r>
            <w:r w:rsidRPr="00CB1778">
              <w:rPr>
                <w:rFonts w:cs="Times New Roman" w:hint="eastAsia"/>
                <w:b/>
                <w:u w:val="single"/>
              </w:rPr>
              <w:t>kg/a</w:t>
            </w:r>
            <w:r w:rsidRPr="00CB1778">
              <w:rPr>
                <w:rFonts w:cs="Times New Roman" w:hint="eastAsia"/>
                <w:b/>
                <w:u w:val="single"/>
              </w:rPr>
              <w:t>（</w:t>
            </w:r>
            <w:r w:rsidRPr="00CB1778">
              <w:rPr>
                <w:rFonts w:cs="Times New Roman"/>
                <w:b/>
                <w:u w:val="single"/>
              </w:rPr>
              <w:t>0.00</w:t>
            </w:r>
            <w:r w:rsidR="00E74437" w:rsidRPr="00CB1778">
              <w:rPr>
                <w:rFonts w:cs="Times New Roman"/>
                <w:b/>
                <w:u w:val="single"/>
              </w:rPr>
              <w:t>56</w:t>
            </w:r>
            <w:r w:rsidRPr="00CB1778">
              <w:rPr>
                <w:rFonts w:cs="Times New Roman" w:hint="eastAsia"/>
                <w:b/>
                <w:u w:val="single"/>
              </w:rPr>
              <w:t>kg/h</w:t>
            </w:r>
            <w:r w:rsidRPr="00CB1778">
              <w:rPr>
                <w:rFonts w:cs="Times New Roman" w:hint="eastAsia"/>
                <w:b/>
                <w:u w:val="single"/>
              </w:rPr>
              <w:t>）、</w:t>
            </w:r>
            <w:r w:rsidRPr="00CB1778">
              <w:rPr>
                <w:rFonts w:cs="Times New Roman"/>
                <w:b/>
                <w:u w:val="single"/>
              </w:rPr>
              <w:t>0.</w:t>
            </w:r>
            <w:r w:rsidR="00E74437" w:rsidRPr="00CB1778">
              <w:rPr>
                <w:rFonts w:cs="Times New Roman"/>
                <w:b/>
                <w:u w:val="single"/>
              </w:rPr>
              <w:t>492</w:t>
            </w:r>
            <w:r w:rsidRPr="00CB1778">
              <w:rPr>
                <w:rFonts w:cs="Times New Roman" w:hint="eastAsia"/>
                <w:b/>
                <w:u w:val="single"/>
              </w:rPr>
              <w:t>kg/a</w:t>
            </w:r>
            <w:r w:rsidRPr="00CB1778">
              <w:rPr>
                <w:rFonts w:cs="Times New Roman" w:hint="eastAsia"/>
                <w:b/>
                <w:u w:val="single"/>
              </w:rPr>
              <w:t>（</w:t>
            </w:r>
            <w:r w:rsidRPr="00CB1778">
              <w:rPr>
                <w:rFonts w:cs="Times New Roman"/>
                <w:b/>
                <w:u w:val="single"/>
              </w:rPr>
              <w:t>0.000</w:t>
            </w:r>
            <w:r w:rsidRPr="00CB1778">
              <w:rPr>
                <w:rFonts w:cs="Times New Roman" w:hint="eastAsia"/>
                <w:b/>
                <w:u w:val="single"/>
              </w:rPr>
              <w:t>2kg/h</w:t>
            </w:r>
            <w:r w:rsidRPr="00CB1778">
              <w:rPr>
                <w:rFonts w:cs="Times New Roman" w:hint="eastAsia"/>
                <w:b/>
                <w:u w:val="single"/>
              </w:rPr>
              <w:t>）。</w:t>
            </w:r>
          </w:p>
          <w:p w:rsidR="00B66293" w:rsidRPr="00CB1778" w:rsidRDefault="004D00D6">
            <w:pPr>
              <w:ind w:firstLine="482"/>
              <w:rPr>
                <w:rFonts w:cs="Times New Roman"/>
                <w:b/>
                <w:u w:val="single"/>
              </w:rPr>
            </w:pPr>
            <w:r w:rsidRPr="00CB1778">
              <w:rPr>
                <w:rFonts w:cs="Times New Roman" w:hint="eastAsia"/>
                <w:b/>
                <w:bCs/>
                <w:szCs w:val="24"/>
                <w:u w:val="single"/>
              </w:rPr>
              <w:t>经计算，本项目恶臭产生量较小，</w:t>
            </w:r>
            <w:proofErr w:type="gramStart"/>
            <w:r w:rsidRPr="00CB1778">
              <w:rPr>
                <w:rFonts w:cs="Times New Roman" w:hint="eastAsia"/>
                <w:b/>
                <w:bCs/>
                <w:szCs w:val="24"/>
                <w:u w:val="single"/>
              </w:rPr>
              <w:t>故评价</w:t>
            </w:r>
            <w:proofErr w:type="gramEnd"/>
            <w:r w:rsidRPr="00CB1778">
              <w:rPr>
                <w:rFonts w:cs="Times New Roman" w:hint="eastAsia"/>
                <w:b/>
                <w:bCs/>
                <w:szCs w:val="24"/>
                <w:u w:val="single"/>
              </w:rPr>
              <w:t>要求建设单位对污水处理站采取密闭措施，并向调节池、水解酸化池、接触氧</w:t>
            </w:r>
            <w:proofErr w:type="gramStart"/>
            <w:r w:rsidRPr="00CB1778">
              <w:rPr>
                <w:rFonts w:cs="Times New Roman" w:hint="eastAsia"/>
                <w:b/>
                <w:bCs/>
                <w:szCs w:val="24"/>
                <w:u w:val="single"/>
              </w:rPr>
              <w:t>化池撒除臭</w:t>
            </w:r>
            <w:proofErr w:type="gramEnd"/>
            <w:r w:rsidRPr="00CB1778">
              <w:rPr>
                <w:rFonts w:cs="Times New Roman" w:hint="eastAsia"/>
                <w:b/>
                <w:bCs/>
                <w:szCs w:val="24"/>
                <w:u w:val="single"/>
              </w:rPr>
              <w:t>剂减少恶臭气体的排放。类比同类项目，除臭剂除臭效率达</w:t>
            </w:r>
            <w:r w:rsidRPr="00CB1778">
              <w:rPr>
                <w:rFonts w:cs="Times New Roman" w:hint="eastAsia"/>
                <w:b/>
                <w:bCs/>
                <w:szCs w:val="24"/>
                <w:u w:val="single"/>
              </w:rPr>
              <w:t>8</w:t>
            </w:r>
            <w:r w:rsidRPr="00CB1778">
              <w:rPr>
                <w:rFonts w:cs="Times New Roman"/>
                <w:b/>
                <w:bCs/>
                <w:szCs w:val="24"/>
                <w:u w:val="single"/>
              </w:rPr>
              <w:t>0%</w:t>
            </w:r>
            <w:r w:rsidRPr="00CB1778">
              <w:rPr>
                <w:rFonts w:cs="Times New Roman" w:hint="eastAsia"/>
                <w:b/>
                <w:bCs/>
                <w:szCs w:val="24"/>
                <w:u w:val="single"/>
              </w:rPr>
              <w:t>，按</w:t>
            </w:r>
            <w:r w:rsidRPr="00CB1778">
              <w:rPr>
                <w:rFonts w:cs="Times New Roman" w:hint="eastAsia"/>
                <w:b/>
                <w:bCs/>
                <w:szCs w:val="24"/>
                <w:u w:val="single"/>
              </w:rPr>
              <w:t>8</w:t>
            </w:r>
            <w:r w:rsidRPr="00CB1778">
              <w:rPr>
                <w:rFonts w:cs="Times New Roman"/>
                <w:b/>
                <w:bCs/>
                <w:szCs w:val="24"/>
                <w:u w:val="single"/>
              </w:rPr>
              <w:t>0%</w:t>
            </w:r>
            <w:r w:rsidRPr="00CB1778">
              <w:rPr>
                <w:rFonts w:cs="Times New Roman" w:hint="eastAsia"/>
                <w:b/>
                <w:bCs/>
                <w:szCs w:val="24"/>
                <w:u w:val="single"/>
              </w:rPr>
              <w:t>计，则</w:t>
            </w:r>
            <w:r w:rsidRPr="00CB1778">
              <w:rPr>
                <w:rFonts w:cs="Times New Roman" w:hint="eastAsia"/>
                <w:b/>
                <w:u w:val="single"/>
              </w:rPr>
              <w:t>NH</w:t>
            </w:r>
            <w:r w:rsidRPr="00CB1778">
              <w:rPr>
                <w:rFonts w:cs="Times New Roman" w:hint="eastAsia"/>
                <w:b/>
                <w:u w:val="single"/>
                <w:vertAlign w:val="subscript"/>
              </w:rPr>
              <w:t>3</w:t>
            </w:r>
            <w:r w:rsidRPr="00CB1778">
              <w:rPr>
                <w:rFonts w:cs="Times New Roman" w:hint="eastAsia"/>
                <w:b/>
                <w:u w:val="single"/>
              </w:rPr>
              <w:t>、</w:t>
            </w:r>
            <w:r w:rsidRPr="00CB1778">
              <w:rPr>
                <w:rFonts w:cs="Times New Roman" w:hint="eastAsia"/>
                <w:b/>
                <w:u w:val="single"/>
              </w:rPr>
              <w:t>H</w:t>
            </w:r>
            <w:r w:rsidRPr="00CB1778">
              <w:rPr>
                <w:rFonts w:cs="Times New Roman" w:hint="eastAsia"/>
                <w:b/>
                <w:u w:val="single"/>
                <w:vertAlign w:val="subscript"/>
              </w:rPr>
              <w:t>2</w:t>
            </w:r>
            <w:r w:rsidRPr="00CB1778">
              <w:rPr>
                <w:rFonts w:cs="Times New Roman" w:hint="eastAsia"/>
                <w:b/>
                <w:u w:val="single"/>
              </w:rPr>
              <w:t>S</w:t>
            </w:r>
            <w:r w:rsidRPr="00CB1778">
              <w:rPr>
                <w:rFonts w:cs="Times New Roman" w:hint="eastAsia"/>
                <w:b/>
                <w:u w:val="single"/>
              </w:rPr>
              <w:t>的排放量约为</w:t>
            </w:r>
            <w:r w:rsidR="00E74437" w:rsidRPr="00CB1778">
              <w:rPr>
                <w:rFonts w:cs="Times New Roman"/>
                <w:b/>
                <w:u w:val="single"/>
              </w:rPr>
              <w:t>2.542</w:t>
            </w:r>
            <w:r w:rsidRPr="00CB1778">
              <w:rPr>
                <w:rFonts w:cs="Times New Roman" w:hint="eastAsia"/>
                <w:b/>
                <w:u w:val="single"/>
              </w:rPr>
              <w:t>kg/a</w:t>
            </w:r>
            <w:r w:rsidRPr="00CB1778">
              <w:rPr>
                <w:rFonts w:cs="Times New Roman" w:hint="eastAsia"/>
                <w:b/>
                <w:u w:val="single"/>
              </w:rPr>
              <w:t>（</w:t>
            </w:r>
            <w:r w:rsidRPr="00CB1778">
              <w:rPr>
                <w:rFonts w:cs="Times New Roman"/>
                <w:b/>
                <w:u w:val="single"/>
              </w:rPr>
              <w:t>0.00</w:t>
            </w:r>
            <w:r w:rsidR="00E74437" w:rsidRPr="00CB1778">
              <w:rPr>
                <w:rFonts w:cs="Times New Roman"/>
                <w:b/>
                <w:u w:val="single"/>
              </w:rPr>
              <w:t>11</w:t>
            </w:r>
            <w:r w:rsidRPr="00CB1778">
              <w:rPr>
                <w:rFonts w:cs="Times New Roman" w:hint="eastAsia"/>
                <w:b/>
                <w:u w:val="single"/>
              </w:rPr>
              <w:t>kg/h</w:t>
            </w:r>
            <w:r w:rsidRPr="00CB1778">
              <w:rPr>
                <w:rFonts w:cs="Times New Roman" w:hint="eastAsia"/>
                <w:b/>
                <w:u w:val="single"/>
              </w:rPr>
              <w:t>）、</w:t>
            </w:r>
            <w:r w:rsidR="00E74437" w:rsidRPr="00CB1778">
              <w:rPr>
                <w:rFonts w:cs="Times New Roman"/>
                <w:b/>
                <w:u w:val="single"/>
              </w:rPr>
              <w:t>0.09</w:t>
            </w:r>
            <w:r w:rsidRPr="00CB1778">
              <w:rPr>
                <w:rFonts w:cs="Times New Roman" w:hint="eastAsia"/>
                <w:b/>
                <w:u w:val="single"/>
              </w:rPr>
              <w:t>kg/a</w:t>
            </w:r>
            <w:r w:rsidRPr="00CB1778">
              <w:rPr>
                <w:rFonts w:cs="Times New Roman" w:hint="eastAsia"/>
                <w:b/>
                <w:u w:val="single"/>
              </w:rPr>
              <w:t>（</w:t>
            </w:r>
            <w:r w:rsidRPr="00CB1778">
              <w:rPr>
                <w:rFonts w:cs="Times New Roman"/>
                <w:b/>
                <w:u w:val="single"/>
              </w:rPr>
              <w:t>0.0000</w:t>
            </w:r>
            <w:r w:rsidR="00E74437" w:rsidRPr="00CB1778">
              <w:rPr>
                <w:rFonts w:cs="Times New Roman"/>
                <w:b/>
                <w:u w:val="single"/>
              </w:rPr>
              <w:t>4</w:t>
            </w:r>
            <w:r w:rsidRPr="00CB1778">
              <w:rPr>
                <w:rFonts w:cs="Times New Roman" w:hint="eastAsia"/>
                <w:b/>
                <w:u w:val="single"/>
              </w:rPr>
              <w:t>kg/h</w:t>
            </w:r>
            <w:r w:rsidRPr="00CB1778">
              <w:rPr>
                <w:rFonts w:cs="Times New Roman" w:hint="eastAsia"/>
                <w:b/>
                <w:u w:val="single"/>
              </w:rPr>
              <w:t>）。满足《恶臭污染物排放标准》（</w:t>
            </w:r>
            <w:r w:rsidRPr="00CB1778">
              <w:rPr>
                <w:rFonts w:cs="Times New Roman" w:hint="eastAsia"/>
                <w:b/>
                <w:u w:val="single"/>
              </w:rPr>
              <w:t>GB14554-93</w:t>
            </w:r>
            <w:r w:rsidRPr="00CB1778">
              <w:rPr>
                <w:rFonts w:cs="Times New Roman" w:hint="eastAsia"/>
                <w:b/>
                <w:u w:val="single"/>
              </w:rPr>
              <w:t>）表</w:t>
            </w:r>
            <w:r w:rsidRPr="00CB1778">
              <w:rPr>
                <w:rFonts w:cs="Times New Roman" w:hint="eastAsia"/>
                <w:b/>
                <w:u w:val="single"/>
              </w:rPr>
              <w:t>1</w:t>
            </w:r>
            <w:r w:rsidRPr="00CB1778">
              <w:rPr>
                <w:rFonts w:cs="Times New Roman" w:hint="eastAsia"/>
                <w:b/>
                <w:u w:val="single"/>
              </w:rPr>
              <w:t>标准。</w:t>
            </w:r>
          </w:p>
          <w:p w:rsidR="00B66293" w:rsidRDefault="004D00D6">
            <w:pPr>
              <w:ind w:firstLine="480"/>
            </w:pPr>
            <w:r>
              <w:rPr>
                <w:rFonts w:hint="eastAsia"/>
              </w:rPr>
              <w:t>本项目</w:t>
            </w:r>
            <w:proofErr w:type="gramStart"/>
            <w:r>
              <w:rPr>
                <w:rFonts w:hint="eastAsia"/>
              </w:rPr>
              <w:t>废气产排情况</w:t>
            </w:r>
            <w:proofErr w:type="gramEnd"/>
            <w:r>
              <w:rPr>
                <w:rFonts w:hint="eastAsia"/>
              </w:rPr>
              <w:t>统计见下表：</w:t>
            </w:r>
          </w:p>
          <w:p w:rsidR="00B66293" w:rsidRDefault="004D00D6">
            <w:pPr>
              <w:pStyle w:val="af6"/>
              <w:jc w:val="center"/>
              <w:rPr>
                <w:rFonts w:eastAsia="黑体" w:cs="Times New Roman"/>
                <w:b w:val="0"/>
                <w:bCs w:val="0"/>
                <w:sz w:val="24"/>
                <w:szCs w:val="24"/>
              </w:rPr>
            </w:pPr>
            <w:r>
              <w:rPr>
                <w:rFonts w:eastAsia="黑体" w:cs="Times New Roman"/>
                <w:b w:val="0"/>
                <w:bCs w:val="0"/>
                <w:sz w:val="24"/>
                <w:szCs w:val="24"/>
              </w:rPr>
              <w:t>表</w:t>
            </w:r>
            <w:r>
              <w:rPr>
                <w:rFonts w:eastAsia="黑体" w:cs="Times New Roman"/>
                <w:b w:val="0"/>
                <w:bCs w:val="0"/>
                <w:sz w:val="24"/>
                <w:szCs w:val="24"/>
              </w:rPr>
              <w:t xml:space="preserve">4-3   </w:t>
            </w:r>
            <w:r>
              <w:rPr>
                <w:rFonts w:eastAsia="黑体" w:cs="Times New Roman"/>
                <w:b w:val="0"/>
                <w:bCs w:val="0"/>
                <w:sz w:val="24"/>
                <w:szCs w:val="24"/>
              </w:rPr>
              <w:t>本项目</w:t>
            </w:r>
            <w:proofErr w:type="gramStart"/>
            <w:r>
              <w:rPr>
                <w:rFonts w:eastAsia="黑体" w:cs="Times New Roman"/>
                <w:b w:val="0"/>
                <w:bCs w:val="0"/>
                <w:sz w:val="24"/>
                <w:szCs w:val="24"/>
              </w:rPr>
              <w:t>废气产排情况</w:t>
            </w:r>
            <w:proofErr w:type="gramEnd"/>
            <w:r>
              <w:rPr>
                <w:rFonts w:eastAsia="黑体" w:cs="Times New Roman"/>
                <w:b w:val="0"/>
                <w:bCs w:val="0"/>
                <w:sz w:val="24"/>
                <w:szCs w:val="24"/>
              </w:rPr>
              <w:t>汇总表</w:t>
            </w:r>
          </w:p>
          <w:tbl>
            <w:tblPr>
              <w:tblStyle w:val="123"/>
              <w:tblW w:w="5000" w:type="pct"/>
              <w:tblBorders>
                <w:left w:val="single" w:sz="12" w:space="0" w:color="auto"/>
                <w:right w:val="single" w:sz="12" w:space="0" w:color="auto"/>
              </w:tblBorders>
              <w:tblCellMar>
                <w:left w:w="0" w:type="dxa"/>
                <w:right w:w="0" w:type="dxa"/>
              </w:tblCellMar>
              <w:tblLook w:val="04A0" w:firstRow="1" w:lastRow="0" w:firstColumn="1" w:lastColumn="0" w:noHBand="0" w:noVBand="1"/>
            </w:tblPr>
            <w:tblGrid>
              <w:gridCol w:w="949"/>
              <w:gridCol w:w="734"/>
              <w:gridCol w:w="828"/>
              <w:gridCol w:w="837"/>
              <w:gridCol w:w="1823"/>
              <w:gridCol w:w="533"/>
              <w:gridCol w:w="950"/>
              <w:gridCol w:w="950"/>
              <w:gridCol w:w="950"/>
              <w:gridCol w:w="946"/>
            </w:tblGrid>
            <w:tr w:rsidR="00B66293">
              <w:tc>
                <w:tcPr>
                  <w:tcW w:w="499" w:type="pct"/>
                  <w:vMerge w:val="restart"/>
                  <w:tcBorders>
                    <w:tl2br w:val="nil"/>
                    <w:tr2bl w:val="nil"/>
                  </w:tcBorders>
                </w:tcPr>
                <w:p w:rsidR="00B66293" w:rsidRDefault="004D00D6">
                  <w:pPr>
                    <w:pStyle w:val="af4"/>
                    <w:spacing w:line="240" w:lineRule="exact"/>
                  </w:pPr>
                  <w:r>
                    <w:rPr>
                      <w:rFonts w:hint="eastAsia"/>
                    </w:rPr>
                    <w:t>产排污环节</w:t>
                  </w:r>
                </w:p>
              </w:tc>
              <w:tc>
                <w:tcPr>
                  <w:tcW w:w="386" w:type="pct"/>
                  <w:vMerge w:val="restart"/>
                  <w:tcBorders>
                    <w:tl2br w:val="nil"/>
                    <w:tr2bl w:val="nil"/>
                  </w:tcBorders>
                </w:tcPr>
                <w:p w:rsidR="00B66293" w:rsidRDefault="004D00D6">
                  <w:pPr>
                    <w:pStyle w:val="af4"/>
                    <w:spacing w:line="240" w:lineRule="exact"/>
                  </w:pPr>
                  <w:r>
                    <w:rPr>
                      <w:rFonts w:hint="eastAsia"/>
                    </w:rPr>
                    <w:t>污染物种类</w:t>
                  </w:r>
                </w:p>
              </w:tc>
              <w:tc>
                <w:tcPr>
                  <w:tcW w:w="875" w:type="pct"/>
                  <w:gridSpan w:val="2"/>
                  <w:tcBorders>
                    <w:tl2br w:val="nil"/>
                    <w:tr2bl w:val="nil"/>
                  </w:tcBorders>
                </w:tcPr>
                <w:p w:rsidR="00B66293" w:rsidRDefault="004D00D6">
                  <w:pPr>
                    <w:pStyle w:val="af4"/>
                    <w:spacing w:line="240" w:lineRule="exact"/>
                  </w:pPr>
                  <w:r>
                    <w:rPr>
                      <w:rFonts w:hint="eastAsia"/>
                    </w:rPr>
                    <w:t>产生情况</w:t>
                  </w:r>
                </w:p>
              </w:tc>
              <w:tc>
                <w:tcPr>
                  <w:tcW w:w="958" w:type="pct"/>
                  <w:vMerge w:val="restart"/>
                  <w:tcBorders>
                    <w:tl2br w:val="nil"/>
                    <w:tr2bl w:val="nil"/>
                  </w:tcBorders>
                </w:tcPr>
                <w:p w:rsidR="00B66293" w:rsidRDefault="004D00D6">
                  <w:pPr>
                    <w:pStyle w:val="af4"/>
                    <w:spacing w:line="240" w:lineRule="exact"/>
                  </w:pPr>
                  <w:r>
                    <w:rPr>
                      <w:rFonts w:hint="eastAsia"/>
                    </w:rPr>
                    <w:t>治理设施</w:t>
                  </w:r>
                </w:p>
              </w:tc>
              <w:tc>
                <w:tcPr>
                  <w:tcW w:w="280" w:type="pct"/>
                  <w:vMerge w:val="restart"/>
                  <w:tcBorders>
                    <w:tl2br w:val="nil"/>
                    <w:tr2bl w:val="nil"/>
                  </w:tcBorders>
                </w:tcPr>
                <w:p w:rsidR="00B66293" w:rsidRDefault="004D00D6">
                  <w:pPr>
                    <w:pStyle w:val="af4"/>
                    <w:spacing w:line="240" w:lineRule="exact"/>
                  </w:pPr>
                  <w:r>
                    <w:rPr>
                      <w:rFonts w:hint="eastAsia"/>
                    </w:rPr>
                    <w:t>排放形式</w:t>
                  </w:r>
                </w:p>
              </w:tc>
              <w:tc>
                <w:tcPr>
                  <w:tcW w:w="1500" w:type="pct"/>
                  <w:gridSpan w:val="3"/>
                  <w:tcBorders>
                    <w:tl2br w:val="nil"/>
                    <w:tr2bl w:val="nil"/>
                  </w:tcBorders>
                </w:tcPr>
                <w:p w:rsidR="00B66293" w:rsidRDefault="004D00D6">
                  <w:pPr>
                    <w:pStyle w:val="af4"/>
                    <w:spacing w:line="240" w:lineRule="exact"/>
                  </w:pPr>
                  <w:r>
                    <w:rPr>
                      <w:rFonts w:hint="eastAsia"/>
                    </w:rPr>
                    <w:t>排放情况</w:t>
                  </w:r>
                </w:p>
              </w:tc>
              <w:tc>
                <w:tcPr>
                  <w:tcW w:w="498" w:type="pct"/>
                  <w:vMerge w:val="restart"/>
                  <w:tcBorders>
                    <w:tl2br w:val="nil"/>
                    <w:tr2bl w:val="nil"/>
                  </w:tcBorders>
                </w:tcPr>
                <w:p w:rsidR="00B66293" w:rsidRDefault="004D00D6">
                  <w:pPr>
                    <w:pStyle w:val="af4"/>
                    <w:spacing w:line="240" w:lineRule="exact"/>
                  </w:pPr>
                  <w:r>
                    <w:rPr>
                      <w:rFonts w:hint="eastAsia"/>
                    </w:rPr>
                    <w:t>对应排放口</w:t>
                  </w:r>
                </w:p>
              </w:tc>
            </w:tr>
            <w:tr w:rsidR="00B66293">
              <w:tc>
                <w:tcPr>
                  <w:tcW w:w="499" w:type="pct"/>
                  <w:vMerge/>
                  <w:tcBorders>
                    <w:tl2br w:val="nil"/>
                    <w:tr2bl w:val="nil"/>
                  </w:tcBorders>
                </w:tcPr>
                <w:p w:rsidR="00B66293" w:rsidRDefault="00B66293">
                  <w:pPr>
                    <w:pStyle w:val="af4"/>
                    <w:spacing w:line="240" w:lineRule="exact"/>
                  </w:pPr>
                </w:p>
              </w:tc>
              <w:tc>
                <w:tcPr>
                  <w:tcW w:w="386" w:type="pct"/>
                  <w:vMerge/>
                  <w:tcBorders>
                    <w:tl2br w:val="nil"/>
                    <w:tr2bl w:val="nil"/>
                  </w:tcBorders>
                </w:tcPr>
                <w:p w:rsidR="00B66293" w:rsidRDefault="00B66293">
                  <w:pPr>
                    <w:pStyle w:val="af4"/>
                    <w:spacing w:line="240" w:lineRule="exact"/>
                  </w:pPr>
                </w:p>
              </w:tc>
              <w:tc>
                <w:tcPr>
                  <w:tcW w:w="435" w:type="pct"/>
                  <w:tcBorders>
                    <w:tl2br w:val="nil"/>
                    <w:tr2bl w:val="nil"/>
                  </w:tcBorders>
                </w:tcPr>
                <w:p w:rsidR="00B66293" w:rsidRDefault="004D00D6">
                  <w:pPr>
                    <w:pStyle w:val="af4"/>
                    <w:spacing w:line="240" w:lineRule="exact"/>
                  </w:pPr>
                  <w:r>
                    <w:rPr>
                      <w:rFonts w:hint="eastAsia"/>
                    </w:rPr>
                    <w:t>产生量</w:t>
                  </w:r>
                  <w:r>
                    <w:rPr>
                      <w:rFonts w:hint="eastAsia"/>
                    </w:rPr>
                    <w:t>kg/a</w:t>
                  </w:r>
                </w:p>
              </w:tc>
              <w:tc>
                <w:tcPr>
                  <w:tcW w:w="440" w:type="pct"/>
                  <w:tcBorders>
                    <w:tl2br w:val="nil"/>
                    <w:tr2bl w:val="nil"/>
                  </w:tcBorders>
                </w:tcPr>
                <w:p w:rsidR="00B66293" w:rsidRDefault="004D00D6">
                  <w:pPr>
                    <w:pStyle w:val="af4"/>
                    <w:spacing w:line="240" w:lineRule="exact"/>
                    <w:rPr>
                      <w:vertAlign w:val="superscript"/>
                    </w:rPr>
                  </w:pPr>
                  <w:r>
                    <w:rPr>
                      <w:rFonts w:hint="eastAsia"/>
                    </w:rPr>
                    <w:t>产生浓度</w:t>
                  </w:r>
                  <w:r>
                    <w:rPr>
                      <w:rFonts w:hint="eastAsia"/>
                    </w:rPr>
                    <w:t>mg/m</w:t>
                  </w:r>
                  <w:r>
                    <w:rPr>
                      <w:vertAlign w:val="superscript"/>
                    </w:rPr>
                    <w:t>3</w:t>
                  </w:r>
                </w:p>
              </w:tc>
              <w:tc>
                <w:tcPr>
                  <w:tcW w:w="958" w:type="pct"/>
                  <w:vMerge/>
                  <w:tcBorders>
                    <w:tl2br w:val="nil"/>
                    <w:tr2bl w:val="nil"/>
                  </w:tcBorders>
                </w:tcPr>
                <w:p w:rsidR="00B66293" w:rsidRDefault="00B66293">
                  <w:pPr>
                    <w:pStyle w:val="af4"/>
                    <w:spacing w:line="240" w:lineRule="exact"/>
                  </w:pPr>
                </w:p>
              </w:tc>
              <w:tc>
                <w:tcPr>
                  <w:tcW w:w="280" w:type="pct"/>
                  <w:vMerge/>
                  <w:tcBorders>
                    <w:tl2br w:val="nil"/>
                    <w:tr2bl w:val="nil"/>
                  </w:tcBorders>
                </w:tcPr>
                <w:p w:rsidR="00B66293" w:rsidRDefault="00B66293">
                  <w:pPr>
                    <w:pStyle w:val="af4"/>
                    <w:spacing w:line="240" w:lineRule="exact"/>
                  </w:pPr>
                </w:p>
              </w:tc>
              <w:tc>
                <w:tcPr>
                  <w:tcW w:w="500" w:type="pct"/>
                  <w:tcBorders>
                    <w:tl2br w:val="nil"/>
                    <w:tr2bl w:val="nil"/>
                  </w:tcBorders>
                </w:tcPr>
                <w:p w:rsidR="00B66293" w:rsidRDefault="004D00D6">
                  <w:pPr>
                    <w:pStyle w:val="af4"/>
                    <w:spacing w:line="240" w:lineRule="exact"/>
                  </w:pPr>
                  <w:r>
                    <w:rPr>
                      <w:rFonts w:hint="eastAsia"/>
                    </w:rPr>
                    <w:t>排放量</w:t>
                  </w:r>
                  <w:r>
                    <w:rPr>
                      <w:rFonts w:hint="eastAsia"/>
                    </w:rPr>
                    <w:t>kg/a</w:t>
                  </w:r>
                </w:p>
              </w:tc>
              <w:tc>
                <w:tcPr>
                  <w:tcW w:w="500" w:type="pct"/>
                  <w:tcBorders>
                    <w:tl2br w:val="nil"/>
                    <w:tr2bl w:val="nil"/>
                  </w:tcBorders>
                </w:tcPr>
                <w:p w:rsidR="00B66293" w:rsidRDefault="004D00D6">
                  <w:pPr>
                    <w:pStyle w:val="af4"/>
                    <w:spacing w:line="240" w:lineRule="exact"/>
                  </w:pPr>
                  <w:r>
                    <w:rPr>
                      <w:rFonts w:hint="eastAsia"/>
                    </w:rPr>
                    <w:t>排放速率</w:t>
                  </w:r>
                  <w:r>
                    <w:rPr>
                      <w:rFonts w:hint="eastAsia"/>
                    </w:rPr>
                    <w:t>kg/h</w:t>
                  </w:r>
                </w:p>
              </w:tc>
              <w:tc>
                <w:tcPr>
                  <w:tcW w:w="500" w:type="pct"/>
                  <w:tcBorders>
                    <w:tl2br w:val="nil"/>
                    <w:tr2bl w:val="nil"/>
                  </w:tcBorders>
                </w:tcPr>
                <w:p w:rsidR="00B66293" w:rsidRDefault="004D00D6">
                  <w:pPr>
                    <w:pStyle w:val="af4"/>
                    <w:spacing w:line="240" w:lineRule="exact"/>
                    <w:rPr>
                      <w:vertAlign w:val="superscript"/>
                    </w:rPr>
                  </w:pPr>
                  <w:r>
                    <w:rPr>
                      <w:rFonts w:hint="eastAsia"/>
                    </w:rPr>
                    <w:t>排放浓度</w:t>
                  </w:r>
                  <w:r>
                    <w:rPr>
                      <w:rFonts w:hint="eastAsia"/>
                    </w:rPr>
                    <w:t>mg/m</w:t>
                  </w:r>
                  <w:r>
                    <w:rPr>
                      <w:vertAlign w:val="superscript"/>
                    </w:rPr>
                    <w:t>3</w:t>
                  </w:r>
                </w:p>
              </w:tc>
              <w:tc>
                <w:tcPr>
                  <w:tcW w:w="498" w:type="pct"/>
                  <w:vMerge/>
                  <w:tcBorders>
                    <w:tl2br w:val="nil"/>
                    <w:tr2bl w:val="nil"/>
                  </w:tcBorders>
                </w:tcPr>
                <w:p w:rsidR="00B66293" w:rsidRDefault="00B66293">
                  <w:pPr>
                    <w:pStyle w:val="af4"/>
                    <w:spacing w:line="240" w:lineRule="exact"/>
                  </w:pPr>
                </w:p>
              </w:tc>
            </w:tr>
            <w:tr w:rsidR="00B66293">
              <w:trPr>
                <w:trHeight w:val="760"/>
              </w:trPr>
              <w:tc>
                <w:tcPr>
                  <w:tcW w:w="499" w:type="pct"/>
                  <w:tcBorders>
                    <w:tl2br w:val="nil"/>
                    <w:tr2bl w:val="nil"/>
                  </w:tcBorders>
                </w:tcPr>
                <w:p w:rsidR="00B66293" w:rsidRDefault="004D00D6">
                  <w:pPr>
                    <w:pStyle w:val="af4"/>
                    <w:spacing w:line="240" w:lineRule="exact"/>
                  </w:pPr>
                  <w:r>
                    <w:rPr>
                      <w:rFonts w:hint="eastAsia"/>
                    </w:rPr>
                    <w:t>炒制、油炸油烟</w:t>
                  </w:r>
                </w:p>
              </w:tc>
              <w:tc>
                <w:tcPr>
                  <w:tcW w:w="386" w:type="pct"/>
                  <w:tcBorders>
                    <w:tl2br w:val="nil"/>
                    <w:tr2bl w:val="nil"/>
                  </w:tcBorders>
                </w:tcPr>
                <w:p w:rsidR="00B66293" w:rsidRDefault="004D00D6">
                  <w:pPr>
                    <w:pStyle w:val="af4"/>
                    <w:spacing w:line="240" w:lineRule="exact"/>
                  </w:pPr>
                  <w:r>
                    <w:rPr>
                      <w:rFonts w:hint="eastAsia"/>
                    </w:rPr>
                    <w:t>油烟</w:t>
                  </w:r>
                </w:p>
              </w:tc>
              <w:tc>
                <w:tcPr>
                  <w:tcW w:w="435" w:type="pct"/>
                  <w:tcBorders>
                    <w:tl2br w:val="nil"/>
                    <w:tr2bl w:val="nil"/>
                  </w:tcBorders>
                </w:tcPr>
                <w:p w:rsidR="00B66293" w:rsidRDefault="004D00D6">
                  <w:pPr>
                    <w:pStyle w:val="af4"/>
                    <w:spacing w:line="240" w:lineRule="exact"/>
                  </w:pPr>
                  <w:r>
                    <w:t>34.3</w:t>
                  </w:r>
                </w:p>
              </w:tc>
              <w:tc>
                <w:tcPr>
                  <w:tcW w:w="440" w:type="pct"/>
                  <w:tcBorders>
                    <w:tl2br w:val="nil"/>
                    <w:tr2bl w:val="nil"/>
                  </w:tcBorders>
                </w:tcPr>
                <w:p w:rsidR="00B66293" w:rsidRDefault="004D00D6">
                  <w:pPr>
                    <w:pStyle w:val="af4"/>
                    <w:spacing w:line="240" w:lineRule="exact"/>
                  </w:pPr>
                  <w:r>
                    <w:t>30.656</w:t>
                  </w:r>
                </w:p>
              </w:tc>
              <w:tc>
                <w:tcPr>
                  <w:tcW w:w="958" w:type="pct"/>
                  <w:tcBorders>
                    <w:tl2br w:val="nil"/>
                    <w:tr2bl w:val="nil"/>
                  </w:tcBorders>
                </w:tcPr>
                <w:p w:rsidR="00B66293" w:rsidRDefault="004D00D6">
                  <w:pPr>
                    <w:pStyle w:val="af4"/>
                    <w:spacing w:line="240" w:lineRule="exact"/>
                  </w:pPr>
                  <w:r>
                    <w:rPr>
                      <w:rFonts w:hint="eastAsia"/>
                    </w:rPr>
                    <w:t>油烟净化装置，处理效率</w:t>
                  </w:r>
                  <w:r>
                    <w:rPr>
                      <w:rFonts w:hint="eastAsia"/>
                    </w:rPr>
                    <w:t>9</w:t>
                  </w:r>
                  <w:r>
                    <w:t>8%</w:t>
                  </w:r>
                  <w:r>
                    <w:rPr>
                      <w:rFonts w:hint="eastAsia"/>
                    </w:rPr>
                    <w:t>，可行技术</w:t>
                  </w:r>
                </w:p>
              </w:tc>
              <w:tc>
                <w:tcPr>
                  <w:tcW w:w="280" w:type="pct"/>
                  <w:tcBorders>
                    <w:tl2br w:val="nil"/>
                    <w:tr2bl w:val="nil"/>
                  </w:tcBorders>
                </w:tcPr>
                <w:p w:rsidR="00B66293" w:rsidRDefault="004D00D6">
                  <w:pPr>
                    <w:pStyle w:val="af4"/>
                    <w:spacing w:line="240" w:lineRule="exact"/>
                  </w:pPr>
                  <w:r>
                    <w:rPr>
                      <w:rFonts w:hint="eastAsia"/>
                    </w:rPr>
                    <w:t>有组织</w:t>
                  </w:r>
                </w:p>
              </w:tc>
              <w:tc>
                <w:tcPr>
                  <w:tcW w:w="500" w:type="pct"/>
                  <w:tcBorders>
                    <w:tl2br w:val="nil"/>
                    <w:tr2bl w:val="nil"/>
                  </w:tcBorders>
                </w:tcPr>
                <w:p w:rsidR="00B66293" w:rsidRDefault="004D00D6">
                  <w:pPr>
                    <w:pStyle w:val="af4"/>
                    <w:spacing w:line="240" w:lineRule="exact"/>
                  </w:pPr>
                  <w:r>
                    <w:t>7</w:t>
                  </w:r>
                </w:p>
              </w:tc>
              <w:tc>
                <w:tcPr>
                  <w:tcW w:w="500" w:type="pct"/>
                  <w:tcBorders>
                    <w:tl2br w:val="nil"/>
                    <w:tr2bl w:val="nil"/>
                  </w:tcBorders>
                </w:tcPr>
                <w:p w:rsidR="00B66293" w:rsidRDefault="004D00D6">
                  <w:pPr>
                    <w:pStyle w:val="af4"/>
                    <w:spacing w:line="240" w:lineRule="exact"/>
                  </w:pPr>
                  <w:r>
                    <w:t>0.003</w:t>
                  </w:r>
                </w:p>
              </w:tc>
              <w:tc>
                <w:tcPr>
                  <w:tcW w:w="500" w:type="pct"/>
                  <w:tcBorders>
                    <w:tl2br w:val="nil"/>
                    <w:tr2bl w:val="nil"/>
                  </w:tcBorders>
                </w:tcPr>
                <w:p w:rsidR="00B66293" w:rsidRDefault="004D00D6">
                  <w:pPr>
                    <w:pStyle w:val="af4"/>
                    <w:spacing w:line="240" w:lineRule="exact"/>
                  </w:pPr>
                  <w:r>
                    <w:rPr>
                      <w:rFonts w:hint="eastAsia"/>
                    </w:rPr>
                    <w:t>0</w:t>
                  </w:r>
                  <w:r>
                    <w:t>.613</w:t>
                  </w:r>
                </w:p>
              </w:tc>
              <w:tc>
                <w:tcPr>
                  <w:tcW w:w="498" w:type="pct"/>
                  <w:tcBorders>
                    <w:tl2br w:val="nil"/>
                    <w:tr2bl w:val="nil"/>
                  </w:tcBorders>
                </w:tcPr>
                <w:p w:rsidR="00B66293" w:rsidRDefault="004D00D6">
                  <w:pPr>
                    <w:pStyle w:val="af4"/>
                    <w:spacing w:line="240" w:lineRule="exact"/>
                  </w:pPr>
                  <w:r>
                    <w:rPr>
                      <w:rFonts w:hint="eastAsia"/>
                    </w:rPr>
                    <w:t>DA</w:t>
                  </w:r>
                  <w:r>
                    <w:t>001</w:t>
                  </w:r>
                </w:p>
              </w:tc>
            </w:tr>
            <w:tr w:rsidR="00B66293">
              <w:trPr>
                <w:trHeight w:val="760"/>
              </w:trPr>
              <w:tc>
                <w:tcPr>
                  <w:tcW w:w="499" w:type="pct"/>
                  <w:vMerge w:val="restart"/>
                  <w:tcBorders>
                    <w:tl2br w:val="nil"/>
                    <w:tr2bl w:val="nil"/>
                  </w:tcBorders>
                </w:tcPr>
                <w:p w:rsidR="00B66293" w:rsidRDefault="004D00D6">
                  <w:pPr>
                    <w:pStyle w:val="af4"/>
                    <w:spacing w:line="240" w:lineRule="exact"/>
                  </w:pPr>
                  <w:r>
                    <w:rPr>
                      <w:rFonts w:hint="eastAsia"/>
                    </w:rPr>
                    <w:t>污水处理站</w:t>
                  </w:r>
                </w:p>
              </w:tc>
              <w:tc>
                <w:tcPr>
                  <w:tcW w:w="386" w:type="pct"/>
                  <w:tcBorders>
                    <w:tl2br w:val="nil"/>
                    <w:tr2bl w:val="nil"/>
                  </w:tcBorders>
                </w:tcPr>
                <w:p w:rsidR="00B66293" w:rsidRDefault="004D00D6">
                  <w:pPr>
                    <w:pStyle w:val="af4"/>
                    <w:spacing w:line="240" w:lineRule="exact"/>
                    <w:rPr>
                      <w:vertAlign w:val="subscript"/>
                    </w:rPr>
                  </w:pPr>
                  <w:r>
                    <w:rPr>
                      <w:rFonts w:hint="eastAsia"/>
                    </w:rPr>
                    <w:t>NH</w:t>
                  </w:r>
                  <w:r>
                    <w:rPr>
                      <w:vertAlign w:val="subscript"/>
                    </w:rPr>
                    <w:t>3</w:t>
                  </w:r>
                </w:p>
              </w:tc>
              <w:tc>
                <w:tcPr>
                  <w:tcW w:w="435" w:type="pct"/>
                  <w:tcBorders>
                    <w:tl2br w:val="nil"/>
                    <w:tr2bl w:val="nil"/>
                  </w:tcBorders>
                </w:tcPr>
                <w:p w:rsidR="00B66293" w:rsidRDefault="00E74437">
                  <w:pPr>
                    <w:pStyle w:val="af4"/>
                    <w:spacing w:line="240" w:lineRule="exact"/>
                  </w:pPr>
                  <w:r>
                    <w:rPr>
                      <w:rFonts w:hint="eastAsia"/>
                    </w:rPr>
                    <w:t>1</w:t>
                  </w:r>
                  <w:r>
                    <w:t>2.71</w:t>
                  </w:r>
                </w:p>
              </w:tc>
              <w:tc>
                <w:tcPr>
                  <w:tcW w:w="440" w:type="pct"/>
                  <w:tcBorders>
                    <w:tl2br w:val="nil"/>
                    <w:tr2bl w:val="nil"/>
                  </w:tcBorders>
                </w:tcPr>
                <w:p w:rsidR="00B66293" w:rsidRDefault="004D00D6">
                  <w:pPr>
                    <w:pStyle w:val="af4"/>
                    <w:spacing w:line="240" w:lineRule="exact"/>
                  </w:pPr>
                  <w:r>
                    <w:rPr>
                      <w:rFonts w:hint="eastAsia"/>
                    </w:rPr>
                    <w:t>/</w:t>
                  </w:r>
                </w:p>
              </w:tc>
              <w:tc>
                <w:tcPr>
                  <w:tcW w:w="958" w:type="pct"/>
                  <w:vMerge w:val="restart"/>
                  <w:tcBorders>
                    <w:tl2br w:val="nil"/>
                    <w:tr2bl w:val="nil"/>
                  </w:tcBorders>
                </w:tcPr>
                <w:p w:rsidR="00B66293" w:rsidRDefault="004D00D6">
                  <w:pPr>
                    <w:pStyle w:val="af4"/>
                    <w:spacing w:line="240" w:lineRule="exact"/>
                  </w:pPr>
                  <w:r>
                    <w:rPr>
                      <w:rFonts w:hint="eastAsia"/>
                    </w:rPr>
                    <w:t>投放除臭剂，处理效率</w:t>
                  </w:r>
                  <w:r>
                    <w:rPr>
                      <w:rFonts w:hint="eastAsia"/>
                    </w:rPr>
                    <w:t>80%</w:t>
                  </w:r>
                  <w:r>
                    <w:rPr>
                      <w:rFonts w:hint="eastAsia"/>
                    </w:rPr>
                    <w:t>，可行技术</w:t>
                  </w:r>
                </w:p>
              </w:tc>
              <w:tc>
                <w:tcPr>
                  <w:tcW w:w="280" w:type="pct"/>
                  <w:tcBorders>
                    <w:tl2br w:val="nil"/>
                    <w:tr2bl w:val="nil"/>
                  </w:tcBorders>
                </w:tcPr>
                <w:p w:rsidR="00B66293" w:rsidRDefault="004D00D6">
                  <w:pPr>
                    <w:pStyle w:val="af4"/>
                    <w:spacing w:line="240" w:lineRule="exact"/>
                  </w:pPr>
                  <w:r>
                    <w:rPr>
                      <w:rFonts w:hint="eastAsia"/>
                    </w:rPr>
                    <w:t>无组织</w:t>
                  </w:r>
                </w:p>
              </w:tc>
              <w:tc>
                <w:tcPr>
                  <w:tcW w:w="500" w:type="pct"/>
                  <w:tcBorders>
                    <w:tl2br w:val="nil"/>
                    <w:tr2bl w:val="nil"/>
                  </w:tcBorders>
                </w:tcPr>
                <w:p w:rsidR="00B66293" w:rsidRDefault="00E74437">
                  <w:pPr>
                    <w:pStyle w:val="af4"/>
                    <w:spacing w:line="240" w:lineRule="exact"/>
                  </w:pPr>
                  <w:r>
                    <w:t>2.542</w:t>
                  </w:r>
                </w:p>
              </w:tc>
              <w:tc>
                <w:tcPr>
                  <w:tcW w:w="500" w:type="pct"/>
                  <w:tcBorders>
                    <w:tl2br w:val="nil"/>
                    <w:tr2bl w:val="nil"/>
                  </w:tcBorders>
                </w:tcPr>
                <w:p w:rsidR="00B66293" w:rsidRDefault="004D00D6">
                  <w:pPr>
                    <w:pStyle w:val="af4"/>
                    <w:spacing w:line="240" w:lineRule="exact"/>
                  </w:pPr>
                  <w:r>
                    <w:rPr>
                      <w:rFonts w:hint="eastAsia"/>
                    </w:rPr>
                    <w:t>0.00</w:t>
                  </w:r>
                  <w:r w:rsidR="00E74437">
                    <w:t>11</w:t>
                  </w:r>
                </w:p>
              </w:tc>
              <w:tc>
                <w:tcPr>
                  <w:tcW w:w="500" w:type="pct"/>
                  <w:tcBorders>
                    <w:tl2br w:val="nil"/>
                    <w:tr2bl w:val="nil"/>
                  </w:tcBorders>
                </w:tcPr>
                <w:p w:rsidR="00B66293" w:rsidRDefault="004D00D6">
                  <w:pPr>
                    <w:pStyle w:val="af4"/>
                    <w:spacing w:line="240" w:lineRule="exact"/>
                  </w:pPr>
                  <w:r>
                    <w:rPr>
                      <w:rFonts w:hint="eastAsia"/>
                    </w:rPr>
                    <w:t>/</w:t>
                  </w:r>
                </w:p>
              </w:tc>
              <w:tc>
                <w:tcPr>
                  <w:tcW w:w="498" w:type="pct"/>
                  <w:tcBorders>
                    <w:tl2br w:val="nil"/>
                    <w:tr2bl w:val="nil"/>
                  </w:tcBorders>
                </w:tcPr>
                <w:p w:rsidR="00B66293" w:rsidRDefault="004D00D6">
                  <w:pPr>
                    <w:pStyle w:val="af4"/>
                    <w:spacing w:line="240" w:lineRule="exact"/>
                  </w:pPr>
                  <w:r>
                    <w:rPr>
                      <w:rFonts w:hint="eastAsia"/>
                    </w:rPr>
                    <w:t>/</w:t>
                  </w:r>
                </w:p>
              </w:tc>
            </w:tr>
            <w:tr w:rsidR="00B66293">
              <w:trPr>
                <w:trHeight w:val="760"/>
              </w:trPr>
              <w:tc>
                <w:tcPr>
                  <w:tcW w:w="499" w:type="pct"/>
                  <w:vMerge/>
                  <w:tcBorders>
                    <w:tl2br w:val="nil"/>
                    <w:tr2bl w:val="nil"/>
                  </w:tcBorders>
                </w:tcPr>
                <w:p w:rsidR="00B66293" w:rsidRDefault="00B66293">
                  <w:pPr>
                    <w:pStyle w:val="af4"/>
                    <w:spacing w:line="240" w:lineRule="exact"/>
                  </w:pPr>
                </w:p>
              </w:tc>
              <w:tc>
                <w:tcPr>
                  <w:tcW w:w="386" w:type="pct"/>
                  <w:tcBorders>
                    <w:tl2br w:val="nil"/>
                    <w:tr2bl w:val="nil"/>
                  </w:tcBorders>
                </w:tcPr>
                <w:p w:rsidR="00B66293" w:rsidRDefault="004D00D6">
                  <w:pPr>
                    <w:pStyle w:val="af4"/>
                    <w:spacing w:line="240" w:lineRule="exact"/>
                  </w:pPr>
                  <w:r>
                    <w:rPr>
                      <w:rFonts w:hint="eastAsia"/>
                    </w:rPr>
                    <w:t>H</w:t>
                  </w:r>
                  <w:r>
                    <w:rPr>
                      <w:vertAlign w:val="subscript"/>
                    </w:rPr>
                    <w:t>2</w:t>
                  </w:r>
                  <w:r>
                    <w:rPr>
                      <w:rFonts w:hint="eastAsia"/>
                    </w:rPr>
                    <w:t>S</w:t>
                  </w:r>
                </w:p>
              </w:tc>
              <w:tc>
                <w:tcPr>
                  <w:tcW w:w="435" w:type="pct"/>
                  <w:tcBorders>
                    <w:tl2br w:val="nil"/>
                    <w:tr2bl w:val="nil"/>
                  </w:tcBorders>
                </w:tcPr>
                <w:p w:rsidR="00B66293" w:rsidRDefault="00E74437">
                  <w:pPr>
                    <w:pStyle w:val="af4"/>
                    <w:spacing w:line="240" w:lineRule="exact"/>
                  </w:pPr>
                  <w:r>
                    <w:rPr>
                      <w:rFonts w:hint="eastAsia"/>
                    </w:rPr>
                    <w:t>0</w:t>
                  </w:r>
                  <w:r>
                    <w:t>.492</w:t>
                  </w:r>
                </w:p>
              </w:tc>
              <w:tc>
                <w:tcPr>
                  <w:tcW w:w="440" w:type="pct"/>
                  <w:tcBorders>
                    <w:tl2br w:val="nil"/>
                    <w:tr2bl w:val="nil"/>
                  </w:tcBorders>
                </w:tcPr>
                <w:p w:rsidR="00B66293" w:rsidRDefault="004D00D6">
                  <w:pPr>
                    <w:pStyle w:val="af4"/>
                    <w:spacing w:line="240" w:lineRule="exact"/>
                  </w:pPr>
                  <w:r>
                    <w:rPr>
                      <w:rFonts w:hint="eastAsia"/>
                    </w:rPr>
                    <w:t>/</w:t>
                  </w:r>
                </w:p>
              </w:tc>
              <w:tc>
                <w:tcPr>
                  <w:tcW w:w="958" w:type="pct"/>
                  <w:vMerge/>
                  <w:tcBorders>
                    <w:tl2br w:val="nil"/>
                    <w:tr2bl w:val="nil"/>
                  </w:tcBorders>
                </w:tcPr>
                <w:p w:rsidR="00B66293" w:rsidRDefault="00B66293">
                  <w:pPr>
                    <w:pStyle w:val="af4"/>
                    <w:spacing w:line="240" w:lineRule="exact"/>
                  </w:pPr>
                </w:p>
              </w:tc>
              <w:tc>
                <w:tcPr>
                  <w:tcW w:w="280" w:type="pct"/>
                  <w:tcBorders>
                    <w:tl2br w:val="nil"/>
                    <w:tr2bl w:val="nil"/>
                  </w:tcBorders>
                </w:tcPr>
                <w:p w:rsidR="00B66293" w:rsidRDefault="004D00D6">
                  <w:pPr>
                    <w:pStyle w:val="af4"/>
                    <w:spacing w:line="240" w:lineRule="exact"/>
                  </w:pPr>
                  <w:r>
                    <w:rPr>
                      <w:rFonts w:hint="eastAsia"/>
                    </w:rPr>
                    <w:t>无组织</w:t>
                  </w:r>
                </w:p>
              </w:tc>
              <w:tc>
                <w:tcPr>
                  <w:tcW w:w="500" w:type="pct"/>
                  <w:tcBorders>
                    <w:tl2br w:val="nil"/>
                    <w:tr2bl w:val="nil"/>
                  </w:tcBorders>
                </w:tcPr>
                <w:p w:rsidR="00B66293" w:rsidRDefault="00E74437">
                  <w:pPr>
                    <w:pStyle w:val="af4"/>
                    <w:spacing w:line="240" w:lineRule="exact"/>
                  </w:pPr>
                  <w:r>
                    <w:t>0.09</w:t>
                  </w:r>
                </w:p>
              </w:tc>
              <w:tc>
                <w:tcPr>
                  <w:tcW w:w="500" w:type="pct"/>
                  <w:tcBorders>
                    <w:tl2br w:val="nil"/>
                    <w:tr2bl w:val="nil"/>
                  </w:tcBorders>
                </w:tcPr>
                <w:p w:rsidR="00B66293" w:rsidRDefault="004D00D6">
                  <w:pPr>
                    <w:pStyle w:val="af4"/>
                    <w:spacing w:line="240" w:lineRule="exact"/>
                  </w:pPr>
                  <w:r>
                    <w:rPr>
                      <w:rFonts w:hint="eastAsia"/>
                    </w:rPr>
                    <w:t>0.0000</w:t>
                  </w:r>
                  <w:r w:rsidR="00E74437">
                    <w:t>4</w:t>
                  </w:r>
                </w:p>
              </w:tc>
              <w:tc>
                <w:tcPr>
                  <w:tcW w:w="500" w:type="pct"/>
                  <w:tcBorders>
                    <w:tl2br w:val="nil"/>
                    <w:tr2bl w:val="nil"/>
                  </w:tcBorders>
                </w:tcPr>
                <w:p w:rsidR="00B66293" w:rsidRDefault="004D00D6">
                  <w:pPr>
                    <w:pStyle w:val="af4"/>
                    <w:spacing w:line="240" w:lineRule="exact"/>
                  </w:pPr>
                  <w:r>
                    <w:rPr>
                      <w:rFonts w:hint="eastAsia"/>
                    </w:rPr>
                    <w:t>/</w:t>
                  </w:r>
                </w:p>
              </w:tc>
              <w:tc>
                <w:tcPr>
                  <w:tcW w:w="498" w:type="pct"/>
                  <w:tcBorders>
                    <w:tl2br w:val="nil"/>
                    <w:tr2bl w:val="nil"/>
                  </w:tcBorders>
                </w:tcPr>
                <w:p w:rsidR="00B66293" w:rsidRDefault="004D00D6">
                  <w:pPr>
                    <w:pStyle w:val="af4"/>
                    <w:spacing w:line="240" w:lineRule="exact"/>
                  </w:pPr>
                  <w:r>
                    <w:rPr>
                      <w:rFonts w:hint="eastAsia"/>
                    </w:rPr>
                    <w:t>/</w:t>
                  </w:r>
                </w:p>
              </w:tc>
            </w:tr>
          </w:tbl>
          <w:p w:rsidR="00B66293" w:rsidRDefault="004D00D6">
            <w:pPr>
              <w:ind w:firstLine="480"/>
            </w:pPr>
            <w:r>
              <w:rPr>
                <w:rFonts w:hint="eastAsia"/>
              </w:rPr>
              <w:t>本项目大气污染物排放口基本情况见下表：</w:t>
            </w:r>
          </w:p>
          <w:p w:rsidR="00B66293" w:rsidRDefault="004D00D6">
            <w:pPr>
              <w:pStyle w:val="af6"/>
              <w:jc w:val="center"/>
              <w:rPr>
                <w:rFonts w:eastAsia="黑体" w:cs="Times New Roman"/>
                <w:b w:val="0"/>
                <w:bCs w:val="0"/>
                <w:sz w:val="24"/>
                <w:szCs w:val="24"/>
              </w:rPr>
            </w:pPr>
            <w:r>
              <w:rPr>
                <w:rFonts w:eastAsia="黑体" w:cs="Times New Roman" w:hint="eastAsia"/>
                <w:b w:val="0"/>
                <w:bCs w:val="0"/>
                <w:sz w:val="24"/>
                <w:szCs w:val="24"/>
              </w:rPr>
              <w:t>表</w:t>
            </w:r>
            <w:r>
              <w:rPr>
                <w:rFonts w:eastAsia="黑体" w:cs="Times New Roman" w:hint="eastAsia"/>
                <w:b w:val="0"/>
                <w:bCs w:val="0"/>
                <w:sz w:val="24"/>
                <w:szCs w:val="24"/>
              </w:rPr>
              <w:t xml:space="preserve">4-4   </w:t>
            </w:r>
            <w:r>
              <w:rPr>
                <w:rFonts w:eastAsia="黑体" w:cs="Times New Roman" w:hint="eastAsia"/>
                <w:b w:val="0"/>
                <w:bCs w:val="0"/>
                <w:sz w:val="24"/>
                <w:szCs w:val="24"/>
              </w:rPr>
              <w:t>大气污染物排放口基本情况一览表</w:t>
            </w:r>
          </w:p>
          <w:tbl>
            <w:tblPr>
              <w:tblStyle w:val="123"/>
              <w:tblW w:w="9354" w:type="dxa"/>
              <w:tblBorders>
                <w:left w:val="single" w:sz="12" w:space="0" w:color="auto"/>
                <w:right w:val="single" w:sz="12" w:space="0" w:color="auto"/>
              </w:tblBorders>
              <w:tblLook w:val="04A0" w:firstRow="1" w:lastRow="0" w:firstColumn="1" w:lastColumn="0" w:noHBand="0" w:noVBand="1"/>
            </w:tblPr>
            <w:tblGrid>
              <w:gridCol w:w="861"/>
              <w:gridCol w:w="813"/>
              <w:gridCol w:w="814"/>
              <w:gridCol w:w="652"/>
              <w:gridCol w:w="1792"/>
              <w:gridCol w:w="815"/>
              <w:gridCol w:w="815"/>
              <w:gridCol w:w="815"/>
              <w:gridCol w:w="1977"/>
            </w:tblGrid>
            <w:tr w:rsidR="00B66293">
              <w:tc>
                <w:tcPr>
                  <w:tcW w:w="750" w:type="dxa"/>
                  <w:tcBorders>
                    <w:tl2br w:val="nil"/>
                    <w:tr2bl w:val="nil"/>
                  </w:tcBorders>
                </w:tcPr>
                <w:p w:rsidR="00B66293" w:rsidRDefault="004D00D6">
                  <w:pPr>
                    <w:pStyle w:val="af4"/>
                  </w:pPr>
                  <w:r>
                    <w:rPr>
                      <w:rFonts w:hint="eastAsia"/>
                    </w:rPr>
                    <w:t>产排污环节</w:t>
                  </w:r>
                </w:p>
              </w:tc>
              <w:tc>
                <w:tcPr>
                  <w:tcW w:w="708" w:type="dxa"/>
                  <w:tcBorders>
                    <w:tl2br w:val="nil"/>
                    <w:tr2bl w:val="nil"/>
                  </w:tcBorders>
                </w:tcPr>
                <w:p w:rsidR="00B66293" w:rsidRDefault="004D00D6">
                  <w:pPr>
                    <w:pStyle w:val="af4"/>
                  </w:pPr>
                  <w:r>
                    <w:rPr>
                      <w:rFonts w:hint="eastAsia"/>
                    </w:rPr>
                    <w:t>编号</w:t>
                  </w:r>
                </w:p>
              </w:tc>
              <w:tc>
                <w:tcPr>
                  <w:tcW w:w="709" w:type="dxa"/>
                  <w:tcBorders>
                    <w:tl2br w:val="nil"/>
                    <w:tr2bl w:val="nil"/>
                  </w:tcBorders>
                </w:tcPr>
                <w:p w:rsidR="00B66293" w:rsidRDefault="004D00D6">
                  <w:pPr>
                    <w:pStyle w:val="af4"/>
                  </w:pPr>
                  <w:r>
                    <w:rPr>
                      <w:rFonts w:hint="eastAsia"/>
                    </w:rPr>
                    <w:t>名称</w:t>
                  </w:r>
                </w:p>
              </w:tc>
              <w:tc>
                <w:tcPr>
                  <w:tcW w:w="567" w:type="dxa"/>
                  <w:tcBorders>
                    <w:tl2br w:val="nil"/>
                    <w:tr2bl w:val="nil"/>
                  </w:tcBorders>
                </w:tcPr>
                <w:p w:rsidR="00B66293" w:rsidRDefault="004D00D6">
                  <w:pPr>
                    <w:pStyle w:val="af4"/>
                  </w:pPr>
                  <w:r>
                    <w:rPr>
                      <w:rFonts w:hint="eastAsia"/>
                    </w:rPr>
                    <w:t>类型</w:t>
                  </w:r>
                </w:p>
              </w:tc>
              <w:tc>
                <w:tcPr>
                  <w:tcW w:w="1559" w:type="dxa"/>
                  <w:tcBorders>
                    <w:tl2br w:val="nil"/>
                    <w:tr2bl w:val="nil"/>
                  </w:tcBorders>
                </w:tcPr>
                <w:p w:rsidR="00B66293" w:rsidRDefault="004D00D6">
                  <w:pPr>
                    <w:pStyle w:val="af4"/>
                  </w:pPr>
                  <w:r>
                    <w:rPr>
                      <w:rFonts w:hint="eastAsia"/>
                    </w:rPr>
                    <w:t>地理坐标</w:t>
                  </w:r>
                </w:p>
                <w:p w:rsidR="00B66293" w:rsidRDefault="004D00D6">
                  <w:pPr>
                    <w:pStyle w:val="af4"/>
                  </w:pPr>
                  <w:r>
                    <w:rPr>
                      <w:rFonts w:hint="eastAsia"/>
                    </w:rPr>
                    <w:t>（经纬度°）</w:t>
                  </w:r>
                </w:p>
              </w:tc>
              <w:tc>
                <w:tcPr>
                  <w:tcW w:w="709" w:type="dxa"/>
                  <w:tcBorders>
                    <w:tl2br w:val="nil"/>
                    <w:tr2bl w:val="nil"/>
                  </w:tcBorders>
                </w:tcPr>
                <w:p w:rsidR="00B66293" w:rsidRDefault="004D00D6">
                  <w:pPr>
                    <w:pStyle w:val="af4"/>
                  </w:pPr>
                  <w:r>
                    <w:rPr>
                      <w:rFonts w:hint="eastAsia"/>
                    </w:rPr>
                    <w:t>高度（</w:t>
                  </w:r>
                  <w:r>
                    <w:rPr>
                      <w:rFonts w:hint="eastAsia"/>
                    </w:rPr>
                    <w:t>m</w:t>
                  </w:r>
                  <w:r>
                    <w:rPr>
                      <w:rFonts w:hint="eastAsia"/>
                    </w:rPr>
                    <w:t>）</w:t>
                  </w:r>
                </w:p>
              </w:tc>
              <w:tc>
                <w:tcPr>
                  <w:tcW w:w="709" w:type="dxa"/>
                  <w:tcBorders>
                    <w:tl2br w:val="nil"/>
                    <w:tr2bl w:val="nil"/>
                  </w:tcBorders>
                </w:tcPr>
                <w:p w:rsidR="00B66293" w:rsidRDefault="004D00D6">
                  <w:pPr>
                    <w:pStyle w:val="af4"/>
                  </w:pPr>
                  <w:r>
                    <w:rPr>
                      <w:rFonts w:hint="eastAsia"/>
                    </w:rPr>
                    <w:t>内径（</w:t>
                  </w:r>
                  <w:r>
                    <w:rPr>
                      <w:rFonts w:hint="eastAsia"/>
                    </w:rPr>
                    <w:t>m</w:t>
                  </w:r>
                  <w:r>
                    <w:rPr>
                      <w:rFonts w:hint="eastAsia"/>
                    </w:rPr>
                    <w:t>）</w:t>
                  </w:r>
                </w:p>
              </w:tc>
              <w:tc>
                <w:tcPr>
                  <w:tcW w:w="709" w:type="dxa"/>
                  <w:tcBorders>
                    <w:tl2br w:val="nil"/>
                    <w:tr2bl w:val="nil"/>
                  </w:tcBorders>
                </w:tcPr>
                <w:p w:rsidR="00B66293" w:rsidRDefault="004D00D6">
                  <w:pPr>
                    <w:pStyle w:val="af4"/>
                  </w:pPr>
                  <w:r>
                    <w:rPr>
                      <w:rFonts w:hint="eastAsia"/>
                    </w:rPr>
                    <w:t>温度</w:t>
                  </w:r>
                </w:p>
                <w:p w:rsidR="00B66293" w:rsidRDefault="004D00D6">
                  <w:pPr>
                    <w:pStyle w:val="af4"/>
                  </w:pPr>
                  <w:r>
                    <w:rPr>
                      <w:rFonts w:hint="eastAsia"/>
                    </w:rPr>
                    <w:t>（℃）</w:t>
                  </w:r>
                </w:p>
              </w:tc>
              <w:tc>
                <w:tcPr>
                  <w:tcW w:w="1720" w:type="dxa"/>
                  <w:tcBorders>
                    <w:tl2br w:val="nil"/>
                    <w:tr2bl w:val="nil"/>
                  </w:tcBorders>
                </w:tcPr>
                <w:p w:rsidR="00B66293" w:rsidRDefault="004D00D6">
                  <w:pPr>
                    <w:pStyle w:val="af4"/>
                  </w:pPr>
                  <w:r>
                    <w:rPr>
                      <w:rFonts w:hint="eastAsia"/>
                    </w:rPr>
                    <w:t>排放标准</w:t>
                  </w:r>
                </w:p>
              </w:tc>
            </w:tr>
            <w:tr w:rsidR="00B66293">
              <w:tc>
                <w:tcPr>
                  <w:tcW w:w="750" w:type="dxa"/>
                  <w:tcBorders>
                    <w:tl2br w:val="nil"/>
                    <w:tr2bl w:val="nil"/>
                  </w:tcBorders>
                </w:tcPr>
                <w:p w:rsidR="00B66293" w:rsidRDefault="004D00D6">
                  <w:pPr>
                    <w:pStyle w:val="af4"/>
                  </w:pPr>
                  <w:r>
                    <w:rPr>
                      <w:rFonts w:hint="eastAsia"/>
                    </w:rPr>
                    <w:t>炒制、油炸油烟</w:t>
                  </w:r>
                </w:p>
              </w:tc>
              <w:tc>
                <w:tcPr>
                  <w:tcW w:w="708" w:type="dxa"/>
                  <w:tcBorders>
                    <w:tl2br w:val="nil"/>
                    <w:tr2bl w:val="nil"/>
                  </w:tcBorders>
                </w:tcPr>
                <w:p w:rsidR="00B66293" w:rsidRDefault="004D00D6">
                  <w:pPr>
                    <w:pStyle w:val="af4"/>
                  </w:pPr>
                  <w:r>
                    <w:rPr>
                      <w:rFonts w:hint="eastAsia"/>
                    </w:rPr>
                    <w:t>DA</w:t>
                  </w:r>
                  <w:r>
                    <w:t>001</w:t>
                  </w:r>
                </w:p>
              </w:tc>
              <w:tc>
                <w:tcPr>
                  <w:tcW w:w="709" w:type="dxa"/>
                  <w:tcBorders>
                    <w:tl2br w:val="nil"/>
                    <w:tr2bl w:val="nil"/>
                  </w:tcBorders>
                </w:tcPr>
                <w:p w:rsidR="00B66293" w:rsidRDefault="004D00D6">
                  <w:pPr>
                    <w:pStyle w:val="af4"/>
                  </w:pPr>
                  <w:r>
                    <w:rPr>
                      <w:rFonts w:hint="eastAsia"/>
                    </w:rPr>
                    <w:t>油烟排气筒</w:t>
                  </w:r>
                  <w:r>
                    <w:rPr>
                      <w:rFonts w:hint="eastAsia"/>
                    </w:rPr>
                    <w:t>P</w:t>
                  </w:r>
                  <w:r>
                    <w:t>1</w:t>
                  </w:r>
                </w:p>
              </w:tc>
              <w:tc>
                <w:tcPr>
                  <w:tcW w:w="567" w:type="dxa"/>
                  <w:tcBorders>
                    <w:tl2br w:val="nil"/>
                    <w:tr2bl w:val="nil"/>
                  </w:tcBorders>
                </w:tcPr>
                <w:p w:rsidR="00B66293" w:rsidRDefault="004D00D6">
                  <w:pPr>
                    <w:pStyle w:val="af4"/>
                  </w:pPr>
                  <w:r>
                    <w:rPr>
                      <w:rFonts w:hint="eastAsia"/>
                    </w:rPr>
                    <w:t>一般排放口</w:t>
                  </w:r>
                </w:p>
              </w:tc>
              <w:tc>
                <w:tcPr>
                  <w:tcW w:w="1559" w:type="dxa"/>
                  <w:tcBorders>
                    <w:tl2br w:val="nil"/>
                    <w:tr2bl w:val="nil"/>
                  </w:tcBorders>
                </w:tcPr>
                <w:p w:rsidR="00B66293" w:rsidRDefault="004D00D6">
                  <w:pPr>
                    <w:pStyle w:val="af4"/>
                  </w:pPr>
                  <w:r>
                    <w:rPr>
                      <w:rFonts w:hint="eastAsia"/>
                    </w:rPr>
                    <w:t>经度：</w:t>
                  </w:r>
                  <w:r>
                    <w:t>113.023477</w:t>
                  </w:r>
                </w:p>
                <w:p w:rsidR="00B66293" w:rsidRDefault="004D00D6">
                  <w:pPr>
                    <w:pStyle w:val="af4"/>
                  </w:pPr>
                  <w:r>
                    <w:rPr>
                      <w:rFonts w:hint="eastAsia"/>
                    </w:rPr>
                    <w:t>纬度：</w:t>
                  </w:r>
                  <w:r>
                    <w:t>33.301890</w:t>
                  </w:r>
                </w:p>
              </w:tc>
              <w:tc>
                <w:tcPr>
                  <w:tcW w:w="709" w:type="dxa"/>
                  <w:tcBorders>
                    <w:tl2br w:val="nil"/>
                    <w:tr2bl w:val="nil"/>
                  </w:tcBorders>
                </w:tcPr>
                <w:p w:rsidR="00B66293" w:rsidRDefault="004D00D6">
                  <w:pPr>
                    <w:pStyle w:val="af4"/>
                  </w:pPr>
                  <w:r>
                    <w:rPr>
                      <w:rFonts w:hint="eastAsia"/>
                    </w:rPr>
                    <w:t>高出屋顶</w:t>
                  </w:r>
                </w:p>
              </w:tc>
              <w:tc>
                <w:tcPr>
                  <w:tcW w:w="709" w:type="dxa"/>
                  <w:tcBorders>
                    <w:tl2br w:val="nil"/>
                    <w:tr2bl w:val="nil"/>
                  </w:tcBorders>
                </w:tcPr>
                <w:p w:rsidR="00B66293" w:rsidRDefault="004D00D6">
                  <w:pPr>
                    <w:pStyle w:val="af4"/>
                  </w:pPr>
                  <w:r>
                    <w:rPr>
                      <w:rFonts w:hint="eastAsia"/>
                    </w:rPr>
                    <w:t>0</w:t>
                  </w:r>
                  <w:r>
                    <w:t>.5</w:t>
                  </w:r>
                </w:p>
              </w:tc>
              <w:tc>
                <w:tcPr>
                  <w:tcW w:w="709" w:type="dxa"/>
                  <w:tcBorders>
                    <w:tl2br w:val="nil"/>
                    <w:tr2bl w:val="nil"/>
                  </w:tcBorders>
                </w:tcPr>
                <w:p w:rsidR="00B66293" w:rsidRDefault="004D00D6">
                  <w:pPr>
                    <w:pStyle w:val="af4"/>
                  </w:pPr>
                  <w:r>
                    <w:rPr>
                      <w:rFonts w:hint="eastAsia"/>
                    </w:rPr>
                    <w:t>2</w:t>
                  </w:r>
                  <w:r>
                    <w:t>0</w:t>
                  </w:r>
                </w:p>
              </w:tc>
              <w:tc>
                <w:tcPr>
                  <w:tcW w:w="1720" w:type="dxa"/>
                  <w:tcBorders>
                    <w:tl2br w:val="nil"/>
                    <w:tr2bl w:val="nil"/>
                  </w:tcBorders>
                </w:tcPr>
                <w:p w:rsidR="00B66293" w:rsidRDefault="004D00D6">
                  <w:pPr>
                    <w:pStyle w:val="af4"/>
                    <w:rPr>
                      <w:vertAlign w:val="superscript"/>
                    </w:rPr>
                  </w:pPr>
                  <w:r>
                    <w:rPr>
                      <w:rFonts w:hint="eastAsia"/>
                    </w:rPr>
                    <w:t>油烟：</w:t>
                  </w:r>
                  <w:r>
                    <w:rPr>
                      <w:rFonts w:hint="eastAsia"/>
                    </w:rPr>
                    <w:t>1</w:t>
                  </w:r>
                  <w:r>
                    <w:t>.5</w:t>
                  </w:r>
                  <w:r>
                    <w:rPr>
                      <w:rFonts w:hint="eastAsia"/>
                    </w:rPr>
                    <w:t>mg/m</w:t>
                  </w:r>
                  <w:r>
                    <w:rPr>
                      <w:vertAlign w:val="superscript"/>
                    </w:rPr>
                    <w:t>3</w:t>
                  </w:r>
                </w:p>
              </w:tc>
            </w:tr>
          </w:tbl>
          <w:p w:rsidR="00B66293" w:rsidRDefault="004D00D6">
            <w:pPr>
              <w:ind w:firstLine="480"/>
            </w:pPr>
            <w:r>
              <w:rPr>
                <w:rFonts w:hint="eastAsia"/>
              </w:rPr>
              <w:t>根据《排污许可证申请与核发技术规范食品制造工业—方便食品、食品及饲料添加剂制造工业》（</w:t>
            </w:r>
            <w:r>
              <w:rPr>
                <w:rFonts w:hint="eastAsia"/>
              </w:rPr>
              <w:t>HJ1030.3</w:t>
            </w:r>
            <w:r>
              <w:rPr>
                <w:rFonts w:hint="eastAsia"/>
              </w:rPr>
              <w:t>—</w:t>
            </w:r>
            <w:r>
              <w:rPr>
                <w:rFonts w:hint="eastAsia"/>
              </w:rPr>
              <w:t>2019</w:t>
            </w:r>
            <w:r>
              <w:rPr>
                <w:rFonts w:hint="eastAsia"/>
              </w:rPr>
              <w:t>），评价提出大气污染监测要求如下：</w:t>
            </w:r>
          </w:p>
          <w:p w:rsidR="00B66293" w:rsidRDefault="004D00D6">
            <w:pPr>
              <w:pStyle w:val="af6"/>
              <w:jc w:val="center"/>
              <w:rPr>
                <w:rFonts w:eastAsia="黑体" w:cs="Times New Roman"/>
                <w:b w:val="0"/>
                <w:bCs w:val="0"/>
              </w:rPr>
            </w:pPr>
            <w:r>
              <w:rPr>
                <w:rFonts w:eastAsia="黑体" w:cs="Times New Roman"/>
                <w:b w:val="0"/>
                <w:bCs w:val="0"/>
              </w:rPr>
              <w:t>表</w:t>
            </w:r>
            <w:r>
              <w:rPr>
                <w:rFonts w:eastAsia="黑体" w:cs="Times New Roman"/>
                <w:b w:val="0"/>
                <w:bCs w:val="0"/>
              </w:rPr>
              <w:t>4-</w:t>
            </w:r>
            <w:r w:rsidR="00BE6CC4">
              <w:rPr>
                <w:rFonts w:eastAsia="黑体" w:cs="Times New Roman"/>
                <w:b w:val="0"/>
                <w:bCs w:val="0"/>
              </w:rPr>
              <w:t>5</w:t>
            </w:r>
            <w:r>
              <w:rPr>
                <w:rFonts w:eastAsia="黑体" w:cs="Times New Roman"/>
                <w:b w:val="0"/>
                <w:bCs w:val="0"/>
              </w:rPr>
              <w:t xml:space="preserve">   </w:t>
            </w:r>
            <w:r>
              <w:rPr>
                <w:rFonts w:eastAsia="黑体" w:cs="Times New Roman"/>
                <w:b w:val="0"/>
                <w:bCs w:val="0"/>
              </w:rPr>
              <w:t>大气污染物监测计划表</w:t>
            </w:r>
          </w:p>
          <w:tbl>
            <w:tblPr>
              <w:tblStyle w:val="123"/>
              <w:tblW w:w="9354" w:type="dxa"/>
              <w:tblBorders>
                <w:left w:val="single" w:sz="12" w:space="0" w:color="auto"/>
                <w:right w:val="single" w:sz="12" w:space="0" w:color="auto"/>
              </w:tblBorders>
              <w:tblLook w:val="04A0" w:firstRow="1" w:lastRow="0" w:firstColumn="1" w:lastColumn="0" w:noHBand="0" w:noVBand="1"/>
            </w:tblPr>
            <w:tblGrid>
              <w:gridCol w:w="846"/>
              <w:gridCol w:w="2446"/>
              <w:gridCol w:w="1141"/>
              <w:gridCol w:w="1464"/>
              <w:gridCol w:w="3457"/>
            </w:tblGrid>
            <w:tr w:rsidR="00B66293" w:rsidTr="00BE6CC4">
              <w:tc>
                <w:tcPr>
                  <w:tcW w:w="846" w:type="dxa"/>
                  <w:tcBorders>
                    <w:tl2br w:val="nil"/>
                    <w:tr2bl w:val="nil"/>
                  </w:tcBorders>
                </w:tcPr>
                <w:p w:rsidR="00B66293" w:rsidRDefault="004D00D6">
                  <w:pPr>
                    <w:pStyle w:val="af4"/>
                  </w:pPr>
                  <w:r>
                    <w:rPr>
                      <w:rFonts w:hint="eastAsia"/>
                    </w:rPr>
                    <w:t>类别</w:t>
                  </w:r>
                </w:p>
              </w:tc>
              <w:tc>
                <w:tcPr>
                  <w:tcW w:w="2446" w:type="dxa"/>
                  <w:tcBorders>
                    <w:tl2br w:val="nil"/>
                    <w:tr2bl w:val="nil"/>
                  </w:tcBorders>
                </w:tcPr>
                <w:p w:rsidR="00B66293" w:rsidRDefault="004D00D6">
                  <w:pPr>
                    <w:pStyle w:val="af4"/>
                  </w:pPr>
                  <w:r>
                    <w:rPr>
                      <w:rFonts w:hint="eastAsia"/>
                    </w:rPr>
                    <w:t>监测点位</w:t>
                  </w:r>
                </w:p>
              </w:tc>
              <w:tc>
                <w:tcPr>
                  <w:tcW w:w="1141" w:type="dxa"/>
                  <w:tcBorders>
                    <w:tl2br w:val="nil"/>
                    <w:tr2bl w:val="nil"/>
                  </w:tcBorders>
                </w:tcPr>
                <w:p w:rsidR="00B66293" w:rsidRDefault="004D00D6">
                  <w:pPr>
                    <w:pStyle w:val="af4"/>
                  </w:pPr>
                  <w:r>
                    <w:rPr>
                      <w:rFonts w:hint="eastAsia"/>
                    </w:rPr>
                    <w:t>监测因子</w:t>
                  </w:r>
                </w:p>
              </w:tc>
              <w:tc>
                <w:tcPr>
                  <w:tcW w:w="1464" w:type="dxa"/>
                  <w:tcBorders>
                    <w:tl2br w:val="nil"/>
                    <w:tr2bl w:val="nil"/>
                  </w:tcBorders>
                </w:tcPr>
                <w:p w:rsidR="00B66293" w:rsidRDefault="004D00D6">
                  <w:pPr>
                    <w:pStyle w:val="af4"/>
                  </w:pPr>
                  <w:r>
                    <w:rPr>
                      <w:rFonts w:hint="eastAsia"/>
                    </w:rPr>
                    <w:t>监测频次</w:t>
                  </w:r>
                </w:p>
              </w:tc>
              <w:tc>
                <w:tcPr>
                  <w:tcW w:w="3457" w:type="dxa"/>
                  <w:tcBorders>
                    <w:tl2br w:val="nil"/>
                    <w:tr2bl w:val="nil"/>
                  </w:tcBorders>
                </w:tcPr>
                <w:p w:rsidR="00B66293" w:rsidRDefault="004D00D6">
                  <w:pPr>
                    <w:pStyle w:val="af4"/>
                  </w:pPr>
                  <w:r>
                    <w:rPr>
                      <w:rFonts w:hint="eastAsia"/>
                    </w:rPr>
                    <w:t>排放标准</w:t>
                  </w:r>
                </w:p>
              </w:tc>
            </w:tr>
            <w:tr w:rsidR="0056591B" w:rsidTr="00BE6CC4">
              <w:trPr>
                <w:trHeight w:val="320"/>
              </w:trPr>
              <w:tc>
                <w:tcPr>
                  <w:tcW w:w="846" w:type="dxa"/>
                  <w:vMerge w:val="restart"/>
                  <w:tcBorders>
                    <w:tl2br w:val="nil"/>
                    <w:tr2bl w:val="nil"/>
                  </w:tcBorders>
                </w:tcPr>
                <w:p w:rsidR="0056591B" w:rsidRDefault="0056591B">
                  <w:pPr>
                    <w:pStyle w:val="af4"/>
                  </w:pPr>
                  <w:r>
                    <w:rPr>
                      <w:rFonts w:hint="eastAsia"/>
                    </w:rPr>
                    <w:t>大气</w:t>
                  </w:r>
                </w:p>
              </w:tc>
              <w:tc>
                <w:tcPr>
                  <w:tcW w:w="2446" w:type="dxa"/>
                  <w:tcBorders>
                    <w:tl2br w:val="nil"/>
                    <w:tr2bl w:val="nil"/>
                  </w:tcBorders>
                </w:tcPr>
                <w:p w:rsidR="0056591B" w:rsidRDefault="0056591B">
                  <w:pPr>
                    <w:pStyle w:val="af4"/>
                  </w:pPr>
                  <w:r>
                    <w:rPr>
                      <w:rFonts w:hint="eastAsia"/>
                    </w:rPr>
                    <w:t>炒制、油炸油烟排气筒</w:t>
                  </w:r>
                  <w:r>
                    <w:rPr>
                      <w:rFonts w:hint="eastAsia"/>
                    </w:rPr>
                    <w:t>P</w:t>
                  </w:r>
                  <w:r>
                    <w:t>1</w:t>
                  </w:r>
                </w:p>
              </w:tc>
              <w:tc>
                <w:tcPr>
                  <w:tcW w:w="1141" w:type="dxa"/>
                  <w:tcBorders>
                    <w:tl2br w:val="nil"/>
                    <w:tr2bl w:val="nil"/>
                  </w:tcBorders>
                </w:tcPr>
                <w:p w:rsidR="0056591B" w:rsidRDefault="0056591B">
                  <w:pPr>
                    <w:pStyle w:val="af4"/>
                  </w:pPr>
                  <w:r>
                    <w:rPr>
                      <w:rFonts w:hint="eastAsia"/>
                    </w:rPr>
                    <w:t>油烟</w:t>
                  </w:r>
                </w:p>
              </w:tc>
              <w:tc>
                <w:tcPr>
                  <w:tcW w:w="1464" w:type="dxa"/>
                  <w:vMerge w:val="restart"/>
                  <w:tcBorders>
                    <w:tl2br w:val="nil"/>
                    <w:tr2bl w:val="nil"/>
                  </w:tcBorders>
                </w:tcPr>
                <w:p w:rsidR="0056591B" w:rsidRDefault="0056591B">
                  <w:pPr>
                    <w:pStyle w:val="af4"/>
                  </w:pPr>
                  <w:r>
                    <w:rPr>
                      <w:rFonts w:hint="eastAsia"/>
                    </w:rPr>
                    <w:t>每半年</w:t>
                  </w:r>
                  <w:r>
                    <w:rPr>
                      <w:rFonts w:hint="eastAsia"/>
                    </w:rPr>
                    <w:t>1</w:t>
                  </w:r>
                  <w:r>
                    <w:rPr>
                      <w:rFonts w:hint="eastAsia"/>
                    </w:rPr>
                    <w:t>次</w:t>
                  </w:r>
                </w:p>
              </w:tc>
              <w:tc>
                <w:tcPr>
                  <w:tcW w:w="3457" w:type="dxa"/>
                  <w:tcBorders>
                    <w:tl2br w:val="nil"/>
                    <w:tr2bl w:val="nil"/>
                  </w:tcBorders>
                </w:tcPr>
                <w:p w:rsidR="0056591B" w:rsidRDefault="0056591B">
                  <w:pPr>
                    <w:pStyle w:val="af4"/>
                  </w:pPr>
                  <w:r>
                    <w:rPr>
                      <w:rFonts w:hint="eastAsia"/>
                    </w:rPr>
                    <w:t>《餐饮业油烟污染物排放标准》（</w:t>
                  </w:r>
                  <w:r>
                    <w:rPr>
                      <w:rFonts w:hint="eastAsia"/>
                    </w:rPr>
                    <w:t>DB41/1604-2018</w:t>
                  </w:r>
                  <w:r>
                    <w:rPr>
                      <w:rFonts w:hint="eastAsia"/>
                    </w:rPr>
                    <w:t>）</w:t>
                  </w:r>
                </w:p>
              </w:tc>
            </w:tr>
            <w:tr w:rsidR="0056591B" w:rsidTr="00BE6CC4">
              <w:trPr>
                <w:trHeight w:val="320"/>
              </w:trPr>
              <w:tc>
                <w:tcPr>
                  <w:tcW w:w="846" w:type="dxa"/>
                  <w:vMerge/>
                  <w:tcBorders>
                    <w:tl2br w:val="nil"/>
                    <w:tr2bl w:val="nil"/>
                  </w:tcBorders>
                </w:tcPr>
                <w:p w:rsidR="0056591B" w:rsidRDefault="0056591B">
                  <w:pPr>
                    <w:pStyle w:val="af4"/>
                  </w:pPr>
                </w:p>
              </w:tc>
              <w:tc>
                <w:tcPr>
                  <w:tcW w:w="2446" w:type="dxa"/>
                  <w:tcBorders>
                    <w:tl2br w:val="nil"/>
                    <w:tr2bl w:val="nil"/>
                  </w:tcBorders>
                </w:tcPr>
                <w:p w:rsidR="0056591B" w:rsidRDefault="0056591B">
                  <w:pPr>
                    <w:pStyle w:val="af4"/>
                  </w:pPr>
                  <w:r>
                    <w:rPr>
                      <w:rFonts w:hint="eastAsia"/>
                    </w:rPr>
                    <w:t>厂界</w:t>
                  </w:r>
                </w:p>
              </w:tc>
              <w:tc>
                <w:tcPr>
                  <w:tcW w:w="1141" w:type="dxa"/>
                  <w:tcBorders>
                    <w:tl2br w:val="nil"/>
                    <w:tr2bl w:val="nil"/>
                  </w:tcBorders>
                </w:tcPr>
                <w:p w:rsidR="0056591B" w:rsidRDefault="0056591B">
                  <w:pPr>
                    <w:pStyle w:val="af4"/>
                  </w:pPr>
                  <w:r>
                    <w:rPr>
                      <w:rFonts w:hint="eastAsia"/>
                    </w:rPr>
                    <w:t>氨、硫化氢</w:t>
                  </w:r>
                </w:p>
              </w:tc>
              <w:tc>
                <w:tcPr>
                  <w:tcW w:w="1464" w:type="dxa"/>
                  <w:vMerge/>
                  <w:tcBorders>
                    <w:tl2br w:val="nil"/>
                    <w:tr2bl w:val="nil"/>
                  </w:tcBorders>
                </w:tcPr>
                <w:p w:rsidR="0056591B" w:rsidRDefault="0056591B">
                  <w:pPr>
                    <w:pStyle w:val="af4"/>
                  </w:pPr>
                </w:p>
              </w:tc>
              <w:tc>
                <w:tcPr>
                  <w:tcW w:w="3457" w:type="dxa"/>
                  <w:tcBorders>
                    <w:tl2br w:val="nil"/>
                    <w:tr2bl w:val="nil"/>
                  </w:tcBorders>
                </w:tcPr>
                <w:p w:rsidR="0056591B" w:rsidRDefault="0056591B">
                  <w:pPr>
                    <w:pStyle w:val="af4"/>
                  </w:pPr>
                  <w:r>
                    <w:rPr>
                      <w:rFonts w:hint="eastAsia"/>
                    </w:rPr>
                    <w:t>《恶臭污染物排放标准》</w:t>
                  </w:r>
                </w:p>
                <w:p w:rsidR="0056591B" w:rsidRDefault="0056591B">
                  <w:pPr>
                    <w:pStyle w:val="af4"/>
                  </w:pPr>
                  <w:r>
                    <w:rPr>
                      <w:rFonts w:hint="eastAsia"/>
                    </w:rPr>
                    <w:t>（</w:t>
                  </w:r>
                  <w:r>
                    <w:rPr>
                      <w:rFonts w:hint="eastAsia"/>
                    </w:rPr>
                    <w:t>GB14554-93</w:t>
                  </w:r>
                  <w:r>
                    <w:rPr>
                      <w:rFonts w:hint="eastAsia"/>
                    </w:rPr>
                    <w:t>）</w:t>
                  </w:r>
                </w:p>
              </w:tc>
            </w:tr>
          </w:tbl>
          <w:p w:rsidR="00B66293" w:rsidRDefault="004D00D6">
            <w:pPr>
              <w:ind w:firstLine="482"/>
              <w:rPr>
                <w:b/>
                <w:bCs/>
              </w:rPr>
            </w:pPr>
            <w:r>
              <w:rPr>
                <w:rFonts w:hint="eastAsia"/>
                <w:b/>
                <w:bCs/>
              </w:rPr>
              <w:lastRenderedPageBreak/>
              <w:t>1</w:t>
            </w:r>
            <w:r>
              <w:rPr>
                <w:b/>
                <w:bCs/>
              </w:rPr>
              <w:t>.2</w:t>
            </w:r>
            <w:r>
              <w:rPr>
                <w:rFonts w:hint="eastAsia"/>
                <w:b/>
                <w:bCs/>
              </w:rPr>
              <w:t>大气污染物达标排放分析</w:t>
            </w:r>
          </w:p>
          <w:p w:rsidR="00B66293" w:rsidRDefault="004D00D6">
            <w:pPr>
              <w:ind w:firstLine="480"/>
              <w:rPr>
                <w:bCs/>
              </w:rPr>
            </w:pPr>
            <w:r>
              <w:rPr>
                <w:rFonts w:hint="eastAsia"/>
              </w:rPr>
              <w:t>本项目炒制、油炸油烟经油烟净化器处理后，由高于楼顶排气筒排放（</w:t>
            </w:r>
            <w:r>
              <w:rPr>
                <w:rFonts w:hint="eastAsia"/>
              </w:rPr>
              <w:t>P1</w:t>
            </w:r>
            <w:r>
              <w:rPr>
                <w:rFonts w:hint="eastAsia"/>
              </w:rPr>
              <w:t>）。</w:t>
            </w:r>
            <w:r>
              <w:rPr>
                <w:bCs/>
              </w:rPr>
              <w:t>排放速率为</w:t>
            </w:r>
            <w:r>
              <w:rPr>
                <w:bCs/>
              </w:rPr>
              <w:t>0.003kg/h</w:t>
            </w:r>
            <w:r>
              <w:rPr>
                <w:bCs/>
              </w:rPr>
              <w:t>，排放浓度为</w:t>
            </w:r>
            <w:r>
              <w:rPr>
                <w:bCs/>
              </w:rPr>
              <w:t>0.613mg/m</w:t>
            </w:r>
            <w:r>
              <w:rPr>
                <w:bCs/>
                <w:vertAlign w:val="superscript"/>
              </w:rPr>
              <w:t>3</w:t>
            </w:r>
            <w:r>
              <w:rPr>
                <w:rFonts w:hint="eastAsia"/>
                <w:bCs/>
              </w:rPr>
              <w:t>。</w:t>
            </w:r>
            <w:r>
              <w:rPr>
                <w:bCs/>
              </w:rPr>
              <w:t>满足</w:t>
            </w:r>
            <w:r>
              <w:rPr>
                <w:rFonts w:cs="Times New Roman"/>
              </w:rPr>
              <w:t>《餐饮业油烟污染物排放标准》（</w:t>
            </w:r>
            <w:r>
              <w:rPr>
                <w:rFonts w:cs="Times New Roman"/>
              </w:rPr>
              <w:t>DB41/1604-2018</w:t>
            </w:r>
            <w:r>
              <w:rPr>
                <w:rFonts w:cs="Times New Roman"/>
              </w:rPr>
              <w:t>）中</w:t>
            </w:r>
            <w:r>
              <w:rPr>
                <w:rFonts w:cs="Times New Roman" w:hint="eastAsia"/>
              </w:rPr>
              <w:t>“小型”</w:t>
            </w:r>
            <w:r>
              <w:rPr>
                <w:rFonts w:cs="Times New Roman"/>
              </w:rPr>
              <w:t>规模规定的油烟排放限值（</w:t>
            </w:r>
            <w:r>
              <w:rPr>
                <w:rFonts w:cs="Times New Roman"/>
              </w:rPr>
              <w:t>1.5mg/m</w:t>
            </w:r>
            <w:r>
              <w:rPr>
                <w:rFonts w:cs="Times New Roman"/>
                <w:vertAlign w:val="superscript"/>
              </w:rPr>
              <w:t>3</w:t>
            </w:r>
            <w:r>
              <w:rPr>
                <w:rFonts w:cs="Times New Roman"/>
              </w:rPr>
              <w:t>）、油烟最低去除效率（</w:t>
            </w:r>
            <w:r>
              <w:rPr>
                <w:rFonts w:cs="Times New Roman"/>
              </w:rPr>
              <w:t>90%</w:t>
            </w:r>
            <w:r>
              <w:rPr>
                <w:rFonts w:cs="Times New Roman"/>
              </w:rPr>
              <w:t>），油烟能够达标排放</w:t>
            </w:r>
            <w:r>
              <w:rPr>
                <w:bCs/>
              </w:rPr>
              <w:t>。</w:t>
            </w:r>
          </w:p>
          <w:p w:rsidR="00B66293" w:rsidRDefault="004D00D6">
            <w:pPr>
              <w:ind w:firstLine="482"/>
              <w:rPr>
                <w:b/>
                <w:bCs/>
              </w:rPr>
            </w:pPr>
            <w:r>
              <w:rPr>
                <w:rFonts w:hint="eastAsia"/>
                <w:b/>
                <w:bCs/>
              </w:rPr>
              <w:t>1</w:t>
            </w:r>
            <w:r>
              <w:rPr>
                <w:b/>
                <w:bCs/>
              </w:rPr>
              <w:t>.3</w:t>
            </w:r>
            <w:r>
              <w:rPr>
                <w:rFonts w:hint="eastAsia"/>
                <w:b/>
                <w:bCs/>
              </w:rPr>
              <w:t>大气环境影响分析</w:t>
            </w:r>
          </w:p>
          <w:p w:rsidR="00734F5E" w:rsidRDefault="00734F5E">
            <w:pPr>
              <w:ind w:firstLine="480"/>
            </w:pPr>
            <w:r>
              <w:rPr>
                <w:rFonts w:hint="eastAsia"/>
              </w:rPr>
              <w:t>1</w:t>
            </w:r>
            <w:r>
              <w:t>.3.1</w:t>
            </w:r>
            <w:r>
              <w:rPr>
                <w:rFonts w:hint="eastAsia"/>
              </w:rPr>
              <w:t>油烟净化器可行性分析</w:t>
            </w:r>
          </w:p>
          <w:p w:rsidR="00687BBB" w:rsidRDefault="00687BBB">
            <w:pPr>
              <w:ind w:firstLine="480"/>
            </w:pPr>
            <w:r>
              <w:rPr>
                <w:rFonts w:hint="eastAsia"/>
              </w:rPr>
              <w:t>油烟净化器原理</w:t>
            </w:r>
          </w:p>
          <w:p w:rsidR="00734F5E" w:rsidRDefault="00687BBB" w:rsidP="00687BBB">
            <w:pPr>
              <w:ind w:firstLine="480"/>
            </w:pPr>
            <w:r>
              <w:t>油烟净化器工作原理：可使油烟由风机吸入油烟净化器，其中部分较大的油雾滴、油污颗粒</w:t>
            </w:r>
            <w:proofErr w:type="gramStart"/>
            <w:r>
              <w:t>在均流板上</w:t>
            </w:r>
            <w:proofErr w:type="gramEnd"/>
            <w:r>
              <w:t>由于机械碰撞、阻留而被捕集。当气流进入高压静电场时，在高压电场的作用下，油烟气体电离，</w:t>
            </w:r>
            <w:proofErr w:type="gramStart"/>
            <w:r>
              <w:t>油雾荷</w:t>
            </w:r>
            <w:proofErr w:type="gramEnd"/>
            <w:r>
              <w:t>电，大部分得以降解炭化；少部分微小油粒在吸附电场的电场力及气流作用下向电场的正负极板运动被收集在极板上并在自身重力的作用下流到集油盘，经排油通道排出，余下的微米级</w:t>
            </w:r>
            <w:proofErr w:type="gramStart"/>
            <w:r>
              <w:t>油雾被</w:t>
            </w:r>
            <w:proofErr w:type="gramEnd"/>
            <w:r>
              <w:t>电场降解成二氧化碳和水，最终排出洁净空气；同时在高压发生器的作用下，电场内空气产生臭氧，除去了烟气中大部分的气味。</w:t>
            </w:r>
            <w:r w:rsidR="004D00D6">
              <w:rPr>
                <w:rFonts w:hint="eastAsia"/>
              </w:rPr>
              <w:t>本项目炒制、油炸油烟、厨房油烟经油烟净化器处理后，可以满足《餐饮业油烟污染物排放标准》（</w:t>
            </w:r>
            <w:r w:rsidR="004D00D6">
              <w:rPr>
                <w:rFonts w:hint="eastAsia"/>
              </w:rPr>
              <w:t>DB41/1604-2018</w:t>
            </w:r>
            <w:r w:rsidR="004D00D6">
              <w:rPr>
                <w:rFonts w:hint="eastAsia"/>
              </w:rPr>
              <w:t>）中“中型”规模规定的油烟排放限值；</w:t>
            </w:r>
          </w:p>
          <w:p w:rsidR="00734F5E" w:rsidRDefault="00734F5E" w:rsidP="00734F5E">
            <w:pPr>
              <w:ind w:firstLine="480"/>
            </w:pPr>
            <w:r>
              <w:rPr>
                <w:rFonts w:hint="eastAsia"/>
              </w:rPr>
              <w:t>1</w:t>
            </w:r>
            <w:r>
              <w:t>.3.2</w:t>
            </w:r>
            <w:r>
              <w:rPr>
                <w:rFonts w:hint="eastAsia"/>
              </w:rPr>
              <w:t>污水处理站恶臭气体处理措施可行性</w:t>
            </w:r>
          </w:p>
          <w:p w:rsidR="00734F5E" w:rsidRDefault="00734F5E" w:rsidP="00734F5E">
            <w:pPr>
              <w:ind w:firstLine="480"/>
            </w:pPr>
            <w:r>
              <w:rPr>
                <w:rFonts w:hint="eastAsia"/>
              </w:rPr>
              <w:t>根据《排污许可证申请与核发技术规范食品制造工业—方便食品、食品及饲料添加剂制造工业》（</w:t>
            </w:r>
            <w:r>
              <w:rPr>
                <w:rFonts w:hint="eastAsia"/>
              </w:rPr>
              <w:t>HJ</w:t>
            </w:r>
            <w:r>
              <w:t>1030.3</w:t>
            </w:r>
            <w:r>
              <w:rPr>
                <w:rFonts w:hint="eastAsia"/>
              </w:rPr>
              <w:t>—</w:t>
            </w:r>
            <w:r>
              <w:t>2019</w:t>
            </w:r>
            <w:r>
              <w:rPr>
                <w:rFonts w:hint="eastAsia"/>
              </w:rPr>
              <w:t>），本项目污水处理站恶臭采取密闭污水处理站，投放除臭剂的措施，属于可行技术。</w:t>
            </w:r>
          </w:p>
          <w:p w:rsidR="00734F5E" w:rsidRDefault="00734F5E" w:rsidP="00734F5E">
            <w:pPr>
              <w:ind w:firstLine="480"/>
            </w:pPr>
            <w:r>
              <w:rPr>
                <w:rFonts w:hint="eastAsia"/>
              </w:rPr>
              <w:t>综上所述：</w:t>
            </w:r>
            <w:r w:rsidR="004D00D6">
              <w:rPr>
                <w:rFonts w:hint="eastAsia"/>
              </w:rPr>
              <w:t>污水处理站恶臭采取密闭污水处理站，投放除臭剂的措施，属于《排污许可证申请与核发技术规范食品制造工业—方便食品、食品及饲料添加剂制造工业》（</w:t>
            </w:r>
            <w:r w:rsidR="004D00D6">
              <w:rPr>
                <w:rFonts w:hint="eastAsia"/>
              </w:rPr>
              <w:t>HJ1030.3</w:t>
            </w:r>
            <w:r w:rsidR="004D00D6">
              <w:rPr>
                <w:rFonts w:hint="eastAsia"/>
              </w:rPr>
              <w:t>—</w:t>
            </w:r>
            <w:r w:rsidR="004D00D6">
              <w:rPr>
                <w:rFonts w:hint="eastAsia"/>
              </w:rPr>
              <w:t>2019</w:t>
            </w:r>
            <w:r w:rsidR="004D00D6">
              <w:rPr>
                <w:rFonts w:hint="eastAsia"/>
              </w:rPr>
              <w:t>）中的可行技术。</w:t>
            </w:r>
          </w:p>
          <w:p w:rsidR="00B66293" w:rsidRDefault="00734F5E" w:rsidP="00734F5E">
            <w:pPr>
              <w:ind w:firstLine="480"/>
            </w:pPr>
            <w:r>
              <w:rPr>
                <w:rFonts w:hint="eastAsia"/>
              </w:rPr>
              <w:t>因此，</w:t>
            </w:r>
            <w:r w:rsidR="004D00D6">
              <w:rPr>
                <w:rFonts w:hint="eastAsia"/>
              </w:rPr>
              <w:t>本项目废气污染物经采取相应的废气治理措施后对所在区域环境空气质量影响可以接受。</w:t>
            </w:r>
          </w:p>
          <w:p w:rsidR="00B66293" w:rsidRDefault="004D00D6">
            <w:pPr>
              <w:ind w:firstLine="482"/>
              <w:rPr>
                <w:b/>
                <w:bCs/>
              </w:rPr>
            </w:pPr>
            <w:r>
              <w:rPr>
                <w:rFonts w:hint="eastAsia"/>
                <w:b/>
                <w:bCs/>
              </w:rPr>
              <w:t>2</w:t>
            </w:r>
            <w:r>
              <w:rPr>
                <w:rFonts w:hint="eastAsia"/>
                <w:b/>
                <w:bCs/>
              </w:rPr>
              <w:t>、废水</w:t>
            </w:r>
          </w:p>
          <w:p w:rsidR="00B66293" w:rsidRDefault="004D00D6">
            <w:pPr>
              <w:ind w:firstLine="482"/>
              <w:rPr>
                <w:b/>
                <w:bCs/>
              </w:rPr>
            </w:pPr>
            <w:r>
              <w:rPr>
                <w:rFonts w:hint="eastAsia"/>
                <w:b/>
                <w:bCs/>
              </w:rPr>
              <w:t>2.1</w:t>
            </w:r>
            <w:r>
              <w:rPr>
                <w:rFonts w:hint="eastAsia"/>
                <w:b/>
                <w:bCs/>
              </w:rPr>
              <w:t>废水污染物产排情况及治理措施</w:t>
            </w:r>
          </w:p>
          <w:p w:rsidR="00B66293" w:rsidRPr="00CB1778" w:rsidRDefault="004D00D6" w:rsidP="00960195">
            <w:pPr>
              <w:ind w:firstLine="482"/>
              <w:rPr>
                <w:b/>
                <w:u w:val="single"/>
              </w:rPr>
            </w:pPr>
            <w:r w:rsidRPr="007E0AEA">
              <w:rPr>
                <w:rFonts w:hint="eastAsia"/>
                <w:b/>
                <w:u w:val="single"/>
              </w:rPr>
              <w:lastRenderedPageBreak/>
              <w:t>本项目废水主要为菌菇浸泡</w:t>
            </w:r>
            <w:r w:rsidR="005B6A69" w:rsidRPr="007E0AEA">
              <w:rPr>
                <w:rFonts w:hint="eastAsia"/>
                <w:b/>
                <w:u w:val="single"/>
              </w:rPr>
              <w:t>用水与</w:t>
            </w:r>
            <w:r w:rsidR="00BB22FC" w:rsidRPr="007E0AEA">
              <w:rPr>
                <w:rFonts w:hint="eastAsia"/>
                <w:b/>
                <w:u w:val="single"/>
              </w:rPr>
              <w:t>废</w:t>
            </w:r>
            <w:r w:rsidRPr="007E0AEA">
              <w:rPr>
                <w:rFonts w:hint="eastAsia"/>
                <w:b/>
                <w:u w:val="single"/>
              </w:rPr>
              <w:t>水</w:t>
            </w:r>
            <w:r w:rsidR="00C75BF0" w:rsidRPr="007E0AEA">
              <w:rPr>
                <w:rFonts w:hint="eastAsia"/>
                <w:b/>
                <w:u w:val="single"/>
              </w:rPr>
              <w:t>（</w:t>
            </w:r>
            <w:r w:rsidR="00C75BF0" w:rsidRPr="007E0AEA">
              <w:rPr>
                <w:rFonts w:hint="eastAsia"/>
                <w:b/>
                <w:u w:val="single"/>
              </w:rPr>
              <w:t>W</w:t>
            </w:r>
            <w:r w:rsidR="00C75BF0" w:rsidRPr="007E0AEA">
              <w:rPr>
                <w:b/>
                <w:u w:val="single"/>
              </w:rPr>
              <w:t>1</w:t>
            </w:r>
            <w:r w:rsidR="00C75BF0" w:rsidRPr="007E0AEA">
              <w:rPr>
                <w:rFonts w:hint="eastAsia"/>
                <w:b/>
                <w:u w:val="single"/>
              </w:rPr>
              <w:t>）</w:t>
            </w:r>
            <w:r w:rsidRPr="007E0AEA">
              <w:rPr>
                <w:rFonts w:hint="eastAsia"/>
                <w:b/>
                <w:u w:val="single"/>
              </w:rPr>
              <w:t>、菌菇清洗</w:t>
            </w:r>
            <w:r w:rsidR="005B6A69" w:rsidRPr="007E0AEA">
              <w:rPr>
                <w:rFonts w:hint="eastAsia"/>
                <w:b/>
                <w:u w:val="single"/>
              </w:rPr>
              <w:t>用水与</w:t>
            </w:r>
            <w:r w:rsidR="00BB22FC" w:rsidRPr="007E0AEA">
              <w:rPr>
                <w:rFonts w:hint="eastAsia"/>
                <w:b/>
                <w:u w:val="single"/>
              </w:rPr>
              <w:t>废</w:t>
            </w:r>
            <w:r w:rsidRPr="007E0AEA">
              <w:rPr>
                <w:rFonts w:hint="eastAsia"/>
                <w:b/>
                <w:u w:val="single"/>
              </w:rPr>
              <w:t>水</w:t>
            </w:r>
            <w:r w:rsidR="00C75BF0" w:rsidRPr="007E0AEA">
              <w:rPr>
                <w:rFonts w:hint="eastAsia"/>
                <w:b/>
                <w:u w:val="single"/>
              </w:rPr>
              <w:t>（</w:t>
            </w:r>
            <w:r w:rsidR="00C75BF0" w:rsidRPr="007E0AEA">
              <w:rPr>
                <w:rFonts w:hint="eastAsia"/>
                <w:b/>
                <w:u w:val="single"/>
              </w:rPr>
              <w:t>W</w:t>
            </w:r>
            <w:r w:rsidR="00C75BF0" w:rsidRPr="007E0AEA">
              <w:rPr>
                <w:b/>
                <w:u w:val="single"/>
              </w:rPr>
              <w:t>2</w:t>
            </w:r>
            <w:r w:rsidR="00C75BF0" w:rsidRPr="007E0AEA">
              <w:rPr>
                <w:rFonts w:hint="eastAsia"/>
                <w:b/>
                <w:u w:val="single"/>
              </w:rPr>
              <w:t>）</w:t>
            </w:r>
            <w:r w:rsidRPr="007E0AEA">
              <w:rPr>
                <w:rFonts w:hint="eastAsia"/>
                <w:b/>
                <w:u w:val="single"/>
              </w:rPr>
              <w:t>、菌菇预煮</w:t>
            </w:r>
            <w:r w:rsidR="005B6A69" w:rsidRPr="00CB1778">
              <w:rPr>
                <w:rFonts w:hint="eastAsia"/>
                <w:b/>
                <w:u w:val="single"/>
              </w:rPr>
              <w:t>用水与</w:t>
            </w:r>
            <w:r w:rsidR="00BB22FC" w:rsidRPr="00CB1778">
              <w:rPr>
                <w:rFonts w:hint="eastAsia"/>
                <w:b/>
                <w:u w:val="single"/>
              </w:rPr>
              <w:t>废</w:t>
            </w:r>
            <w:r w:rsidRPr="00CB1778">
              <w:rPr>
                <w:rFonts w:hint="eastAsia"/>
                <w:b/>
                <w:u w:val="single"/>
              </w:rPr>
              <w:t>水</w:t>
            </w:r>
            <w:r w:rsidR="00C75BF0" w:rsidRPr="00CB1778">
              <w:rPr>
                <w:rFonts w:hint="eastAsia"/>
                <w:b/>
                <w:u w:val="single"/>
              </w:rPr>
              <w:t>（</w:t>
            </w:r>
            <w:r w:rsidR="00C75BF0" w:rsidRPr="00CB1778">
              <w:rPr>
                <w:rFonts w:hint="eastAsia"/>
                <w:b/>
                <w:u w:val="single"/>
              </w:rPr>
              <w:t>W</w:t>
            </w:r>
            <w:r w:rsidR="00C75BF0" w:rsidRPr="00CB1778">
              <w:rPr>
                <w:b/>
                <w:u w:val="single"/>
              </w:rPr>
              <w:t>3</w:t>
            </w:r>
            <w:r w:rsidR="00C75BF0" w:rsidRPr="00CB1778">
              <w:rPr>
                <w:rFonts w:hint="eastAsia"/>
                <w:b/>
                <w:u w:val="single"/>
              </w:rPr>
              <w:t>）</w:t>
            </w:r>
            <w:r w:rsidRPr="00CB1778">
              <w:rPr>
                <w:rFonts w:hint="eastAsia"/>
                <w:b/>
                <w:u w:val="single"/>
              </w:rPr>
              <w:t>、菌菇冷却</w:t>
            </w:r>
            <w:r w:rsidR="005B6A69" w:rsidRPr="00CB1778">
              <w:rPr>
                <w:rFonts w:hint="eastAsia"/>
                <w:b/>
                <w:u w:val="single"/>
              </w:rPr>
              <w:t>用水与</w:t>
            </w:r>
            <w:r w:rsidR="00BB22FC" w:rsidRPr="00CB1778">
              <w:rPr>
                <w:rFonts w:hint="eastAsia"/>
                <w:b/>
                <w:u w:val="single"/>
              </w:rPr>
              <w:t>废</w:t>
            </w:r>
            <w:r w:rsidRPr="00CB1778">
              <w:rPr>
                <w:rFonts w:hint="eastAsia"/>
                <w:b/>
                <w:u w:val="single"/>
              </w:rPr>
              <w:t>水</w:t>
            </w:r>
            <w:r w:rsidR="00C75BF0" w:rsidRPr="00CB1778">
              <w:rPr>
                <w:rFonts w:hint="eastAsia"/>
                <w:b/>
                <w:u w:val="single"/>
              </w:rPr>
              <w:t>（</w:t>
            </w:r>
            <w:r w:rsidR="00C75BF0" w:rsidRPr="00CB1778">
              <w:rPr>
                <w:rFonts w:hint="eastAsia"/>
                <w:b/>
                <w:u w:val="single"/>
              </w:rPr>
              <w:t>W</w:t>
            </w:r>
            <w:r w:rsidR="00C75BF0" w:rsidRPr="00CB1778">
              <w:rPr>
                <w:b/>
                <w:u w:val="single"/>
              </w:rPr>
              <w:t>4</w:t>
            </w:r>
            <w:r w:rsidR="00C75BF0" w:rsidRPr="00CB1778">
              <w:rPr>
                <w:rFonts w:hint="eastAsia"/>
                <w:b/>
                <w:u w:val="single"/>
              </w:rPr>
              <w:t>）</w:t>
            </w:r>
            <w:r w:rsidRPr="00CB1778">
              <w:rPr>
                <w:rFonts w:hint="eastAsia"/>
                <w:b/>
                <w:u w:val="single"/>
              </w:rPr>
              <w:t>、</w:t>
            </w:r>
            <w:r w:rsidR="00BB22FC" w:rsidRPr="00CB1778">
              <w:rPr>
                <w:rFonts w:hint="eastAsia"/>
                <w:b/>
                <w:u w:val="single"/>
              </w:rPr>
              <w:t>锅炉软水制备用水与浓水（</w:t>
            </w:r>
            <w:r w:rsidR="00BB22FC" w:rsidRPr="00CB1778">
              <w:rPr>
                <w:rFonts w:hint="eastAsia"/>
                <w:b/>
                <w:u w:val="single"/>
              </w:rPr>
              <w:t>W</w:t>
            </w:r>
            <w:r w:rsidR="00BB22FC" w:rsidRPr="00CB1778">
              <w:rPr>
                <w:b/>
                <w:u w:val="single"/>
              </w:rPr>
              <w:t>5</w:t>
            </w:r>
            <w:r w:rsidR="00BB22FC" w:rsidRPr="00CB1778">
              <w:rPr>
                <w:rFonts w:hint="eastAsia"/>
                <w:b/>
                <w:u w:val="single"/>
              </w:rPr>
              <w:t>）、</w:t>
            </w:r>
            <w:r w:rsidRPr="00CB1778">
              <w:rPr>
                <w:rFonts w:hint="eastAsia"/>
                <w:b/>
                <w:u w:val="single"/>
              </w:rPr>
              <w:t>设备清洗</w:t>
            </w:r>
            <w:r w:rsidR="005B6A69" w:rsidRPr="00CB1778">
              <w:rPr>
                <w:rFonts w:hint="eastAsia"/>
                <w:b/>
                <w:u w:val="single"/>
              </w:rPr>
              <w:t>用水与</w:t>
            </w:r>
            <w:r w:rsidR="00BB22FC" w:rsidRPr="00CB1778">
              <w:rPr>
                <w:rFonts w:hint="eastAsia"/>
                <w:b/>
                <w:u w:val="single"/>
              </w:rPr>
              <w:t>废</w:t>
            </w:r>
            <w:r w:rsidRPr="00CB1778">
              <w:rPr>
                <w:rFonts w:hint="eastAsia"/>
                <w:b/>
                <w:u w:val="single"/>
              </w:rPr>
              <w:t>水</w:t>
            </w:r>
            <w:r w:rsidR="00C75BF0" w:rsidRPr="00CB1778">
              <w:rPr>
                <w:rFonts w:hint="eastAsia"/>
                <w:b/>
                <w:u w:val="single"/>
              </w:rPr>
              <w:t>（</w:t>
            </w:r>
            <w:r w:rsidR="00C75BF0" w:rsidRPr="00CB1778">
              <w:rPr>
                <w:rFonts w:hint="eastAsia"/>
                <w:b/>
                <w:u w:val="single"/>
              </w:rPr>
              <w:t>W</w:t>
            </w:r>
            <w:r w:rsidR="00DB4591" w:rsidRPr="00CB1778">
              <w:rPr>
                <w:b/>
                <w:u w:val="single"/>
              </w:rPr>
              <w:t>6</w:t>
            </w:r>
            <w:r w:rsidR="00C75BF0" w:rsidRPr="00CB1778">
              <w:rPr>
                <w:rFonts w:hint="eastAsia"/>
                <w:b/>
                <w:u w:val="single"/>
              </w:rPr>
              <w:t>）</w:t>
            </w:r>
            <w:r w:rsidRPr="00CB1778">
              <w:rPr>
                <w:rFonts w:hint="eastAsia"/>
                <w:b/>
                <w:u w:val="single"/>
              </w:rPr>
              <w:t>、</w:t>
            </w:r>
            <w:r w:rsidR="005B6A69" w:rsidRPr="00CB1778">
              <w:rPr>
                <w:rFonts w:hint="eastAsia"/>
                <w:b/>
                <w:u w:val="single"/>
              </w:rPr>
              <w:t>地面清洗用水与</w:t>
            </w:r>
            <w:r w:rsidR="00BB22FC" w:rsidRPr="00CB1778">
              <w:rPr>
                <w:rFonts w:hint="eastAsia"/>
                <w:b/>
                <w:u w:val="single"/>
              </w:rPr>
              <w:t>废</w:t>
            </w:r>
            <w:r w:rsidR="005B6A69" w:rsidRPr="00CB1778">
              <w:rPr>
                <w:rFonts w:hint="eastAsia"/>
                <w:b/>
                <w:u w:val="single"/>
              </w:rPr>
              <w:t>水（</w:t>
            </w:r>
            <w:r w:rsidR="005B6A69" w:rsidRPr="00CB1778">
              <w:rPr>
                <w:rFonts w:hint="eastAsia"/>
                <w:b/>
                <w:u w:val="single"/>
              </w:rPr>
              <w:t>W</w:t>
            </w:r>
            <w:r w:rsidR="005B6A69" w:rsidRPr="00CB1778">
              <w:rPr>
                <w:b/>
                <w:u w:val="single"/>
              </w:rPr>
              <w:t>7</w:t>
            </w:r>
            <w:r w:rsidR="005B6A69" w:rsidRPr="00CB1778">
              <w:rPr>
                <w:rFonts w:hint="eastAsia"/>
                <w:b/>
                <w:u w:val="single"/>
              </w:rPr>
              <w:t>）、职工生活用水与</w:t>
            </w:r>
            <w:r w:rsidR="00BB22FC" w:rsidRPr="00CB1778">
              <w:rPr>
                <w:rFonts w:hint="eastAsia"/>
                <w:b/>
                <w:u w:val="single"/>
              </w:rPr>
              <w:t>废</w:t>
            </w:r>
            <w:r w:rsidRPr="00CB1778">
              <w:rPr>
                <w:rFonts w:hint="eastAsia"/>
                <w:b/>
                <w:u w:val="single"/>
              </w:rPr>
              <w:t>水</w:t>
            </w:r>
            <w:r w:rsidR="00DB4591" w:rsidRPr="00CB1778">
              <w:rPr>
                <w:rFonts w:hint="eastAsia"/>
                <w:b/>
                <w:u w:val="single"/>
              </w:rPr>
              <w:t>（</w:t>
            </w:r>
            <w:r w:rsidR="00DB4591" w:rsidRPr="00CB1778">
              <w:rPr>
                <w:rFonts w:hint="eastAsia"/>
                <w:b/>
                <w:u w:val="single"/>
              </w:rPr>
              <w:t>W</w:t>
            </w:r>
            <w:r w:rsidR="005B6A69" w:rsidRPr="00CB1778">
              <w:rPr>
                <w:b/>
                <w:u w:val="single"/>
              </w:rPr>
              <w:t>8</w:t>
            </w:r>
            <w:r w:rsidR="00DB4591" w:rsidRPr="00CB1778">
              <w:rPr>
                <w:rFonts w:hint="eastAsia"/>
                <w:b/>
                <w:u w:val="single"/>
              </w:rPr>
              <w:t>）</w:t>
            </w:r>
            <w:r w:rsidR="00BB22FC" w:rsidRPr="00CB1778">
              <w:rPr>
                <w:rFonts w:hint="eastAsia"/>
                <w:b/>
                <w:u w:val="single"/>
              </w:rPr>
              <w:t>、</w:t>
            </w:r>
            <w:r w:rsidR="00960195" w:rsidRPr="00CB1778">
              <w:rPr>
                <w:rFonts w:hint="eastAsia"/>
                <w:b/>
                <w:u w:val="single"/>
              </w:rPr>
              <w:t>玻璃罐清洗用水（</w:t>
            </w:r>
            <w:r w:rsidR="00960195" w:rsidRPr="00CB1778">
              <w:rPr>
                <w:rFonts w:hint="eastAsia"/>
                <w:b/>
                <w:u w:val="single"/>
              </w:rPr>
              <w:t>W</w:t>
            </w:r>
            <w:r w:rsidR="00960195" w:rsidRPr="00CB1778">
              <w:rPr>
                <w:b/>
                <w:u w:val="single"/>
              </w:rPr>
              <w:t>9</w:t>
            </w:r>
            <w:r w:rsidR="00960195" w:rsidRPr="00CB1778">
              <w:rPr>
                <w:rFonts w:hint="eastAsia"/>
                <w:b/>
                <w:u w:val="single"/>
              </w:rPr>
              <w:t>）</w:t>
            </w:r>
            <w:r w:rsidR="00960195">
              <w:rPr>
                <w:rFonts w:hint="eastAsia"/>
                <w:b/>
                <w:u w:val="single"/>
              </w:rPr>
              <w:t>、</w:t>
            </w:r>
            <w:r w:rsidR="00FF21BB" w:rsidRPr="00CB1778">
              <w:rPr>
                <w:rFonts w:hint="eastAsia"/>
                <w:b/>
                <w:u w:val="single"/>
              </w:rPr>
              <w:t>配汤用水全部进入到汤汁中不外排</w:t>
            </w:r>
            <w:r w:rsidRPr="00CB1778">
              <w:rPr>
                <w:rFonts w:hint="eastAsia"/>
                <w:b/>
                <w:u w:val="single"/>
              </w:rPr>
              <w:t>。本项目菌菇浸泡废水、菌菇清洗废水、菌菇预煮废水、菌菇冷却废水、地面清洗废水、设备清洗废水进入</w:t>
            </w:r>
            <w:r w:rsidR="00DB4591" w:rsidRPr="00CB1778">
              <w:rPr>
                <w:rFonts w:hint="eastAsia"/>
                <w:b/>
                <w:u w:val="single"/>
              </w:rPr>
              <w:t>自建的</w:t>
            </w:r>
            <w:r w:rsidRPr="00CB1778">
              <w:rPr>
                <w:rFonts w:hint="eastAsia"/>
                <w:b/>
                <w:u w:val="single"/>
              </w:rPr>
              <w:t>污水处理站处理，处理后用于浇灌厂区</w:t>
            </w:r>
            <w:r w:rsidR="00BB22FC" w:rsidRPr="00CB1778">
              <w:rPr>
                <w:rFonts w:hint="eastAsia"/>
                <w:b/>
                <w:u w:val="single"/>
              </w:rPr>
              <w:t>周围农田和林地灌溉</w:t>
            </w:r>
            <w:r w:rsidR="00FF21BB" w:rsidRPr="00CB1778">
              <w:rPr>
                <w:rFonts w:hint="eastAsia"/>
                <w:b/>
                <w:u w:val="single"/>
              </w:rPr>
              <w:t>；软水制备产生的浓水用于地面清理</w:t>
            </w:r>
            <w:r w:rsidR="00BB22FC" w:rsidRPr="00CB1778">
              <w:rPr>
                <w:rFonts w:hint="eastAsia"/>
                <w:b/>
                <w:u w:val="single"/>
              </w:rPr>
              <w:t>；</w:t>
            </w:r>
            <w:r w:rsidR="00FF21BB" w:rsidRPr="00CB1778">
              <w:rPr>
                <w:rFonts w:hint="eastAsia"/>
                <w:b/>
                <w:u w:val="single"/>
              </w:rPr>
              <w:t>生活污水经化粪池处理后用于周围农田施肥</w:t>
            </w:r>
            <w:r w:rsidRPr="00CB1778">
              <w:rPr>
                <w:rFonts w:hint="eastAsia"/>
                <w:b/>
                <w:u w:val="single"/>
              </w:rPr>
              <w:t>。</w:t>
            </w:r>
          </w:p>
          <w:p w:rsidR="00B66293" w:rsidRPr="00CB1778" w:rsidRDefault="00DB4591">
            <w:pPr>
              <w:ind w:firstLine="482"/>
              <w:rPr>
                <w:b/>
                <w:u w:val="single"/>
              </w:rPr>
            </w:pPr>
            <w:r w:rsidRPr="00CB1778">
              <w:rPr>
                <w:rFonts w:hint="eastAsia"/>
                <w:b/>
                <w:u w:val="single"/>
              </w:rPr>
              <w:t>水污染物</w:t>
            </w:r>
            <w:r w:rsidR="00C75BF0" w:rsidRPr="00CB1778">
              <w:rPr>
                <w:rFonts w:hint="eastAsia"/>
                <w:b/>
                <w:u w:val="single"/>
              </w:rPr>
              <w:t>源强核算</w:t>
            </w:r>
          </w:p>
          <w:p w:rsidR="00DB4591" w:rsidRPr="00CB1778" w:rsidRDefault="004D00D6">
            <w:pPr>
              <w:ind w:firstLine="482"/>
              <w:rPr>
                <w:b/>
                <w:u w:val="single"/>
              </w:rPr>
            </w:pPr>
            <w:r w:rsidRPr="00CB1778">
              <w:rPr>
                <w:rFonts w:hint="eastAsia"/>
                <w:b/>
                <w:u w:val="single"/>
              </w:rPr>
              <w:t>（</w:t>
            </w:r>
            <w:r w:rsidRPr="00CB1778">
              <w:rPr>
                <w:rFonts w:hint="eastAsia"/>
                <w:b/>
                <w:u w:val="single"/>
              </w:rPr>
              <w:t>1</w:t>
            </w:r>
            <w:r w:rsidRPr="00CB1778">
              <w:rPr>
                <w:rFonts w:hint="eastAsia"/>
                <w:b/>
                <w:u w:val="single"/>
              </w:rPr>
              <w:t>）</w:t>
            </w:r>
            <w:r w:rsidR="00DB4591" w:rsidRPr="00CB1778">
              <w:rPr>
                <w:rFonts w:hint="eastAsia"/>
                <w:b/>
                <w:u w:val="single"/>
              </w:rPr>
              <w:t>菌菇浸泡用</w:t>
            </w:r>
            <w:r w:rsidR="00E5493D" w:rsidRPr="00CB1778">
              <w:rPr>
                <w:rFonts w:hint="eastAsia"/>
                <w:b/>
                <w:u w:val="single"/>
              </w:rPr>
              <w:t>水</w:t>
            </w:r>
            <w:r w:rsidR="00DB4591" w:rsidRPr="00CB1778">
              <w:rPr>
                <w:rFonts w:hint="eastAsia"/>
                <w:b/>
                <w:u w:val="single"/>
              </w:rPr>
              <w:t>与</w:t>
            </w:r>
            <w:r w:rsidR="00036DA8" w:rsidRPr="00CB1778">
              <w:rPr>
                <w:rFonts w:hint="eastAsia"/>
                <w:b/>
                <w:u w:val="single"/>
              </w:rPr>
              <w:t>废</w:t>
            </w:r>
            <w:r w:rsidR="00DB4591" w:rsidRPr="00CB1778">
              <w:rPr>
                <w:rFonts w:hint="eastAsia"/>
                <w:b/>
                <w:u w:val="single"/>
              </w:rPr>
              <w:t>水</w:t>
            </w:r>
            <w:r w:rsidR="00AE3BBE" w:rsidRPr="00CB1778">
              <w:rPr>
                <w:rFonts w:hint="eastAsia"/>
                <w:b/>
                <w:u w:val="single"/>
              </w:rPr>
              <w:t>（</w:t>
            </w:r>
            <w:r w:rsidR="00AE3BBE" w:rsidRPr="00CB1778">
              <w:rPr>
                <w:rFonts w:hint="eastAsia"/>
                <w:b/>
                <w:u w:val="single"/>
              </w:rPr>
              <w:t>W</w:t>
            </w:r>
            <w:r w:rsidR="00AE3BBE" w:rsidRPr="00CB1778">
              <w:rPr>
                <w:b/>
                <w:u w:val="single"/>
              </w:rPr>
              <w:t>1</w:t>
            </w:r>
            <w:r w:rsidR="00AE3BBE" w:rsidRPr="00CB1778">
              <w:rPr>
                <w:rFonts w:hint="eastAsia"/>
                <w:b/>
                <w:u w:val="single"/>
              </w:rPr>
              <w:t>）</w:t>
            </w:r>
          </w:p>
          <w:p w:rsidR="00DB4591" w:rsidRPr="00CB1778" w:rsidRDefault="00DB4591">
            <w:pPr>
              <w:ind w:firstLine="482"/>
              <w:rPr>
                <w:b/>
                <w:u w:val="single"/>
              </w:rPr>
            </w:pPr>
            <w:r w:rsidRPr="00CB1778">
              <w:rPr>
                <w:rFonts w:hint="eastAsia"/>
                <w:b/>
                <w:u w:val="single"/>
              </w:rPr>
              <w:t>原料放</w:t>
            </w:r>
            <w:proofErr w:type="gramStart"/>
            <w:r w:rsidRPr="00CB1778">
              <w:rPr>
                <w:rFonts w:hint="eastAsia"/>
                <w:b/>
                <w:u w:val="single"/>
              </w:rPr>
              <w:t>入浸泡清洗池</w:t>
            </w:r>
            <w:proofErr w:type="gramEnd"/>
            <w:r w:rsidRPr="00CB1778">
              <w:rPr>
                <w:rFonts w:hint="eastAsia"/>
                <w:b/>
                <w:u w:val="single"/>
              </w:rPr>
              <w:t>内浸泡清洗，常温浸泡约</w:t>
            </w:r>
            <w:r w:rsidRPr="00CB1778">
              <w:rPr>
                <w:rFonts w:hint="eastAsia"/>
                <w:b/>
                <w:u w:val="single"/>
              </w:rPr>
              <w:t>10h</w:t>
            </w:r>
            <w:r w:rsidRPr="00CB1778">
              <w:rPr>
                <w:rFonts w:hint="eastAsia"/>
                <w:b/>
                <w:u w:val="single"/>
              </w:rPr>
              <w:t>，浸泡可以让干原料泡发。根据建设单位提供的资料，浸泡水池的有效容积共</w:t>
            </w:r>
            <w:r w:rsidRPr="00CB1778">
              <w:rPr>
                <w:rFonts w:hint="eastAsia"/>
                <w:b/>
                <w:u w:val="single"/>
              </w:rPr>
              <w:t>6m</w:t>
            </w:r>
            <w:r w:rsidRPr="00CB1778">
              <w:rPr>
                <w:b/>
                <w:u w:val="single"/>
                <w:vertAlign w:val="superscript"/>
              </w:rPr>
              <w:t>3</w:t>
            </w:r>
            <w:r w:rsidRPr="00CB1778">
              <w:rPr>
                <w:rFonts w:hint="eastAsia"/>
                <w:b/>
                <w:u w:val="single"/>
              </w:rPr>
              <w:t>，浸泡水</w:t>
            </w:r>
            <w:r w:rsidR="006B29C5" w:rsidRPr="00CB1778">
              <w:rPr>
                <w:rFonts w:hint="eastAsia"/>
                <w:b/>
                <w:u w:val="single"/>
              </w:rPr>
              <w:t>五</w:t>
            </w:r>
            <w:r w:rsidRPr="00CB1778">
              <w:rPr>
                <w:rFonts w:hint="eastAsia"/>
                <w:b/>
                <w:u w:val="single"/>
              </w:rPr>
              <w:t>天</w:t>
            </w:r>
            <w:r w:rsidR="006B29C5" w:rsidRPr="00CB1778">
              <w:rPr>
                <w:rFonts w:hint="eastAsia"/>
                <w:b/>
                <w:u w:val="single"/>
              </w:rPr>
              <w:t>更换</w:t>
            </w:r>
            <w:r w:rsidRPr="00CB1778">
              <w:rPr>
                <w:rFonts w:hint="eastAsia"/>
                <w:b/>
                <w:u w:val="single"/>
              </w:rPr>
              <w:t>一次，</w:t>
            </w:r>
            <w:r w:rsidR="00960195">
              <w:rPr>
                <w:rFonts w:hint="eastAsia"/>
                <w:b/>
                <w:u w:val="single"/>
              </w:rPr>
              <w:t>能够满足项目的清洗要求，</w:t>
            </w:r>
            <w:r w:rsidR="006B29C5" w:rsidRPr="00CB1778">
              <w:rPr>
                <w:rFonts w:hint="eastAsia"/>
                <w:b/>
                <w:u w:val="single"/>
              </w:rPr>
              <w:t>平均每天的用水量</w:t>
            </w:r>
            <w:r w:rsidR="006B29C5" w:rsidRPr="00CB1778">
              <w:rPr>
                <w:rFonts w:hint="eastAsia"/>
                <w:b/>
                <w:u w:val="single"/>
              </w:rPr>
              <w:t>1</w:t>
            </w:r>
            <w:r w:rsidR="006B29C5" w:rsidRPr="00CB1778">
              <w:rPr>
                <w:b/>
                <w:u w:val="single"/>
              </w:rPr>
              <w:t>.2</w:t>
            </w:r>
            <w:r w:rsidR="006B29C5" w:rsidRPr="00CB1778">
              <w:rPr>
                <w:rFonts w:hint="eastAsia"/>
                <w:b/>
                <w:u w:val="single"/>
              </w:rPr>
              <w:t>m</w:t>
            </w:r>
            <w:r w:rsidR="006B29C5" w:rsidRPr="00CB1778">
              <w:rPr>
                <w:b/>
                <w:u w:val="single"/>
                <w:vertAlign w:val="superscript"/>
              </w:rPr>
              <w:t>3</w:t>
            </w:r>
            <w:r w:rsidR="006B29C5" w:rsidRPr="00CB1778">
              <w:rPr>
                <w:b/>
                <w:u w:val="single"/>
              </w:rPr>
              <w:t>/</w:t>
            </w:r>
            <w:r w:rsidR="006B29C5" w:rsidRPr="00CB1778">
              <w:rPr>
                <w:rFonts w:hint="eastAsia"/>
                <w:b/>
                <w:u w:val="single"/>
              </w:rPr>
              <w:t>d</w:t>
            </w:r>
            <w:r w:rsidR="006B29C5" w:rsidRPr="00CB1778">
              <w:rPr>
                <w:rFonts w:hint="eastAsia"/>
                <w:b/>
                <w:u w:val="single"/>
              </w:rPr>
              <w:t>，浸泡过程中由于原料带走和蒸发散失，废水的产生量按</w:t>
            </w:r>
            <w:r w:rsidR="006B29C5" w:rsidRPr="00CB1778">
              <w:rPr>
                <w:b/>
                <w:u w:val="single"/>
              </w:rPr>
              <w:t>70%</w:t>
            </w:r>
            <w:r w:rsidR="006B29C5" w:rsidRPr="00CB1778">
              <w:rPr>
                <w:rFonts w:hint="eastAsia"/>
                <w:b/>
                <w:u w:val="single"/>
              </w:rPr>
              <w:t>计算，则浸泡产生的废水约</w:t>
            </w:r>
            <w:r w:rsidR="006B29C5" w:rsidRPr="00CB1778">
              <w:rPr>
                <w:rFonts w:hint="eastAsia"/>
                <w:b/>
                <w:u w:val="single"/>
              </w:rPr>
              <w:t>0</w:t>
            </w:r>
            <w:r w:rsidR="006B29C5" w:rsidRPr="00CB1778">
              <w:rPr>
                <w:b/>
                <w:u w:val="single"/>
              </w:rPr>
              <w:t>.</w:t>
            </w:r>
            <w:r w:rsidR="00FF21BB" w:rsidRPr="00CB1778">
              <w:rPr>
                <w:b/>
                <w:u w:val="single"/>
              </w:rPr>
              <w:t>84</w:t>
            </w:r>
            <w:r w:rsidR="006B29C5" w:rsidRPr="00CB1778">
              <w:rPr>
                <w:rFonts w:hint="eastAsia"/>
                <w:b/>
                <w:u w:val="single"/>
              </w:rPr>
              <w:t>t</w:t>
            </w:r>
            <w:r w:rsidR="006B29C5" w:rsidRPr="00CB1778">
              <w:rPr>
                <w:b/>
                <w:u w:val="single"/>
              </w:rPr>
              <w:t>/</w:t>
            </w:r>
            <w:r w:rsidR="006B29C5" w:rsidRPr="00CB1778">
              <w:rPr>
                <w:rFonts w:hint="eastAsia"/>
                <w:b/>
                <w:u w:val="single"/>
              </w:rPr>
              <w:t>d</w:t>
            </w:r>
            <w:r w:rsidR="00B018B8" w:rsidRPr="00CB1778">
              <w:rPr>
                <w:rFonts w:hint="eastAsia"/>
                <w:b/>
                <w:u w:val="single"/>
              </w:rPr>
              <w:t>，主要污染物为</w:t>
            </w:r>
            <w:r w:rsidR="00B018B8" w:rsidRPr="00CB1778">
              <w:rPr>
                <w:rFonts w:hint="eastAsia"/>
                <w:b/>
                <w:u w:val="single"/>
              </w:rPr>
              <w:t xml:space="preserve"> COD</w:t>
            </w:r>
            <w:r w:rsidR="00B018B8" w:rsidRPr="00CB1778">
              <w:rPr>
                <w:rFonts w:hint="eastAsia"/>
                <w:b/>
                <w:u w:val="single"/>
              </w:rPr>
              <w:t>、</w:t>
            </w:r>
            <w:r w:rsidR="00B018B8" w:rsidRPr="00CB1778">
              <w:rPr>
                <w:rFonts w:hint="eastAsia"/>
                <w:b/>
                <w:u w:val="single"/>
              </w:rPr>
              <w:t>SS</w:t>
            </w:r>
            <w:r w:rsidR="00B018B8" w:rsidRPr="00CB1778">
              <w:rPr>
                <w:rFonts w:hint="eastAsia"/>
                <w:b/>
                <w:u w:val="single"/>
              </w:rPr>
              <w:t>、</w:t>
            </w:r>
            <w:r w:rsidR="00B018B8" w:rsidRPr="00CB1778">
              <w:rPr>
                <w:rFonts w:hint="eastAsia"/>
                <w:b/>
                <w:u w:val="single"/>
              </w:rPr>
              <w:t>BOD</w:t>
            </w:r>
            <w:r w:rsidR="00B018B8" w:rsidRPr="00CB1778">
              <w:rPr>
                <w:rFonts w:hint="eastAsia"/>
                <w:b/>
                <w:u w:val="single"/>
                <w:vertAlign w:val="subscript"/>
              </w:rPr>
              <w:t>5</w:t>
            </w:r>
            <w:r w:rsidR="00B018B8" w:rsidRPr="00CB1778">
              <w:rPr>
                <w:rFonts w:hint="eastAsia"/>
                <w:b/>
                <w:u w:val="single"/>
              </w:rPr>
              <w:t>、氨氮。</w:t>
            </w:r>
          </w:p>
          <w:p w:rsidR="00E5493D" w:rsidRPr="00CB1778" w:rsidRDefault="00E5493D" w:rsidP="00E5493D">
            <w:pPr>
              <w:ind w:firstLine="482"/>
              <w:rPr>
                <w:b/>
                <w:u w:val="single"/>
              </w:rPr>
            </w:pPr>
            <w:r w:rsidRPr="00CB1778">
              <w:rPr>
                <w:rFonts w:hint="eastAsia"/>
                <w:b/>
                <w:u w:val="single"/>
              </w:rPr>
              <w:t>（</w:t>
            </w:r>
            <w:r w:rsidRPr="00CB1778">
              <w:rPr>
                <w:rFonts w:hint="eastAsia"/>
                <w:b/>
                <w:u w:val="single"/>
              </w:rPr>
              <w:t>2</w:t>
            </w:r>
            <w:r w:rsidRPr="00CB1778">
              <w:rPr>
                <w:rFonts w:hint="eastAsia"/>
                <w:b/>
                <w:u w:val="single"/>
              </w:rPr>
              <w:t>）菌菇清洗用水与</w:t>
            </w:r>
            <w:r w:rsidR="00036DA8" w:rsidRPr="00CB1778">
              <w:rPr>
                <w:rFonts w:hint="eastAsia"/>
                <w:b/>
                <w:u w:val="single"/>
              </w:rPr>
              <w:t>废</w:t>
            </w:r>
            <w:r w:rsidRPr="00CB1778">
              <w:rPr>
                <w:rFonts w:hint="eastAsia"/>
                <w:b/>
                <w:u w:val="single"/>
              </w:rPr>
              <w:t>水（</w:t>
            </w:r>
            <w:r w:rsidRPr="00CB1778">
              <w:rPr>
                <w:rFonts w:hint="eastAsia"/>
                <w:b/>
                <w:u w:val="single"/>
              </w:rPr>
              <w:t>W</w:t>
            </w:r>
            <w:r w:rsidRPr="00CB1778">
              <w:rPr>
                <w:b/>
                <w:u w:val="single"/>
              </w:rPr>
              <w:t>2</w:t>
            </w:r>
            <w:r w:rsidRPr="00CB1778">
              <w:rPr>
                <w:rFonts w:hint="eastAsia"/>
                <w:b/>
                <w:u w:val="single"/>
              </w:rPr>
              <w:t>）</w:t>
            </w:r>
          </w:p>
          <w:p w:rsidR="006B29C5" w:rsidRPr="00CB1778" w:rsidRDefault="00E5493D" w:rsidP="00E5493D">
            <w:pPr>
              <w:ind w:firstLine="482"/>
              <w:rPr>
                <w:b/>
                <w:u w:val="single"/>
              </w:rPr>
            </w:pPr>
            <w:r w:rsidRPr="00CB1778">
              <w:rPr>
                <w:rFonts w:hint="eastAsia"/>
                <w:b/>
                <w:u w:val="single"/>
              </w:rPr>
              <w:t>菌菇清洗主要目的是为去除菌菇表面杂质及灰土等，按蔬菜加工要求，新鲜菌菇清洗用水量为</w:t>
            </w:r>
            <w:r w:rsidRPr="00CB1778">
              <w:rPr>
                <w:rFonts w:hint="eastAsia"/>
                <w:b/>
                <w:u w:val="single"/>
              </w:rPr>
              <w:t>1m</w:t>
            </w:r>
            <w:r w:rsidRPr="00CB1778">
              <w:rPr>
                <w:rFonts w:hint="eastAsia"/>
                <w:b/>
                <w:u w:val="single"/>
                <w:vertAlign w:val="superscript"/>
              </w:rPr>
              <w:t>3</w:t>
            </w:r>
            <w:r w:rsidRPr="00CB1778">
              <w:rPr>
                <w:rFonts w:hint="eastAsia"/>
                <w:b/>
                <w:u w:val="single"/>
              </w:rPr>
              <w:t>/t</w:t>
            </w:r>
            <w:r w:rsidRPr="00CB1778">
              <w:rPr>
                <w:rFonts w:hint="eastAsia"/>
                <w:b/>
                <w:u w:val="single"/>
              </w:rPr>
              <w:t>原料，本项目年加工食用菌</w:t>
            </w:r>
            <w:r w:rsidRPr="00CB1778">
              <w:rPr>
                <w:b/>
                <w:u w:val="single"/>
              </w:rPr>
              <w:t>7</w:t>
            </w:r>
            <w:r w:rsidRPr="00CB1778">
              <w:rPr>
                <w:rFonts w:hint="eastAsia"/>
                <w:b/>
                <w:u w:val="single"/>
              </w:rPr>
              <w:t>000</w:t>
            </w:r>
            <w:r w:rsidRPr="00CB1778">
              <w:rPr>
                <w:rFonts w:hint="eastAsia"/>
                <w:b/>
                <w:u w:val="single"/>
              </w:rPr>
              <w:t>吨，则用水量为</w:t>
            </w:r>
            <w:r w:rsidRPr="00CB1778">
              <w:rPr>
                <w:b/>
                <w:u w:val="single"/>
              </w:rPr>
              <w:t>7</w:t>
            </w:r>
            <w:r w:rsidRPr="00CB1778">
              <w:rPr>
                <w:rFonts w:hint="eastAsia"/>
                <w:b/>
                <w:u w:val="single"/>
              </w:rPr>
              <w:t>000m</w:t>
            </w:r>
            <w:r w:rsidRPr="00CB1778">
              <w:rPr>
                <w:rFonts w:hint="eastAsia"/>
                <w:b/>
                <w:u w:val="single"/>
                <w:vertAlign w:val="superscript"/>
              </w:rPr>
              <w:t>3</w:t>
            </w:r>
            <w:r w:rsidRPr="00CB1778">
              <w:rPr>
                <w:rFonts w:hint="eastAsia"/>
                <w:b/>
                <w:u w:val="single"/>
              </w:rPr>
              <w:t>/a</w:t>
            </w:r>
            <w:r w:rsidRPr="00CB1778">
              <w:rPr>
                <w:rFonts w:hint="eastAsia"/>
                <w:b/>
                <w:u w:val="single"/>
              </w:rPr>
              <w:t>（</w:t>
            </w:r>
            <w:r w:rsidRPr="00CB1778">
              <w:rPr>
                <w:b/>
                <w:u w:val="single"/>
              </w:rPr>
              <w:t>25</w:t>
            </w:r>
            <w:r w:rsidRPr="00CB1778">
              <w:rPr>
                <w:rFonts w:hint="eastAsia"/>
                <w:b/>
                <w:u w:val="single"/>
              </w:rPr>
              <w:t>m</w:t>
            </w:r>
            <w:r w:rsidRPr="00CB1778">
              <w:rPr>
                <w:rFonts w:hint="eastAsia"/>
                <w:b/>
                <w:u w:val="single"/>
                <w:vertAlign w:val="superscript"/>
              </w:rPr>
              <w:t>3</w:t>
            </w:r>
            <w:r w:rsidRPr="00CB1778">
              <w:rPr>
                <w:rFonts w:hint="eastAsia"/>
                <w:b/>
                <w:u w:val="single"/>
              </w:rPr>
              <w:t>/d</w:t>
            </w:r>
            <w:r w:rsidRPr="00CB1778">
              <w:rPr>
                <w:rFonts w:hint="eastAsia"/>
                <w:b/>
                <w:u w:val="single"/>
              </w:rPr>
              <w:t>）。废水产生量按</w:t>
            </w:r>
            <w:r w:rsidRPr="00CB1778">
              <w:rPr>
                <w:rFonts w:hint="eastAsia"/>
                <w:b/>
                <w:u w:val="single"/>
              </w:rPr>
              <w:t xml:space="preserve"> 85%</w:t>
            </w:r>
            <w:r w:rsidRPr="00CB1778">
              <w:rPr>
                <w:rFonts w:hint="eastAsia"/>
                <w:b/>
                <w:u w:val="single"/>
              </w:rPr>
              <w:t>计，项目在预处理车间设置沉淀池，清洗废水经沉淀</w:t>
            </w:r>
            <w:r w:rsidR="0056591B" w:rsidRPr="00CB1778">
              <w:rPr>
                <w:rFonts w:hint="eastAsia"/>
                <w:b/>
                <w:u w:val="single"/>
              </w:rPr>
              <w:t>（</w:t>
            </w:r>
            <w:r w:rsidR="0056591B" w:rsidRPr="00CB1778">
              <w:rPr>
                <w:rFonts w:hint="eastAsia"/>
                <w:b/>
                <w:u w:val="single"/>
              </w:rPr>
              <w:t>2</w:t>
            </w:r>
            <w:r w:rsidR="0056591B" w:rsidRPr="00CB1778">
              <w:rPr>
                <w:b/>
                <w:u w:val="single"/>
              </w:rPr>
              <w:t>5</w:t>
            </w:r>
            <w:r w:rsidR="0056591B" w:rsidRPr="00CB1778">
              <w:rPr>
                <w:rFonts w:hint="eastAsia"/>
                <w:b/>
                <w:u w:val="single"/>
              </w:rPr>
              <w:t>m</w:t>
            </w:r>
            <w:r w:rsidR="0056591B" w:rsidRPr="00CB1778">
              <w:rPr>
                <w:b/>
                <w:u w:val="single"/>
                <w:vertAlign w:val="superscript"/>
              </w:rPr>
              <w:t>3</w:t>
            </w:r>
            <w:r w:rsidR="0056591B" w:rsidRPr="00CB1778">
              <w:rPr>
                <w:rFonts w:hint="eastAsia"/>
                <w:b/>
                <w:u w:val="single"/>
              </w:rPr>
              <w:t>）</w:t>
            </w:r>
            <w:r w:rsidRPr="00CB1778">
              <w:rPr>
                <w:rFonts w:hint="eastAsia"/>
                <w:b/>
                <w:u w:val="single"/>
              </w:rPr>
              <w:t>后循环利用，循环水每</w:t>
            </w:r>
            <w:r w:rsidRPr="00CB1778">
              <w:rPr>
                <w:rFonts w:hint="eastAsia"/>
                <w:b/>
                <w:u w:val="single"/>
              </w:rPr>
              <w:t>5</w:t>
            </w:r>
            <w:r w:rsidRPr="00CB1778">
              <w:rPr>
                <w:rFonts w:hint="eastAsia"/>
                <w:b/>
                <w:u w:val="single"/>
              </w:rPr>
              <w:t>天排放一次，每天在清洗槽补充新水量约</w:t>
            </w:r>
            <w:r w:rsidRPr="00CB1778">
              <w:rPr>
                <w:b/>
                <w:u w:val="single"/>
              </w:rPr>
              <w:t>8</w:t>
            </w:r>
            <w:r w:rsidRPr="00CB1778">
              <w:rPr>
                <w:rFonts w:hint="eastAsia"/>
                <w:b/>
                <w:u w:val="single"/>
              </w:rPr>
              <w:t>m</w:t>
            </w:r>
            <w:r w:rsidRPr="00CB1778">
              <w:rPr>
                <w:rFonts w:hint="eastAsia"/>
                <w:b/>
                <w:u w:val="single"/>
                <w:vertAlign w:val="superscript"/>
              </w:rPr>
              <w:t>3</w:t>
            </w:r>
            <w:r w:rsidRPr="00CB1778">
              <w:rPr>
                <w:rFonts w:hint="eastAsia"/>
                <w:b/>
                <w:u w:val="single"/>
              </w:rPr>
              <w:t>，则项目废水排放量平均为</w:t>
            </w:r>
            <w:r w:rsidRPr="00CB1778">
              <w:rPr>
                <w:b/>
                <w:u w:val="single"/>
              </w:rPr>
              <w:t>4.25</w:t>
            </w:r>
            <w:r w:rsidRPr="00CB1778">
              <w:rPr>
                <w:rFonts w:hint="eastAsia"/>
                <w:b/>
                <w:u w:val="single"/>
              </w:rPr>
              <w:t>m</w:t>
            </w:r>
            <w:r w:rsidRPr="00CB1778">
              <w:rPr>
                <w:rFonts w:hint="eastAsia"/>
                <w:b/>
                <w:u w:val="single"/>
                <w:vertAlign w:val="superscript"/>
              </w:rPr>
              <w:t>3</w:t>
            </w:r>
            <w:r w:rsidRPr="00CB1778">
              <w:rPr>
                <w:rFonts w:hint="eastAsia"/>
                <w:b/>
                <w:u w:val="single"/>
              </w:rPr>
              <w:t>/d</w:t>
            </w:r>
            <w:r w:rsidRPr="00CB1778">
              <w:rPr>
                <w:rFonts w:hint="eastAsia"/>
                <w:b/>
                <w:u w:val="single"/>
              </w:rPr>
              <w:t>，主要污染物为</w:t>
            </w:r>
            <w:r w:rsidRPr="00CB1778">
              <w:rPr>
                <w:rFonts w:hint="eastAsia"/>
                <w:b/>
                <w:u w:val="single"/>
              </w:rPr>
              <w:t xml:space="preserve"> COD</w:t>
            </w:r>
            <w:r w:rsidRPr="00CB1778">
              <w:rPr>
                <w:rFonts w:hint="eastAsia"/>
                <w:b/>
                <w:u w:val="single"/>
              </w:rPr>
              <w:t>、</w:t>
            </w:r>
            <w:r w:rsidRPr="00CB1778">
              <w:rPr>
                <w:rFonts w:hint="eastAsia"/>
                <w:b/>
                <w:u w:val="single"/>
              </w:rPr>
              <w:t>SS</w:t>
            </w:r>
            <w:r w:rsidRPr="00CB1778">
              <w:rPr>
                <w:rFonts w:hint="eastAsia"/>
                <w:b/>
                <w:u w:val="single"/>
              </w:rPr>
              <w:t>、</w:t>
            </w:r>
            <w:r w:rsidRPr="00CB1778">
              <w:rPr>
                <w:rFonts w:hint="eastAsia"/>
                <w:b/>
                <w:u w:val="single"/>
              </w:rPr>
              <w:t>BOD</w:t>
            </w:r>
            <w:r w:rsidRPr="00CB1778">
              <w:rPr>
                <w:rFonts w:hint="eastAsia"/>
                <w:b/>
                <w:u w:val="single"/>
                <w:vertAlign w:val="subscript"/>
              </w:rPr>
              <w:t>5</w:t>
            </w:r>
            <w:r w:rsidRPr="00CB1778">
              <w:rPr>
                <w:rFonts w:hint="eastAsia"/>
                <w:b/>
                <w:u w:val="single"/>
              </w:rPr>
              <w:t>、氨氮。</w:t>
            </w:r>
          </w:p>
          <w:p w:rsidR="00E5493D" w:rsidRPr="00CB1778" w:rsidRDefault="00E5493D" w:rsidP="00E5493D">
            <w:pPr>
              <w:ind w:firstLine="482"/>
              <w:rPr>
                <w:b/>
                <w:u w:val="single"/>
              </w:rPr>
            </w:pPr>
            <w:r w:rsidRPr="00CB1778">
              <w:rPr>
                <w:rFonts w:hint="eastAsia"/>
                <w:b/>
                <w:u w:val="single"/>
              </w:rPr>
              <w:t>（</w:t>
            </w:r>
            <w:r w:rsidRPr="00CB1778">
              <w:rPr>
                <w:rFonts w:hint="eastAsia"/>
                <w:b/>
                <w:u w:val="single"/>
              </w:rPr>
              <w:t>3</w:t>
            </w:r>
            <w:r w:rsidRPr="00CB1778">
              <w:rPr>
                <w:rFonts w:hint="eastAsia"/>
                <w:b/>
                <w:u w:val="single"/>
              </w:rPr>
              <w:t>）预煮废水（</w:t>
            </w:r>
            <w:r w:rsidRPr="00CB1778">
              <w:rPr>
                <w:rFonts w:hint="eastAsia"/>
                <w:b/>
                <w:u w:val="single"/>
              </w:rPr>
              <w:t>W</w:t>
            </w:r>
            <w:r w:rsidRPr="00CB1778">
              <w:rPr>
                <w:b/>
                <w:u w:val="single"/>
              </w:rPr>
              <w:t>3</w:t>
            </w:r>
            <w:r w:rsidRPr="00CB1778">
              <w:rPr>
                <w:rFonts w:hint="eastAsia"/>
                <w:b/>
                <w:u w:val="single"/>
              </w:rPr>
              <w:t>）</w:t>
            </w:r>
          </w:p>
          <w:p w:rsidR="00DB4591" w:rsidRPr="00CB1778" w:rsidRDefault="00E5493D" w:rsidP="00B018B8">
            <w:pPr>
              <w:ind w:firstLine="482"/>
              <w:rPr>
                <w:b/>
                <w:u w:val="single"/>
              </w:rPr>
            </w:pPr>
            <w:r w:rsidRPr="00CB1778">
              <w:rPr>
                <w:rFonts w:hint="eastAsia"/>
                <w:b/>
                <w:u w:val="single"/>
              </w:rPr>
              <w:t>项目采用</w:t>
            </w:r>
            <w:r w:rsidRPr="00CB1778">
              <w:rPr>
                <w:rFonts w:hint="eastAsia"/>
                <w:b/>
                <w:u w:val="single"/>
              </w:rPr>
              <w:t>2</w:t>
            </w:r>
            <w:r w:rsidRPr="00CB1778">
              <w:rPr>
                <w:rFonts w:hint="eastAsia"/>
                <w:b/>
                <w:u w:val="single"/>
              </w:rPr>
              <w:t>台</w:t>
            </w:r>
            <w:r w:rsidRPr="00CB1778">
              <w:rPr>
                <w:rFonts w:hint="eastAsia"/>
                <w:b/>
                <w:u w:val="single"/>
              </w:rPr>
              <w:t>5m</w:t>
            </w:r>
            <w:r w:rsidRPr="00CB1778">
              <w:rPr>
                <w:rFonts w:hint="eastAsia"/>
                <w:b/>
                <w:u w:val="single"/>
                <w:vertAlign w:val="superscript"/>
              </w:rPr>
              <w:t>3</w:t>
            </w:r>
            <w:r w:rsidRPr="00CB1778">
              <w:rPr>
                <w:rFonts w:hint="eastAsia"/>
                <w:b/>
                <w:u w:val="single"/>
              </w:rPr>
              <w:t>的预煮机进行预煮，每台有效盛装容量为</w:t>
            </w:r>
            <w:r w:rsidRPr="00CB1778">
              <w:rPr>
                <w:rFonts w:hint="eastAsia"/>
                <w:b/>
                <w:u w:val="single"/>
              </w:rPr>
              <w:t>4m</w:t>
            </w:r>
            <w:r w:rsidRPr="00CB1778">
              <w:rPr>
                <w:rFonts w:hint="eastAsia"/>
                <w:b/>
                <w:u w:val="single"/>
                <w:vertAlign w:val="superscript"/>
              </w:rPr>
              <w:t>3</w:t>
            </w:r>
            <w:r w:rsidRPr="00CB1778">
              <w:rPr>
                <w:rFonts w:hint="eastAsia"/>
                <w:b/>
                <w:u w:val="single"/>
              </w:rPr>
              <w:t>，总有效容量为</w:t>
            </w:r>
            <w:r w:rsidRPr="00CB1778">
              <w:rPr>
                <w:rFonts w:hint="eastAsia"/>
                <w:b/>
                <w:u w:val="single"/>
              </w:rPr>
              <w:t>8</w:t>
            </w:r>
            <w:r w:rsidR="00B018B8" w:rsidRPr="00CB1778">
              <w:rPr>
                <w:rFonts w:hint="eastAsia"/>
                <w:b/>
                <w:u w:val="single"/>
              </w:rPr>
              <w:t>m</w:t>
            </w:r>
            <w:r w:rsidR="00B018B8" w:rsidRPr="00CB1778">
              <w:rPr>
                <w:b/>
                <w:u w:val="single"/>
                <w:vertAlign w:val="superscript"/>
              </w:rPr>
              <w:t>3</w:t>
            </w:r>
            <w:r w:rsidRPr="00CB1778">
              <w:rPr>
                <w:rFonts w:hint="eastAsia"/>
                <w:b/>
                <w:u w:val="single"/>
              </w:rPr>
              <w:t>。</w:t>
            </w:r>
            <w:r w:rsidR="00B018B8" w:rsidRPr="00CB1778">
              <w:rPr>
                <w:rFonts w:hint="eastAsia"/>
                <w:b/>
                <w:u w:val="single"/>
              </w:rPr>
              <w:t>根据建设单位提供的资料，</w:t>
            </w:r>
            <w:r w:rsidRPr="00CB1778">
              <w:rPr>
                <w:rFonts w:hint="eastAsia"/>
                <w:b/>
                <w:u w:val="single"/>
              </w:rPr>
              <w:t>每次预煮</w:t>
            </w:r>
            <w:r w:rsidRPr="00CB1778">
              <w:rPr>
                <w:rFonts w:hint="eastAsia"/>
                <w:b/>
                <w:u w:val="single"/>
              </w:rPr>
              <w:t xml:space="preserve"> 8min</w:t>
            </w:r>
            <w:r w:rsidRPr="00CB1778">
              <w:rPr>
                <w:rFonts w:hint="eastAsia"/>
                <w:b/>
                <w:u w:val="single"/>
              </w:rPr>
              <w:t>，</w:t>
            </w:r>
            <w:r w:rsidR="00B018B8" w:rsidRPr="00CB1778">
              <w:rPr>
                <w:rFonts w:hint="eastAsia"/>
                <w:b/>
                <w:u w:val="single"/>
              </w:rPr>
              <w:t>每天平均预煮</w:t>
            </w:r>
            <w:r w:rsidR="00B018B8" w:rsidRPr="00CB1778">
              <w:rPr>
                <w:b/>
                <w:u w:val="single"/>
              </w:rPr>
              <w:t>20</w:t>
            </w:r>
            <w:r w:rsidR="00B018B8" w:rsidRPr="00CB1778">
              <w:rPr>
                <w:rFonts w:hint="eastAsia"/>
                <w:b/>
                <w:u w:val="single"/>
              </w:rPr>
              <w:t>次，</w:t>
            </w:r>
            <w:r w:rsidRPr="00CB1778">
              <w:rPr>
                <w:rFonts w:hint="eastAsia"/>
                <w:b/>
                <w:u w:val="single"/>
              </w:rPr>
              <w:t>预煮水、</w:t>
            </w:r>
            <w:proofErr w:type="gramStart"/>
            <w:r w:rsidRPr="00CB1778">
              <w:rPr>
                <w:rFonts w:hint="eastAsia"/>
                <w:b/>
                <w:u w:val="single"/>
              </w:rPr>
              <w:t>菇比例</w:t>
            </w:r>
            <w:proofErr w:type="gramEnd"/>
            <w:r w:rsidRPr="00CB1778">
              <w:rPr>
                <w:rFonts w:hint="eastAsia"/>
                <w:b/>
                <w:u w:val="single"/>
              </w:rPr>
              <w:t>为</w:t>
            </w:r>
            <w:r w:rsidRPr="00CB1778">
              <w:rPr>
                <w:rFonts w:hint="eastAsia"/>
                <w:b/>
                <w:u w:val="single"/>
              </w:rPr>
              <w:t>3:2</w:t>
            </w:r>
            <w:r w:rsidRPr="00CB1778">
              <w:rPr>
                <w:rFonts w:hint="eastAsia"/>
                <w:b/>
                <w:u w:val="single"/>
              </w:rPr>
              <w:t>，总预煮用水量为</w:t>
            </w:r>
            <w:r w:rsidRPr="00CB1778">
              <w:rPr>
                <w:rFonts w:hint="eastAsia"/>
                <w:b/>
                <w:u w:val="single"/>
              </w:rPr>
              <w:t xml:space="preserve"> </w:t>
            </w:r>
            <w:r w:rsidR="00B018B8" w:rsidRPr="00CB1778">
              <w:rPr>
                <w:b/>
                <w:u w:val="single"/>
              </w:rPr>
              <w:t>37.5</w:t>
            </w:r>
            <w:r w:rsidRPr="00CB1778">
              <w:rPr>
                <w:rFonts w:hint="eastAsia"/>
                <w:b/>
                <w:u w:val="single"/>
              </w:rPr>
              <w:t>m</w:t>
            </w:r>
            <w:r w:rsidRPr="00CB1778">
              <w:rPr>
                <w:rFonts w:hint="eastAsia"/>
                <w:b/>
                <w:u w:val="single"/>
                <w:vertAlign w:val="superscript"/>
              </w:rPr>
              <w:t>3</w:t>
            </w:r>
            <w:r w:rsidRPr="00CB1778">
              <w:rPr>
                <w:rFonts w:hint="eastAsia"/>
                <w:b/>
                <w:u w:val="single"/>
              </w:rPr>
              <w:t>/d</w:t>
            </w:r>
            <w:r w:rsidR="00B018B8" w:rsidRPr="00CB1778">
              <w:rPr>
                <w:rFonts w:hint="eastAsia"/>
                <w:b/>
                <w:u w:val="single"/>
              </w:rPr>
              <w:t>，每次预煮用水量为</w:t>
            </w:r>
            <w:r w:rsidR="00B018B8" w:rsidRPr="00CB1778">
              <w:rPr>
                <w:rFonts w:hint="eastAsia"/>
                <w:b/>
                <w:u w:val="single"/>
              </w:rPr>
              <w:t>1</w:t>
            </w:r>
            <w:r w:rsidR="00B018B8" w:rsidRPr="00CB1778">
              <w:rPr>
                <w:b/>
                <w:u w:val="single"/>
              </w:rPr>
              <w:t>.875</w:t>
            </w:r>
            <w:r w:rsidR="00B018B8" w:rsidRPr="00CB1778">
              <w:rPr>
                <w:rFonts w:hint="eastAsia"/>
                <w:b/>
                <w:u w:val="single"/>
              </w:rPr>
              <w:t>m</w:t>
            </w:r>
            <w:r w:rsidR="00B018B8" w:rsidRPr="00CB1778">
              <w:rPr>
                <w:b/>
                <w:u w:val="single"/>
                <w:vertAlign w:val="superscript"/>
              </w:rPr>
              <w:t>3</w:t>
            </w:r>
            <w:r w:rsidRPr="00CB1778">
              <w:rPr>
                <w:rFonts w:hint="eastAsia"/>
                <w:b/>
                <w:u w:val="single"/>
              </w:rPr>
              <w:t>。预煮水循环利用，补充新水量</w:t>
            </w:r>
            <w:r w:rsidR="00F77C21" w:rsidRPr="00CB1778">
              <w:rPr>
                <w:b/>
                <w:u w:val="single"/>
              </w:rPr>
              <w:t>9</w:t>
            </w:r>
            <w:r w:rsidRPr="00CB1778">
              <w:rPr>
                <w:rFonts w:hint="eastAsia"/>
                <w:b/>
                <w:u w:val="single"/>
              </w:rPr>
              <w:t>m</w:t>
            </w:r>
            <w:r w:rsidRPr="00CB1778">
              <w:rPr>
                <w:rFonts w:hint="eastAsia"/>
                <w:b/>
                <w:u w:val="single"/>
                <w:vertAlign w:val="superscript"/>
              </w:rPr>
              <w:t>3</w:t>
            </w:r>
            <w:r w:rsidRPr="00CB1778">
              <w:rPr>
                <w:rFonts w:hint="eastAsia"/>
                <w:b/>
                <w:u w:val="single"/>
              </w:rPr>
              <w:t>/d</w:t>
            </w:r>
            <w:r w:rsidRPr="00CB1778">
              <w:rPr>
                <w:rFonts w:hint="eastAsia"/>
                <w:b/>
                <w:u w:val="single"/>
              </w:rPr>
              <w:t>，每天在最后一次预煮后排放一次预煮废水，考虑预煮时损耗</w:t>
            </w:r>
            <w:r w:rsidRPr="00CB1778">
              <w:rPr>
                <w:rFonts w:hint="eastAsia"/>
                <w:b/>
                <w:u w:val="single"/>
              </w:rPr>
              <w:t xml:space="preserve"> 20%</w:t>
            </w:r>
            <w:r w:rsidRPr="00CB1778">
              <w:rPr>
                <w:rFonts w:hint="eastAsia"/>
                <w:b/>
                <w:u w:val="single"/>
              </w:rPr>
              <w:t>，预煮排水量为</w:t>
            </w:r>
            <w:r w:rsidR="00B018B8" w:rsidRPr="00CB1778">
              <w:rPr>
                <w:b/>
                <w:u w:val="single"/>
              </w:rPr>
              <w:t>1.5</w:t>
            </w:r>
            <w:r w:rsidRPr="00CB1778">
              <w:rPr>
                <w:rFonts w:hint="eastAsia"/>
                <w:b/>
                <w:u w:val="single"/>
              </w:rPr>
              <w:t>m</w:t>
            </w:r>
            <w:r w:rsidRPr="00CB1778">
              <w:rPr>
                <w:rFonts w:hint="eastAsia"/>
                <w:b/>
                <w:u w:val="single"/>
                <w:vertAlign w:val="superscript"/>
              </w:rPr>
              <w:t>3</w:t>
            </w:r>
            <w:r w:rsidRPr="00CB1778">
              <w:rPr>
                <w:rFonts w:hint="eastAsia"/>
                <w:b/>
                <w:u w:val="single"/>
              </w:rPr>
              <w:t>/d</w:t>
            </w:r>
            <w:r w:rsidRPr="00CB1778">
              <w:rPr>
                <w:rFonts w:hint="eastAsia"/>
                <w:b/>
                <w:u w:val="single"/>
              </w:rPr>
              <w:t>。预煮废水主要污染物为</w:t>
            </w:r>
            <w:r w:rsidRPr="00CB1778">
              <w:rPr>
                <w:rFonts w:hint="eastAsia"/>
                <w:b/>
                <w:u w:val="single"/>
              </w:rPr>
              <w:t xml:space="preserve"> COD</w:t>
            </w:r>
            <w:r w:rsidRPr="00CB1778">
              <w:rPr>
                <w:rFonts w:hint="eastAsia"/>
                <w:b/>
                <w:u w:val="single"/>
              </w:rPr>
              <w:t>、</w:t>
            </w:r>
            <w:r w:rsidRPr="00CB1778">
              <w:rPr>
                <w:rFonts w:hint="eastAsia"/>
                <w:b/>
                <w:u w:val="single"/>
              </w:rPr>
              <w:t>SS</w:t>
            </w:r>
            <w:r w:rsidRPr="00CB1778">
              <w:rPr>
                <w:rFonts w:hint="eastAsia"/>
                <w:b/>
                <w:u w:val="single"/>
              </w:rPr>
              <w:t>、</w:t>
            </w:r>
            <w:r w:rsidRPr="00CB1778">
              <w:rPr>
                <w:rFonts w:hint="eastAsia"/>
                <w:b/>
                <w:u w:val="single"/>
              </w:rPr>
              <w:t>BOD</w:t>
            </w:r>
            <w:r w:rsidRPr="00CB1778">
              <w:rPr>
                <w:rFonts w:hint="eastAsia"/>
                <w:b/>
                <w:u w:val="single"/>
                <w:vertAlign w:val="subscript"/>
              </w:rPr>
              <w:t>5</w:t>
            </w:r>
            <w:r w:rsidRPr="00CB1778">
              <w:rPr>
                <w:rFonts w:hint="eastAsia"/>
                <w:b/>
                <w:u w:val="single"/>
              </w:rPr>
              <w:t xml:space="preserve"> </w:t>
            </w:r>
            <w:r w:rsidRPr="00CB1778">
              <w:rPr>
                <w:rFonts w:hint="eastAsia"/>
                <w:b/>
                <w:u w:val="single"/>
              </w:rPr>
              <w:t>、氨氮。</w:t>
            </w:r>
          </w:p>
          <w:p w:rsidR="00DB4591" w:rsidRPr="00CB1778" w:rsidRDefault="001C0833">
            <w:pPr>
              <w:ind w:firstLine="482"/>
              <w:rPr>
                <w:b/>
                <w:u w:val="single"/>
              </w:rPr>
            </w:pPr>
            <w:r w:rsidRPr="00CB1778">
              <w:rPr>
                <w:rFonts w:hint="eastAsia"/>
                <w:b/>
                <w:u w:val="single"/>
              </w:rPr>
              <w:t>（</w:t>
            </w:r>
            <w:r w:rsidRPr="00CB1778">
              <w:rPr>
                <w:rFonts w:hint="eastAsia"/>
                <w:b/>
                <w:u w:val="single"/>
              </w:rPr>
              <w:t>4</w:t>
            </w:r>
            <w:r w:rsidRPr="00CB1778">
              <w:rPr>
                <w:rFonts w:hint="eastAsia"/>
                <w:b/>
                <w:u w:val="single"/>
              </w:rPr>
              <w:t>）冷却</w:t>
            </w:r>
            <w:r w:rsidR="00036DA8" w:rsidRPr="00CB1778">
              <w:rPr>
                <w:rFonts w:hint="eastAsia"/>
                <w:b/>
                <w:u w:val="single"/>
              </w:rPr>
              <w:t>用水与</w:t>
            </w:r>
            <w:r w:rsidRPr="00CB1778">
              <w:rPr>
                <w:rFonts w:hint="eastAsia"/>
                <w:b/>
                <w:u w:val="single"/>
              </w:rPr>
              <w:t>废水（</w:t>
            </w:r>
            <w:r w:rsidRPr="00CB1778">
              <w:rPr>
                <w:rFonts w:hint="eastAsia"/>
                <w:b/>
                <w:u w:val="single"/>
              </w:rPr>
              <w:t>W</w:t>
            </w:r>
            <w:r w:rsidR="00872367" w:rsidRPr="00CB1778">
              <w:rPr>
                <w:b/>
                <w:u w:val="single"/>
              </w:rPr>
              <w:t>4</w:t>
            </w:r>
            <w:r w:rsidRPr="00CB1778">
              <w:rPr>
                <w:rFonts w:hint="eastAsia"/>
                <w:b/>
                <w:u w:val="single"/>
              </w:rPr>
              <w:t>）</w:t>
            </w:r>
          </w:p>
          <w:p w:rsidR="00DB4591" w:rsidRPr="00CB1778" w:rsidRDefault="001C0833" w:rsidP="001C0833">
            <w:pPr>
              <w:ind w:firstLine="482"/>
              <w:rPr>
                <w:b/>
                <w:u w:val="single"/>
              </w:rPr>
            </w:pPr>
            <w:r w:rsidRPr="00CB1778">
              <w:rPr>
                <w:rFonts w:hint="eastAsia"/>
                <w:b/>
                <w:u w:val="single"/>
              </w:rPr>
              <w:t>预煮后的菌菇需及时冷却，项目采用喷淋方式急速冷却，冷却水循环利用，每天排放一</w:t>
            </w:r>
            <w:r w:rsidRPr="00CB1778">
              <w:rPr>
                <w:rFonts w:hint="eastAsia"/>
                <w:b/>
                <w:u w:val="single"/>
              </w:rPr>
              <w:lastRenderedPageBreak/>
              <w:t>次，每天需补充新鲜水</w:t>
            </w:r>
            <w:r w:rsidRPr="00CB1778">
              <w:rPr>
                <w:b/>
                <w:u w:val="single"/>
              </w:rPr>
              <w:t>1.62</w:t>
            </w:r>
            <w:r w:rsidRPr="00CB1778">
              <w:rPr>
                <w:rFonts w:hint="eastAsia"/>
                <w:b/>
                <w:u w:val="single"/>
              </w:rPr>
              <w:t>m</w:t>
            </w:r>
            <w:r w:rsidRPr="00CB1778">
              <w:rPr>
                <w:rFonts w:hint="eastAsia"/>
                <w:b/>
                <w:u w:val="single"/>
                <w:vertAlign w:val="superscript"/>
              </w:rPr>
              <w:t>3</w:t>
            </w:r>
            <w:r w:rsidRPr="00CB1778">
              <w:rPr>
                <w:rFonts w:hint="eastAsia"/>
                <w:b/>
                <w:u w:val="single"/>
              </w:rPr>
              <w:t>/d</w:t>
            </w:r>
            <w:r w:rsidRPr="00CB1778">
              <w:rPr>
                <w:rFonts w:hint="eastAsia"/>
                <w:b/>
                <w:u w:val="single"/>
              </w:rPr>
              <w:t>，考虑冷却时损耗</w:t>
            </w:r>
            <w:r w:rsidRPr="00CB1778">
              <w:rPr>
                <w:rFonts w:hint="eastAsia"/>
                <w:b/>
                <w:u w:val="single"/>
              </w:rPr>
              <w:t xml:space="preserve"> 20%</w:t>
            </w:r>
            <w:r w:rsidRPr="00CB1778">
              <w:rPr>
                <w:rFonts w:hint="eastAsia"/>
                <w:b/>
                <w:u w:val="single"/>
              </w:rPr>
              <w:t>，</w:t>
            </w:r>
            <w:r w:rsidR="005B6A69" w:rsidRPr="00CB1778">
              <w:rPr>
                <w:rFonts w:hint="eastAsia"/>
                <w:b/>
                <w:u w:val="single"/>
              </w:rPr>
              <w:t>废水的排放</w:t>
            </w:r>
            <w:r w:rsidRPr="00CB1778">
              <w:rPr>
                <w:rFonts w:hint="eastAsia"/>
                <w:b/>
                <w:u w:val="single"/>
              </w:rPr>
              <w:t>量为</w:t>
            </w:r>
            <w:r w:rsidRPr="00CB1778">
              <w:rPr>
                <w:rFonts w:hint="eastAsia"/>
                <w:b/>
                <w:u w:val="single"/>
              </w:rPr>
              <w:t>1</w:t>
            </w:r>
            <w:r w:rsidRPr="00CB1778">
              <w:rPr>
                <w:b/>
                <w:u w:val="single"/>
              </w:rPr>
              <w:t>.3</w:t>
            </w:r>
            <w:r w:rsidRPr="00CB1778">
              <w:rPr>
                <w:rFonts w:hint="eastAsia"/>
                <w:b/>
                <w:u w:val="single"/>
              </w:rPr>
              <w:t>m</w:t>
            </w:r>
            <w:r w:rsidRPr="00CB1778">
              <w:rPr>
                <w:rFonts w:hint="eastAsia"/>
                <w:b/>
                <w:u w:val="single"/>
                <w:vertAlign w:val="superscript"/>
              </w:rPr>
              <w:t>3</w:t>
            </w:r>
            <w:r w:rsidRPr="00CB1778">
              <w:rPr>
                <w:rFonts w:hint="eastAsia"/>
                <w:b/>
                <w:u w:val="single"/>
              </w:rPr>
              <w:t>/d</w:t>
            </w:r>
            <w:r w:rsidRPr="00CB1778">
              <w:rPr>
                <w:rFonts w:hint="eastAsia"/>
                <w:b/>
                <w:u w:val="single"/>
              </w:rPr>
              <w:t>。冷却废水主要污染物为</w:t>
            </w:r>
            <w:r w:rsidRPr="00CB1778">
              <w:rPr>
                <w:rFonts w:hint="eastAsia"/>
                <w:b/>
                <w:u w:val="single"/>
              </w:rPr>
              <w:t xml:space="preserve"> COD</w:t>
            </w:r>
            <w:r w:rsidRPr="00CB1778">
              <w:rPr>
                <w:rFonts w:hint="eastAsia"/>
                <w:b/>
                <w:u w:val="single"/>
              </w:rPr>
              <w:t>、</w:t>
            </w:r>
            <w:r w:rsidRPr="00CB1778">
              <w:rPr>
                <w:rFonts w:hint="eastAsia"/>
                <w:b/>
                <w:u w:val="single"/>
              </w:rPr>
              <w:t>SS</w:t>
            </w:r>
            <w:r w:rsidRPr="00CB1778">
              <w:rPr>
                <w:rFonts w:hint="eastAsia"/>
                <w:b/>
                <w:u w:val="single"/>
              </w:rPr>
              <w:t>、</w:t>
            </w:r>
            <w:r w:rsidRPr="00CB1778">
              <w:rPr>
                <w:rFonts w:hint="eastAsia"/>
                <w:b/>
                <w:u w:val="single"/>
              </w:rPr>
              <w:t>BOD</w:t>
            </w:r>
            <w:r w:rsidRPr="00CB1778">
              <w:rPr>
                <w:rFonts w:hint="eastAsia"/>
                <w:b/>
                <w:u w:val="single"/>
                <w:vertAlign w:val="subscript"/>
              </w:rPr>
              <w:t>5</w:t>
            </w:r>
            <w:r w:rsidRPr="00CB1778">
              <w:rPr>
                <w:rFonts w:hint="eastAsia"/>
                <w:b/>
                <w:u w:val="single"/>
              </w:rPr>
              <w:t>、氨氮。</w:t>
            </w:r>
            <w:r w:rsidRPr="00CB1778">
              <w:rPr>
                <w:b/>
                <w:u w:val="single"/>
              </w:rPr>
              <w:t xml:space="preserve"> </w:t>
            </w:r>
          </w:p>
          <w:p w:rsidR="00DB4591" w:rsidRPr="00CB1778" w:rsidRDefault="001C0833">
            <w:pPr>
              <w:ind w:firstLine="482"/>
              <w:rPr>
                <w:b/>
                <w:u w:val="single"/>
              </w:rPr>
            </w:pPr>
            <w:r w:rsidRPr="00CB1778">
              <w:rPr>
                <w:rFonts w:hint="eastAsia"/>
                <w:b/>
                <w:u w:val="single"/>
              </w:rPr>
              <w:t>（</w:t>
            </w:r>
            <w:r w:rsidRPr="00CB1778">
              <w:rPr>
                <w:rFonts w:hint="eastAsia"/>
                <w:b/>
                <w:u w:val="single"/>
              </w:rPr>
              <w:t>5</w:t>
            </w:r>
            <w:r w:rsidRPr="00CB1778">
              <w:rPr>
                <w:rFonts w:hint="eastAsia"/>
                <w:b/>
                <w:u w:val="single"/>
              </w:rPr>
              <w:t>）锅炉软水制备排污水（</w:t>
            </w:r>
            <w:r w:rsidRPr="00CB1778">
              <w:rPr>
                <w:rFonts w:hint="eastAsia"/>
                <w:b/>
                <w:u w:val="single"/>
              </w:rPr>
              <w:t>W</w:t>
            </w:r>
            <w:r w:rsidR="00872367" w:rsidRPr="00CB1778">
              <w:rPr>
                <w:b/>
                <w:u w:val="single"/>
              </w:rPr>
              <w:t>5</w:t>
            </w:r>
            <w:r w:rsidRPr="00CB1778">
              <w:rPr>
                <w:rFonts w:hint="eastAsia"/>
                <w:b/>
                <w:u w:val="single"/>
              </w:rPr>
              <w:t>）</w:t>
            </w:r>
          </w:p>
          <w:p w:rsidR="00DB4591" w:rsidRPr="00CB1778" w:rsidRDefault="00C03AB6" w:rsidP="00C03AB6">
            <w:pPr>
              <w:ind w:firstLine="482"/>
              <w:rPr>
                <w:b/>
                <w:u w:val="single"/>
              </w:rPr>
            </w:pPr>
            <w:r w:rsidRPr="00CB1778">
              <w:rPr>
                <w:rFonts w:hint="eastAsia"/>
                <w:b/>
                <w:u w:val="single"/>
              </w:rPr>
              <w:t>项目锅炉房软水采用离子交换树脂进行制水，离子交换树脂法回水率可达</w:t>
            </w:r>
            <w:r w:rsidRPr="00CB1778">
              <w:rPr>
                <w:rFonts w:hint="eastAsia"/>
                <w:b/>
                <w:u w:val="single"/>
              </w:rPr>
              <w:t xml:space="preserve"> 85%</w:t>
            </w:r>
            <w:r w:rsidRPr="00CB1778">
              <w:rPr>
                <w:rFonts w:hint="eastAsia"/>
                <w:b/>
                <w:u w:val="single"/>
              </w:rPr>
              <w:t>以上。根据蒸汽平衡可知，锅炉房软水用量为</w:t>
            </w:r>
            <w:r w:rsidR="00872367" w:rsidRPr="00CB1778">
              <w:rPr>
                <w:b/>
                <w:u w:val="single"/>
              </w:rPr>
              <w:t>1.17</w:t>
            </w:r>
            <w:r w:rsidRPr="00CB1778">
              <w:rPr>
                <w:rFonts w:hint="eastAsia"/>
                <w:b/>
                <w:u w:val="single"/>
              </w:rPr>
              <w:t>m</w:t>
            </w:r>
            <w:r w:rsidRPr="00CB1778">
              <w:rPr>
                <w:rFonts w:hint="eastAsia"/>
                <w:b/>
                <w:u w:val="single"/>
                <w:vertAlign w:val="superscript"/>
              </w:rPr>
              <w:t>3</w:t>
            </w:r>
            <w:r w:rsidRPr="00CB1778">
              <w:rPr>
                <w:rFonts w:hint="eastAsia"/>
                <w:b/>
                <w:u w:val="single"/>
              </w:rPr>
              <w:t>/d</w:t>
            </w:r>
            <w:r w:rsidRPr="00CB1778">
              <w:rPr>
                <w:rFonts w:hint="eastAsia"/>
                <w:b/>
                <w:u w:val="single"/>
              </w:rPr>
              <w:t>，则制浆新水用量为</w:t>
            </w:r>
            <w:r w:rsidR="00872367" w:rsidRPr="00CB1778">
              <w:rPr>
                <w:b/>
                <w:u w:val="single"/>
              </w:rPr>
              <w:t>1.38</w:t>
            </w:r>
            <w:r w:rsidRPr="00CB1778">
              <w:rPr>
                <w:rFonts w:hint="eastAsia"/>
                <w:b/>
                <w:u w:val="single"/>
              </w:rPr>
              <w:t>m</w:t>
            </w:r>
            <w:r w:rsidRPr="00CB1778">
              <w:rPr>
                <w:rFonts w:hint="eastAsia"/>
                <w:b/>
                <w:u w:val="single"/>
                <w:vertAlign w:val="superscript"/>
              </w:rPr>
              <w:t>3</w:t>
            </w:r>
            <w:r w:rsidRPr="00CB1778">
              <w:rPr>
                <w:rFonts w:hint="eastAsia"/>
                <w:b/>
                <w:u w:val="single"/>
              </w:rPr>
              <w:t>/d</w:t>
            </w:r>
            <w:r w:rsidRPr="00CB1778">
              <w:rPr>
                <w:rFonts w:hint="eastAsia"/>
                <w:b/>
                <w:u w:val="single"/>
              </w:rPr>
              <w:t>，</w:t>
            </w:r>
            <w:r w:rsidR="00F77C21" w:rsidRPr="00CB1778">
              <w:rPr>
                <w:rFonts w:hint="eastAsia"/>
                <w:b/>
                <w:u w:val="single"/>
              </w:rPr>
              <w:t>浓水</w:t>
            </w:r>
            <w:r w:rsidRPr="00CB1778">
              <w:rPr>
                <w:rFonts w:hint="eastAsia"/>
                <w:b/>
                <w:u w:val="single"/>
              </w:rPr>
              <w:t>产生量为</w:t>
            </w:r>
            <w:r w:rsidRPr="00CB1778">
              <w:rPr>
                <w:rFonts w:hint="eastAsia"/>
                <w:b/>
                <w:u w:val="single"/>
              </w:rPr>
              <w:t>0.</w:t>
            </w:r>
            <w:r w:rsidR="00872367" w:rsidRPr="00CB1778">
              <w:rPr>
                <w:b/>
                <w:u w:val="single"/>
              </w:rPr>
              <w:t>21</w:t>
            </w:r>
            <w:r w:rsidRPr="00CB1778">
              <w:rPr>
                <w:rFonts w:hint="eastAsia"/>
                <w:b/>
                <w:u w:val="single"/>
              </w:rPr>
              <w:t>m</w:t>
            </w:r>
            <w:r w:rsidRPr="00CB1778">
              <w:rPr>
                <w:rFonts w:hint="eastAsia"/>
                <w:b/>
                <w:u w:val="single"/>
                <w:vertAlign w:val="superscript"/>
              </w:rPr>
              <w:t>3</w:t>
            </w:r>
            <w:r w:rsidRPr="00CB1778">
              <w:rPr>
                <w:rFonts w:hint="eastAsia"/>
                <w:b/>
                <w:u w:val="single"/>
              </w:rPr>
              <w:t>/d</w:t>
            </w:r>
            <w:r w:rsidRPr="00CB1778">
              <w:rPr>
                <w:rFonts w:hint="eastAsia"/>
                <w:b/>
                <w:u w:val="single"/>
              </w:rPr>
              <w:t>（</w:t>
            </w:r>
            <w:r w:rsidR="00872367" w:rsidRPr="00CB1778">
              <w:rPr>
                <w:b/>
                <w:u w:val="single"/>
              </w:rPr>
              <w:t>5</w:t>
            </w:r>
            <w:r w:rsidRPr="00CB1778">
              <w:rPr>
                <w:rFonts w:hint="eastAsia"/>
                <w:b/>
                <w:u w:val="single"/>
              </w:rPr>
              <w:t>8.8m</w:t>
            </w:r>
            <w:r w:rsidRPr="00CB1778">
              <w:rPr>
                <w:rFonts w:hint="eastAsia"/>
                <w:b/>
                <w:u w:val="single"/>
                <w:vertAlign w:val="superscript"/>
              </w:rPr>
              <w:t>3</w:t>
            </w:r>
            <w:r w:rsidRPr="00CB1778">
              <w:rPr>
                <w:rFonts w:hint="eastAsia"/>
                <w:b/>
                <w:u w:val="single"/>
              </w:rPr>
              <w:t>/a</w:t>
            </w:r>
            <w:r w:rsidRPr="00CB1778">
              <w:rPr>
                <w:rFonts w:hint="eastAsia"/>
                <w:b/>
                <w:u w:val="single"/>
              </w:rPr>
              <w:t>）</w:t>
            </w:r>
            <w:r w:rsidR="00F77C21" w:rsidRPr="00CB1778">
              <w:rPr>
                <w:rFonts w:hint="eastAsia"/>
                <w:b/>
                <w:u w:val="single"/>
              </w:rPr>
              <w:t>，产生的浓水作为车间地面清洗水</w:t>
            </w:r>
            <w:r w:rsidRPr="00CB1778">
              <w:rPr>
                <w:rFonts w:hint="eastAsia"/>
                <w:b/>
                <w:u w:val="single"/>
              </w:rPr>
              <w:t>，主要污染物为</w:t>
            </w:r>
            <w:r w:rsidRPr="00CB1778">
              <w:rPr>
                <w:rFonts w:hint="eastAsia"/>
                <w:b/>
                <w:u w:val="single"/>
              </w:rPr>
              <w:t xml:space="preserve"> COD</w:t>
            </w:r>
            <w:r w:rsidRPr="00CB1778">
              <w:rPr>
                <w:rFonts w:hint="eastAsia"/>
                <w:b/>
                <w:u w:val="single"/>
              </w:rPr>
              <w:t>、</w:t>
            </w:r>
            <w:r w:rsidRPr="00CB1778">
              <w:rPr>
                <w:rFonts w:hint="eastAsia"/>
                <w:b/>
                <w:u w:val="single"/>
              </w:rPr>
              <w:t>NH</w:t>
            </w:r>
            <w:r w:rsidRPr="00CB1778">
              <w:rPr>
                <w:rFonts w:hint="eastAsia"/>
                <w:b/>
                <w:u w:val="single"/>
                <w:vertAlign w:val="subscript"/>
              </w:rPr>
              <w:t>3</w:t>
            </w:r>
            <w:r w:rsidRPr="00CB1778">
              <w:rPr>
                <w:rFonts w:hint="eastAsia"/>
                <w:b/>
                <w:u w:val="single"/>
              </w:rPr>
              <w:t>-N</w:t>
            </w:r>
            <w:r w:rsidRPr="00CB1778">
              <w:rPr>
                <w:rFonts w:hint="eastAsia"/>
                <w:b/>
                <w:u w:val="single"/>
              </w:rPr>
              <w:t>。</w:t>
            </w:r>
          </w:p>
          <w:p w:rsidR="00872367" w:rsidRPr="00CB1778" w:rsidRDefault="00872367" w:rsidP="00872367">
            <w:pPr>
              <w:ind w:firstLine="482"/>
              <w:rPr>
                <w:b/>
                <w:u w:val="single"/>
              </w:rPr>
            </w:pPr>
            <w:r w:rsidRPr="00CB1778">
              <w:rPr>
                <w:rFonts w:hint="eastAsia"/>
                <w:b/>
                <w:u w:val="single"/>
              </w:rPr>
              <w:t>（</w:t>
            </w:r>
            <w:r w:rsidRPr="00CB1778">
              <w:rPr>
                <w:b/>
                <w:u w:val="single"/>
              </w:rPr>
              <w:t>6</w:t>
            </w:r>
            <w:r w:rsidRPr="00CB1778">
              <w:rPr>
                <w:rFonts w:hint="eastAsia"/>
                <w:b/>
                <w:u w:val="single"/>
              </w:rPr>
              <w:t>）设备清洗</w:t>
            </w:r>
            <w:r w:rsidR="00036DA8" w:rsidRPr="00CB1778">
              <w:rPr>
                <w:rFonts w:hint="eastAsia"/>
                <w:b/>
                <w:u w:val="single"/>
              </w:rPr>
              <w:t>用水与</w:t>
            </w:r>
            <w:r w:rsidRPr="00CB1778">
              <w:rPr>
                <w:rFonts w:hint="eastAsia"/>
                <w:b/>
                <w:u w:val="single"/>
              </w:rPr>
              <w:t>废水（</w:t>
            </w:r>
            <w:r w:rsidRPr="00CB1778">
              <w:rPr>
                <w:rFonts w:hint="eastAsia"/>
                <w:b/>
                <w:u w:val="single"/>
              </w:rPr>
              <w:t>W</w:t>
            </w:r>
            <w:r w:rsidRPr="00CB1778">
              <w:rPr>
                <w:b/>
                <w:u w:val="single"/>
              </w:rPr>
              <w:t>6</w:t>
            </w:r>
            <w:r w:rsidRPr="00CB1778">
              <w:rPr>
                <w:rFonts w:hint="eastAsia"/>
                <w:b/>
                <w:u w:val="single"/>
              </w:rPr>
              <w:t>）</w:t>
            </w:r>
          </w:p>
          <w:p w:rsidR="00DB4591" w:rsidRPr="00CB1778" w:rsidRDefault="00872367" w:rsidP="00872367">
            <w:pPr>
              <w:ind w:firstLine="482"/>
              <w:rPr>
                <w:b/>
                <w:u w:val="single"/>
              </w:rPr>
            </w:pPr>
            <w:r w:rsidRPr="00CB1778">
              <w:rPr>
                <w:rFonts w:hint="eastAsia"/>
                <w:b/>
                <w:u w:val="single"/>
              </w:rPr>
              <w:t>项目每天对预煮机、分选机、装罐台、汤锅等设备进行清洗，设备清洗用水量约</w:t>
            </w:r>
            <w:r w:rsidRPr="00CB1778">
              <w:rPr>
                <w:b/>
                <w:u w:val="single"/>
              </w:rPr>
              <w:t>1.5</w:t>
            </w:r>
            <w:r w:rsidRPr="00CB1778">
              <w:rPr>
                <w:rFonts w:hint="eastAsia"/>
                <w:b/>
                <w:u w:val="single"/>
              </w:rPr>
              <w:t>m</w:t>
            </w:r>
            <w:r w:rsidRPr="00CB1778">
              <w:rPr>
                <w:b/>
                <w:u w:val="single"/>
                <w:vertAlign w:val="superscript"/>
              </w:rPr>
              <w:t>3</w:t>
            </w:r>
            <w:r w:rsidRPr="00CB1778">
              <w:rPr>
                <w:rFonts w:hint="eastAsia"/>
                <w:b/>
                <w:u w:val="single"/>
              </w:rPr>
              <w:t>/d</w:t>
            </w:r>
            <w:r w:rsidRPr="00CB1778">
              <w:rPr>
                <w:rFonts w:hint="eastAsia"/>
                <w:b/>
                <w:u w:val="single"/>
              </w:rPr>
              <w:t>，废水按</w:t>
            </w:r>
            <w:r w:rsidRPr="00CB1778">
              <w:rPr>
                <w:rFonts w:hint="eastAsia"/>
                <w:b/>
                <w:u w:val="single"/>
              </w:rPr>
              <w:t xml:space="preserve"> 90%</w:t>
            </w:r>
            <w:r w:rsidRPr="00CB1778">
              <w:rPr>
                <w:rFonts w:hint="eastAsia"/>
                <w:b/>
                <w:u w:val="single"/>
              </w:rPr>
              <w:t>计，则设备清洗废水产生量为</w:t>
            </w:r>
            <w:r w:rsidRPr="00CB1778">
              <w:rPr>
                <w:rFonts w:hint="eastAsia"/>
                <w:b/>
                <w:u w:val="single"/>
              </w:rPr>
              <w:t xml:space="preserve"> 1.</w:t>
            </w:r>
            <w:r w:rsidRPr="00CB1778">
              <w:rPr>
                <w:b/>
                <w:u w:val="single"/>
              </w:rPr>
              <w:t>35</w:t>
            </w:r>
            <w:r w:rsidRPr="00CB1778">
              <w:rPr>
                <w:rFonts w:hint="eastAsia"/>
                <w:b/>
                <w:u w:val="single"/>
              </w:rPr>
              <w:t>m</w:t>
            </w:r>
            <w:r w:rsidRPr="00CB1778">
              <w:rPr>
                <w:rFonts w:hint="eastAsia"/>
                <w:b/>
                <w:u w:val="single"/>
                <w:vertAlign w:val="superscript"/>
              </w:rPr>
              <w:t>3</w:t>
            </w:r>
            <w:r w:rsidRPr="00CB1778">
              <w:rPr>
                <w:rFonts w:hint="eastAsia"/>
                <w:b/>
                <w:u w:val="single"/>
              </w:rPr>
              <w:t>/d</w:t>
            </w:r>
            <w:r w:rsidRPr="00CB1778">
              <w:rPr>
                <w:rFonts w:hint="eastAsia"/>
                <w:b/>
                <w:u w:val="single"/>
              </w:rPr>
              <w:t>（</w:t>
            </w:r>
            <w:r w:rsidRPr="00CB1778">
              <w:rPr>
                <w:b/>
                <w:u w:val="single"/>
              </w:rPr>
              <w:t>378</w:t>
            </w:r>
            <w:r w:rsidRPr="00CB1778">
              <w:rPr>
                <w:rFonts w:hint="eastAsia"/>
                <w:b/>
                <w:u w:val="single"/>
              </w:rPr>
              <w:t>m</w:t>
            </w:r>
            <w:r w:rsidRPr="00CB1778">
              <w:rPr>
                <w:rFonts w:hint="eastAsia"/>
                <w:b/>
                <w:u w:val="single"/>
                <w:vertAlign w:val="superscript"/>
              </w:rPr>
              <w:t>3</w:t>
            </w:r>
            <w:r w:rsidRPr="00CB1778">
              <w:rPr>
                <w:rFonts w:hint="eastAsia"/>
                <w:b/>
                <w:u w:val="single"/>
              </w:rPr>
              <w:t xml:space="preserve"> /a</w:t>
            </w:r>
            <w:r w:rsidRPr="00CB1778">
              <w:rPr>
                <w:rFonts w:hint="eastAsia"/>
                <w:b/>
                <w:u w:val="single"/>
              </w:rPr>
              <w:t>）。废水主要污染物为</w:t>
            </w:r>
            <w:r w:rsidRPr="00CB1778">
              <w:rPr>
                <w:rFonts w:hint="eastAsia"/>
                <w:b/>
                <w:u w:val="single"/>
              </w:rPr>
              <w:t xml:space="preserve"> COD</w:t>
            </w:r>
            <w:r w:rsidRPr="00CB1778">
              <w:rPr>
                <w:rFonts w:hint="eastAsia"/>
                <w:b/>
                <w:u w:val="single"/>
              </w:rPr>
              <w:t>、</w:t>
            </w:r>
            <w:r w:rsidRPr="00CB1778">
              <w:rPr>
                <w:rFonts w:hint="eastAsia"/>
                <w:b/>
                <w:u w:val="single"/>
              </w:rPr>
              <w:t>BOD</w:t>
            </w:r>
            <w:r w:rsidRPr="00CB1778">
              <w:rPr>
                <w:rFonts w:hint="eastAsia"/>
                <w:b/>
                <w:u w:val="single"/>
                <w:vertAlign w:val="subscript"/>
              </w:rPr>
              <w:t>5</w:t>
            </w:r>
            <w:r w:rsidRPr="00CB1778">
              <w:rPr>
                <w:rFonts w:hint="eastAsia"/>
                <w:b/>
                <w:u w:val="single"/>
              </w:rPr>
              <w:t xml:space="preserve"> </w:t>
            </w:r>
            <w:r w:rsidRPr="00CB1778">
              <w:rPr>
                <w:rFonts w:hint="eastAsia"/>
                <w:b/>
                <w:u w:val="single"/>
              </w:rPr>
              <w:t>、</w:t>
            </w:r>
            <w:r w:rsidRPr="00CB1778">
              <w:rPr>
                <w:rFonts w:hint="eastAsia"/>
                <w:b/>
                <w:u w:val="single"/>
              </w:rPr>
              <w:t>SS</w:t>
            </w:r>
            <w:r w:rsidRPr="00CB1778">
              <w:rPr>
                <w:rFonts w:hint="eastAsia"/>
                <w:b/>
                <w:u w:val="single"/>
              </w:rPr>
              <w:t>、氨氮。</w:t>
            </w:r>
          </w:p>
          <w:p w:rsidR="00872367" w:rsidRPr="00CB1778" w:rsidRDefault="00872367" w:rsidP="00872367">
            <w:pPr>
              <w:ind w:firstLine="482"/>
              <w:rPr>
                <w:b/>
                <w:u w:val="single"/>
              </w:rPr>
            </w:pPr>
            <w:r w:rsidRPr="00CB1778">
              <w:rPr>
                <w:rFonts w:hint="eastAsia"/>
                <w:b/>
                <w:u w:val="single"/>
              </w:rPr>
              <w:t>（</w:t>
            </w:r>
            <w:r w:rsidRPr="00CB1778">
              <w:rPr>
                <w:b/>
                <w:u w:val="single"/>
              </w:rPr>
              <w:t>7</w:t>
            </w:r>
            <w:r w:rsidRPr="00CB1778">
              <w:rPr>
                <w:rFonts w:hint="eastAsia"/>
                <w:b/>
                <w:u w:val="single"/>
              </w:rPr>
              <w:t>）地面清洗</w:t>
            </w:r>
            <w:r w:rsidR="00036DA8" w:rsidRPr="00CB1778">
              <w:rPr>
                <w:rFonts w:hint="eastAsia"/>
                <w:b/>
                <w:u w:val="single"/>
              </w:rPr>
              <w:t>用水与</w:t>
            </w:r>
            <w:r w:rsidRPr="00CB1778">
              <w:rPr>
                <w:rFonts w:hint="eastAsia"/>
                <w:b/>
                <w:u w:val="single"/>
              </w:rPr>
              <w:t>废水（</w:t>
            </w:r>
            <w:r w:rsidRPr="00CB1778">
              <w:rPr>
                <w:rFonts w:hint="eastAsia"/>
                <w:b/>
                <w:u w:val="single"/>
              </w:rPr>
              <w:t>W</w:t>
            </w:r>
            <w:r w:rsidRPr="00CB1778">
              <w:rPr>
                <w:b/>
                <w:u w:val="single"/>
              </w:rPr>
              <w:t>7</w:t>
            </w:r>
            <w:r w:rsidRPr="00CB1778">
              <w:rPr>
                <w:rFonts w:hint="eastAsia"/>
                <w:b/>
                <w:u w:val="single"/>
              </w:rPr>
              <w:t>）</w:t>
            </w:r>
          </w:p>
          <w:p w:rsidR="00DB4591" w:rsidRPr="00CB1778" w:rsidRDefault="00872367" w:rsidP="00872367">
            <w:pPr>
              <w:ind w:firstLine="482"/>
              <w:rPr>
                <w:b/>
                <w:u w:val="single"/>
              </w:rPr>
            </w:pPr>
            <w:r w:rsidRPr="00CB1778">
              <w:rPr>
                <w:rFonts w:hint="eastAsia"/>
                <w:b/>
                <w:u w:val="single"/>
              </w:rPr>
              <w:t>项目生产车间每天采用拖把对地面进行清洗，根据《建筑给水排水设计规范》类比分析，车间地面清扫用水量约</w:t>
            </w:r>
            <w:r w:rsidRPr="00CB1778">
              <w:rPr>
                <w:b/>
                <w:u w:val="single"/>
              </w:rPr>
              <w:t>1</w:t>
            </w:r>
            <w:r w:rsidRPr="00CB1778">
              <w:rPr>
                <w:rFonts w:hint="eastAsia"/>
                <w:b/>
                <w:u w:val="single"/>
              </w:rPr>
              <w:t>L/m</w:t>
            </w:r>
            <w:r w:rsidRPr="00CB1778">
              <w:rPr>
                <w:rFonts w:hint="eastAsia"/>
                <w:b/>
                <w:u w:val="single"/>
                <w:vertAlign w:val="superscript"/>
              </w:rPr>
              <w:t>2</w:t>
            </w:r>
            <w:r w:rsidRPr="00CB1778">
              <w:rPr>
                <w:b/>
                <w:u w:val="single"/>
              </w:rPr>
              <w:t>.</w:t>
            </w:r>
            <w:r w:rsidRPr="00CB1778">
              <w:rPr>
                <w:rFonts w:hint="eastAsia"/>
                <w:b/>
                <w:u w:val="single"/>
              </w:rPr>
              <w:t>次，车间建筑面积</w:t>
            </w:r>
            <w:r w:rsidRPr="00CB1778">
              <w:rPr>
                <w:rFonts w:hint="eastAsia"/>
                <w:b/>
                <w:u w:val="single"/>
              </w:rPr>
              <w:t>4800m</w:t>
            </w:r>
            <w:r w:rsidRPr="00CB1778">
              <w:rPr>
                <w:rFonts w:hint="eastAsia"/>
                <w:b/>
                <w:u w:val="single"/>
                <w:vertAlign w:val="superscript"/>
              </w:rPr>
              <w:t>2</w:t>
            </w:r>
            <w:r w:rsidRPr="00CB1778">
              <w:rPr>
                <w:rFonts w:hint="eastAsia"/>
                <w:b/>
                <w:u w:val="single"/>
              </w:rPr>
              <w:t>，则地面清洗用水量为</w:t>
            </w:r>
            <w:r w:rsidRPr="00CB1778">
              <w:rPr>
                <w:b/>
                <w:u w:val="single"/>
              </w:rPr>
              <w:t>4.8</w:t>
            </w:r>
            <w:r w:rsidRPr="00CB1778">
              <w:rPr>
                <w:rFonts w:hint="eastAsia"/>
                <w:b/>
                <w:u w:val="single"/>
              </w:rPr>
              <w:t>m</w:t>
            </w:r>
            <w:r w:rsidRPr="00CB1778">
              <w:rPr>
                <w:b/>
                <w:u w:val="single"/>
                <w:vertAlign w:val="superscript"/>
              </w:rPr>
              <w:t>3</w:t>
            </w:r>
            <w:r w:rsidRPr="00CB1778">
              <w:rPr>
                <w:rFonts w:hint="eastAsia"/>
                <w:b/>
                <w:u w:val="single"/>
              </w:rPr>
              <w:t>/d</w:t>
            </w:r>
            <w:r w:rsidRPr="00CB1778">
              <w:rPr>
                <w:rFonts w:hint="eastAsia"/>
                <w:b/>
                <w:u w:val="single"/>
              </w:rPr>
              <w:t>，损耗量按</w:t>
            </w:r>
            <w:r w:rsidRPr="00CB1778">
              <w:rPr>
                <w:rFonts w:hint="eastAsia"/>
                <w:b/>
                <w:u w:val="single"/>
              </w:rPr>
              <w:t>1</w:t>
            </w:r>
            <w:r w:rsidR="00F77C21" w:rsidRPr="00CB1778">
              <w:rPr>
                <w:b/>
                <w:u w:val="single"/>
              </w:rPr>
              <w:t>5</w:t>
            </w:r>
            <w:r w:rsidRPr="00CB1778">
              <w:rPr>
                <w:rFonts w:hint="eastAsia"/>
                <w:b/>
                <w:u w:val="single"/>
              </w:rPr>
              <w:t>%</w:t>
            </w:r>
            <w:r w:rsidRPr="00CB1778">
              <w:rPr>
                <w:rFonts w:hint="eastAsia"/>
                <w:b/>
                <w:u w:val="single"/>
              </w:rPr>
              <w:t>考虑，则地面清洗废水量为</w:t>
            </w:r>
            <w:r w:rsidRPr="00CB1778">
              <w:rPr>
                <w:b/>
                <w:u w:val="single"/>
              </w:rPr>
              <w:t>4.</w:t>
            </w:r>
            <w:r w:rsidR="00F77C21" w:rsidRPr="00CB1778">
              <w:rPr>
                <w:b/>
                <w:u w:val="single"/>
              </w:rPr>
              <w:t>08</w:t>
            </w:r>
            <w:r w:rsidRPr="00CB1778">
              <w:rPr>
                <w:rFonts w:hint="eastAsia"/>
                <w:b/>
                <w:u w:val="single"/>
              </w:rPr>
              <w:t>m</w:t>
            </w:r>
            <w:r w:rsidRPr="00CB1778">
              <w:rPr>
                <w:rFonts w:hint="eastAsia"/>
                <w:b/>
                <w:u w:val="single"/>
                <w:vertAlign w:val="superscript"/>
              </w:rPr>
              <w:t>3</w:t>
            </w:r>
            <w:r w:rsidRPr="00CB1778">
              <w:rPr>
                <w:rFonts w:hint="eastAsia"/>
                <w:b/>
                <w:u w:val="single"/>
              </w:rPr>
              <w:t>/d</w:t>
            </w:r>
            <w:r w:rsidRPr="00CB1778">
              <w:rPr>
                <w:rFonts w:hint="eastAsia"/>
                <w:b/>
                <w:u w:val="single"/>
              </w:rPr>
              <w:t>（</w:t>
            </w:r>
            <w:r w:rsidR="00F77C21" w:rsidRPr="00CB1778">
              <w:rPr>
                <w:b/>
                <w:u w:val="single"/>
              </w:rPr>
              <w:t>1142.4</w:t>
            </w:r>
            <w:r w:rsidRPr="00CB1778">
              <w:rPr>
                <w:rFonts w:hint="eastAsia"/>
                <w:b/>
                <w:u w:val="single"/>
              </w:rPr>
              <w:t>m</w:t>
            </w:r>
            <w:r w:rsidRPr="00CB1778">
              <w:rPr>
                <w:rFonts w:hint="eastAsia"/>
                <w:b/>
                <w:u w:val="single"/>
                <w:vertAlign w:val="superscript"/>
              </w:rPr>
              <w:t>3</w:t>
            </w:r>
            <w:r w:rsidRPr="00CB1778">
              <w:rPr>
                <w:rFonts w:hint="eastAsia"/>
                <w:b/>
                <w:u w:val="single"/>
              </w:rPr>
              <w:t>/a</w:t>
            </w:r>
            <w:r w:rsidRPr="00CB1778">
              <w:rPr>
                <w:rFonts w:hint="eastAsia"/>
                <w:b/>
                <w:u w:val="single"/>
              </w:rPr>
              <w:t>）。废水主要污染物为</w:t>
            </w:r>
            <w:r w:rsidRPr="00CB1778">
              <w:rPr>
                <w:rFonts w:hint="eastAsia"/>
                <w:b/>
                <w:u w:val="single"/>
              </w:rPr>
              <w:t xml:space="preserve"> COD</w:t>
            </w:r>
            <w:r w:rsidRPr="00CB1778">
              <w:rPr>
                <w:rFonts w:hint="eastAsia"/>
                <w:b/>
                <w:u w:val="single"/>
              </w:rPr>
              <w:t>、</w:t>
            </w:r>
            <w:r w:rsidRPr="00CB1778">
              <w:rPr>
                <w:rFonts w:hint="eastAsia"/>
                <w:b/>
                <w:u w:val="single"/>
              </w:rPr>
              <w:t>BOD</w:t>
            </w:r>
            <w:r w:rsidRPr="00CB1778">
              <w:rPr>
                <w:rFonts w:hint="eastAsia"/>
                <w:b/>
                <w:u w:val="single"/>
                <w:vertAlign w:val="subscript"/>
              </w:rPr>
              <w:t>5</w:t>
            </w:r>
            <w:r w:rsidRPr="00CB1778">
              <w:rPr>
                <w:rFonts w:hint="eastAsia"/>
                <w:b/>
                <w:u w:val="single"/>
              </w:rPr>
              <w:t>、</w:t>
            </w:r>
            <w:r w:rsidRPr="00CB1778">
              <w:rPr>
                <w:rFonts w:hint="eastAsia"/>
                <w:b/>
                <w:u w:val="single"/>
              </w:rPr>
              <w:t>SS</w:t>
            </w:r>
            <w:r w:rsidRPr="00CB1778">
              <w:rPr>
                <w:rFonts w:hint="eastAsia"/>
                <w:b/>
                <w:u w:val="single"/>
              </w:rPr>
              <w:t>、氨氮。</w:t>
            </w:r>
          </w:p>
          <w:p w:rsidR="00DB4591" w:rsidRPr="00CB1778" w:rsidRDefault="005B6A69">
            <w:pPr>
              <w:ind w:firstLine="482"/>
              <w:rPr>
                <w:b/>
                <w:u w:val="single"/>
              </w:rPr>
            </w:pPr>
            <w:r w:rsidRPr="00CB1778">
              <w:rPr>
                <w:rFonts w:hint="eastAsia"/>
                <w:b/>
                <w:u w:val="single"/>
              </w:rPr>
              <w:t>（</w:t>
            </w:r>
            <w:r w:rsidRPr="00CB1778">
              <w:rPr>
                <w:rFonts w:hint="eastAsia"/>
                <w:b/>
                <w:u w:val="single"/>
              </w:rPr>
              <w:t>8</w:t>
            </w:r>
            <w:r w:rsidRPr="00CB1778">
              <w:rPr>
                <w:rFonts w:hint="eastAsia"/>
                <w:b/>
                <w:u w:val="single"/>
              </w:rPr>
              <w:t>）职工生活</w:t>
            </w:r>
            <w:r w:rsidR="00036DA8" w:rsidRPr="00CB1778">
              <w:rPr>
                <w:rFonts w:hint="eastAsia"/>
                <w:b/>
                <w:u w:val="single"/>
              </w:rPr>
              <w:t>用水与排</w:t>
            </w:r>
            <w:r w:rsidRPr="00CB1778">
              <w:rPr>
                <w:rFonts w:hint="eastAsia"/>
                <w:b/>
                <w:u w:val="single"/>
              </w:rPr>
              <w:t>水（</w:t>
            </w:r>
            <w:r w:rsidRPr="00CB1778">
              <w:rPr>
                <w:rFonts w:hint="eastAsia"/>
                <w:b/>
                <w:u w:val="single"/>
              </w:rPr>
              <w:t>W</w:t>
            </w:r>
            <w:r w:rsidRPr="00CB1778">
              <w:rPr>
                <w:b/>
                <w:u w:val="single"/>
              </w:rPr>
              <w:t>8</w:t>
            </w:r>
            <w:r w:rsidRPr="00CB1778">
              <w:rPr>
                <w:rFonts w:hint="eastAsia"/>
                <w:b/>
                <w:u w:val="single"/>
              </w:rPr>
              <w:t>）</w:t>
            </w:r>
          </w:p>
          <w:p w:rsidR="00B66293" w:rsidRPr="00CB1778" w:rsidRDefault="005B6A69" w:rsidP="005B6A69">
            <w:pPr>
              <w:ind w:firstLine="482"/>
              <w:rPr>
                <w:b/>
                <w:u w:val="single"/>
              </w:rPr>
            </w:pPr>
            <w:r w:rsidRPr="00CB1778">
              <w:rPr>
                <w:rFonts w:hAnsi="宋体"/>
                <w:b/>
                <w:u w:val="single"/>
              </w:rPr>
              <w:t>根据河南省地方标准《工业及城镇生活用水定额》（</w:t>
            </w:r>
            <w:r w:rsidRPr="00CB1778">
              <w:rPr>
                <w:b/>
                <w:u w:val="single"/>
              </w:rPr>
              <w:t>DB41/T385-2020</w:t>
            </w:r>
            <w:r w:rsidRPr="00CB1778">
              <w:rPr>
                <w:rFonts w:hAnsi="宋体"/>
                <w:b/>
                <w:u w:val="single"/>
              </w:rPr>
              <w:t>），生活用水定额按</w:t>
            </w:r>
            <w:r w:rsidRPr="00CB1778">
              <w:rPr>
                <w:b/>
                <w:u w:val="single"/>
              </w:rPr>
              <w:t>40L/</w:t>
            </w:r>
            <w:r w:rsidRPr="00CB1778">
              <w:rPr>
                <w:rFonts w:hAnsi="宋体"/>
                <w:b/>
                <w:u w:val="single"/>
              </w:rPr>
              <w:t>人</w:t>
            </w:r>
            <w:r w:rsidRPr="00CB1778">
              <w:rPr>
                <w:b/>
                <w:u w:val="single"/>
              </w:rPr>
              <w:t>•d</w:t>
            </w:r>
            <w:r w:rsidRPr="00CB1778">
              <w:rPr>
                <w:rFonts w:hAnsi="宋体"/>
                <w:b/>
                <w:u w:val="single"/>
              </w:rPr>
              <w:t>计，则生活用水量为</w:t>
            </w:r>
            <w:r w:rsidRPr="00CB1778">
              <w:rPr>
                <w:b/>
                <w:u w:val="single"/>
              </w:rPr>
              <w:t>2m</w:t>
            </w:r>
            <w:r w:rsidRPr="00CB1778">
              <w:rPr>
                <w:b/>
                <w:u w:val="single"/>
                <w:vertAlign w:val="superscript"/>
              </w:rPr>
              <w:t>3</w:t>
            </w:r>
            <w:r w:rsidRPr="00CB1778">
              <w:rPr>
                <w:b/>
                <w:u w:val="single"/>
              </w:rPr>
              <w:t>/d</w:t>
            </w:r>
            <w:r w:rsidRPr="00CB1778">
              <w:rPr>
                <w:rFonts w:hAnsi="宋体"/>
                <w:b/>
                <w:u w:val="single"/>
              </w:rPr>
              <w:t>，</w:t>
            </w:r>
            <w:r w:rsidRPr="00CB1778">
              <w:rPr>
                <w:b/>
                <w:u w:val="single"/>
              </w:rPr>
              <w:t>56</w:t>
            </w:r>
            <w:r w:rsidRPr="00CB1778">
              <w:rPr>
                <w:rFonts w:hint="eastAsia"/>
                <w:b/>
                <w:u w:val="single"/>
              </w:rPr>
              <w:t>0</w:t>
            </w:r>
            <w:r w:rsidRPr="00CB1778">
              <w:rPr>
                <w:b/>
                <w:u w:val="single"/>
              </w:rPr>
              <w:t>m</w:t>
            </w:r>
            <w:r w:rsidRPr="00CB1778">
              <w:rPr>
                <w:b/>
                <w:u w:val="single"/>
                <w:vertAlign w:val="superscript"/>
              </w:rPr>
              <w:t>3</w:t>
            </w:r>
            <w:r w:rsidRPr="00CB1778">
              <w:rPr>
                <w:b/>
                <w:u w:val="single"/>
              </w:rPr>
              <w:t>/a</w:t>
            </w:r>
            <w:r w:rsidRPr="00CB1778">
              <w:rPr>
                <w:rFonts w:hAnsi="宋体"/>
                <w:b/>
                <w:kern w:val="0"/>
                <w:u w:val="single"/>
              </w:rPr>
              <w:t>。</w:t>
            </w:r>
            <w:r w:rsidRPr="00CB1778">
              <w:rPr>
                <w:rFonts w:hAnsi="宋体" w:hint="eastAsia"/>
                <w:b/>
                <w:kern w:val="0"/>
                <w:u w:val="single"/>
              </w:rPr>
              <w:t>废水产生量按</w:t>
            </w:r>
            <w:r w:rsidRPr="00CB1778">
              <w:rPr>
                <w:rFonts w:hAnsi="宋体" w:hint="eastAsia"/>
                <w:b/>
                <w:kern w:val="0"/>
                <w:u w:val="single"/>
              </w:rPr>
              <w:t xml:space="preserve"> </w:t>
            </w:r>
            <w:r w:rsidRPr="00CB1778">
              <w:rPr>
                <w:rFonts w:hAnsi="宋体"/>
                <w:b/>
                <w:kern w:val="0"/>
                <w:u w:val="single"/>
              </w:rPr>
              <w:t>80%</w:t>
            </w:r>
            <w:r w:rsidRPr="00CB1778">
              <w:rPr>
                <w:rFonts w:hAnsi="宋体" w:hint="eastAsia"/>
                <w:b/>
                <w:kern w:val="0"/>
                <w:u w:val="single"/>
              </w:rPr>
              <w:t>计，则生活污水产生量为</w:t>
            </w:r>
            <w:r w:rsidRPr="00CB1778">
              <w:rPr>
                <w:rFonts w:hAnsi="宋体"/>
                <w:b/>
                <w:kern w:val="0"/>
                <w:u w:val="single"/>
              </w:rPr>
              <w:t>1.6</w:t>
            </w:r>
            <w:r w:rsidRPr="00CB1778">
              <w:rPr>
                <w:b/>
                <w:u w:val="single"/>
              </w:rPr>
              <w:t>m</w:t>
            </w:r>
            <w:r w:rsidRPr="00CB1778">
              <w:rPr>
                <w:b/>
                <w:u w:val="single"/>
                <w:vertAlign w:val="superscript"/>
              </w:rPr>
              <w:t>3</w:t>
            </w:r>
            <w:r w:rsidRPr="00CB1778">
              <w:rPr>
                <w:rFonts w:hAnsi="宋体"/>
                <w:b/>
                <w:kern w:val="0"/>
                <w:u w:val="single"/>
              </w:rPr>
              <w:t>/d</w:t>
            </w:r>
            <w:r w:rsidRPr="00CB1778">
              <w:rPr>
                <w:rFonts w:hAnsi="宋体" w:hint="eastAsia"/>
                <w:b/>
                <w:kern w:val="0"/>
                <w:u w:val="single"/>
              </w:rPr>
              <w:t>，</w:t>
            </w:r>
            <w:r w:rsidRPr="00CB1778">
              <w:rPr>
                <w:rFonts w:hAnsi="宋体"/>
                <w:b/>
                <w:kern w:val="0"/>
                <w:u w:val="single"/>
              </w:rPr>
              <w:t>448</w:t>
            </w:r>
            <w:r w:rsidRPr="00CB1778">
              <w:rPr>
                <w:b/>
                <w:u w:val="single"/>
              </w:rPr>
              <w:t>m</w:t>
            </w:r>
            <w:r w:rsidRPr="00CB1778">
              <w:rPr>
                <w:b/>
                <w:u w:val="single"/>
                <w:vertAlign w:val="superscript"/>
              </w:rPr>
              <w:t>3</w:t>
            </w:r>
            <w:r w:rsidRPr="00CB1778">
              <w:rPr>
                <w:rFonts w:hAnsi="宋体"/>
                <w:b/>
                <w:kern w:val="0"/>
                <w:u w:val="single"/>
              </w:rPr>
              <w:t>/a</w:t>
            </w:r>
            <w:r w:rsidRPr="00CB1778">
              <w:rPr>
                <w:rFonts w:hAnsi="宋体" w:hint="eastAsia"/>
                <w:b/>
                <w:kern w:val="0"/>
                <w:u w:val="single"/>
              </w:rPr>
              <w:t>。</w:t>
            </w:r>
            <w:r w:rsidR="004D00D6" w:rsidRPr="00CB1778">
              <w:rPr>
                <w:rFonts w:hint="eastAsia"/>
                <w:b/>
                <w:u w:val="single"/>
              </w:rPr>
              <w:t>生活污水中的污染物主要为</w:t>
            </w:r>
            <w:r w:rsidR="004D00D6" w:rsidRPr="00CB1778">
              <w:rPr>
                <w:rFonts w:hint="eastAsia"/>
                <w:b/>
                <w:u w:val="single"/>
              </w:rPr>
              <w:t>COD</w:t>
            </w:r>
            <w:r w:rsidR="004D00D6" w:rsidRPr="00CB1778">
              <w:rPr>
                <w:rFonts w:hint="eastAsia"/>
                <w:b/>
                <w:u w:val="single"/>
              </w:rPr>
              <w:t>、</w:t>
            </w:r>
            <w:r w:rsidR="004D00D6" w:rsidRPr="00CB1778">
              <w:rPr>
                <w:rFonts w:hint="eastAsia"/>
                <w:b/>
                <w:u w:val="single"/>
              </w:rPr>
              <w:t>BOD</w:t>
            </w:r>
            <w:r w:rsidR="004D00D6" w:rsidRPr="00CB1778">
              <w:rPr>
                <w:rFonts w:hint="eastAsia"/>
                <w:b/>
                <w:u w:val="single"/>
                <w:vertAlign w:val="subscript"/>
              </w:rPr>
              <w:t>5</w:t>
            </w:r>
            <w:r w:rsidR="004D00D6" w:rsidRPr="00CB1778">
              <w:rPr>
                <w:rFonts w:hint="eastAsia"/>
                <w:b/>
                <w:u w:val="single"/>
              </w:rPr>
              <w:t>、</w:t>
            </w:r>
            <w:r w:rsidR="004D00D6" w:rsidRPr="00CB1778">
              <w:rPr>
                <w:rFonts w:hint="eastAsia"/>
                <w:b/>
                <w:u w:val="single"/>
              </w:rPr>
              <w:t>SS</w:t>
            </w:r>
            <w:r w:rsidR="004D00D6" w:rsidRPr="00CB1778">
              <w:rPr>
                <w:rFonts w:hint="eastAsia"/>
                <w:b/>
                <w:u w:val="single"/>
              </w:rPr>
              <w:t>、</w:t>
            </w:r>
            <w:r w:rsidR="004D00D6" w:rsidRPr="00CB1778">
              <w:rPr>
                <w:rFonts w:hint="eastAsia"/>
                <w:b/>
                <w:u w:val="single"/>
              </w:rPr>
              <w:t>NH</w:t>
            </w:r>
            <w:r w:rsidR="004D00D6" w:rsidRPr="00CB1778">
              <w:rPr>
                <w:rFonts w:hint="eastAsia"/>
                <w:b/>
                <w:u w:val="single"/>
                <w:vertAlign w:val="subscript"/>
              </w:rPr>
              <w:t>3</w:t>
            </w:r>
            <w:r w:rsidR="004D00D6" w:rsidRPr="00CB1778">
              <w:rPr>
                <w:rFonts w:hint="eastAsia"/>
                <w:b/>
                <w:u w:val="single"/>
              </w:rPr>
              <w:t>-N</w:t>
            </w:r>
            <w:r w:rsidR="004D00D6" w:rsidRPr="00CB1778">
              <w:rPr>
                <w:rFonts w:hint="eastAsia"/>
                <w:b/>
                <w:u w:val="single"/>
              </w:rPr>
              <w:t>。</w:t>
            </w:r>
          </w:p>
          <w:p w:rsidR="00036DA8" w:rsidRPr="00CB1778" w:rsidRDefault="00036DA8" w:rsidP="00036DA8">
            <w:pPr>
              <w:ind w:firstLine="482"/>
              <w:rPr>
                <w:b/>
                <w:u w:val="single"/>
              </w:rPr>
            </w:pPr>
            <w:r w:rsidRPr="00CB1778">
              <w:rPr>
                <w:rFonts w:hint="eastAsia"/>
                <w:b/>
                <w:u w:val="single"/>
              </w:rPr>
              <w:t>（</w:t>
            </w:r>
            <w:r w:rsidR="00832F94" w:rsidRPr="00CB1778">
              <w:rPr>
                <w:b/>
                <w:u w:val="single"/>
              </w:rPr>
              <w:t>9</w:t>
            </w:r>
            <w:r w:rsidRPr="00CB1778">
              <w:rPr>
                <w:rFonts w:hint="eastAsia"/>
                <w:b/>
                <w:u w:val="single"/>
              </w:rPr>
              <w:t>）玻璃罐清洗用水</w:t>
            </w:r>
            <w:r w:rsidR="00832F94" w:rsidRPr="00CB1778">
              <w:rPr>
                <w:rFonts w:hint="eastAsia"/>
                <w:b/>
                <w:u w:val="single"/>
              </w:rPr>
              <w:t>（</w:t>
            </w:r>
            <w:r w:rsidR="00832F94" w:rsidRPr="00CB1778">
              <w:rPr>
                <w:rFonts w:hint="eastAsia"/>
                <w:b/>
                <w:u w:val="single"/>
              </w:rPr>
              <w:t>W</w:t>
            </w:r>
            <w:r w:rsidR="00832F94" w:rsidRPr="00CB1778">
              <w:rPr>
                <w:b/>
                <w:u w:val="single"/>
              </w:rPr>
              <w:t>9</w:t>
            </w:r>
            <w:r w:rsidR="00832F94" w:rsidRPr="00CB1778">
              <w:rPr>
                <w:rFonts w:hint="eastAsia"/>
                <w:b/>
                <w:u w:val="single"/>
              </w:rPr>
              <w:t>）</w:t>
            </w:r>
          </w:p>
          <w:p w:rsidR="00036DA8" w:rsidRPr="00CB1778" w:rsidRDefault="00832F94" w:rsidP="00832F94">
            <w:pPr>
              <w:ind w:firstLine="482"/>
              <w:rPr>
                <w:b/>
                <w:u w:val="single"/>
              </w:rPr>
            </w:pPr>
            <w:r w:rsidRPr="00CB1778">
              <w:rPr>
                <w:rFonts w:hint="eastAsia"/>
                <w:b/>
                <w:u w:val="single"/>
              </w:rPr>
              <w:t>本项目外购的空玻璃罐进厂后需要重新清洗、蒸汽消毒后使用，根据建设单位提供的资料和类比同类环评报告，本项目玻璃罐</w:t>
            </w:r>
            <w:proofErr w:type="gramStart"/>
            <w:r w:rsidRPr="00CB1778">
              <w:rPr>
                <w:rFonts w:hint="eastAsia"/>
                <w:b/>
                <w:u w:val="single"/>
              </w:rPr>
              <w:t>清洗水</w:t>
            </w:r>
            <w:proofErr w:type="gramEnd"/>
            <w:r w:rsidRPr="00CB1778">
              <w:rPr>
                <w:rFonts w:hint="eastAsia"/>
                <w:b/>
                <w:u w:val="single"/>
              </w:rPr>
              <w:t>用量</w:t>
            </w:r>
            <w:r w:rsidRPr="00CB1778">
              <w:rPr>
                <w:rFonts w:hint="eastAsia"/>
                <w:b/>
                <w:u w:val="single"/>
              </w:rPr>
              <w:t>2m</w:t>
            </w:r>
            <w:r w:rsidRPr="00CB1778">
              <w:rPr>
                <w:b/>
                <w:u w:val="single"/>
                <w:vertAlign w:val="superscript"/>
              </w:rPr>
              <w:t>3</w:t>
            </w:r>
            <w:r w:rsidRPr="00CB1778">
              <w:rPr>
                <w:b/>
                <w:u w:val="single"/>
              </w:rPr>
              <w:t>/</w:t>
            </w:r>
            <w:r w:rsidRPr="00CB1778">
              <w:rPr>
                <w:rFonts w:hint="eastAsia"/>
                <w:b/>
                <w:u w:val="single"/>
              </w:rPr>
              <w:t>d</w:t>
            </w:r>
            <w:r w:rsidRPr="00CB1778">
              <w:rPr>
                <w:rFonts w:hint="eastAsia"/>
                <w:b/>
                <w:u w:val="single"/>
              </w:rPr>
              <w:t>，</w:t>
            </w:r>
            <w:r w:rsidRPr="00CB1778">
              <w:rPr>
                <w:rFonts w:hAnsi="宋体" w:hint="eastAsia"/>
                <w:b/>
                <w:kern w:val="0"/>
                <w:u w:val="single"/>
              </w:rPr>
              <w:t>水产生量按</w:t>
            </w:r>
            <w:r w:rsidRPr="00CB1778">
              <w:rPr>
                <w:rFonts w:hAnsi="宋体" w:hint="eastAsia"/>
                <w:b/>
                <w:kern w:val="0"/>
                <w:u w:val="single"/>
              </w:rPr>
              <w:t xml:space="preserve"> </w:t>
            </w:r>
            <w:r w:rsidRPr="00CB1778">
              <w:rPr>
                <w:rFonts w:hAnsi="宋体"/>
                <w:b/>
                <w:kern w:val="0"/>
                <w:u w:val="single"/>
              </w:rPr>
              <w:t>80%</w:t>
            </w:r>
            <w:r w:rsidRPr="00CB1778">
              <w:rPr>
                <w:rFonts w:hAnsi="宋体" w:hint="eastAsia"/>
                <w:b/>
                <w:kern w:val="0"/>
                <w:u w:val="single"/>
              </w:rPr>
              <w:t>计，则清洗废水量约</w:t>
            </w:r>
            <w:r w:rsidRPr="00CB1778">
              <w:rPr>
                <w:rFonts w:hAnsi="宋体" w:hint="eastAsia"/>
                <w:b/>
                <w:kern w:val="0"/>
                <w:u w:val="single"/>
              </w:rPr>
              <w:t>1</w:t>
            </w:r>
            <w:r w:rsidRPr="00CB1778">
              <w:rPr>
                <w:rFonts w:hAnsi="宋体"/>
                <w:b/>
                <w:kern w:val="0"/>
                <w:u w:val="single"/>
              </w:rPr>
              <w:t>.8</w:t>
            </w:r>
            <w:r w:rsidRPr="00CB1778">
              <w:rPr>
                <w:rFonts w:hint="eastAsia"/>
                <w:b/>
                <w:u w:val="single"/>
              </w:rPr>
              <w:t xml:space="preserve"> m</w:t>
            </w:r>
            <w:r w:rsidRPr="00CB1778">
              <w:rPr>
                <w:b/>
                <w:u w:val="single"/>
                <w:vertAlign w:val="superscript"/>
              </w:rPr>
              <w:t>3</w:t>
            </w:r>
            <w:r w:rsidRPr="00CB1778">
              <w:rPr>
                <w:b/>
                <w:u w:val="single"/>
              </w:rPr>
              <w:t>/</w:t>
            </w:r>
            <w:r w:rsidRPr="00CB1778">
              <w:rPr>
                <w:rFonts w:hint="eastAsia"/>
                <w:b/>
                <w:u w:val="single"/>
              </w:rPr>
              <w:t>d</w:t>
            </w:r>
            <w:r w:rsidRPr="00CB1778">
              <w:rPr>
                <w:rFonts w:hint="eastAsia"/>
                <w:b/>
                <w:u w:val="single"/>
              </w:rPr>
              <w:t>，产生的废水作为地面冲洗水循环使用。</w:t>
            </w:r>
          </w:p>
          <w:p w:rsidR="00832F94" w:rsidRPr="00CB1778" w:rsidRDefault="00832F94" w:rsidP="00832F94">
            <w:pPr>
              <w:ind w:firstLine="482"/>
              <w:rPr>
                <w:rFonts w:hAnsi="宋体"/>
                <w:b/>
                <w:u w:val="single"/>
              </w:rPr>
            </w:pPr>
            <w:r w:rsidRPr="00CB1778">
              <w:rPr>
                <w:rFonts w:hAnsi="宋体" w:hint="eastAsia"/>
                <w:b/>
                <w:u w:val="single"/>
              </w:rPr>
              <w:t>（</w:t>
            </w:r>
            <w:r w:rsidRPr="00CB1778">
              <w:rPr>
                <w:rFonts w:hAnsi="宋体"/>
                <w:b/>
                <w:u w:val="single"/>
              </w:rPr>
              <w:t>10</w:t>
            </w:r>
            <w:r w:rsidRPr="00CB1778">
              <w:rPr>
                <w:rFonts w:hAnsi="宋体" w:hint="eastAsia"/>
                <w:b/>
                <w:u w:val="single"/>
              </w:rPr>
              <w:t>）配汤用水</w:t>
            </w:r>
          </w:p>
          <w:p w:rsidR="00832F94" w:rsidRPr="00CB1778" w:rsidRDefault="00832F94" w:rsidP="00832F94">
            <w:pPr>
              <w:ind w:firstLine="482"/>
              <w:rPr>
                <w:b/>
                <w:u w:val="single"/>
              </w:rPr>
            </w:pPr>
            <w:r w:rsidRPr="00CB1778">
              <w:rPr>
                <w:b/>
                <w:u w:val="single"/>
              </w:rPr>
              <w:t>本项目自制罐装用汤料，根据企业提供资料分析，</w:t>
            </w:r>
            <w:r w:rsidRPr="00CB1778">
              <w:rPr>
                <w:b/>
                <w:u w:val="single"/>
              </w:rPr>
              <w:t xml:space="preserve">1t </w:t>
            </w:r>
            <w:r w:rsidRPr="00CB1778">
              <w:rPr>
                <w:b/>
                <w:u w:val="single"/>
              </w:rPr>
              <w:t>香菇需配汤</w:t>
            </w:r>
            <w:r w:rsidRPr="00CB1778">
              <w:rPr>
                <w:b/>
                <w:u w:val="single"/>
              </w:rPr>
              <w:t>200kg</w:t>
            </w:r>
            <w:r w:rsidRPr="00CB1778">
              <w:rPr>
                <w:b/>
                <w:u w:val="single"/>
              </w:rPr>
              <w:t>，</w:t>
            </w:r>
            <w:r w:rsidRPr="00CB1778">
              <w:rPr>
                <w:rFonts w:hint="eastAsia"/>
                <w:b/>
                <w:u w:val="single"/>
              </w:rPr>
              <w:t>本项目</w:t>
            </w:r>
            <w:r w:rsidRPr="00CB1778">
              <w:rPr>
                <w:rFonts w:hint="eastAsia"/>
                <w:b/>
                <w:u w:val="single"/>
              </w:rPr>
              <w:t>3</w:t>
            </w:r>
            <w:r w:rsidRPr="00CB1778">
              <w:rPr>
                <w:b/>
                <w:u w:val="single"/>
              </w:rPr>
              <w:t>000</w:t>
            </w:r>
            <w:r w:rsidRPr="00CB1778">
              <w:rPr>
                <w:rFonts w:hint="eastAsia"/>
                <w:b/>
                <w:u w:val="single"/>
              </w:rPr>
              <w:t>t</w:t>
            </w:r>
            <w:r w:rsidRPr="00CB1778">
              <w:rPr>
                <w:rFonts w:hint="eastAsia"/>
                <w:b/>
                <w:u w:val="single"/>
              </w:rPr>
              <w:t>香菇需要配置高汤，</w:t>
            </w:r>
            <w:r w:rsidRPr="00CB1778">
              <w:rPr>
                <w:b/>
                <w:u w:val="single"/>
              </w:rPr>
              <w:t>则项目配汤新水用量约</w:t>
            </w:r>
            <w:r w:rsidRPr="00CB1778">
              <w:rPr>
                <w:b/>
                <w:u w:val="single"/>
              </w:rPr>
              <w:t xml:space="preserve"> 7.14m</w:t>
            </w:r>
            <w:r w:rsidRPr="00CB1778">
              <w:rPr>
                <w:b/>
                <w:u w:val="single"/>
                <w:vertAlign w:val="superscript"/>
              </w:rPr>
              <w:t>3</w:t>
            </w:r>
            <w:r w:rsidRPr="00CB1778">
              <w:rPr>
                <w:b/>
                <w:u w:val="single"/>
              </w:rPr>
              <w:t xml:space="preserve"> /d</w:t>
            </w:r>
            <w:r w:rsidRPr="00CB1778">
              <w:rPr>
                <w:b/>
                <w:u w:val="single"/>
              </w:rPr>
              <w:t>（</w:t>
            </w:r>
            <w:r w:rsidRPr="00CB1778">
              <w:rPr>
                <w:b/>
                <w:u w:val="single"/>
              </w:rPr>
              <w:t>1999.2m</w:t>
            </w:r>
            <w:r w:rsidRPr="00CB1778">
              <w:rPr>
                <w:b/>
                <w:u w:val="single"/>
                <w:vertAlign w:val="superscript"/>
              </w:rPr>
              <w:t>3</w:t>
            </w:r>
            <w:r w:rsidRPr="00CB1778">
              <w:rPr>
                <w:b/>
                <w:u w:val="single"/>
              </w:rPr>
              <w:t>/a</w:t>
            </w:r>
            <w:r w:rsidRPr="00CB1778">
              <w:rPr>
                <w:b/>
                <w:u w:val="single"/>
              </w:rPr>
              <w:t>），此部分水随产品带走，不外排。</w:t>
            </w:r>
          </w:p>
          <w:p w:rsidR="00B66293" w:rsidRPr="00CB1778" w:rsidRDefault="004D00D6">
            <w:pPr>
              <w:ind w:firstLine="482"/>
              <w:rPr>
                <w:b/>
                <w:u w:val="single"/>
              </w:rPr>
            </w:pPr>
            <w:r w:rsidRPr="00CB1778">
              <w:rPr>
                <w:rFonts w:hint="eastAsia"/>
                <w:b/>
                <w:u w:val="single"/>
              </w:rPr>
              <w:lastRenderedPageBreak/>
              <w:t>参考《河南久顺食品有限公司年产</w:t>
            </w:r>
            <w:r w:rsidRPr="00CB1778">
              <w:rPr>
                <w:rFonts w:hint="eastAsia"/>
                <w:b/>
                <w:u w:val="single"/>
              </w:rPr>
              <w:t>1000</w:t>
            </w:r>
            <w:r w:rsidRPr="00CB1778">
              <w:rPr>
                <w:rFonts w:hint="eastAsia"/>
                <w:b/>
                <w:u w:val="single"/>
              </w:rPr>
              <w:t>吨香菇制品建设项目环境影响报告表》、《淮北通用食品有限公司食用菌生产加工项目环境影响报告表》、《排放源统计调查产排污核算方法和系数手册》中</w:t>
            </w:r>
            <w:r w:rsidRPr="00CB1778">
              <w:rPr>
                <w:rFonts w:hint="eastAsia"/>
                <w:b/>
                <w:u w:val="single"/>
              </w:rPr>
              <w:t>137</w:t>
            </w:r>
            <w:r w:rsidRPr="00CB1778">
              <w:rPr>
                <w:rFonts w:hint="eastAsia"/>
                <w:b/>
                <w:u w:val="single"/>
              </w:rPr>
              <w:t>蔬菜、菌类、水果和坚果加工行业系数手册和</w:t>
            </w:r>
            <w:r w:rsidRPr="00CB1778">
              <w:rPr>
                <w:rFonts w:hint="eastAsia"/>
                <w:b/>
                <w:u w:val="single"/>
              </w:rPr>
              <w:t>1453</w:t>
            </w:r>
            <w:r w:rsidRPr="00CB1778">
              <w:rPr>
                <w:rFonts w:hint="eastAsia"/>
                <w:b/>
                <w:u w:val="single"/>
              </w:rPr>
              <w:t>水果、蔬菜罐头制造行业系数手册，本项目废水水质</w:t>
            </w:r>
            <w:proofErr w:type="gramStart"/>
            <w:r w:rsidRPr="00CB1778">
              <w:rPr>
                <w:rFonts w:hint="eastAsia"/>
                <w:b/>
                <w:u w:val="single"/>
              </w:rPr>
              <w:t>取值见</w:t>
            </w:r>
            <w:proofErr w:type="gramEnd"/>
            <w:r w:rsidRPr="00CB1778">
              <w:rPr>
                <w:rFonts w:hint="eastAsia"/>
                <w:b/>
                <w:u w:val="single"/>
              </w:rPr>
              <w:t>下表。</w:t>
            </w:r>
          </w:p>
          <w:p w:rsidR="00B66293" w:rsidRPr="00CB1778" w:rsidRDefault="004D00D6">
            <w:pPr>
              <w:pStyle w:val="af6"/>
              <w:jc w:val="center"/>
              <w:rPr>
                <w:rFonts w:eastAsia="黑体" w:cs="Times New Roman"/>
                <w:bCs w:val="0"/>
                <w:sz w:val="24"/>
                <w:szCs w:val="24"/>
                <w:u w:val="single"/>
              </w:rPr>
            </w:pPr>
            <w:r w:rsidRPr="00CB1778">
              <w:rPr>
                <w:rFonts w:eastAsia="黑体" w:cs="Times New Roman"/>
                <w:bCs w:val="0"/>
                <w:sz w:val="24"/>
                <w:szCs w:val="24"/>
                <w:u w:val="single"/>
              </w:rPr>
              <w:t>表</w:t>
            </w:r>
            <w:r w:rsidRPr="00CB1778">
              <w:rPr>
                <w:rFonts w:eastAsia="黑体" w:cs="Times New Roman"/>
                <w:bCs w:val="0"/>
                <w:sz w:val="24"/>
                <w:szCs w:val="24"/>
                <w:u w:val="single"/>
              </w:rPr>
              <w:t>4-</w:t>
            </w:r>
            <w:r w:rsidR="0056591B" w:rsidRPr="00CB1778">
              <w:rPr>
                <w:rFonts w:eastAsia="黑体" w:cs="Times New Roman"/>
                <w:bCs w:val="0"/>
                <w:sz w:val="24"/>
                <w:szCs w:val="24"/>
                <w:u w:val="single"/>
              </w:rPr>
              <w:t>6</w:t>
            </w:r>
            <w:r w:rsidRPr="00CB1778">
              <w:rPr>
                <w:rFonts w:eastAsia="黑体" w:cs="Times New Roman"/>
                <w:bCs w:val="0"/>
                <w:sz w:val="24"/>
                <w:szCs w:val="24"/>
                <w:u w:val="single"/>
              </w:rPr>
              <w:t xml:space="preserve">   </w:t>
            </w:r>
            <w:r w:rsidRPr="00CB1778">
              <w:rPr>
                <w:rFonts w:eastAsia="黑体" w:cs="Times New Roman"/>
                <w:bCs w:val="0"/>
                <w:sz w:val="24"/>
                <w:szCs w:val="24"/>
                <w:u w:val="single"/>
              </w:rPr>
              <w:t>本项目生产废水水质取值一览表单位</w:t>
            </w:r>
            <w:r w:rsidRPr="00CB1778">
              <w:rPr>
                <w:rFonts w:eastAsia="黑体" w:cs="Times New Roman"/>
                <w:bCs w:val="0"/>
                <w:sz w:val="24"/>
                <w:szCs w:val="24"/>
                <w:u w:val="single"/>
              </w:rPr>
              <w:t xml:space="preserve"> mg/L</w:t>
            </w:r>
          </w:p>
          <w:tbl>
            <w:tblPr>
              <w:tblStyle w:val="123"/>
              <w:tblW w:w="5000" w:type="pct"/>
              <w:tblBorders>
                <w:left w:val="single" w:sz="12" w:space="0" w:color="auto"/>
                <w:right w:val="single" w:sz="12" w:space="0" w:color="auto"/>
              </w:tblBorders>
              <w:tblLook w:val="04A0" w:firstRow="1" w:lastRow="0" w:firstColumn="1" w:lastColumn="0" w:noHBand="0" w:noVBand="1"/>
            </w:tblPr>
            <w:tblGrid>
              <w:gridCol w:w="2558"/>
              <w:gridCol w:w="2066"/>
              <w:gridCol w:w="1313"/>
              <w:gridCol w:w="1313"/>
              <w:gridCol w:w="1127"/>
              <w:gridCol w:w="1123"/>
            </w:tblGrid>
            <w:tr w:rsidR="00B66293">
              <w:tc>
                <w:tcPr>
                  <w:tcW w:w="1345" w:type="pct"/>
                  <w:tcBorders>
                    <w:tl2br w:val="nil"/>
                    <w:tr2bl w:val="nil"/>
                  </w:tcBorders>
                </w:tcPr>
                <w:p w:rsidR="00B66293" w:rsidRDefault="004D00D6">
                  <w:pPr>
                    <w:pStyle w:val="af4"/>
                  </w:pPr>
                  <w:r>
                    <w:rPr>
                      <w:rFonts w:hint="eastAsia"/>
                    </w:rPr>
                    <w:t>水污染物</w:t>
                  </w:r>
                </w:p>
              </w:tc>
              <w:tc>
                <w:tcPr>
                  <w:tcW w:w="1087" w:type="pct"/>
                  <w:tcBorders>
                    <w:tl2br w:val="nil"/>
                    <w:tr2bl w:val="nil"/>
                  </w:tcBorders>
                </w:tcPr>
                <w:p w:rsidR="00B66293" w:rsidRDefault="004D00D6">
                  <w:pPr>
                    <w:pStyle w:val="af4"/>
                  </w:pPr>
                  <w:r>
                    <w:rPr>
                      <w:rFonts w:hint="eastAsia"/>
                    </w:rPr>
                    <w:t>水量（</w:t>
                  </w:r>
                  <w:r>
                    <w:rPr>
                      <w:rFonts w:hint="eastAsia"/>
                    </w:rPr>
                    <w:t>m</w:t>
                  </w:r>
                  <w:r>
                    <w:rPr>
                      <w:vertAlign w:val="superscript"/>
                    </w:rPr>
                    <w:t>3</w:t>
                  </w:r>
                  <w:r>
                    <w:rPr>
                      <w:rFonts w:hint="eastAsia"/>
                    </w:rPr>
                    <w:t>/a</w:t>
                  </w:r>
                  <w:r>
                    <w:rPr>
                      <w:rFonts w:hint="eastAsia"/>
                    </w:rPr>
                    <w:t>）</w:t>
                  </w:r>
                </w:p>
              </w:tc>
              <w:tc>
                <w:tcPr>
                  <w:tcW w:w="691" w:type="pct"/>
                  <w:tcBorders>
                    <w:tl2br w:val="nil"/>
                    <w:tr2bl w:val="nil"/>
                  </w:tcBorders>
                </w:tcPr>
                <w:p w:rsidR="00B66293" w:rsidRDefault="004D00D6">
                  <w:pPr>
                    <w:pStyle w:val="af4"/>
                  </w:pPr>
                  <w:r>
                    <w:rPr>
                      <w:rFonts w:hint="eastAsia"/>
                    </w:rPr>
                    <w:t>COD</w:t>
                  </w:r>
                </w:p>
              </w:tc>
              <w:tc>
                <w:tcPr>
                  <w:tcW w:w="691" w:type="pct"/>
                  <w:tcBorders>
                    <w:tl2br w:val="nil"/>
                    <w:tr2bl w:val="nil"/>
                  </w:tcBorders>
                </w:tcPr>
                <w:p w:rsidR="00B66293" w:rsidRDefault="004D00D6">
                  <w:pPr>
                    <w:pStyle w:val="af4"/>
                  </w:pPr>
                  <w:r>
                    <w:rPr>
                      <w:rFonts w:hint="eastAsia"/>
                    </w:rPr>
                    <w:t>B</w:t>
                  </w:r>
                  <w:r>
                    <w:t>OD</w:t>
                  </w:r>
                  <w:r>
                    <w:rPr>
                      <w:vertAlign w:val="subscript"/>
                    </w:rPr>
                    <w:t>5</w:t>
                  </w:r>
                </w:p>
              </w:tc>
              <w:tc>
                <w:tcPr>
                  <w:tcW w:w="593" w:type="pct"/>
                  <w:tcBorders>
                    <w:tl2br w:val="nil"/>
                    <w:tr2bl w:val="nil"/>
                  </w:tcBorders>
                </w:tcPr>
                <w:p w:rsidR="00B66293" w:rsidRDefault="004D00D6">
                  <w:pPr>
                    <w:pStyle w:val="af4"/>
                  </w:pPr>
                  <w:r>
                    <w:rPr>
                      <w:rFonts w:hint="eastAsia"/>
                    </w:rPr>
                    <w:t>S</w:t>
                  </w:r>
                  <w:r>
                    <w:t>S</w:t>
                  </w:r>
                </w:p>
              </w:tc>
              <w:tc>
                <w:tcPr>
                  <w:tcW w:w="591" w:type="pct"/>
                  <w:tcBorders>
                    <w:tl2br w:val="nil"/>
                    <w:tr2bl w:val="nil"/>
                  </w:tcBorders>
                </w:tcPr>
                <w:p w:rsidR="00B66293" w:rsidRDefault="004D00D6">
                  <w:pPr>
                    <w:pStyle w:val="af4"/>
                  </w:pPr>
                  <w:r>
                    <w:rPr>
                      <w:rFonts w:hint="eastAsia"/>
                    </w:rPr>
                    <w:t>N</w:t>
                  </w:r>
                  <w:r>
                    <w:t>H</w:t>
                  </w:r>
                  <w:r>
                    <w:rPr>
                      <w:vertAlign w:val="subscript"/>
                    </w:rPr>
                    <w:t>3</w:t>
                  </w:r>
                  <w:r>
                    <w:t>-N</w:t>
                  </w:r>
                </w:p>
              </w:tc>
            </w:tr>
            <w:tr w:rsidR="00B66293">
              <w:tc>
                <w:tcPr>
                  <w:tcW w:w="1345" w:type="pct"/>
                  <w:tcBorders>
                    <w:tl2br w:val="nil"/>
                    <w:tr2bl w:val="nil"/>
                  </w:tcBorders>
                </w:tcPr>
                <w:p w:rsidR="00B66293" w:rsidRDefault="004D00D6">
                  <w:pPr>
                    <w:pStyle w:val="af4"/>
                  </w:pPr>
                  <w:r>
                    <w:rPr>
                      <w:rFonts w:hint="eastAsia"/>
                    </w:rPr>
                    <w:t>菌菇浸泡废水</w:t>
                  </w:r>
                </w:p>
              </w:tc>
              <w:tc>
                <w:tcPr>
                  <w:tcW w:w="1087" w:type="pct"/>
                  <w:tcBorders>
                    <w:tl2br w:val="nil"/>
                    <w:tr2bl w:val="nil"/>
                  </w:tcBorders>
                </w:tcPr>
                <w:p w:rsidR="00B66293" w:rsidRDefault="00BB22FC">
                  <w:pPr>
                    <w:pStyle w:val="af4"/>
                  </w:pPr>
                  <w:r>
                    <w:rPr>
                      <w:rFonts w:hint="eastAsia"/>
                    </w:rPr>
                    <w:t>2</w:t>
                  </w:r>
                  <w:r>
                    <w:t>35.2</w:t>
                  </w:r>
                </w:p>
              </w:tc>
              <w:tc>
                <w:tcPr>
                  <w:tcW w:w="691" w:type="pct"/>
                  <w:tcBorders>
                    <w:tl2br w:val="nil"/>
                    <w:tr2bl w:val="nil"/>
                  </w:tcBorders>
                </w:tcPr>
                <w:p w:rsidR="00B66293" w:rsidRDefault="004D00D6">
                  <w:pPr>
                    <w:pStyle w:val="af4"/>
                  </w:pPr>
                  <w:r>
                    <w:rPr>
                      <w:rFonts w:hint="eastAsia"/>
                    </w:rPr>
                    <w:t>2200</w:t>
                  </w:r>
                </w:p>
              </w:tc>
              <w:tc>
                <w:tcPr>
                  <w:tcW w:w="691" w:type="pct"/>
                  <w:tcBorders>
                    <w:tl2br w:val="nil"/>
                    <w:tr2bl w:val="nil"/>
                  </w:tcBorders>
                </w:tcPr>
                <w:p w:rsidR="00B66293" w:rsidRDefault="004D00D6">
                  <w:pPr>
                    <w:pStyle w:val="af4"/>
                  </w:pPr>
                  <w:r>
                    <w:rPr>
                      <w:rFonts w:hint="eastAsia"/>
                    </w:rPr>
                    <w:t>2100</w:t>
                  </w:r>
                </w:p>
              </w:tc>
              <w:tc>
                <w:tcPr>
                  <w:tcW w:w="593" w:type="pct"/>
                  <w:tcBorders>
                    <w:tl2br w:val="nil"/>
                    <w:tr2bl w:val="nil"/>
                  </w:tcBorders>
                </w:tcPr>
                <w:p w:rsidR="00B66293" w:rsidRDefault="004D00D6">
                  <w:pPr>
                    <w:pStyle w:val="af4"/>
                  </w:pPr>
                  <w:r>
                    <w:rPr>
                      <w:rFonts w:hint="eastAsia"/>
                    </w:rPr>
                    <w:t>800</w:t>
                  </w:r>
                </w:p>
              </w:tc>
              <w:tc>
                <w:tcPr>
                  <w:tcW w:w="591" w:type="pct"/>
                  <w:tcBorders>
                    <w:tl2br w:val="nil"/>
                    <w:tr2bl w:val="nil"/>
                  </w:tcBorders>
                </w:tcPr>
                <w:p w:rsidR="00B66293" w:rsidRDefault="004D00D6">
                  <w:pPr>
                    <w:pStyle w:val="af4"/>
                  </w:pPr>
                  <w:r>
                    <w:rPr>
                      <w:rFonts w:hint="eastAsia"/>
                    </w:rPr>
                    <w:t>60</w:t>
                  </w:r>
                </w:p>
              </w:tc>
            </w:tr>
            <w:tr w:rsidR="00B66293">
              <w:tc>
                <w:tcPr>
                  <w:tcW w:w="1345" w:type="pct"/>
                  <w:tcBorders>
                    <w:tl2br w:val="nil"/>
                    <w:tr2bl w:val="nil"/>
                  </w:tcBorders>
                </w:tcPr>
                <w:p w:rsidR="00B66293" w:rsidRDefault="004D00D6">
                  <w:pPr>
                    <w:pStyle w:val="af4"/>
                  </w:pPr>
                  <w:r>
                    <w:rPr>
                      <w:rFonts w:hint="eastAsia"/>
                    </w:rPr>
                    <w:t>菌菇清洗废水</w:t>
                  </w:r>
                </w:p>
              </w:tc>
              <w:tc>
                <w:tcPr>
                  <w:tcW w:w="1087" w:type="pct"/>
                  <w:tcBorders>
                    <w:tl2br w:val="nil"/>
                    <w:tr2bl w:val="nil"/>
                  </w:tcBorders>
                </w:tcPr>
                <w:p w:rsidR="00B66293" w:rsidRDefault="00BB22FC">
                  <w:pPr>
                    <w:pStyle w:val="af4"/>
                  </w:pPr>
                  <w:r>
                    <w:rPr>
                      <w:rFonts w:hint="eastAsia"/>
                    </w:rPr>
                    <w:t>1</w:t>
                  </w:r>
                  <w:r>
                    <w:t>190</w:t>
                  </w:r>
                </w:p>
              </w:tc>
              <w:tc>
                <w:tcPr>
                  <w:tcW w:w="691" w:type="pct"/>
                  <w:tcBorders>
                    <w:tl2br w:val="nil"/>
                    <w:tr2bl w:val="nil"/>
                  </w:tcBorders>
                </w:tcPr>
                <w:p w:rsidR="00B66293" w:rsidRDefault="004D00D6">
                  <w:pPr>
                    <w:pStyle w:val="af4"/>
                  </w:pPr>
                  <w:r>
                    <w:rPr>
                      <w:rFonts w:eastAsia="等线" w:hint="eastAsia"/>
                    </w:rPr>
                    <w:t>24</w:t>
                  </w:r>
                  <w:r>
                    <w:rPr>
                      <w:rFonts w:eastAsia="等线"/>
                    </w:rPr>
                    <w:t>00</w:t>
                  </w:r>
                </w:p>
              </w:tc>
              <w:tc>
                <w:tcPr>
                  <w:tcW w:w="691" w:type="pct"/>
                  <w:tcBorders>
                    <w:tl2br w:val="nil"/>
                    <w:tr2bl w:val="nil"/>
                  </w:tcBorders>
                </w:tcPr>
                <w:p w:rsidR="00B66293" w:rsidRDefault="004D00D6">
                  <w:pPr>
                    <w:pStyle w:val="af4"/>
                  </w:pPr>
                  <w:r>
                    <w:rPr>
                      <w:rFonts w:eastAsia="等线" w:hint="eastAsia"/>
                    </w:rPr>
                    <w:t>19</w:t>
                  </w:r>
                  <w:r>
                    <w:rPr>
                      <w:rFonts w:eastAsia="等线"/>
                    </w:rPr>
                    <w:t>00</w:t>
                  </w:r>
                </w:p>
              </w:tc>
              <w:tc>
                <w:tcPr>
                  <w:tcW w:w="593" w:type="pct"/>
                  <w:tcBorders>
                    <w:tl2br w:val="nil"/>
                    <w:tr2bl w:val="nil"/>
                  </w:tcBorders>
                </w:tcPr>
                <w:p w:rsidR="00B66293" w:rsidRDefault="004D00D6">
                  <w:pPr>
                    <w:pStyle w:val="af4"/>
                  </w:pPr>
                  <w:r>
                    <w:rPr>
                      <w:rFonts w:eastAsia="等线"/>
                    </w:rPr>
                    <w:t>900</w:t>
                  </w:r>
                </w:p>
              </w:tc>
              <w:tc>
                <w:tcPr>
                  <w:tcW w:w="591" w:type="pct"/>
                  <w:tcBorders>
                    <w:tl2br w:val="nil"/>
                    <w:tr2bl w:val="nil"/>
                  </w:tcBorders>
                </w:tcPr>
                <w:p w:rsidR="00B66293" w:rsidRDefault="004D00D6">
                  <w:pPr>
                    <w:pStyle w:val="af4"/>
                  </w:pPr>
                  <w:r>
                    <w:rPr>
                      <w:rFonts w:eastAsia="等线"/>
                    </w:rPr>
                    <w:t>65</w:t>
                  </w:r>
                </w:p>
              </w:tc>
            </w:tr>
            <w:tr w:rsidR="00B66293">
              <w:tc>
                <w:tcPr>
                  <w:tcW w:w="1345" w:type="pct"/>
                  <w:tcBorders>
                    <w:tl2br w:val="nil"/>
                    <w:tr2bl w:val="nil"/>
                  </w:tcBorders>
                </w:tcPr>
                <w:p w:rsidR="00B66293" w:rsidRDefault="004D00D6">
                  <w:pPr>
                    <w:pStyle w:val="af4"/>
                  </w:pPr>
                  <w:r>
                    <w:rPr>
                      <w:rFonts w:hint="eastAsia"/>
                    </w:rPr>
                    <w:t>菌菇预煮废水</w:t>
                  </w:r>
                </w:p>
              </w:tc>
              <w:tc>
                <w:tcPr>
                  <w:tcW w:w="1087" w:type="pct"/>
                  <w:tcBorders>
                    <w:tl2br w:val="nil"/>
                    <w:tr2bl w:val="nil"/>
                  </w:tcBorders>
                </w:tcPr>
                <w:p w:rsidR="00B66293" w:rsidRDefault="00BB22FC">
                  <w:pPr>
                    <w:pStyle w:val="af4"/>
                  </w:pPr>
                  <w:r>
                    <w:rPr>
                      <w:rFonts w:hint="eastAsia"/>
                    </w:rPr>
                    <w:t>4</w:t>
                  </w:r>
                  <w:r>
                    <w:t>20</w:t>
                  </w:r>
                </w:p>
              </w:tc>
              <w:tc>
                <w:tcPr>
                  <w:tcW w:w="691" w:type="pct"/>
                  <w:tcBorders>
                    <w:tl2br w:val="nil"/>
                    <w:tr2bl w:val="nil"/>
                  </w:tcBorders>
                </w:tcPr>
                <w:p w:rsidR="00B66293" w:rsidRDefault="004D00D6">
                  <w:pPr>
                    <w:pStyle w:val="af4"/>
                  </w:pPr>
                  <w:r>
                    <w:rPr>
                      <w:rFonts w:eastAsia="等线" w:hint="eastAsia"/>
                    </w:rPr>
                    <w:t>25</w:t>
                  </w:r>
                  <w:r>
                    <w:rPr>
                      <w:rFonts w:eastAsia="等线"/>
                    </w:rPr>
                    <w:t>00</w:t>
                  </w:r>
                </w:p>
              </w:tc>
              <w:tc>
                <w:tcPr>
                  <w:tcW w:w="691" w:type="pct"/>
                  <w:tcBorders>
                    <w:tl2br w:val="nil"/>
                    <w:tr2bl w:val="nil"/>
                  </w:tcBorders>
                </w:tcPr>
                <w:p w:rsidR="00B66293" w:rsidRDefault="004D00D6">
                  <w:pPr>
                    <w:pStyle w:val="af4"/>
                  </w:pPr>
                  <w:r>
                    <w:rPr>
                      <w:rFonts w:eastAsia="等线" w:hint="eastAsia"/>
                    </w:rPr>
                    <w:t>16</w:t>
                  </w:r>
                  <w:r>
                    <w:rPr>
                      <w:rFonts w:eastAsia="等线"/>
                    </w:rPr>
                    <w:t>00</w:t>
                  </w:r>
                </w:p>
              </w:tc>
              <w:tc>
                <w:tcPr>
                  <w:tcW w:w="593" w:type="pct"/>
                  <w:tcBorders>
                    <w:tl2br w:val="nil"/>
                    <w:tr2bl w:val="nil"/>
                  </w:tcBorders>
                </w:tcPr>
                <w:p w:rsidR="00B66293" w:rsidRDefault="004D00D6">
                  <w:pPr>
                    <w:pStyle w:val="af4"/>
                  </w:pPr>
                  <w:r>
                    <w:rPr>
                      <w:rFonts w:eastAsia="等线"/>
                    </w:rPr>
                    <w:t>500</w:t>
                  </w:r>
                </w:p>
              </w:tc>
              <w:tc>
                <w:tcPr>
                  <w:tcW w:w="591" w:type="pct"/>
                  <w:tcBorders>
                    <w:tl2br w:val="nil"/>
                    <w:tr2bl w:val="nil"/>
                  </w:tcBorders>
                </w:tcPr>
                <w:p w:rsidR="00B66293" w:rsidRDefault="004D00D6">
                  <w:pPr>
                    <w:pStyle w:val="af4"/>
                  </w:pPr>
                  <w:r>
                    <w:rPr>
                      <w:rFonts w:eastAsia="等线"/>
                    </w:rPr>
                    <w:t>40</w:t>
                  </w:r>
                </w:p>
              </w:tc>
            </w:tr>
            <w:tr w:rsidR="00B66293">
              <w:tc>
                <w:tcPr>
                  <w:tcW w:w="1345" w:type="pct"/>
                  <w:tcBorders>
                    <w:tl2br w:val="nil"/>
                    <w:tr2bl w:val="nil"/>
                  </w:tcBorders>
                </w:tcPr>
                <w:p w:rsidR="00B66293" w:rsidRDefault="004D00D6">
                  <w:pPr>
                    <w:pStyle w:val="af4"/>
                  </w:pPr>
                  <w:r>
                    <w:rPr>
                      <w:rFonts w:hint="eastAsia"/>
                    </w:rPr>
                    <w:t>菌菇冷却废水</w:t>
                  </w:r>
                </w:p>
              </w:tc>
              <w:tc>
                <w:tcPr>
                  <w:tcW w:w="1087" w:type="pct"/>
                  <w:tcBorders>
                    <w:tl2br w:val="nil"/>
                    <w:tr2bl w:val="nil"/>
                  </w:tcBorders>
                </w:tcPr>
                <w:p w:rsidR="00B66293" w:rsidRDefault="00BB22FC">
                  <w:pPr>
                    <w:pStyle w:val="af4"/>
                  </w:pPr>
                  <w:r>
                    <w:rPr>
                      <w:rFonts w:hint="eastAsia"/>
                    </w:rPr>
                    <w:t>3</w:t>
                  </w:r>
                  <w:r>
                    <w:t>64</w:t>
                  </w:r>
                </w:p>
              </w:tc>
              <w:tc>
                <w:tcPr>
                  <w:tcW w:w="691" w:type="pct"/>
                  <w:tcBorders>
                    <w:tl2br w:val="nil"/>
                    <w:tr2bl w:val="nil"/>
                  </w:tcBorders>
                </w:tcPr>
                <w:p w:rsidR="00B66293" w:rsidRDefault="004D00D6">
                  <w:pPr>
                    <w:pStyle w:val="af4"/>
                  </w:pPr>
                  <w:r>
                    <w:rPr>
                      <w:rFonts w:eastAsia="等线"/>
                    </w:rPr>
                    <w:t>200</w:t>
                  </w:r>
                </w:p>
              </w:tc>
              <w:tc>
                <w:tcPr>
                  <w:tcW w:w="691" w:type="pct"/>
                  <w:tcBorders>
                    <w:tl2br w:val="nil"/>
                    <w:tr2bl w:val="nil"/>
                  </w:tcBorders>
                </w:tcPr>
                <w:p w:rsidR="00B66293" w:rsidRDefault="004D00D6">
                  <w:pPr>
                    <w:pStyle w:val="af4"/>
                  </w:pPr>
                  <w:r>
                    <w:rPr>
                      <w:rFonts w:eastAsia="等线"/>
                    </w:rPr>
                    <w:t>120</w:t>
                  </w:r>
                </w:p>
              </w:tc>
              <w:tc>
                <w:tcPr>
                  <w:tcW w:w="593" w:type="pct"/>
                  <w:tcBorders>
                    <w:tl2br w:val="nil"/>
                    <w:tr2bl w:val="nil"/>
                  </w:tcBorders>
                </w:tcPr>
                <w:p w:rsidR="00B66293" w:rsidRDefault="004D00D6">
                  <w:pPr>
                    <w:pStyle w:val="af4"/>
                  </w:pPr>
                  <w:r>
                    <w:rPr>
                      <w:rFonts w:eastAsia="等线"/>
                    </w:rPr>
                    <w:t>120</w:t>
                  </w:r>
                </w:p>
              </w:tc>
              <w:tc>
                <w:tcPr>
                  <w:tcW w:w="591" w:type="pct"/>
                  <w:tcBorders>
                    <w:tl2br w:val="nil"/>
                    <w:tr2bl w:val="nil"/>
                  </w:tcBorders>
                </w:tcPr>
                <w:p w:rsidR="00B66293" w:rsidRDefault="004D00D6">
                  <w:pPr>
                    <w:pStyle w:val="af4"/>
                  </w:pPr>
                  <w:r>
                    <w:rPr>
                      <w:rFonts w:eastAsia="等线"/>
                    </w:rPr>
                    <w:t>15</w:t>
                  </w:r>
                </w:p>
              </w:tc>
            </w:tr>
            <w:tr w:rsidR="00B66293">
              <w:tc>
                <w:tcPr>
                  <w:tcW w:w="1345" w:type="pct"/>
                  <w:tcBorders>
                    <w:tl2br w:val="nil"/>
                    <w:tr2bl w:val="nil"/>
                  </w:tcBorders>
                </w:tcPr>
                <w:p w:rsidR="00B66293" w:rsidRDefault="004D00D6">
                  <w:pPr>
                    <w:pStyle w:val="af4"/>
                  </w:pPr>
                  <w:r>
                    <w:rPr>
                      <w:rFonts w:hint="eastAsia"/>
                    </w:rPr>
                    <w:t>设备清洗废水</w:t>
                  </w:r>
                </w:p>
              </w:tc>
              <w:tc>
                <w:tcPr>
                  <w:tcW w:w="1087" w:type="pct"/>
                  <w:tcBorders>
                    <w:tl2br w:val="nil"/>
                    <w:tr2bl w:val="nil"/>
                  </w:tcBorders>
                </w:tcPr>
                <w:p w:rsidR="00B66293" w:rsidRDefault="00BB22FC">
                  <w:pPr>
                    <w:pStyle w:val="af4"/>
                  </w:pPr>
                  <w:r>
                    <w:rPr>
                      <w:rFonts w:hint="eastAsia"/>
                    </w:rPr>
                    <w:t>3</w:t>
                  </w:r>
                  <w:r>
                    <w:t>78</w:t>
                  </w:r>
                </w:p>
              </w:tc>
              <w:tc>
                <w:tcPr>
                  <w:tcW w:w="691" w:type="pct"/>
                  <w:tcBorders>
                    <w:tl2br w:val="nil"/>
                    <w:tr2bl w:val="nil"/>
                  </w:tcBorders>
                </w:tcPr>
                <w:p w:rsidR="00B66293" w:rsidRDefault="004D00D6">
                  <w:pPr>
                    <w:pStyle w:val="af4"/>
                  </w:pPr>
                  <w:r>
                    <w:rPr>
                      <w:rFonts w:eastAsia="等线"/>
                    </w:rPr>
                    <w:t>1500</w:t>
                  </w:r>
                </w:p>
              </w:tc>
              <w:tc>
                <w:tcPr>
                  <w:tcW w:w="691" w:type="pct"/>
                  <w:tcBorders>
                    <w:tl2br w:val="nil"/>
                    <w:tr2bl w:val="nil"/>
                  </w:tcBorders>
                </w:tcPr>
                <w:p w:rsidR="00B66293" w:rsidRDefault="004D00D6">
                  <w:pPr>
                    <w:pStyle w:val="af4"/>
                  </w:pPr>
                  <w:r>
                    <w:rPr>
                      <w:rFonts w:eastAsia="等线"/>
                    </w:rPr>
                    <w:t>950</w:t>
                  </w:r>
                </w:p>
              </w:tc>
              <w:tc>
                <w:tcPr>
                  <w:tcW w:w="593" w:type="pct"/>
                  <w:tcBorders>
                    <w:tl2br w:val="nil"/>
                    <w:tr2bl w:val="nil"/>
                  </w:tcBorders>
                </w:tcPr>
                <w:p w:rsidR="00B66293" w:rsidRDefault="004D00D6">
                  <w:pPr>
                    <w:pStyle w:val="af4"/>
                  </w:pPr>
                  <w:r>
                    <w:rPr>
                      <w:rFonts w:eastAsia="等线"/>
                    </w:rPr>
                    <w:t>800</w:t>
                  </w:r>
                </w:p>
              </w:tc>
              <w:tc>
                <w:tcPr>
                  <w:tcW w:w="591" w:type="pct"/>
                  <w:tcBorders>
                    <w:tl2br w:val="nil"/>
                    <w:tr2bl w:val="nil"/>
                  </w:tcBorders>
                </w:tcPr>
                <w:p w:rsidR="00B66293" w:rsidRDefault="004D00D6">
                  <w:pPr>
                    <w:pStyle w:val="af4"/>
                  </w:pPr>
                  <w:r>
                    <w:rPr>
                      <w:rFonts w:eastAsia="等线"/>
                    </w:rPr>
                    <w:t>45</w:t>
                  </w:r>
                </w:p>
              </w:tc>
            </w:tr>
            <w:tr w:rsidR="00B66293">
              <w:tc>
                <w:tcPr>
                  <w:tcW w:w="1345" w:type="pct"/>
                  <w:tcBorders>
                    <w:tl2br w:val="nil"/>
                    <w:tr2bl w:val="nil"/>
                  </w:tcBorders>
                </w:tcPr>
                <w:p w:rsidR="00B66293" w:rsidRDefault="004D00D6">
                  <w:pPr>
                    <w:pStyle w:val="af4"/>
                  </w:pPr>
                  <w:r>
                    <w:rPr>
                      <w:rFonts w:hint="eastAsia"/>
                    </w:rPr>
                    <w:t>地面清洗废水</w:t>
                  </w:r>
                </w:p>
              </w:tc>
              <w:tc>
                <w:tcPr>
                  <w:tcW w:w="1087" w:type="pct"/>
                  <w:tcBorders>
                    <w:tl2br w:val="nil"/>
                    <w:tr2bl w:val="nil"/>
                  </w:tcBorders>
                </w:tcPr>
                <w:p w:rsidR="00B66293" w:rsidRDefault="00BB22FC">
                  <w:pPr>
                    <w:pStyle w:val="af4"/>
                  </w:pPr>
                  <w:r>
                    <w:rPr>
                      <w:rFonts w:hint="eastAsia"/>
                    </w:rPr>
                    <w:t>1</w:t>
                  </w:r>
                  <w:r>
                    <w:t>142.4</w:t>
                  </w:r>
                </w:p>
              </w:tc>
              <w:tc>
                <w:tcPr>
                  <w:tcW w:w="691" w:type="pct"/>
                  <w:tcBorders>
                    <w:tl2br w:val="nil"/>
                    <w:tr2bl w:val="nil"/>
                  </w:tcBorders>
                </w:tcPr>
                <w:p w:rsidR="00B66293" w:rsidRDefault="004D00D6">
                  <w:pPr>
                    <w:pStyle w:val="af4"/>
                  </w:pPr>
                  <w:r>
                    <w:rPr>
                      <w:rFonts w:eastAsia="等线"/>
                    </w:rPr>
                    <w:t>950</w:t>
                  </w:r>
                </w:p>
              </w:tc>
              <w:tc>
                <w:tcPr>
                  <w:tcW w:w="691" w:type="pct"/>
                  <w:tcBorders>
                    <w:tl2br w:val="nil"/>
                    <w:tr2bl w:val="nil"/>
                  </w:tcBorders>
                </w:tcPr>
                <w:p w:rsidR="00B66293" w:rsidRDefault="004D00D6">
                  <w:pPr>
                    <w:pStyle w:val="af4"/>
                  </w:pPr>
                  <w:r>
                    <w:rPr>
                      <w:rFonts w:eastAsia="等线"/>
                    </w:rPr>
                    <w:t>550</w:t>
                  </w:r>
                </w:p>
              </w:tc>
              <w:tc>
                <w:tcPr>
                  <w:tcW w:w="593" w:type="pct"/>
                  <w:tcBorders>
                    <w:tl2br w:val="nil"/>
                    <w:tr2bl w:val="nil"/>
                  </w:tcBorders>
                </w:tcPr>
                <w:p w:rsidR="00B66293" w:rsidRDefault="004D00D6">
                  <w:pPr>
                    <w:pStyle w:val="af4"/>
                  </w:pPr>
                  <w:r>
                    <w:rPr>
                      <w:rFonts w:eastAsia="等线"/>
                    </w:rPr>
                    <w:t>450</w:t>
                  </w:r>
                </w:p>
              </w:tc>
              <w:tc>
                <w:tcPr>
                  <w:tcW w:w="591" w:type="pct"/>
                  <w:tcBorders>
                    <w:tl2br w:val="nil"/>
                    <w:tr2bl w:val="nil"/>
                  </w:tcBorders>
                </w:tcPr>
                <w:p w:rsidR="00B66293" w:rsidRDefault="004D00D6">
                  <w:pPr>
                    <w:pStyle w:val="af4"/>
                  </w:pPr>
                  <w:r>
                    <w:rPr>
                      <w:rFonts w:eastAsia="等线"/>
                    </w:rPr>
                    <w:t>45</w:t>
                  </w:r>
                </w:p>
              </w:tc>
            </w:tr>
          </w:tbl>
          <w:p w:rsidR="00B66293" w:rsidRDefault="004D00D6">
            <w:pPr>
              <w:ind w:firstLine="480"/>
            </w:pPr>
            <w:r>
              <w:rPr>
                <w:rFonts w:hint="eastAsia"/>
              </w:rPr>
              <w:t>本项目综合废水水质浓度见下表：</w:t>
            </w:r>
          </w:p>
          <w:p w:rsidR="00B66293" w:rsidRPr="00CB1778" w:rsidRDefault="004D00D6">
            <w:pPr>
              <w:pStyle w:val="af6"/>
              <w:jc w:val="center"/>
              <w:rPr>
                <w:rFonts w:eastAsia="黑体" w:cs="Times New Roman"/>
                <w:bCs w:val="0"/>
                <w:sz w:val="24"/>
                <w:szCs w:val="24"/>
                <w:u w:val="single"/>
              </w:rPr>
            </w:pPr>
            <w:r w:rsidRPr="00CB1778">
              <w:rPr>
                <w:rFonts w:eastAsia="黑体" w:cs="Times New Roman"/>
                <w:bCs w:val="0"/>
                <w:sz w:val="24"/>
                <w:szCs w:val="24"/>
                <w:u w:val="single"/>
              </w:rPr>
              <w:t>表</w:t>
            </w:r>
            <w:r w:rsidRPr="00CB1778">
              <w:rPr>
                <w:rFonts w:eastAsia="黑体" w:cs="Times New Roman"/>
                <w:bCs w:val="0"/>
                <w:sz w:val="24"/>
                <w:szCs w:val="24"/>
                <w:u w:val="single"/>
              </w:rPr>
              <w:t>4-</w:t>
            </w:r>
            <w:r w:rsidR="0056591B" w:rsidRPr="00CB1778">
              <w:rPr>
                <w:rFonts w:eastAsia="黑体" w:cs="Times New Roman"/>
                <w:bCs w:val="0"/>
                <w:sz w:val="24"/>
                <w:szCs w:val="24"/>
                <w:u w:val="single"/>
              </w:rPr>
              <w:t>7</w:t>
            </w:r>
            <w:r w:rsidRPr="00CB1778">
              <w:rPr>
                <w:rFonts w:eastAsia="黑体" w:cs="Times New Roman"/>
                <w:bCs w:val="0"/>
                <w:sz w:val="24"/>
                <w:szCs w:val="24"/>
                <w:u w:val="single"/>
              </w:rPr>
              <w:t xml:space="preserve">   </w:t>
            </w:r>
            <w:r w:rsidRPr="00CB1778">
              <w:rPr>
                <w:rFonts w:eastAsia="黑体" w:cs="Times New Roman"/>
                <w:bCs w:val="0"/>
                <w:sz w:val="24"/>
                <w:szCs w:val="24"/>
                <w:u w:val="single"/>
              </w:rPr>
              <w:t>综合废水水质浓度一览表单位：</w:t>
            </w:r>
            <w:r w:rsidRPr="00CB1778">
              <w:rPr>
                <w:rFonts w:eastAsia="黑体" w:cs="Times New Roman"/>
                <w:bCs w:val="0"/>
                <w:sz w:val="24"/>
                <w:szCs w:val="24"/>
                <w:u w:val="single"/>
              </w:rPr>
              <w:t>mg/L</w:t>
            </w:r>
          </w:p>
          <w:tbl>
            <w:tblPr>
              <w:tblStyle w:val="123"/>
              <w:tblW w:w="5000" w:type="pct"/>
              <w:tblBorders>
                <w:left w:val="single" w:sz="12" w:space="0" w:color="auto"/>
                <w:right w:val="single" w:sz="12" w:space="0" w:color="auto"/>
              </w:tblBorders>
              <w:tblLook w:val="04A0" w:firstRow="1" w:lastRow="0" w:firstColumn="1" w:lastColumn="0" w:noHBand="0" w:noVBand="1"/>
            </w:tblPr>
            <w:tblGrid>
              <w:gridCol w:w="2745"/>
              <w:gridCol w:w="1315"/>
              <w:gridCol w:w="1313"/>
              <w:gridCol w:w="1313"/>
              <w:gridCol w:w="1313"/>
              <w:gridCol w:w="1501"/>
            </w:tblGrid>
            <w:tr w:rsidR="00B66293">
              <w:tc>
                <w:tcPr>
                  <w:tcW w:w="1444" w:type="pct"/>
                  <w:tcBorders>
                    <w:tl2br w:val="nil"/>
                    <w:tr2bl w:val="nil"/>
                  </w:tcBorders>
                </w:tcPr>
                <w:p w:rsidR="00B66293" w:rsidRDefault="004D00D6">
                  <w:pPr>
                    <w:pStyle w:val="af4"/>
                  </w:pPr>
                  <w:r>
                    <w:rPr>
                      <w:rFonts w:hint="eastAsia"/>
                    </w:rPr>
                    <w:t>项目</w:t>
                  </w:r>
                </w:p>
              </w:tc>
              <w:tc>
                <w:tcPr>
                  <w:tcW w:w="692" w:type="pct"/>
                  <w:tcBorders>
                    <w:tl2br w:val="nil"/>
                    <w:tr2bl w:val="nil"/>
                  </w:tcBorders>
                </w:tcPr>
                <w:p w:rsidR="00B66293" w:rsidRDefault="004D00D6">
                  <w:pPr>
                    <w:pStyle w:val="af4"/>
                  </w:pPr>
                  <w:r>
                    <w:rPr>
                      <w:rFonts w:hint="eastAsia"/>
                    </w:rPr>
                    <w:t>水量</w:t>
                  </w:r>
                  <w:r>
                    <w:rPr>
                      <w:rFonts w:hint="eastAsia"/>
                    </w:rPr>
                    <w:t>m</w:t>
                  </w:r>
                  <w:r>
                    <w:rPr>
                      <w:vertAlign w:val="superscript"/>
                    </w:rPr>
                    <w:t>3</w:t>
                  </w:r>
                  <w:r>
                    <w:rPr>
                      <w:rFonts w:hint="eastAsia"/>
                    </w:rPr>
                    <w:t>/a</w:t>
                  </w:r>
                </w:p>
              </w:tc>
              <w:tc>
                <w:tcPr>
                  <w:tcW w:w="691" w:type="pct"/>
                  <w:tcBorders>
                    <w:tl2br w:val="nil"/>
                    <w:tr2bl w:val="nil"/>
                  </w:tcBorders>
                </w:tcPr>
                <w:p w:rsidR="00B66293" w:rsidRDefault="004D00D6">
                  <w:pPr>
                    <w:pStyle w:val="af4"/>
                  </w:pPr>
                  <w:r>
                    <w:rPr>
                      <w:rFonts w:hint="eastAsia"/>
                    </w:rPr>
                    <w:t>COD</w:t>
                  </w:r>
                </w:p>
              </w:tc>
              <w:tc>
                <w:tcPr>
                  <w:tcW w:w="691" w:type="pct"/>
                  <w:tcBorders>
                    <w:tl2br w:val="nil"/>
                    <w:tr2bl w:val="nil"/>
                  </w:tcBorders>
                </w:tcPr>
                <w:p w:rsidR="00B66293" w:rsidRDefault="004D00D6">
                  <w:pPr>
                    <w:pStyle w:val="af4"/>
                  </w:pPr>
                  <w:r>
                    <w:rPr>
                      <w:rFonts w:hint="eastAsia"/>
                    </w:rPr>
                    <w:t>B</w:t>
                  </w:r>
                  <w:r>
                    <w:t>OD</w:t>
                  </w:r>
                  <w:r>
                    <w:rPr>
                      <w:vertAlign w:val="subscript"/>
                    </w:rPr>
                    <w:t>5</w:t>
                  </w:r>
                </w:p>
              </w:tc>
              <w:tc>
                <w:tcPr>
                  <w:tcW w:w="691" w:type="pct"/>
                  <w:tcBorders>
                    <w:tl2br w:val="nil"/>
                    <w:tr2bl w:val="nil"/>
                  </w:tcBorders>
                </w:tcPr>
                <w:p w:rsidR="00B66293" w:rsidRDefault="004D00D6">
                  <w:pPr>
                    <w:pStyle w:val="af4"/>
                  </w:pPr>
                  <w:r>
                    <w:rPr>
                      <w:rFonts w:hint="eastAsia"/>
                    </w:rPr>
                    <w:t>S</w:t>
                  </w:r>
                  <w:r>
                    <w:t>S</w:t>
                  </w:r>
                </w:p>
              </w:tc>
              <w:tc>
                <w:tcPr>
                  <w:tcW w:w="790" w:type="pct"/>
                  <w:tcBorders>
                    <w:tl2br w:val="nil"/>
                    <w:tr2bl w:val="nil"/>
                  </w:tcBorders>
                </w:tcPr>
                <w:p w:rsidR="00B66293" w:rsidRDefault="004D00D6">
                  <w:pPr>
                    <w:pStyle w:val="af4"/>
                  </w:pPr>
                  <w:r>
                    <w:rPr>
                      <w:rFonts w:hint="eastAsia"/>
                    </w:rPr>
                    <w:t>N</w:t>
                  </w:r>
                  <w:r>
                    <w:t>H</w:t>
                  </w:r>
                  <w:r>
                    <w:rPr>
                      <w:vertAlign w:val="subscript"/>
                    </w:rPr>
                    <w:t>3</w:t>
                  </w:r>
                  <w:r>
                    <w:t>-N</w:t>
                  </w:r>
                </w:p>
              </w:tc>
            </w:tr>
            <w:tr w:rsidR="00B66293">
              <w:tc>
                <w:tcPr>
                  <w:tcW w:w="1444" w:type="pct"/>
                  <w:tcBorders>
                    <w:tl2br w:val="nil"/>
                    <w:tr2bl w:val="nil"/>
                  </w:tcBorders>
                </w:tcPr>
                <w:p w:rsidR="00B66293" w:rsidRDefault="004D00D6">
                  <w:pPr>
                    <w:pStyle w:val="af4"/>
                  </w:pPr>
                  <w:r>
                    <w:rPr>
                      <w:rFonts w:hint="eastAsia"/>
                    </w:rPr>
                    <w:t>综合废水</w:t>
                  </w:r>
                </w:p>
              </w:tc>
              <w:tc>
                <w:tcPr>
                  <w:tcW w:w="692" w:type="pct"/>
                  <w:tcBorders>
                    <w:tl2br w:val="nil"/>
                    <w:tr2bl w:val="nil"/>
                  </w:tcBorders>
                </w:tcPr>
                <w:p w:rsidR="00B66293" w:rsidRDefault="00BB22FC">
                  <w:pPr>
                    <w:pStyle w:val="af4"/>
                  </w:pPr>
                  <w:r>
                    <w:t>3729.6</w:t>
                  </w:r>
                </w:p>
              </w:tc>
              <w:tc>
                <w:tcPr>
                  <w:tcW w:w="691" w:type="pct"/>
                  <w:tcBorders>
                    <w:tl2br w:val="nil"/>
                    <w:tr2bl w:val="nil"/>
                  </w:tcBorders>
                </w:tcPr>
                <w:p w:rsidR="00B66293" w:rsidRDefault="004D00D6">
                  <w:pPr>
                    <w:pStyle w:val="af4"/>
                  </w:pPr>
                  <w:r>
                    <w:rPr>
                      <w:rFonts w:hint="eastAsia"/>
                    </w:rPr>
                    <w:t>1755.99</w:t>
                  </w:r>
                </w:p>
              </w:tc>
              <w:tc>
                <w:tcPr>
                  <w:tcW w:w="691" w:type="pct"/>
                  <w:tcBorders>
                    <w:tl2br w:val="nil"/>
                    <w:tr2bl w:val="nil"/>
                  </w:tcBorders>
                </w:tcPr>
                <w:p w:rsidR="00B66293" w:rsidRDefault="004D00D6">
                  <w:pPr>
                    <w:pStyle w:val="af4"/>
                  </w:pPr>
                  <w:r>
                    <w:rPr>
                      <w:rFonts w:hint="eastAsia"/>
                    </w:rPr>
                    <w:t>1185.59</w:t>
                  </w:r>
                </w:p>
              </w:tc>
              <w:tc>
                <w:tcPr>
                  <w:tcW w:w="691" w:type="pct"/>
                  <w:tcBorders>
                    <w:tl2br w:val="nil"/>
                    <w:tr2bl w:val="nil"/>
                  </w:tcBorders>
                </w:tcPr>
                <w:p w:rsidR="00B66293" w:rsidRDefault="004D00D6">
                  <w:pPr>
                    <w:pStyle w:val="af4"/>
                  </w:pPr>
                  <w:r>
                    <w:rPr>
                      <w:rFonts w:hint="eastAsia"/>
                    </w:rPr>
                    <w:t>4</w:t>
                  </w:r>
                  <w:r>
                    <w:t>61.4</w:t>
                  </w:r>
                </w:p>
              </w:tc>
              <w:tc>
                <w:tcPr>
                  <w:tcW w:w="790" w:type="pct"/>
                  <w:tcBorders>
                    <w:tl2br w:val="nil"/>
                    <w:tr2bl w:val="nil"/>
                  </w:tcBorders>
                </w:tcPr>
                <w:p w:rsidR="00B66293" w:rsidRDefault="004D00D6">
                  <w:pPr>
                    <w:pStyle w:val="af4"/>
                  </w:pPr>
                  <w:r>
                    <w:rPr>
                      <w:rFonts w:hint="eastAsia"/>
                    </w:rPr>
                    <w:t>40</w:t>
                  </w:r>
                  <w:r>
                    <w:t>.82</w:t>
                  </w:r>
                </w:p>
              </w:tc>
            </w:tr>
          </w:tbl>
          <w:p w:rsidR="00B66293" w:rsidRDefault="004D00D6">
            <w:pPr>
              <w:ind w:firstLine="480"/>
            </w:pPr>
            <w:r>
              <w:rPr>
                <w:rFonts w:hint="eastAsia"/>
              </w:rPr>
              <w:t>本项目</w:t>
            </w:r>
            <w:proofErr w:type="gramStart"/>
            <w:r>
              <w:rPr>
                <w:rFonts w:hint="eastAsia"/>
              </w:rPr>
              <w:t>废水产排情况</w:t>
            </w:r>
            <w:proofErr w:type="gramEnd"/>
            <w:r>
              <w:rPr>
                <w:rFonts w:hint="eastAsia"/>
              </w:rPr>
              <w:t>统计见下表：</w:t>
            </w:r>
          </w:p>
          <w:p w:rsidR="00B66293" w:rsidRPr="00CB1778" w:rsidRDefault="004D00D6">
            <w:pPr>
              <w:pStyle w:val="af6"/>
              <w:jc w:val="center"/>
              <w:rPr>
                <w:rFonts w:eastAsia="黑体" w:cs="Times New Roman"/>
                <w:bCs w:val="0"/>
                <w:sz w:val="24"/>
                <w:szCs w:val="24"/>
                <w:u w:val="single"/>
              </w:rPr>
            </w:pPr>
            <w:r w:rsidRPr="00CB1778">
              <w:rPr>
                <w:rFonts w:eastAsia="黑体" w:cs="Times New Roman"/>
                <w:bCs w:val="0"/>
                <w:sz w:val="24"/>
                <w:szCs w:val="24"/>
                <w:u w:val="single"/>
              </w:rPr>
              <w:t>表</w:t>
            </w:r>
            <w:r w:rsidRPr="00CB1778">
              <w:rPr>
                <w:rFonts w:eastAsia="黑体" w:cs="Times New Roman"/>
                <w:bCs w:val="0"/>
                <w:sz w:val="24"/>
                <w:szCs w:val="24"/>
                <w:u w:val="single"/>
              </w:rPr>
              <w:t>4-</w:t>
            </w:r>
            <w:r w:rsidR="0056591B" w:rsidRPr="00CB1778">
              <w:rPr>
                <w:rFonts w:eastAsia="黑体" w:cs="Times New Roman"/>
                <w:bCs w:val="0"/>
                <w:sz w:val="24"/>
                <w:szCs w:val="24"/>
                <w:u w:val="single"/>
              </w:rPr>
              <w:t>8</w:t>
            </w:r>
            <w:r w:rsidRPr="00CB1778">
              <w:rPr>
                <w:rFonts w:eastAsia="黑体" w:cs="Times New Roman"/>
                <w:bCs w:val="0"/>
                <w:sz w:val="24"/>
                <w:szCs w:val="24"/>
                <w:u w:val="single"/>
              </w:rPr>
              <w:t xml:space="preserve">    </w:t>
            </w:r>
            <w:r w:rsidRPr="00CB1778">
              <w:rPr>
                <w:rFonts w:eastAsia="黑体" w:cs="Times New Roman"/>
                <w:bCs w:val="0"/>
                <w:sz w:val="24"/>
                <w:szCs w:val="24"/>
                <w:u w:val="single"/>
              </w:rPr>
              <w:t>本项目</w:t>
            </w:r>
            <w:proofErr w:type="gramStart"/>
            <w:r w:rsidRPr="00CB1778">
              <w:rPr>
                <w:rFonts w:eastAsia="黑体" w:cs="Times New Roman"/>
                <w:bCs w:val="0"/>
                <w:sz w:val="24"/>
                <w:szCs w:val="24"/>
                <w:u w:val="single"/>
              </w:rPr>
              <w:t>废水产排情况</w:t>
            </w:r>
            <w:proofErr w:type="gramEnd"/>
            <w:r w:rsidRPr="00CB1778">
              <w:rPr>
                <w:rFonts w:eastAsia="黑体" w:cs="Times New Roman"/>
                <w:bCs w:val="0"/>
                <w:sz w:val="24"/>
                <w:szCs w:val="24"/>
                <w:u w:val="single"/>
              </w:rPr>
              <w:t>汇总表</w:t>
            </w:r>
          </w:p>
          <w:tbl>
            <w:tblPr>
              <w:tblStyle w:val="123"/>
              <w:tblW w:w="5000" w:type="pct"/>
              <w:tblBorders>
                <w:left w:val="single" w:sz="12" w:space="0" w:color="auto"/>
                <w:right w:val="single" w:sz="12" w:space="0" w:color="auto"/>
              </w:tblBorders>
              <w:tblLook w:val="04A0" w:firstRow="1" w:lastRow="0" w:firstColumn="1" w:lastColumn="0" w:noHBand="0" w:noVBand="1"/>
            </w:tblPr>
            <w:tblGrid>
              <w:gridCol w:w="867"/>
              <w:gridCol w:w="868"/>
              <w:gridCol w:w="866"/>
              <w:gridCol w:w="865"/>
              <w:gridCol w:w="865"/>
              <w:gridCol w:w="1176"/>
              <w:gridCol w:w="663"/>
              <w:gridCol w:w="749"/>
              <w:gridCol w:w="863"/>
              <w:gridCol w:w="863"/>
              <w:gridCol w:w="855"/>
            </w:tblGrid>
            <w:tr w:rsidR="00B66293">
              <w:tc>
                <w:tcPr>
                  <w:tcW w:w="457" w:type="pct"/>
                  <w:vMerge w:val="restart"/>
                  <w:tcBorders>
                    <w:tl2br w:val="nil"/>
                    <w:tr2bl w:val="nil"/>
                  </w:tcBorders>
                </w:tcPr>
                <w:p w:rsidR="00B66293" w:rsidRDefault="004D00D6">
                  <w:pPr>
                    <w:pStyle w:val="af4"/>
                  </w:pPr>
                  <w:r>
                    <w:rPr>
                      <w:rFonts w:hint="eastAsia"/>
                    </w:rPr>
                    <w:t>产排污环节</w:t>
                  </w:r>
                </w:p>
              </w:tc>
              <w:tc>
                <w:tcPr>
                  <w:tcW w:w="457" w:type="pct"/>
                  <w:vMerge w:val="restart"/>
                  <w:tcBorders>
                    <w:tl2br w:val="nil"/>
                    <w:tr2bl w:val="nil"/>
                  </w:tcBorders>
                </w:tcPr>
                <w:p w:rsidR="00B66293" w:rsidRDefault="004D00D6">
                  <w:pPr>
                    <w:pStyle w:val="af4"/>
                  </w:pPr>
                  <w:r>
                    <w:rPr>
                      <w:rFonts w:hint="eastAsia"/>
                    </w:rPr>
                    <w:t>类别</w:t>
                  </w:r>
                </w:p>
              </w:tc>
              <w:tc>
                <w:tcPr>
                  <w:tcW w:w="456" w:type="pct"/>
                  <w:vMerge w:val="restart"/>
                  <w:tcBorders>
                    <w:tl2br w:val="nil"/>
                    <w:tr2bl w:val="nil"/>
                  </w:tcBorders>
                </w:tcPr>
                <w:p w:rsidR="00B66293" w:rsidRDefault="004D00D6">
                  <w:pPr>
                    <w:pStyle w:val="af4"/>
                  </w:pPr>
                  <w:r>
                    <w:rPr>
                      <w:rFonts w:hint="eastAsia"/>
                    </w:rPr>
                    <w:t>污染物种类</w:t>
                  </w:r>
                </w:p>
              </w:tc>
              <w:tc>
                <w:tcPr>
                  <w:tcW w:w="910" w:type="pct"/>
                  <w:gridSpan w:val="2"/>
                  <w:tcBorders>
                    <w:tl2br w:val="nil"/>
                    <w:tr2bl w:val="nil"/>
                  </w:tcBorders>
                </w:tcPr>
                <w:p w:rsidR="00B66293" w:rsidRDefault="004D00D6">
                  <w:pPr>
                    <w:pStyle w:val="af4"/>
                  </w:pPr>
                  <w:r>
                    <w:rPr>
                      <w:rFonts w:hint="eastAsia"/>
                    </w:rPr>
                    <w:t>污染物产生情况</w:t>
                  </w:r>
                </w:p>
              </w:tc>
              <w:tc>
                <w:tcPr>
                  <w:tcW w:w="619" w:type="pct"/>
                  <w:vMerge w:val="restart"/>
                  <w:tcBorders>
                    <w:tl2br w:val="nil"/>
                    <w:tr2bl w:val="nil"/>
                  </w:tcBorders>
                </w:tcPr>
                <w:p w:rsidR="00B66293" w:rsidRDefault="004D00D6">
                  <w:pPr>
                    <w:pStyle w:val="af4"/>
                  </w:pPr>
                  <w:r>
                    <w:rPr>
                      <w:rFonts w:hint="eastAsia"/>
                    </w:rPr>
                    <w:t>治理设施</w:t>
                  </w:r>
                </w:p>
              </w:tc>
              <w:tc>
                <w:tcPr>
                  <w:tcW w:w="349" w:type="pct"/>
                  <w:vMerge w:val="restart"/>
                  <w:tcBorders>
                    <w:tl2br w:val="nil"/>
                    <w:tr2bl w:val="nil"/>
                  </w:tcBorders>
                </w:tcPr>
                <w:p w:rsidR="00B66293" w:rsidRDefault="004D00D6">
                  <w:pPr>
                    <w:pStyle w:val="af4"/>
                  </w:pPr>
                  <w:r>
                    <w:rPr>
                      <w:rFonts w:hint="eastAsia"/>
                    </w:rPr>
                    <w:t>处理效率</w:t>
                  </w:r>
                  <w:r>
                    <w:rPr>
                      <w:rFonts w:hint="eastAsia"/>
                    </w:rPr>
                    <w:t>%</w:t>
                  </w:r>
                </w:p>
              </w:tc>
              <w:tc>
                <w:tcPr>
                  <w:tcW w:w="394" w:type="pct"/>
                  <w:vMerge w:val="restart"/>
                  <w:tcBorders>
                    <w:tl2br w:val="nil"/>
                    <w:tr2bl w:val="nil"/>
                  </w:tcBorders>
                </w:tcPr>
                <w:p w:rsidR="00B66293" w:rsidRDefault="004D00D6">
                  <w:pPr>
                    <w:pStyle w:val="af4"/>
                  </w:pPr>
                  <w:r>
                    <w:rPr>
                      <w:rFonts w:hint="eastAsia"/>
                    </w:rPr>
                    <w:t>废水排放量</w:t>
                  </w:r>
                </w:p>
              </w:tc>
              <w:tc>
                <w:tcPr>
                  <w:tcW w:w="908" w:type="pct"/>
                  <w:gridSpan w:val="2"/>
                  <w:tcBorders>
                    <w:tl2br w:val="nil"/>
                    <w:tr2bl w:val="nil"/>
                  </w:tcBorders>
                </w:tcPr>
                <w:p w:rsidR="00B66293" w:rsidRDefault="004D00D6">
                  <w:pPr>
                    <w:pStyle w:val="af4"/>
                  </w:pPr>
                  <w:r>
                    <w:rPr>
                      <w:rFonts w:hint="eastAsia"/>
                    </w:rPr>
                    <w:t>污染物排放情况</w:t>
                  </w:r>
                </w:p>
              </w:tc>
              <w:tc>
                <w:tcPr>
                  <w:tcW w:w="450" w:type="pct"/>
                  <w:vMerge w:val="restart"/>
                  <w:tcBorders>
                    <w:tl2br w:val="nil"/>
                    <w:tr2bl w:val="nil"/>
                  </w:tcBorders>
                </w:tcPr>
                <w:p w:rsidR="00B66293" w:rsidRDefault="004D00D6">
                  <w:pPr>
                    <w:pStyle w:val="af4"/>
                  </w:pPr>
                  <w:r>
                    <w:rPr>
                      <w:rFonts w:hint="eastAsia"/>
                    </w:rPr>
                    <w:t>对应排放口</w:t>
                  </w:r>
                </w:p>
              </w:tc>
            </w:tr>
            <w:tr w:rsidR="00B66293">
              <w:tc>
                <w:tcPr>
                  <w:tcW w:w="457" w:type="pct"/>
                  <w:vMerge/>
                  <w:tcBorders>
                    <w:tl2br w:val="nil"/>
                    <w:tr2bl w:val="nil"/>
                  </w:tcBorders>
                </w:tcPr>
                <w:p w:rsidR="00B66293" w:rsidRDefault="00B66293">
                  <w:pPr>
                    <w:pStyle w:val="af4"/>
                  </w:pPr>
                </w:p>
              </w:tc>
              <w:tc>
                <w:tcPr>
                  <w:tcW w:w="457" w:type="pct"/>
                  <w:vMerge/>
                  <w:tcBorders>
                    <w:tl2br w:val="nil"/>
                    <w:tr2bl w:val="nil"/>
                  </w:tcBorders>
                </w:tcPr>
                <w:p w:rsidR="00B66293" w:rsidRDefault="00B66293">
                  <w:pPr>
                    <w:pStyle w:val="af4"/>
                  </w:pPr>
                </w:p>
              </w:tc>
              <w:tc>
                <w:tcPr>
                  <w:tcW w:w="456" w:type="pct"/>
                  <w:vMerge/>
                  <w:tcBorders>
                    <w:tl2br w:val="nil"/>
                    <w:tr2bl w:val="nil"/>
                  </w:tcBorders>
                </w:tcPr>
                <w:p w:rsidR="00B66293" w:rsidRDefault="00B66293">
                  <w:pPr>
                    <w:pStyle w:val="af4"/>
                  </w:pPr>
                </w:p>
              </w:tc>
              <w:tc>
                <w:tcPr>
                  <w:tcW w:w="455" w:type="pct"/>
                  <w:tcBorders>
                    <w:tl2br w:val="nil"/>
                    <w:tr2bl w:val="nil"/>
                  </w:tcBorders>
                </w:tcPr>
                <w:p w:rsidR="00B66293" w:rsidRDefault="004D00D6">
                  <w:pPr>
                    <w:pStyle w:val="af4"/>
                  </w:pPr>
                  <w:r>
                    <w:rPr>
                      <w:rFonts w:hint="eastAsia"/>
                    </w:rPr>
                    <w:t>产生浓度</w:t>
                  </w:r>
                  <w:r>
                    <w:rPr>
                      <w:rFonts w:hint="eastAsia"/>
                    </w:rPr>
                    <w:t>mg/L</w:t>
                  </w:r>
                </w:p>
              </w:tc>
              <w:tc>
                <w:tcPr>
                  <w:tcW w:w="455" w:type="pct"/>
                  <w:tcBorders>
                    <w:tl2br w:val="nil"/>
                    <w:tr2bl w:val="nil"/>
                  </w:tcBorders>
                </w:tcPr>
                <w:p w:rsidR="00B66293" w:rsidRDefault="004D00D6">
                  <w:pPr>
                    <w:pStyle w:val="af4"/>
                  </w:pPr>
                  <w:r>
                    <w:rPr>
                      <w:rFonts w:hint="eastAsia"/>
                    </w:rPr>
                    <w:t>产生量</w:t>
                  </w:r>
                  <w:r>
                    <w:rPr>
                      <w:rFonts w:hint="eastAsia"/>
                    </w:rPr>
                    <w:t>t/a</w:t>
                  </w:r>
                </w:p>
              </w:tc>
              <w:tc>
                <w:tcPr>
                  <w:tcW w:w="619" w:type="pct"/>
                  <w:vMerge/>
                  <w:tcBorders>
                    <w:tl2br w:val="nil"/>
                    <w:tr2bl w:val="nil"/>
                  </w:tcBorders>
                </w:tcPr>
                <w:p w:rsidR="00B66293" w:rsidRDefault="00B66293">
                  <w:pPr>
                    <w:pStyle w:val="af4"/>
                  </w:pPr>
                </w:p>
              </w:tc>
              <w:tc>
                <w:tcPr>
                  <w:tcW w:w="349" w:type="pct"/>
                  <w:vMerge/>
                  <w:tcBorders>
                    <w:tl2br w:val="nil"/>
                    <w:tr2bl w:val="nil"/>
                  </w:tcBorders>
                </w:tcPr>
                <w:p w:rsidR="00B66293" w:rsidRDefault="00B66293">
                  <w:pPr>
                    <w:pStyle w:val="af4"/>
                  </w:pPr>
                </w:p>
              </w:tc>
              <w:tc>
                <w:tcPr>
                  <w:tcW w:w="394" w:type="pct"/>
                  <w:vMerge/>
                  <w:tcBorders>
                    <w:tl2br w:val="nil"/>
                    <w:tr2bl w:val="nil"/>
                  </w:tcBorders>
                </w:tcPr>
                <w:p w:rsidR="00B66293" w:rsidRDefault="00B66293">
                  <w:pPr>
                    <w:pStyle w:val="af4"/>
                  </w:pPr>
                </w:p>
              </w:tc>
              <w:tc>
                <w:tcPr>
                  <w:tcW w:w="454" w:type="pct"/>
                  <w:tcBorders>
                    <w:tl2br w:val="nil"/>
                    <w:tr2bl w:val="nil"/>
                  </w:tcBorders>
                </w:tcPr>
                <w:p w:rsidR="00B66293" w:rsidRDefault="004D00D6">
                  <w:pPr>
                    <w:pStyle w:val="af4"/>
                  </w:pPr>
                  <w:r>
                    <w:rPr>
                      <w:rFonts w:hint="eastAsia"/>
                    </w:rPr>
                    <w:t>排放量</w:t>
                  </w:r>
                  <w:r>
                    <w:rPr>
                      <w:rFonts w:hint="eastAsia"/>
                    </w:rPr>
                    <w:t>t/a</w:t>
                  </w:r>
                </w:p>
              </w:tc>
              <w:tc>
                <w:tcPr>
                  <w:tcW w:w="454" w:type="pct"/>
                  <w:tcBorders>
                    <w:tl2br w:val="nil"/>
                    <w:tr2bl w:val="nil"/>
                  </w:tcBorders>
                </w:tcPr>
                <w:p w:rsidR="00B66293" w:rsidRDefault="004D00D6">
                  <w:pPr>
                    <w:pStyle w:val="af4"/>
                  </w:pPr>
                  <w:r>
                    <w:rPr>
                      <w:rFonts w:hint="eastAsia"/>
                    </w:rPr>
                    <w:t>排放浓度</w:t>
                  </w:r>
                  <w:r>
                    <w:rPr>
                      <w:rFonts w:hint="eastAsia"/>
                    </w:rPr>
                    <w:t>mg</w:t>
                  </w:r>
                  <w:r>
                    <w:t>/L</w:t>
                  </w:r>
                </w:p>
              </w:tc>
              <w:tc>
                <w:tcPr>
                  <w:tcW w:w="450" w:type="pct"/>
                  <w:vMerge/>
                  <w:tcBorders>
                    <w:tl2br w:val="nil"/>
                    <w:tr2bl w:val="nil"/>
                  </w:tcBorders>
                </w:tcPr>
                <w:p w:rsidR="00B66293" w:rsidRDefault="00B66293">
                  <w:pPr>
                    <w:pStyle w:val="af4"/>
                  </w:pPr>
                </w:p>
              </w:tc>
            </w:tr>
            <w:tr w:rsidR="00B66293">
              <w:trPr>
                <w:trHeight w:val="411"/>
              </w:trPr>
              <w:tc>
                <w:tcPr>
                  <w:tcW w:w="457" w:type="pct"/>
                  <w:vMerge w:val="restart"/>
                  <w:tcBorders>
                    <w:tl2br w:val="nil"/>
                    <w:tr2bl w:val="nil"/>
                  </w:tcBorders>
                </w:tcPr>
                <w:p w:rsidR="00BB22FC" w:rsidRDefault="00BB22FC">
                  <w:pPr>
                    <w:pStyle w:val="af4"/>
                  </w:pPr>
                  <w:r>
                    <w:rPr>
                      <w:rFonts w:hint="eastAsia"/>
                    </w:rPr>
                    <w:t>生产</w:t>
                  </w:r>
                </w:p>
                <w:p w:rsidR="00B66293" w:rsidRDefault="00BB22FC">
                  <w:pPr>
                    <w:pStyle w:val="af4"/>
                  </w:pPr>
                  <w:r>
                    <w:rPr>
                      <w:rFonts w:hint="eastAsia"/>
                    </w:rPr>
                    <w:t>废水</w:t>
                  </w:r>
                </w:p>
              </w:tc>
              <w:tc>
                <w:tcPr>
                  <w:tcW w:w="457" w:type="pct"/>
                  <w:vMerge w:val="restart"/>
                  <w:tcBorders>
                    <w:tl2br w:val="nil"/>
                    <w:tr2bl w:val="nil"/>
                  </w:tcBorders>
                </w:tcPr>
                <w:p w:rsidR="00B66293" w:rsidRDefault="004D00D6">
                  <w:pPr>
                    <w:pStyle w:val="af4"/>
                  </w:pPr>
                  <w:r>
                    <w:rPr>
                      <w:rFonts w:hint="eastAsia"/>
                    </w:rPr>
                    <w:t>综合废水</w:t>
                  </w:r>
                </w:p>
              </w:tc>
              <w:tc>
                <w:tcPr>
                  <w:tcW w:w="456" w:type="pct"/>
                  <w:tcBorders>
                    <w:tl2br w:val="nil"/>
                    <w:tr2bl w:val="nil"/>
                  </w:tcBorders>
                </w:tcPr>
                <w:p w:rsidR="00B66293" w:rsidRDefault="004D00D6">
                  <w:pPr>
                    <w:pStyle w:val="af4"/>
                  </w:pPr>
                  <w:r>
                    <w:t>COD</w:t>
                  </w:r>
                </w:p>
              </w:tc>
              <w:tc>
                <w:tcPr>
                  <w:tcW w:w="455" w:type="pct"/>
                  <w:tcBorders>
                    <w:tl2br w:val="nil"/>
                    <w:tr2bl w:val="nil"/>
                  </w:tcBorders>
                </w:tcPr>
                <w:p w:rsidR="00B66293" w:rsidRDefault="004D00D6">
                  <w:pPr>
                    <w:pStyle w:val="af4"/>
                  </w:pPr>
                  <w:r>
                    <w:rPr>
                      <w:rFonts w:hint="eastAsia"/>
                    </w:rPr>
                    <w:t>1755.99</w:t>
                  </w:r>
                </w:p>
              </w:tc>
              <w:tc>
                <w:tcPr>
                  <w:tcW w:w="455" w:type="pct"/>
                  <w:tcBorders>
                    <w:tl2br w:val="nil"/>
                    <w:tr2bl w:val="nil"/>
                  </w:tcBorders>
                </w:tcPr>
                <w:p w:rsidR="00B66293" w:rsidRDefault="00A75DEC">
                  <w:pPr>
                    <w:pStyle w:val="af4"/>
                  </w:pPr>
                  <w:r>
                    <w:t>6.55</w:t>
                  </w:r>
                </w:p>
              </w:tc>
              <w:tc>
                <w:tcPr>
                  <w:tcW w:w="619" w:type="pct"/>
                  <w:vMerge w:val="restart"/>
                  <w:tcBorders>
                    <w:tl2br w:val="nil"/>
                    <w:tr2bl w:val="nil"/>
                  </w:tcBorders>
                </w:tcPr>
                <w:p w:rsidR="00B66293" w:rsidRDefault="004D00D6">
                  <w:pPr>
                    <w:pStyle w:val="af4"/>
                  </w:pPr>
                  <w:r>
                    <w:rPr>
                      <w:rFonts w:hint="eastAsia"/>
                    </w:rPr>
                    <w:t>采用“水解酸化</w:t>
                  </w:r>
                  <w:r>
                    <w:rPr>
                      <w:rFonts w:hint="eastAsia"/>
                    </w:rPr>
                    <w:t>+</w:t>
                  </w:r>
                  <w:r>
                    <w:rPr>
                      <w:rFonts w:hint="eastAsia"/>
                    </w:rPr>
                    <w:t>生物接触氧化</w:t>
                  </w:r>
                  <w:r>
                    <w:rPr>
                      <w:rFonts w:hint="eastAsia"/>
                    </w:rPr>
                    <w:t>+</w:t>
                  </w:r>
                  <w:r>
                    <w:rPr>
                      <w:rFonts w:hint="eastAsia"/>
                    </w:rPr>
                    <w:t>二沉池”工艺。</w:t>
                  </w:r>
                </w:p>
              </w:tc>
              <w:tc>
                <w:tcPr>
                  <w:tcW w:w="349" w:type="pct"/>
                  <w:tcBorders>
                    <w:tl2br w:val="nil"/>
                    <w:tr2bl w:val="nil"/>
                  </w:tcBorders>
                </w:tcPr>
                <w:p w:rsidR="00B66293" w:rsidRDefault="004D00D6">
                  <w:pPr>
                    <w:pStyle w:val="af4"/>
                  </w:pPr>
                  <w:r>
                    <w:rPr>
                      <w:color w:val="000000"/>
                    </w:rPr>
                    <w:t>86.16</w:t>
                  </w:r>
                </w:p>
              </w:tc>
              <w:tc>
                <w:tcPr>
                  <w:tcW w:w="394" w:type="pct"/>
                  <w:vMerge w:val="restart"/>
                  <w:tcBorders>
                    <w:tl2br w:val="nil"/>
                    <w:tr2bl w:val="nil"/>
                  </w:tcBorders>
                </w:tcPr>
                <w:p w:rsidR="00B66293" w:rsidRDefault="00ED25C9">
                  <w:pPr>
                    <w:pStyle w:val="af4"/>
                  </w:pPr>
                  <w:r>
                    <w:t>3729.6</w:t>
                  </w:r>
                </w:p>
              </w:tc>
              <w:tc>
                <w:tcPr>
                  <w:tcW w:w="454" w:type="pct"/>
                  <w:tcBorders>
                    <w:tl2br w:val="nil"/>
                    <w:tr2bl w:val="nil"/>
                  </w:tcBorders>
                </w:tcPr>
                <w:p w:rsidR="00B66293" w:rsidRDefault="004D00D6">
                  <w:pPr>
                    <w:pStyle w:val="af4"/>
                  </w:pPr>
                  <w:r>
                    <w:rPr>
                      <w:rFonts w:hint="eastAsia"/>
                    </w:rPr>
                    <w:t>0.</w:t>
                  </w:r>
                  <w:r w:rsidR="00A75DEC">
                    <w:t>91</w:t>
                  </w:r>
                </w:p>
              </w:tc>
              <w:tc>
                <w:tcPr>
                  <w:tcW w:w="454" w:type="pct"/>
                  <w:tcBorders>
                    <w:tl2br w:val="nil"/>
                    <w:tr2bl w:val="nil"/>
                  </w:tcBorders>
                </w:tcPr>
                <w:p w:rsidR="00B66293" w:rsidRDefault="004D00D6">
                  <w:pPr>
                    <w:pStyle w:val="af4"/>
                  </w:pPr>
                  <w:r>
                    <w:rPr>
                      <w:rFonts w:hint="eastAsia"/>
                      <w:color w:val="000000"/>
                    </w:rPr>
                    <w:t>243</w:t>
                  </w:r>
                </w:p>
              </w:tc>
              <w:tc>
                <w:tcPr>
                  <w:tcW w:w="450" w:type="pct"/>
                  <w:vMerge w:val="restart"/>
                  <w:tcBorders>
                    <w:tl2br w:val="nil"/>
                    <w:tr2bl w:val="nil"/>
                  </w:tcBorders>
                </w:tcPr>
                <w:p w:rsidR="00B66293" w:rsidRDefault="004D00D6">
                  <w:pPr>
                    <w:pStyle w:val="af4"/>
                  </w:pPr>
                  <w:r>
                    <w:t>/</w:t>
                  </w:r>
                </w:p>
              </w:tc>
            </w:tr>
            <w:tr w:rsidR="00B66293">
              <w:trPr>
                <w:trHeight w:val="417"/>
              </w:trPr>
              <w:tc>
                <w:tcPr>
                  <w:tcW w:w="457" w:type="pct"/>
                  <w:vMerge/>
                  <w:tcBorders>
                    <w:tl2br w:val="nil"/>
                    <w:tr2bl w:val="nil"/>
                  </w:tcBorders>
                </w:tcPr>
                <w:p w:rsidR="00B66293" w:rsidRDefault="00B66293">
                  <w:pPr>
                    <w:pStyle w:val="af4"/>
                  </w:pPr>
                </w:p>
              </w:tc>
              <w:tc>
                <w:tcPr>
                  <w:tcW w:w="457" w:type="pct"/>
                  <w:vMerge/>
                  <w:tcBorders>
                    <w:tl2br w:val="nil"/>
                    <w:tr2bl w:val="nil"/>
                  </w:tcBorders>
                </w:tcPr>
                <w:p w:rsidR="00B66293" w:rsidRDefault="00B66293">
                  <w:pPr>
                    <w:pStyle w:val="af4"/>
                  </w:pPr>
                </w:p>
              </w:tc>
              <w:tc>
                <w:tcPr>
                  <w:tcW w:w="456" w:type="pct"/>
                  <w:tcBorders>
                    <w:tl2br w:val="nil"/>
                    <w:tr2bl w:val="nil"/>
                  </w:tcBorders>
                </w:tcPr>
                <w:p w:rsidR="00B66293" w:rsidRDefault="004D00D6">
                  <w:pPr>
                    <w:pStyle w:val="af4"/>
                  </w:pPr>
                  <w:r>
                    <w:t>BOD</w:t>
                  </w:r>
                  <w:r>
                    <w:rPr>
                      <w:vertAlign w:val="subscript"/>
                    </w:rPr>
                    <w:t>5</w:t>
                  </w:r>
                </w:p>
              </w:tc>
              <w:tc>
                <w:tcPr>
                  <w:tcW w:w="455" w:type="pct"/>
                  <w:tcBorders>
                    <w:tl2br w:val="nil"/>
                    <w:tr2bl w:val="nil"/>
                  </w:tcBorders>
                </w:tcPr>
                <w:p w:rsidR="00B66293" w:rsidRDefault="004D00D6">
                  <w:pPr>
                    <w:pStyle w:val="af4"/>
                  </w:pPr>
                  <w:r>
                    <w:rPr>
                      <w:rFonts w:hint="eastAsia"/>
                    </w:rPr>
                    <w:t>1185.59</w:t>
                  </w:r>
                </w:p>
              </w:tc>
              <w:tc>
                <w:tcPr>
                  <w:tcW w:w="455" w:type="pct"/>
                  <w:tcBorders>
                    <w:tl2br w:val="nil"/>
                    <w:tr2bl w:val="nil"/>
                  </w:tcBorders>
                </w:tcPr>
                <w:p w:rsidR="00B66293" w:rsidRDefault="00A75DEC">
                  <w:pPr>
                    <w:pStyle w:val="af4"/>
                  </w:pPr>
                  <w:r>
                    <w:t>4.42</w:t>
                  </w:r>
                </w:p>
              </w:tc>
              <w:tc>
                <w:tcPr>
                  <w:tcW w:w="619" w:type="pct"/>
                  <w:vMerge/>
                  <w:tcBorders>
                    <w:tl2br w:val="nil"/>
                    <w:tr2bl w:val="nil"/>
                  </w:tcBorders>
                </w:tcPr>
                <w:p w:rsidR="00B66293" w:rsidRDefault="00B66293">
                  <w:pPr>
                    <w:pStyle w:val="af4"/>
                  </w:pPr>
                </w:p>
              </w:tc>
              <w:tc>
                <w:tcPr>
                  <w:tcW w:w="349" w:type="pct"/>
                  <w:tcBorders>
                    <w:tl2br w:val="nil"/>
                    <w:tr2bl w:val="nil"/>
                  </w:tcBorders>
                </w:tcPr>
                <w:p w:rsidR="00B66293" w:rsidRDefault="004D00D6">
                  <w:pPr>
                    <w:pStyle w:val="af4"/>
                  </w:pPr>
                  <w:r>
                    <w:rPr>
                      <w:color w:val="000000"/>
                    </w:rPr>
                    <w:t>89.90</w:t>
                  </w:r>
                </w:p>
              </w:tc>
              <w:tc>
                <w:tcPr>
                  <w:tcW w:w="394" w:type="pct"/>
                  <w:vMerge/>
                  <w:tcBorders>
                    <w:tl2br w:val="nil"/>
                    <w:tr2bl w:val="nil"/>
                  </w:tcBorders>
                </w:tcPr>
                <w:p w:rsidR="00B66293" w:rsidRDefault="00B66293">
                  <w:pPr>
                    <w:pStyle w:val="af4"/>
                  </w:pPr>
                </w:p>
              </w:tc>
              <w:tc>
                <w:tcPr>
                  <w:tcW w:w="454" w:type="pct"/>
                  <w:tcBorders>
                    <w:tl2br w:val="nil"/>
                    <w:tr2bl w:val="nil"/>
                  </w:tcBorders>
                </w:tcPr>
                <w:p w:rsidR="00B66293" w:rsidRDefault="004D00D6">
                  <w:pPr>
                    <w:pStyle w:val="af4"/>
                  </w:pPr>
                  <w:r>
                    <w:rPr>
                      <w:rFonts w:hint="eastAsia"/>
                    </w:rPr>
                    <w:t>0.32</w:t>
                  </w:r>
                </w:p>
              </w:tc>
              <w:tc>
                <w:tcPr>
                  <w:tcW w:w="454" w:type="pct"/>
                  <w:tcBorders>
                    <w:tl2br w:val="nil"/>
                    <w:tr2bl w:val="nil"/>
                  </w:tcBorders>
                </w:tcPr>
                <w:p w:rsidR="00B66293" w:rsidRDefault="004D00D6">
                  <w:pPr>
                    <w:pStyle w:val="af4"/>
                  </w:pPr>
                  <w:r>
                    <w:rPr>
                      <w:rFonts w:hint="eastAsia"/>
                    </w:rPr>
                    <w:t>119.7</w:t>
                  </w:r>
                  <w:r w:rsidR="00A75DEC">
                    <w:t>8</w:t>
                  </w:r>
                </w:p>
              </w:tc>
              <w:tc>
                <w:tcPr>
                  <w:tcW w:w="450" w:type="pct"/>
                  <w:vMerge/>
                  <w:tcBorders>
                    <w:tl2br w:val="nil"/>
                    <w:tr2bl w:val="nil"/>
                  </w:tcBorders>
                </w:tcPr>
                <w:p w:rsidR="00B66293" w:rsidRDefault="00B66293">
                  <w:pPr>
                    <w:pStyle w:val="af4"/>
                  </w:pPr>
                </w:p>
              </w:tc>
            </w:tr>
            <w:tr w:rsidR="00B66293">
              <w:trPr>
                <w:trHeight w:val="423"/>
              </w:trPr>
              <w:tc>
                <w:tcPr>
                  <w:tcW w:w="457" w:type="pct"/>
                  <w:vMerge/>
                  <w:tcBorders>
                    <w:tl2br w:val="nil"/>
                    <w:tr2bl w:val="nil"/>
                  </w:tcBorders>
                </w:tcPr>
                <w:p w:rsidR="00B66293" w:rsidRDefault="00B66293">
                  <w:pPr>
                    <w:pStyle w:val="af4"/>
                  </w:pPr>
                </w:p>
              </w:tc>
              <w:tc>
                <w:tcPr>
                  <w:tcW w:w="457" w:type="pct"/>
                  <w:vMerge/>
                  <w:tcBorders>
                    <w:tl2br w:val="nil"/>
                    <w:tr2bl w:val="nil"/>
                  </w:tcBorders>
                </w:tcPr>
                <w:p w:rsidR="00B66293" w:rsidRDefault="00B66293">
                  <w:pPr>
                    <w:pStyle w:val="af4"/>
                  </w:pPr>
                </w:p>
              </w:tc>
              <w:tc>
                <w:tcPr>
                  <w:tcW w:w="456" w:type="pct"/>
                  <w:tcBorders>
                    <w:tl2br w:val="nil"/>
                    <w:tr2bl w:val="nil"/>
                  </w:tcBorders>
                </w:tcPr>
                <w:p w:rsidR="00B66293" w:rsidRDefault="004D00D6">
                  <w:pPr>
                    <w:pStyle w:val="af4"/>
                  </w:pPr>
                  <w:r>
                    <w:t>氨氮</w:t>
                  </w:r>
                </w:p>
              </w:tc>
              <w:tc>
                <w:tcPr>
                  <w:tcW w:w="455" w:type="pct"/>
                  <w:tcBorders>
                    <w:tl2br w:val="nil"/>
                    <w:tr2bl w:val="nil"/>
                  </w:tcBorders>
                </w:tcPr>
                <w:p w:rsidR="00B66293" w:rsidRDefault="004D00D6">
                  <w:pPr>
                    <w:pStyle w:val="af4"/>
                  </w:pPr>
                  <w:r>
                    <w:rPr>
                      <w:rFonts w:hint="eastAsia"/>
                    </w:rPr>
                    <w:t>461.4</w:t>
                  </w:r>
                </w:p>
              </w:tc>
              <w:tc>
                <w:tcPr>
                  <w:tcW w:w="455" w:type="pct"/>
                  <w:tcBorders>
                    <w:tl2br w:val="nil"/>
                    <w:tr2bl w:val="nil"/>
                  </w:tcBorders>
                </w:tcPr>
                <w:p w:rsidR="00B66293" w:rsidRDefault="004D00D6">
                  <w:pPr>
                    <w:pStyle w:val="af4"/>
                  </w:pPr>
                  <w:r>
                    <w:rPr>
                      <w:rFonts w:hint="eastAsia"/>
                    </w:rPr>
                    <w:t>1.</w:t>
                  </w:r>
                  <w:r w:rsidR="00A75DEC">
                    <w:t>72</w:t>
                  </w:r>
                </w:p>
              </w:tc>
              <w:tc>
                <w:tcPr>
                  <w:tcW w:w="619" w:type="pct"/>
                  <w:vMerge/>
                  <w:tcBorders>
                    <w:tl2br w:val="nil"/>
                    <w:tr2bl w:val="nil"/>
                  </w:tcBorders>
                </w:tcPr>
                <w:p w:rsidR="00B66293" w:rsidRDefault="00B66293">
                  <w:pPr>
                    <w:pStyle w:val="af4"/>
                  </w:pPr>
                </w:p>
              </w:tc>
              <w:tc>
                <w:tcPr>
                  <w:tcW w:w="349" w:type="pct"/>
                  <w:tcBorders>
                    <w:tl2br w:val="nil"/>
                    <w:tr2bl w:val="nil"/>
                  </w:tcBorders>
                </w:tcPr>
                <w:p w:rsidR="00B66293" w:rsidRDefault="004D00D6">
                  <w:pPr>
                    <w:pStyle w:val="af4"/>
                  </w:pPr>
                  <w:r>
                    <w:rPr>
                      <w:color w:val="000000"/>
                    </w:rPr>
                    <w:t>69.76</w:t>
                  </w:r>
                </w:p>
              </w:tc>
              <w:tc>
                <w:tcPr>
                  <w:tcW w:w="394" w:type="pct"/>
                  <w:vMerge/>
                  <w:tcBorders>
                    <w:tl2br w:val="nil"/>
                    <w:tr2bl w:val="nil"/>
                  </w:tcBorders>
                </w:tcPr>
                <w:p w:rsidR="00B66293" w:rsidRDefault="00B66293">
                  <w:pPr>
                    <w:pStyle w:val="af4"/>
                  </w:pPr>
                </w:p>
              </w:tc>
              <w:tc>
                <w:tcPr>
                  <w:tcW w:w="454" w:type="pct"/>
                  <w:tcBorders>
                    <w:tl2br w:val="nil"/>
                    <w:tr2bl w:val="nil"/>
                  </w:tcBorders>
                </w:tcPr>
                <w:p w:rsidR="00B66293" w:rsidRDefault="004D00D6">
                  <w:pPr>
                    <w:pStyle w:val="af4"/>
                  </w:pPr>
                  <w:r>
                    <w:rPr>
                      <w:rFonts w:hint="eastAsia"/>
                    </w:rPr>
                    <w:t>0.37</w:t>
                  </w:r>
                </w:p>
              </w:tc>
              <w:tc>
                <w:tcPr>
                  <w:tcW w:w="454" w:type="pct"/>
                  <w:tcBorders>
                    <w:tl2br w:val="nil"/>
                    <w:tr2bl w:val="nil"/>
                  </w:tcBorders>
                </w:tcPr>
                <w:p w:rsidR="00B66293" w:rsidRDefault="004D00D6">
                  <w:pPr>
                    <w:pStyle w:val="af4"/>
                  </w:pPr>
                  <w:r>
                    <w:rPr>
                      <w:rFonts w:hint="eastAsia"/>
                    </w:rPr>
                    <w:t>139.5</w:t>
                  </w:r>
                </w:p>
              </w:tc>
              <w:tc>
                <w:tcPr>
                  <w:tcW w:w="450" w:type="pct"/>
                  <w:vMerge/>
                  <w:tcBorders>
                    <w:tl2br w:val="nil"/>
                    <w:tr2bl w:val="nil"/>
                  </w:tcBorders>
                </w:tcPr>
                <w:p w:rsidR="00B66293" w:rsidRDefault="00B66293">
                  <w:pPr>
                    <w:pStyle w:val="af4"/>
                  </w:pPr>
                </w:p>
              </w:tc>
            </w:tr>
            <w:tr w:rsidR="00B66293">
              <w:tc>
                <w:tcPr>
                  <w:tcW w:w="457" w:type="pct"/>
                  <w:vMerge/>
                  <w:tcBorders>
                    <w:tl2br w:val="nil"/>
                    <w:tr2bl w:val="nil"/>
                  </w:tcBorders>
                </w:tcPr>
                <w:p w:rsidR="00B66293" w:rsidRDefault="00B66293">
                  <w:pPr>
                    <w:pStyle w:val="af4"/>
                  </w:pPr>
                </w:p>
              </w:tc>
              <w:tc>
                <w:tcPr>
                  <w:tcW w:w="457" w:type="pct"/>
                  <w:vMerge/>
                  <w:tcBorders>
                    <w:tl2br w:val="nil"/>
                    <w:tr2bl w:val="nil"/>
                  </w:tcBorders>
                </w:tcPr>
                <w:p w:rsidR="00B66293" w:rsidRDefault="00B66293">
                  <w:pPr>
                    <w:pStyle w:val="af4"/>
                  </w:pPr>
                </w:p>
              </w:tc>
              <w:tc>
                <w:tcPr>
                  <w:tcW w:w="456" w:type="pct"/>
                  <w:tcBorders>
                    <w:tl2br w:val="nil"/>
                    <w:tr2bl w:val="nil"/>
                  </w:tcBorders>
                </w:tcPr>
                <w:p w:rsidR="00B66293" w:rsidRDefault="004D00D6">
                  <w:pPr>
                    <w:pStyle w:val="af4"/>
                  </w:pPr>
                  <w:r>
                    <w:t>SS</w:t>
                  </w:r>
                </w:p>
              </w:tc>
              <w:tc>
                <w:tcPr>
                  <w:tcW w:w="455" w:type="pct"/>
                  <w:tcBorders>
                    <w:tl2br w:val="nil"/>
                    <w:tr2bl w:val="nil"/>
                  </w:tcBorders>
                </w:tcPr>
                <w:p w:rsidR="00B66293" w:rsidRDefault="004D00D6">
                  <w:pPr>
                    <w:pStyle w:val="af4"/>
                  </w:pPr>
                  <w:r>
                    <w:rPr>
                      <w:rFonts w:hint="eastAsia"/>
                    </w:rPr>
                    <w:t>40.82</w:t>
                  </w:r>
                </w:p>
              </w:tc>
              <w:tc>
                <w:tcPr>
                  <w:tcW w:w="455" w:type="pct"/>
                  <w:tcBorders>
                    <w:tl2br w:val="nil"/>
                    <w:tr2bl w:val="nil"/>
                  </w:tcBorders>
                </w:tcPr>
                <w:p w:rsidR="00B66293" w:rsidRDefault="004D00D6">
                  <w:pPr>
                    <w:pStyle w:val="af4"/>
                  </w:pPr>
                  <w:r>
                    <w:rPr>
                      <w:rFonts w:hint="eastAsia"/>
                    </w:rPr>
                    <w:t>0.1</w:t>
                  </w:r>
                  <w:r w:rsidR="00A75DEC">
                    <w:t>5</w:t>
                  </w:r>
                </w:p>
              </w:tc>
              <w:tc>
                <w:tcPr>
                  <w:tcW w:w="619" w:type="pct"/>
                  <w:vMerge/>
                  <w:tcBorders>
                    <w:tl2br w:val="nil"/>
                    <w:tr2bl w:val="nil"/>
                  </w:tcBorders>
                </w:tcPr>
                <w:p w:rsidR="00B66293" w:rsidRDefault="00B66293">
                  <w:pPr>
                    <w:pStyle w:val="af4"/>
                  </w:pPr>
                </w:p>
              </w:tc>
              <w:tc>
                <w:tcPr>
                  <w:tcW w:w="349" w:type="pct"/>
                  <w:tcBorders>
                    <w:tl2br w:val="nil"/>
                    <w:tr2bl w:val="nil"/>
                  </w:tcBorders>
                </w:tcPr>
                <w:p w:rsidR="00B66293" w:rsidRDefault="004D00D6">
                  <w:pPr>
                    <w:pStyle w:val="af4"/>
                  </w:pPr>
                  <w:r>
                    <w:rPr>
                      <w:color w:val="000000"/>
                    </w:rPr>
                    <w:t>40.97</w:t>
                  </w:r>
                </w:p>
              </w:tc>
              <w:tc>
                <w:tcPr>
                  <w:tcW w:w="394" w:type="pct"/>
                  <w:vMerge/>
                  <w:tcBorders>
                    <w:tl2br w:val="nil"/>
                    <w:tr2bl w:val="nil"/>
                  </w:tcBorders>
                </w:tcPr>
                <w:p w:rsidR="00B66293" w:rsidRDefault="00B66293">
                  <w:pPr>
                    <w:pStyle w:val="af4"/>
                  </w:pPr>
                </w:p>
              </w:tc>
              <w:tc>
                <w:tcPr>
                  <w:tcW w:w="454" w:type="pct"/>
                  <w:tcBorders>
                    <w:tl2br w:val="nil"/>
                    <w:tr2bl w:val="nil"/>
                  </w:tcBorders>
                </w:tcPr>
                <w:p w:rsidR="00B66293" w:rsidRDefault="004D00D6">
                  <w:pPr>
                    <w:pStyle w:val="af4"/>
                  </w:pPr>
                  <w:r>
                    <w:rPr>
                      <w:rFonts w:hint="eastAsia"/>
                    </w:rPr>
                    <w:t>0.064</w:t>
                  </w:r>
                </w:p>
              </w:tc>
              <w:tc>
                <w:tcPr>
                  <w:tcW w:w="454" w:type="pct"/>
                  <w:tcBorders>
                    <w:tl2br w:val="nil"/>
                    <w:tr2bl w:val="nil"/>
                  </w:tcBorders>
                </w:tcPr>
                <w:p w:rsidR="00B66293" w:rsidRDefault="004D00D6">
                  <w:pPr>
                    <w:pStyle w:val="af4"/>
                  </w:pPr>
                  <w:r>
                    <w:rPr>
                      <w:rFonts w:hint="eastAsia"/>
                    </w:rPr>
                    <w:t>24.10</w:t>
                  </w:r>
                </w:p>
              </w:tc>
              <w:tc>
                <w:tcPr>
                  <w:tcW w:w="450" w:type="pct"/>
                  <w:vMerge/>
                  <w:tcBorders>
                    <w:tl2br w:val="nil"/>
                    <w:tr2bl w:val="nil"/>
                  </w:tcBorders>
                </w:tcPr>
                <w:p w:rsidR="00B66293" w:rsidRDefault="00B66293">
                  <w:pPr>
                    <w:pStyle w:val="af4"/>
                  </w:pPr>
                </w:p>
              </w:tc>
            </w:tr>
          </w:tbl>
          <w:p w:rsidR="00B66293" w:rsidRDefault="004D00D6">
            <w:pPr>
              <w:ind w:firstLine="480"/>
            </w:pPr>
            <w:r>
              <w:rPr>
                <w:rFonts w:hint="eastAsia"/>
              </w:rPr>
              <w:t>根据《排污许可证申请与核发技术规范食品制造工业—方便食品、食品及饲料添加剂制造工业》（</w:t>
            </w:r>
            <w:r>
              <w:rPr>
                <w:rFonts w:hint="eastAsia"/>
              </w:rPr>
              <w:t>HJ1030.3</w:t>
            </w:r>
            <w:r>
              <w:rPr>
                <w:rFonts w:hint="eastAsia"/>
              </w:rPr>
              <w:t>—</w:t>
            </w:r>
            <w:r>
              <w:rPr>
                <w:rFonts w:hint="eastAsia"/>
              </w:rPr>
              <w:t>2019</w:t>
            </w:r>
            <w:r>
              <w:rPr>
                <w:rFonts w:hint="eastAsia"/>
              </w:rPr>
              <w:t>），评价提出废水污染物监测要求：</w:t>
            </w:r>
          </w:p>
          <w:p w:rsidR="00B66293" w:rsidRDefault="004D00D6">
            <w:pPr>
              <w:pStyle w:val="af6"/>
              <w:jc w:val="center"/>
              <w:rPr>
                <w:rFonts w:eastAsia="黑体" w:cs="Times New Roman"/>
                <w:b w:val="0"/>
                <w:bCs w:val="0"/>
                <w:sz w:val="24"/>
                <w:szCs w:val="24"/>
              </w:rPr>
            </w:pPr>
            <w:r>
              <w:rPr>
                <w:rFonts w:eastAsia="黑体" w:cs="Times New Roman"/>
                <w:b w:val="0"/>
                <w:bCs w:val="0"/>
                <w:sz w:val="24"/>
                <w:szCs w:val="24"/>
              </w:rPr>
              <w:t>表</w:t>
            </w:r>
            <w:r>
              <w:rPr>
                <w:rFonts w:eastAsia="黑体" w:cs="Times New Roman"/>
                <w:b w:val="0"/>
                <w:bCs w:val="0"/>
                <w:sz w:val="24"/>
                <w:szCs w:val="24"/>
              </w:rPr>
              <w:t>4-</w:t>
            </w:r>
            <w:r w:rsidR="0056591B">
              <w:rPr>
                <w:rFonts w:eastAsia="黑体" w:cs="Times New Roman"/>
                <w:b w:val="0"/>
                <w:bCs w:val="0"/>
                <w:sz w:val="24"/>
                <w:szCs w:val="24"/>
              </w:rPr>
              <w:t>9</w:t>
            </w:r>
            <w:r>
              <w:rPr>
                <w:rFonts w:eastAsia="黑体" w:cs="Times New Roman"/>
                <w:b w:val="0"/>
                <w:bCs w:val="0"/>
                <w:sz w:val="24"/>
                <w:szCs w:val="24"/>
              </w:rPr>
              <w:t xml:space="preserve">   </w:t>
            </w:r>
            <w:r>
              <w:rPr>
                <w:rFonts w:eastAsia="黑体" w:cs="Times New Roman"/>
                <w:b w:val="0"/>
                <w:bCs w:val="0"/>
                <w:sz w:val="24"/>
                <w:szCs w:val="24"/>
              </w:rPr>
              <w:t>废水污染物监测计划表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745"/>
              <w:gridCol w:w="1305"/>
              <w:gridCol w:w="3122"/>
              <w:gridCol w:w="1820"/>
              <w:gridCol w:w="2508"/>
            </w:tblGrid>
            <w:tr w:rsidR="00B66293">
              <w:trPr>
                <w:trHeight w:val="397"/>
              </w:trPr>
              <w:tc>
                <w:tcPr>
                  <w:tcW w:w="392" w:type="pct"/>
                  <w:tcBorders>
                    <w:tl2br w:val="nil"/>
                    <w:tr2bl w:val="nil"/>
                  </w:tcBorders>
                  <w:vAlign w:val="center"/>
                </w:tcPr>
                <w:p w:rsidR="00B66293" w:rsidRDefault="004D00D6">
                  <w:pPr>
                    <w:pStyle w:val="af4"/>
                  </w:pPr>
                  <w:r>
                    <w:t>类别</w:t>
                  </w:r>
                </w:p>
              </w:tc>
              <w:tc>
                <w:tcPr>
                  <w:tcW w:w="687" w:type="pct"/>
                  <w:tcBorders>
                    <w:tl2br w:val="nil"/>
                    <w:tr2bl w:val="nil"/>
                  </w:tcBorders>
                  <w:vAlign w:val="center"/>
                </w:tcPr>
                <w:p w:rsidR="00B66293" w:rsidRDefault="004D00D6">
                  <w:pPr>
                    <w:pStyle w:val="af4"/>
                  </w:pPr>
                  <w:r>
                    <w:t>监测点位</w:t>
                  </w:r>
                </w:p>
              </w:tc>
              <w:tc>
                <w:tcPr>
                  <w:tcW w:w="1643" w:type="pct"/>
                  <w:tcBorders>
                    <w:tl2br w:val="nil"/>
                    <w:tr2bl w:val="nil"/>
                  </w:tcBorders>
                  <w:vAlign w:val="center"/>
                </w:tcPr>
                <w:p w:rsidR="00B66293" w:rsidRDefault="004D00D6">
                  <w:pPr>
                    <w:pStyle w:val="af4"/>
                  </w:pPr>
                  <w:r>
                    <w:t>监测指标</w:t>
                  </w:r>
                </w:p>
              </w:tc>
              <w:tc>
                <w:tcPr>
                  <w:tcW w:w="958" w:type="pct"/>
                  <w:tcBorders>
                    <w:tl2br w:val="nil"/>
                    <w:tr2bl w:val="nil"/>
                  </w:tcBorders>
                  <w:vAlign w:val="center"/>
                </w:tcPr>
                <w:p w:rsidR="00B66293" w:rsidRDefault="004D00D6">
                  <w:pPr>
                    <w:pStyle w:val="af4"/>
                  </w:pPr>
                  <w:r>
                    <w:t>监测频次</w:t>
                  </w:r>
                </w:p>
              </w:tc>
              <w:tc>
                <w:tcPr>
                  <w:tcW w:w="1320" w:type="pct"/>
                  <w:tcBorders>
                    <w:tl2br w:val="nil"/>
                    <w:tr2bl w:val="nil"/>
                  </w:tcBorders>
                  <w:vAlign w:val="center"/>
                </w:tcPr>
                <w:p w:rsidR="00B66293" w:rsidRDefault="004D00D6">
                  <w:pPr>
                    <w:pStyle w:val="af4"/>
                  </w:pPr>
                  <w:r>
                    <w:t>执行排放标准</w:t>
                  </w:r>
                </w:p>
              </w:tc>
            </w:tr>
            <w:tr w:rsidR="00B66293">
              <w:trPr>
                <w:trHeight w:val="397"/>
              </w:trPr>
              <w:tc>
                <w:tcPr>
                  <w:tcW w:w="392" w:type="pct"/>
                  <w:tcBorders>
                    <w:tl2br w:val="nil"/>
                    <w:tr2bl w:val="nil"/>
                  </w:tcBorders>
                  <w:vAlign w:val="center"/>
                </w:tcPr>
                <w:p w:rsidR="00B66293" w:rsidRDefault="004D00D6">
                  <w:pPr>
                    <w:pStyle w:val="af4"/>
                  </w:pPr>
                  <w:r>
                    <w:t>废水</w:t>
                  </w:r>
                </w:p>
              </w:tc>
              <w:tc>
                <w:tcPr>
                  <w:tcW w:w="687" w:type="pct"/>
                  <w:tcBorders>
                    <w:tl2br w:val="nil"/>
                    <w:tr2bl w:val="nil"/>
                  </w:tcBorders>
                  <w:vAlign w:val="center"/>
                </w:tcPr>
                <w:p w:rsidR="00B66293" w:rsidRDefault="004D00D6">
                  <w:pPr>
                    <w:pStyle w:val="af4"/>
                  </w:pPr>
                  <w:r>
                    <w:t>厂区</w:t>
                  </w:r>
                  <w:r>
                    <w:rPr>
                      <w:rFonts w:hint="eastAsia"/>
                    </w:rPr>
                    <w:t>废水</w:t>
                  </w:r>
                  <w:r>
                    <w:t>总排口</w:t>
                  </w:r>
                </w:p>
              </w:tc>
              <w:tc>
                <w:tcPr>
                  <w:tcW w:w="1643" w:type="pct"/>
                  <w:tcBorders>
                    <w:tl2br w:val="nil"/>
                    <w:tr2bl w:val="nil"/>
                  </w:tcBorders>
                  <w:vAlign w:val="center"/>
                </w:tcPr>
                <w:p w:rsidR="00B66293" w:rsidRDefault="004D00D6">
                  <w:pPr>
                    <w:pStyle w:val="af4"/>
                  </w:pPr>
                  <w:r>
                    <w:rPr>
                      <w:rFonts w:hint="eastAsia"/>
                    </w:rPr>
                    <w:t>流量、</w:t>
                  </w:r>
                  <w:r>
                    <w:rPr>
                      <w:rFonts w:hint="eastAsia"/>
                    </w:rPr>
                    <w:t>pH</w:t>
                  </w:r>
                  <w:r>
                    <w:rPr>
                      <w:rFonts w:hint="eastAsia"/>
                    </w:rPr>
                    <w:t>值、</w:t>
                  </w:r>
                  <w:r>
                    <w:rPr>
                      <w:rFonts w:hint="eastAsia"/>
                    </w:rPr>
                    <w:t>COD</w:t>
                  </w:r>
                  <w:r>
                    <w:rPr>
                      <w:rFonts w:hint="eastAsia"/>
                    </w:rPr>
                    <w:t>、氨氮、总氮、悬浮物、</w:t>
                  </w:r>
                  <w:r>
                    <w:rPr>
                      <w:rFonts w:hint="eastAsia"/>
                    </w:rPr>
                    <w:t>BOD</w:t>
                  </w:r>
                  <w:r>
                    <w:rPr>
                      <w:vertAlign w:val="subscript"/>
                    </w:rPr>
                    <w:t>5</w:t>
                  </w:r>
                  <w:r>
                    <w:rPr>
                      <w:rFonts w:hint="eastAsia"/>
                    </w:rPr>
                    <w:t>、总磷、色度、动植物油</w:t>
                  </w:r>
                </w:p>
              </w:tc>
              <w:tc>
                <w:tcPr>
                  <w:tcW w:w="958" w:type="pct"/>
                  <w:tcBorders>
                    <w:tl2br w:val="nil"/>
                    <w:tr2bl w:val="nil"/>
                  </w:tcBorders>
                  <w:vAlign w:val="center"/>
                </w:tcPr>
                <w:p w:rsidR="00B66293" w:rsidRDefault="004D00D6">
                  <w:pPr>
                    <w:pStyle w:val="af4"/>
                  </w:pPr>
                  <w:r>
                    <w:rPr>
                      <w:rFonts w:hint="eastAsia"/>
                    </w:rPr>
                    <w:t>1</w:t>
                  </w:r>
                  <w:r>
                    <w:rPr>
                      <w:rFonts w:hint="eastAsia"/>
                    </w:rPr>
                    <w:t>次</w:t>
                  </w:r>
                  <w:r>
                    <w:rPr>
                      <w:rFonts w:hint="eastAsia"/>
                    </w:rPr>
                    <w:t>/</w:t>
                  </w:r>
                  <w:r>
                    <w:rPr>
                      <w:rFonts w:hint="eastAsia"/>
                    </w:rPr>
                    <w:t>季度</w:t>
                  </w:r>
                </w:p>
              </w:tc>
              <w:tc>
                <w:tcPr>
                  <w:tcW w:w="1320" w:type="pct"/>
                  <w:tcBorders>
                    <w:tl2br w:val="nil"/>
                    <w:tr2bl w:val="nil"/>
                  </w:tcBorders>
                  <w:vAlign w:val="center"/>
                </w:tcPr>
                <w:p w:rsidR="00B66293" w:rsidRDefault="004D00D6">
                  <w:pPr>
                    <w:pStyle w:val="af4"/>
                  </w:pPr>
                  <w:r>
                    <w:rPr>
                      <w:rFonts w:hint="eastAsia"/>
                    </w:rPr>
                    <w:t>《农田灌溉水质标准》（</w:t>
                  </w:r>
                  <w:r>
                    <w:rPr>
                      <w:rFonts w:hint="eastAsia"/>
                    </w:rPr>
                    <w:t>GB5084-2005</w:t>
                  </w:r>
                  <w:r>
                    <w:rPr>
                      <w:rFonts w:hint="eastAsia"/>
                    </w:rPr>
                    <w:t>）表</w:t>
                  </w:r>
                  <w:r>
                    <w:rPr>
                      <w:rFonts w:hint="eastAsia"/>
                    </w:rPr>
                    <w:t>1</w:t>
                  </w:r>
                  <w:proofErr w:type="gramStart"/>
                  <w:r>
                    <w:rPr>
                      <w:rFonts w:hint="eastAsia"/>
                    </w:rPr>
                    <w:t>中旱作</w:t>
                  </w:r>
                  <w:proofErr w:type="gramEnd"/>
                  <w:r>
                    <w:rPr>
                      <w:rFonts w:hint="eastAsia"/>
                    </w:rPr>
                    <w:t>标准</w:t>
                  </w:r>
                </w:p>
              </w:tc>
            </w:tr>
          </w:tbl>
          <w:p w:rsidR="00B66293" w:rsidRDefault="004D00D6">
            <w:pPr>
              <w:ind w:firstLine="482"/>
              <w:rPr>
                <w:b/>
                <w:bCs/>
              </w:rPr>
            </w:pPr>
            <w:r>
              <w:rPr>
                <w:rFonts w:hint="eastAsia"/>
                <w:b/>
                <w:bCs/>
              </w:rPr>
              <w:t>2</w:t>
            </w:r>
            <w:r>
              <w:rPr>
                <w:b/>
                <w:bCs/>
              </w:rPr>
              <w:t>.2</w:t>
            </w:r>
            <w:r>
              <w:rPr>
                <w:rFonts w:hint="eastAsia"/>
                <w:b/>
                <w:bCs/>
              </w:rPr>
              <w:t>废水综合利用可行性分析</w:t>
            </w:r>
          </w:p>
          <w:p w:rsidR="00B66293" w:rsidRDefault="004D00D6">
            <w:pPr>
              <w:ind w:firstLine="480"/>
            </w:pPr>
            <w:r>
              <w:rPr>
                <w:rFonts w:hint="eastAsia"/>
              </w:rPr>
              <w:t>生产废水回用可行性分析</w:t>
            </w:r>
          </w:p>
          <w:p w:rsidR="00B66293" w:rsidRPr="007755F2" w:rsidRDefault="004D00D6">
            <w:pPr>
              <w:ind w:firstLine="482"/>
              <w:rPr>
                <w:b/>
                <w:color w:val="000000" w:themeColor="text1"/>
                <w:u w:val="single"/>
              </w:rPr>
            </w:pPr>
            <w:r w:rsidRPr="007755F2">
              <w:rPr>
                <w:rFonts w:hint="eastAsia"/>
                <w:b/>
                <w:color w:val="000000" w:themeColor="text1"/>
                <w:u w:val="single"/>
              </w:rPr>
              <w:t>2.2.1</w:t>
            </w:r>
            <w:r w:rsidRPr="007755F2">
              <w:rPr>
                <w:rFonts w:hint="eastAsia"/>
                <w:b/>
                <w:color w:val="000000" w:themeColor="text1"/>
                <w:u w:val="single"/>
              </w:rPr>
              <w:t>自建污水处理站处理工艺的环境可行性分析</w:t>
            </w:r>
          </w:p>
          <w:p w:rsidR="00B66293" w:rsidRPr="007755F2" w:rsidRDefault="004D00D6">
            <w:pPr>
              <w:ind w:firstLine="482"/>
              <w:rPr>
                <w:b/>
                <w:color w:val="000000" w:themeColor="text1"/>
                <w:u w:val="single"/>
              </w:rPr>
            </w:pPr>
            <w:r w:rsidRPr="007755F2">
              <w:rPr>
                <w:rFonts w:hint="eastAsia"/>
                <w:b/>
                <w:color w:val="000000" w:themeColor="text1"/>
                <w:u w:val="single"/>
              </w:rPr>
              <w:lastRenderedPageBreak/>
              <w:t>本项目拟建一个新的污水处理站，设计处理能力为</w:t>
            </w:r>
            <w:r w:rsidRPr="007755F2">
              <w:rPr>
                <w:b/>
                <w:color w:val="000000" w:themeColor="text1"/>
                <w:u w:val="single"/>
              </w:rPr>
              <w:t>1</w:t>
            </w:r>
            <w:r w:rsidRPr="007755F2">
              <w:rPr>
                <w:rFonts w:hint="eastAsia"/>
                <w:b/>
                <w:color w:val="000000" w:themeColor="text1"/>
                <w:u w:val="single"/>
              </w:rPr>
              <w:t>5m</w:t>
            </w:r>
            <w:r w:rsidRPr="007755F2">
              <w:rPr>
                <w:b/>
                <w:color w:val="000000" w:themeColor="text1"/>
                <w:u w:val="single"/>
                <w:vertAlign w:val="superscript"/>
              </w:rPr>
              <w:t>3</w:t>
            </w:r>
            <w:r w:rsidRPr="007755F2">
              <w:rPr>
                <w:rFonts w:hint="eastAsia"/>
                <w:b/>
                <w:color w:val="000000" w:themeColor="text1"/>
                <w:u w:val="single"/>
              </w:rPr>
              <w:t>/</w:t>
            </w:r>
            <w:r w:rsidRPr="007755F2">
              <w:rPr>
                <w:b/>
                <w:color w:val="000000" w:themeColor="text1"/>
                <w:u w:val="single"/>
              </w:rPr>
              <w:t>d</w:t>
            </w:r>
            <w:r w:rsidRPr="007755F2">
              <w:rPr>
                <w:rFonts w:hint="eastAsia"/>
                <w:b/>
                <w:color w:val="000000" w:themeColor="text1"/>
                <w:u w:val="single"/>
              </w:rPr>
              <w:t>，本项目每日产生的污水量为</w:t>
            </w:r>
            <w:r w:rsidRPr="007755F2">
              <w:rPr>
                <w:rFonts w:hint="eastAsia"/>
                <w:b/>
                <w:color w:val="000000" w:themeColor="text1"/>
                <w:u w:val="single"/>
              </w:rPr>
              <w:t>9.5m</w:t>
            </w:r>
            <w:r w:rsidRPr="007755F2">
              <w:rPr>
                <w:b/>
                <w:color w:val="000000" w:themeColor="text1"/>
                <w:u w:val="single"/>
                <w:vertAlign w:val="superscript"/>
              </w:rPr>
              <w:t>3</w:t>
            </w:r>
            <w:r w:rsidRPr="007755F2">
              <w:rPr>
                <w:rFonts w:hint="eastAsia"/>
                <w:b/>
                <w:color w:val="000000" w:themeColor="text1"/>
                <w:u w:val="single"/>
              </w:rPr>
              <w:t>，拟建的污水处理站可以完全处理。</w:t>
            </w:r>
            <w:r w:rsidRPr="007755F2">
              <w:rPr>
                <w:b/>
                <w:color w:val="000000" w:themeColor="text1"/>
                <w:u w:val="single"/>
              </w:rPr>
              <w:t>根据废水水质特点，</w:t>
            </w:r>
            <w:r w:rsidRPr="007755F2">
              <w:rPr>
                <w:rFonts w:hint="eastAsia"/>
                <w:b/>
                <w:color w:val="000000" w:themeColor="text1"/>
                <w:u w:val="single"/>
              </w:rPr>
              <w:t>并参考《排污许可证申请与核发技术规范食品制造工业—方便食品、食品及饲料添加剂制造工业》（</w:t>
            </w:r>
            <w:r w:rsidRPr="007755F2">
              <w:rPr>
                <w:rFonts w:hint="eastAsia"/>
                <w:b/>
                <w:color w:val="000000" w:themeColor="text1"/>
                <w:u w:val="single"/>
              </w:rPr>
              <w:t>HJ1030.3</w:t>
            </w:r>
            <w:r w:rsidRPr="007755F2">
              <w:rPr>
                <w:rFonts w:hint="eastAsia"/>
                <w:b/>
                <w:color w:val="000000" w:themeColor="text1"/>
                <w:u w:val="single"/>
              </w:rPr>
              <w:t>—</w:t>
            </w:r>
            <w:r w:rsidRPr="007755F2">
              <w:rPr>
                <w:rFonts w:hint="eastAsia"/>
                <w:b/>
                <w:color w:val="000000" w:themeColor="text1"/>
                <w:u w:val="single"/>
              </w:rPr>
              <w:t>2019</w:t>
            </w:r>
            <w:r w:rsidRPr="007755F2">
              <w:rPr>
                <w:rFonts w:hint="eastAsia"/>
                <w:b/>
                <w:color w:val="000000" w:themeColor="text1"/>
                <w:u w:val="single"/>
              </w:rPr>
              <w:t>）</w:t>
            </w:r>
            <w:r w:rsidRPr="007755F2">
              <w:rPr>
                <w:b/>
                <w:color w:val="000000" w:themeColor="text1"/>
                <w:u w:val="single"/>
              </w:rPr>
              <w:t>污水处理站采用</w:t>
            </w:r>
            <w:r w:rsidRPr="007755F2">
              <w:rPr>
                <w:b/>
                <w:color w:val="000000" w:themeColor="text1"/>
                <w:u w:val="single"/>
              </w:rPr>
              <w:t>“</w:t>
            </w:r>
            <w:r w:rsidRPr="007755F2">
              <w:rPr>
                <w:rFonts w:hint="eastAsia"/>
                <w:b/>
                <w:bCs/>
                <w:color w:val="000000" w:themeColor="text1"/>
                <w:u w:val="single"/>
              </w:rPr>
              <w:t>水解酸化</w:t>
            </w:r>
            <w:r w:rsidRPr="007755F2">
              <w:rPr>
                <w:rFonts w:hint="eastAsia"/>
                <w:b/>
                <w:bCs/>
                <w:color w:val="000000" w:themeColor="text1"/>
                <w:u w:val="single"/>
              </w:rPr>
              <w:t>+</w:t>
            </w:r>
            <w:r w:rsidRPr="007755F2">
              <w:rPr>
                <w:rFonts w:hint="eastAsia"/>
                <w:b/>
                <w:bCs/>
                <w:color w:val="000000" w:themeColor="text1"/>
                <w:u w:val="single"/>
              </w:rPr>
              <w:t>生物接触氧化</w:t>
            </w:r>
            <w:r w:rsidRPr="007755F2">
              <w:rPr>
                <w:rFonts w:hint="eastAsia"/>
                <w:b/>
                <w:bCs/>
                <w:color w:val="000000" w:themeColor="text1"/>
                <w:u w:val="single"/>
              </w:rPr>
              <w:t>+</w:t>
            </w:r>
            <w:r w:rsidRPr="007755F2">
              <w:rPr>
                <w:rFonts w:hint="eastAsia"/>
                <w:b/>
                <w:bCs/>
                <w:color w:val="000000" w:themeColor="text1"/>
                <w:u w:val="single"/>
              </w:rPr>
              <w:t>消毒</w:t>
            </w:r>
            <w:r w:rsidRPr="007755F2">
              <w:rPr>
                <w:b/>
                <w:color w:val="000000" w:themeColor="text1"/>
                <w:u w:val="single"/>
              </w:rPr>
              <w:t>”</w:t>
            </w:r>
            <w:r w:rsidRPr="007755F2">
              <w:rPr>
                <w:b/>
                <w:color w:val="000000" w:themeColor="text1"/>
                <w:u w:val="single"/>
              </w:rPr>
              <w:t>的处理工艺（见图</w:t>
            </w:r>
            <w:r w:rsidRPr="007755F2">
              <w:rPr>
                <w:b/>
                <w:color w:val="000000" w:themeColor="text1"/>
                <w:u w:val="single"/>
              </w:rPr>
              <w:t>4-1</w:t>
            </w:r>
            <w:r w:rsidRPr="007755F2">
              <w:rPr>
                <w:b/>
                <w:color w:val="000000" w:themeColor="text1"/>
                <w:u w:val="single"/>
              </w:rPr>
              <w:t>）。具体工艺原理如下</w:t>
            </w:r>
            <w:r w:rsidRPr="007755F2">
              <w:rPr>
                <w:rFonts w:hint="eastAsia"/>
                <w:b/>
                <w:color w:val="000000" w:themeColor="text1"/>
                <w:u w:val="single"/>
              </w:rPr>
              <w:t>：</w:t>
            </w:r>
          </w:p>
          <w:p w:rsidR="00F44DEE" w:rsidRDefault="00F44DEE">
            <w:pPr>
              <w:ind w:firstLineChars="0" w:firstLine="0"/>
              <w:jc w:val="center"/>
              <w:rPr>
                <w:b/>
                <w:bCs/>
              </w:rPr>
            </w:pPr>
          </w:p>
          <w:p w:rsidR="00CC08E3" w:rsidRDefault="00BE6CC4">
            <w:pPr>
              <w:ind w:firstLineChars="0" w:firstLine="0"/>
              <w:jc w:val="center"/>
              <w:rPr>
                <w:b/>
                <w:bCs/>
              </w:rPr>
            </w:pPr>
            <w:r>
              <w:rPr>
                <w:rFonts w:hint="eastAsia"/>
                <w:b/>
                <w:bCs/>
                <w:noProof/>
              </w:rPr>
              <w:drawing>
                <wp:anchor distT="0" distB="0" distL="114300" distR="114300" simplePos="0" relativeHeight="251722752" behindDoc="0" locked="0" layoutInCell="1" allowOverlap="1" wp14:anchorId="51432917" wp14:editId="188C2A3B">
                  <wp:simplePos x="0" y="0"/>
                  <wp:positionH relativeFrom="column">
                    <wp:posOffset>331226</wp:posOffset>
                  </wp:positionH>
                  <wp:positionV relativeFrom="paragraph">
                    <wp:posOffset>156161</wp:posOffset>
                  </wp:positionV>
                  <wp:extent cx="5461635" cy="1072515"/>
                  <wp:effectExtent l="0" t="0" r="5715" b="13335"/>
                  <wp:wrapNone/>
                  <wp:docPr id="42" name="图片 42" descr="`DEKQ84WH66OPZ}4]35{EZ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EKQ84WH66OPZ}4]35{EZQ"/>
                          <pic:cNvPicPr>
                            <a:picLocks noChangeAspect="1"/>
                          </pic:cNvPicPr>
                        </pic:nvPicPr>
                        <pic:blipFill>
                          <a:blip r:embed="rId11"/>
                          <a:stretch>
                            <a:fillRect/>
                          </a:stretch>
                        </pic:blipFill>
                        <pic:spPr>
                          <a:xfrm>
                            <a:off x="0" y="0"/>
                            <a:ext cx="5461635" cy="1072515"/>
                          </a:xfrm>
                          <a:prstGeom prst="rect">
                            <a:avLst/>
                          </a:prstGeom>
                        </pic:spPr>
                      </pic:pic>
                    </a:graphicData>
                  </a:graphic>
                  <wp14:sizeRelH relativeFrom="margin">
                    <wp14:pctWidth>0</wp14:pctWidth>
                  </wp14:sizeRelH>
                  <wp14:sizeRelV relativeFrom="margin">
                    <wp14:pctHeight>0</wp14:pctHeight>
                  </wp14:sizeRelV>
                </wp:anchor>
              </w:drawing>
            </w:r>
          </w:p>
          <w:p w:rsidR="00CC08E3" w:rsidRDefault="00CC08E3">
            <w:pPr>
              <w:ind w:firstLineChars="0" w:firstLine="0"/>
              <w:jc w:val="center"/>
              <w:rPr>
                <w:b/>
                <w:bCs/>
              </w:rPr>
            </w:pPr>
          </w:p>
          <w:p w:rsidR="00BE6CC4" w:rsidRPr="00BE6CC4" w:rsidRDefault="00BE6CC4" w:rsidP="00BE6CC4">
            <w:pPr>
              <w:pStyle w:val="1"/>
              <w:spacing w:before="312" w:after="312"/>
            </w:pPr>
          </w:p>
          <w:p w:rsidR="00A75DEC" w:rsidRPr="00A75DEC" w:rsidRDefault="00A75DEC" w:rsidP="00A75DEC">
            <w:pPr>
              <w:ind w:firstLine="480"/>
              <w:jc w:val="center"/>
              <w:rPr>
                <w:rFonts w:eastAsia="黑体" w:cs="Times New Roman"/>
                <w:bCs/>
                <w:color w:val="000000" w:themeColor="text1"/>
              </w:rPr>
            </w:pPr>
            <w:r w:rsidRPr="00A75DEC">
              <w:rPr>
                <w:rFonts w:eastAsia="黑体" w:cs="Times New Roman"/>
                <w:bCs/>
                <w:color w:val="000000" w:themeColor="text1"/>
              </w:rPr>
              <w:t>图</w:t>
            </w:r>
            <w:r w:rsidR="0056591B">
              <w:rPr>
                <w:rFonts w:eastAsia="黑体" w:cs="Times New Roman" w:hint="eastAsia"/>
                <w:bCs/>
                <w:color w:val="000000" w:themeColor="text1"/>
              </w:rPr>
              <w:t>4</w:t>
            </w:r>
            <w:r w:rsidR="0056591B">
              <w:rPr>
                <w:rFonts w:eastAsia="黑体" w:cs="Times New Roman"/>
                <w:bCs/>
                <w:color w:val="000000" w:themeColor="text1"/>
              </w:rPr>
              <w:t>-1</w:t>
            </w:r>
            <w:r w:rsidRPr="00A75DEC">
              <w:rPr>
                <w:rFonts w:eastAsia="黑体" w:cs="Times New Roman"/>
                <w:bCs/>
                <w:color w:val="000000" w:themeColor="text1"/>
              </w:rPr>
              <w:t xml:space="preserve"> </w:t>
            </w:r>
            <w:r>
              <w:rPr>
                <w:rFonts w:eastAsia="黑体" w:cs="Times New Roman"/>
                <w:bCs/>
                <w:color w:val="000000" w:themeColor="text1"/>
              </w:rPr>
              <w:t xml:space="preserve">       </w:t>
            </w:r>
            <w:r w:rsidRPr="00A75DEC">
              <w:rPr>
                <w:rFonts w:eastAsia="黑体" w:cs="Times New Roman"/>
                <w:bCs/>
                <w:color w:val="000000" w:themeColor="text1"/>
              </w:rPr>
              <w:t>本项目污水处理工艺流程图</w:t>
            </w:r>
          </w:p>
          <w:p w:rsidR="00B66293" w:rsidRPr="007755F2" w:rsidRDefault="004D00D6">
            <w:pPr>
              <w:ind w:firstLine="482"/>
              <w:rPr>
                <w:b/>
                <w:color w:val="000000" w:themeColor="text1"/>
                <w:u w:val="single"/>
              </w:rPr>
            </w:pPr>
            <w:r w:rsidRPr="007755F2">
              <w:rPr>
                <w:rFonts w:hint="eastAsia"/>
                <w:b/>
                <w:bCs/>
                <w:color w:val="000000" w:themeColor="text1"/>
                <w:u w:val="single"/>
              </w:rPr>
              <w:t>水解酸化：</w:t>
            </w:r>
            <w:r w:rsidRPr="007755F2">
              <w:rPr>
                <w:rFonts w:hint="eastAsia"/>
                <w:b/>
                <w:color w:val="000000" w:themeColor="text1"/>
                <w:u w:val="single"/>
              </w:rPr>
              <w:t>水解（酸化）处理方法是一种介于好氧和厌氧处理法之间的方法，和其它工艺组合可以降低处理成本提高处理效率。水解酸化工艺根据产甲烷菌与水解产酸</w:t>
            </w:r>
            <w:proofErr w:type="gramStart"/>
            <w:r w:rsidRPr="007755F2">
              <w:rPr>
                <w:rFonts w:hint="eastAsia"/>
                <w:b/>
                <w:color w:val="000000" w:themeColor="text1"/>
                <w:u w:val="single"/>
              </w:rPr>
              <w:t>菌</w:t>
            </w:r>
            <w:proofErr w:type="gramEnd"/>
            <w:r w:rsidRPr="007755F2">
              <w:rPr>
                <w:rFonts w:hint="eastAsia"/>
                <w:b/>
                <w:color w:val="000000" w:themeColor="text1"/>
                <w:u w:val="single"/>
              </w:rPr>
              <w:t>生长速度不同，将厌氧处理控制在反应时间较短的厌氧处理第一和第二阶段，即在大量水解细菌、酸化菌作用下将不溶性有机物水解为溶解性有机物，将难生物降解的大分子物质转化为易生物降解的小分子物质的过程，从而改善废水的可生化性，为后续处理奠定良好基础。</w:t>
            </w:r>
          </w:p>
          <w:p w:rsidR="00B66293" w:rsidRDefault="004D00D6">
            <w:pPr>
              <w:ind w:firstLine="482"/>
            </w:pPr>
            <w:r w:rsidRPr="007755F2">
              <w:rPr>
                <w:rFonts w:hint="eastAsia"/>
                <w:b/>
                <w:bCs/>
                <w:u w:val="single"/>
              </w:rPr>
              <w:t>生物接触氧化：</w:t>
            </w:r>
            <w:r w:rsidRPr="007755F2">
              <w:rPr>
                <w:rFonts w:hint="eastAsia"/>
                <w:b/>
                <w:u w:val="single"/>
              </w:rPr>
              <w:t>接触氧化技术是一种好氧生物膜法工艺，被广泛用于处理生活污水、垃圾渗滤液和工业污水。接触氧化池内设有填料，部分微生物以生物膜的形式固着生长于填料表面，部分则是絮状悬浮生长于水中。因此它兼有活性污泥法与生物滤池二者的特点。生物接触氧化技术的主要特点：（</w:t>
            </w:r>
            <w:r w:rsidRPr="007755F2">
              <w:rPr>
                <w:rFonts w:hint="eastAsia"/>
                <w:b/>
                <w:u w:val="single"/>
              </w:rPr>
              <w:t>1</w:t>
            </w:r>
            <w:r w:rsidRPr="007755F2">
              <w:rPr>
                <w:rFonts w:hint="eastAsia"/>
                <w:b/>
                <w:u w:val="single"/>
              </w:rPr>
              <w:t>）由于填料的比表面积大，池内的充氧条件良好，生物接触氧化池内单位容积的生物固体量都高于活性污泥法曝气池及生物滤池，因此生物接触氧化</w:t>
            </w:r>
            <w:proofErr w:type="gramStart"/>
            <w:r w:rsidRPr="007755F2">
              <w:rPr>
                <w:rFonts w:hint="eastAsia"/>
                <w:b/>
                <w:u w:val="single"/>
              </w:rPr>
              <w:t>池具有</w:t>
            </w:r>
            <w:proofErr w:type="gramEnd"/>
            <w:r w:rsidRPr="007755F2">
              <w:rPr>
                <w:rFonts w:hint="eastAsia"/>
                <w:b/>
                <w:u w:val="single"/>
              </w:rPr>
              <w:t>较高的容积负荷；（</w:t>
            </w:r>
            <w:r w:rsidRPr="007755F2">
              <w:rPr>
                <w:rFonts w:hint="eastAsia"/>
                <w:b/>
                <w:u w:val="single"/>
              </w:rPr>
              <w:t>2</w:t>
            </w:r>
            <w:r w:rsidRPr="007755F2">
              <w:rPr>
                <w:rFonts w:hint="eastAsia"/>
                <w:b/>
                <w:u w:val="single"/>
              </w:rPr>
              <w:t>）由于相当一部分微生物固着在填料表面，生物接触氧化法不需要设污泥回流系统，也不存在污泥膨胀问题，运行管理简便；（</w:t>
            </w:r>
            <w:r w:rsidRPr="007755F2">
              <w:rPr>
                <w:rFonts w:hint="eastAsia"/>
                <w:b/>
                <w:u w:val="single"/>
              </w:rPr>
              <w:t>3</w:t>
            </w:r>
            <w:r w:rsidRPr="007755F2">
              <w:rPr>
                <w:rFonts w:hint="eastAsia"/>
                <w:b/>
                <w:u w:val="single"/>
              </w:rPr>
              <w:t>）由于生物接触氧化池内生物固体量多，水流属完全混合型，因此生物接触氧化池对水质水量的骤变有较强的适应能力；（</w:t>
            </w:r>
            <w:r w:rsidRPr="007755F2">
              <w:rPr>
                <w:rFonts w:hint="eastAsia"/>
                <w:b/>
                <w:u w:val="single"/>
              </w:rPr>
              <w:t>4</w:t>
            </w:r>
            <w:r w:rsidRPr="007755F2">
              <w:rPr>
                <w:rFonts w:hint="eastAsia"/>
                <w:b/>
                <w:u w:val="single"/>
              </w:rPr>
              <w:t>）由于生物接触氧化池内生物固体量多，当有机容积负荷较高时，其</w:t>
            </w:r>
            <w:r w:rsidRPr="007755F2">
              <w:rPr>
                <w:rFonts w:hint="eastAsia"/>
                <w:b/>
                <w:u w:val="single"/>
              </w:rPr>
              <w:t>F/M</w:t>
            </w:r>
            <w:r w:rsidRPr="007755F2">
              <w:rPr>
                <w:rFonts w:hint="eastAsia"/>
                <w:b/>
                <w:u w:val="single"/>
              </w:rPr>
              <w:t>比可以保持在一定水平，因此污泥产量可相当于或低于活性污泥法；（</w:t>
            </w:r>
            <w:r w:rsidRPr="007755F2">
              <w:rPr>
                <w:rFonts w:hint="eastAsia"/>
                <w:b/>
                <w:u w:val="single"/>
              </w:rPr>
              <w:t>5</w:t>
            </w:r>
            <w:r w:rsidRPr="007755F2">
              <w:rPr>
                <w:rFonts w:hint="eastAsia"/>
                <w:b/>
                <w:u w:val="single"/>
              </w:rPr>
              <w:t>）采用的组合填料，由变性聚乙烯塑料制成，既具有一定的刚性，也具有一定的柔性，能保持一定的形状，同时又有一定的变形能</w:t>
            </w:r>
            <w:r w:rsidRPr="007755F2">
              <w:rPr>
                <w:rFonts w:hint="eastAsia"/>
                <w:b/>
                <w:u w:val="single"/>
              </w:rPr>
              <w:lastRenderedPageBreak/>
              <w:t>力。具有良好的活性污泥附着效果，对有机物去除效果高，耐腐蚀，不堵塞，易于安装，易于挂</w:t>
            </w:r>
            <w:r>
              <w:rPr>
                <w:rFonts w:hint="eastAsia"/>
              </w:rPr>
              <w:t>膜。（</w:t>
            </w:r>
            <w:r>
              <w:rPr>
                <w:rFonts w:hint="eastAsia"/>
              </w:rPr>
              <w:t>6</w:t>
            </w:r>
            <w:r>
              <w:rPr>
                <w:rFonts w:hint="eastAsia"/>
              </w:rPr>
              <w:t>）节能效果明显。</w:t>
            </w:r>
          </w:p>
          <w:p w:rsidR="00B66293" w:rsidRPr="007755F2" w:rsidRDefault="004D00D6">
            <w:pPr>
              <w:ind w:firstLine="482"/>
              <w:rPr>
                <w:b/>
                <w:color w:val="000000" w:themeColor="text1"/>
                <w:u w:val="single"/>
              </w:rPr>
            </w:pPr>
            <w:r w:rsidRPr="007755F2">
              <w:rPr>
                <w:rFonts w:hint="eastAsia"/>
                <w:b/>
                <w:color w:val="000000" w:themeColor="text1"/>
                <w:u w:val="single"/>
              </w:rPr>
              <w:t>根据《排污许可证申请与核发技术规范食品制造工业—方便食品、食品及饲料添加剂制造工业》（</w:t>
            </w:r>
            <w:r w:rsidRPr="007755F2">
              <w:rPr>
                <w:rFonts w:hint="eastAsia"/>
                <w:b/>
                <w:color w:val="000000" w:themeColor="text1"/>
                <w:u w:val="single"/>
              </w:rPr>
              <w:t>HJ1030.3</w:t>
            </w:r>
            <w:r w:rsidRPr="007755F2">
              <w:rPr>
                <w:rFonts w:hint="eastAsia"/>
                <w:b/>
                <w:color w:val="000000" w:themeColor="text1"/>
                <w:u w:val="single"/>
              </w:rPr>
              <w:t>—</w:t>
            </w:r>
            <w:r w:rsidRPr="007755F2">
              <w:rPr>
                <w:rFonts w:hint="eastAsia"/>
                <w:b/>
                <w:color w:val="000000" w:themeColor="text1"/>
                <w:u w:val="single"/>
              </w:rPr>
              <w:t>2019</w:t>
            </w:r>
            <w:r w:rsidRPr="007755F2">
              <w:rPr>
                <w:rFonts w:hint="eastAsia"/>
                <w:b/>
                <w:color w:val="000000" w:themeColor="text1"/>
                <w:u w:val="single"/>
              </w:rPr>
              <w:t>），本项目采用的</w:t>
            </w:r>
            <w:r w:rsidRPr="007755F2">
              <w:rPr>
                <w:b/>
                <w:color w:val="000000" w:themeColor="text1"/>
                <w:u w:val="single"/>
              </w:rPr>
              <w:t>“</w:t>
            </w:r>
            <w:r w:rsidRPr="007755F2">
              <w:rPr>
                <w:rFonts w:hint="eastAsia"/>
                <w:b/>
                <w:bCs/>
                <w:color w:val="000000" w:themeColor="text1"/>
                <w:u w:val="single"/>
              </w:rPr>
              <w:t>水解酸化</w:t>
            </w:r>
            <w:r w:rsidRPr="007755F2">
              <w:rPr>
                <w:rFonts w:hint="eastAsia"/>
                <w:b/>
                <w:bCs/>
                <w:color w:val="000000" w:themeColor="text1"/>
                <w:u w:val="single"/>
              </w:rPr>
              <w:t>+</w:t>
            </w:r>
            <w:r w:rsidRPr="007755F2">
              <w:rPr>
                <w:rFonts w:hint="eastAsia"/>
                <w:b/>
                <w:bCs/>
                <w:color w:val="000000" w:themeColor="text1"/>
                <w:u w:val="single"/>
              </w:rPr>
              <w:t>生物接触氧化</w:t>
            </w:r>
            <w:r w:rsidRPr="007755F2">
              <w:rPr>
                <w:rFonts w:hint="eastAsia"/>
                <w:b/>
                <w:bCs/>
                <w:color w:val="000000" w:themeColor="text1"/>
                <w:u w:val="single"/>
              </w:rPr>
              <w:t>+</w:t>
            </w:r>
            <w:r w:rsidRPr="007755F2">
              <w:rPr>
                <w:rFonts w:hint="eastAsia"/>
                <w:b/>
                <w:bCs/>
                <w:color w:val="000000" w:themeColor="text1"/>
                <w:u w:val="single"/>
              </w:rPr>
              <w:t>沉淀</w:t>
            </w:r>
            <w:r w:rsidRPr="007755F2">
              <w:rPr>
                <w:b/>
                <w:color w:val="000000" w:themeColor="text1"/>
                <w:u w:val="single"/>
              </w:rPr>
              <w:t>”</w:t>
            </w:r>
            <w:r w:rsidRPr="007755F2">
              <w:rPr>
                <w:rFonts w:hint="eastAsia"/>
                <w:b/>
                <w:color w:val="000000" w:themeColor="text1"/>
                <w:u w:val="single"/>
              </w:rPr>
              <w:t>污水处理工艺属于可行技术。同时，</w:t>
            </w:r>
            <w:r w:rsidRPr="007755F2">
              <w:rPr>
                <w:rFonts w:hint="eastAsia"/>
                <w:b/>
                <w:u w:val="single"/>
              </w:rPr>
              <w:t>由表</w:t>
            </w:r>
            <w:r w:rsidRPr="007755F2">
              <w:rPr>
                <w:rFonts w:hint="eastAsia"/>
                <w:b/>
                <w:u w:val="single"/>
              </w:rPr>
              <w:t>4</w:t>
            </w:r>
            <w:r w:rsidRPr="007755F2">
              <w:rPr>
                <w:b/>
                <w:u w:val="single"/>
              </w:rPr>
              <w:t>-</w:t>
            </w:r>
            <w:r w:rsidR="006D0946">
              <w:rPr>
                <w:b/>
                <w:u w:val="single"/>
              </w:rPr>
              <w:t>8</w:t>
            </w:r>
            <w:r w:rsidRPr="007755F2">
              <w:rPr>
                <w:rFonts w:hint="eastAsia"/>
                <w:b/>
                <w:u w:val="single"/>
              </w:rPr>
              <w:t>可知，本项目生产废水经污水处理站处理后，可以满足《农田灌溉水质标准》（</w:t>
            </w:r>
            <w:r w:rsidRPr="007755F2">
              <w:rPr>
                <w:rFonts w:hint="eastAsia"/>
                <w:b/>
                <w:u w:val="single"/>
              </w:rPr>
              <w:t>GB5084-2005</w:t>
            </w:r>
            <w:r w:rsidRPr="007755F2">
              <w:rPr>
                <w:rFonts w:hint="eastAsia"/>
                <w:b/>
                <w:u w:val="single"/>
              </w:rPr>
              <w:t>）表</w:t>
            </w:r>
            <w:r w:rsidRPr="007755F2">
              <w:rPr>
                <w:rFonts w:hint="eastAsia"/>
                <w:b/>
                <w:u w:val="single"/>
              </w:rPr>
              <w:t>1</w:t>
            </w:r>
            <w:proofErr w:type="gramStart"/>
            <w:r w:rsidRPr="007755F2">
              <w:rPr>
                <w:rFonts w:hint="eastAsia"/>
                <w:b/>
                <w:u w:val="single"/>
              </w:rPr>
              <w:t>中旱作</w:t>
            </w:r>
            <w:proofErr w:type="gramEnd"/>
            <w:r w:rsidRPr="007755F2">
              <w:rPr>
                <w:rFonts w:hint="eastAsia"/>
                <w:b/>
                <w:u w:val="single"/>
              </w:rPr>
              <w:t>标准。</w:t>
            </w:r>
          </w:p>
          <w:p w:rsidR="00B66293" w:rsidRPr="007755F2" w:rsidRDefault="004D00D6">
            <w:pPr>
              <w:adjustRightInd w:val="0"/>
              <w:snapToGrid w:val="0"/>
              <w:ind w:firstLine="482"/>
              <w:rPr>
                <w:b/>
                <w:u w:val="single"/>
              </w:rPr>
            </w:pPr>
            <w:r w:rsidRPr="007755F2">
              <w:rPr>
                <w:rFonts w:hint="eastAsia"/>
                <w:b/>
                <w:color w:val="000000" w:themeColor="text1"/>
                <w:u w:val="single"/>
              </w:rPr>
              <w:t>综上所述，本项目运营期间产生的生产废水的处理处置措施可行</w:t>
            </w:r>
            <w:r w:rsidRPr="007755F2">
              <w:rPr>
                <w:rFonts w:hint="eastAsia"/>
                <w:b/>
                <w:u w:val="single"/>
              </w:rPr>
              <w:t>。</w:t>
            </w:r>
          </w:p>
          <w:p w:rsidR="00B66293" w:rsidRPr="007755F2" w:rsidRDefault="004D00D6">
            <w:pPr>
              <w:adjustRightInd w:val="0"/>
              <w:snapToGrid w:val="0"/>
              <w:ind w:firstLine="482"/>
              <w:rPr>
                <w:b/>
                <w:u w:val="single"/>
              </w:rPr>
            </w:pPr>
            <w:r w:rsidRPr="007755F2">
              <w:rPr>
                <w:rFonts w:hint="eastAsia"/>
                <w:b/>
                <w:u w:val="single"/>
              </w:rPr>
              <w:t>2.2.2</w:t>
            </w:r>
            <w:r w:rsidRPr="007755F2">
              <w:rPr>
                <w:rFonts w:hint="eastAsia"/>
                <w:b/>
                <w:u w:val="single"/>
              </w:rPr>
              <w:t>生产废水用于农田、林地灌溉的可行性分析</w:t>
            </w:r>
          </w:p>
          <w:p w:rsidR="00B66293" w:rsidRPr="007755F2" w:rsidRDefault="004D00D6">
            <w:pPr>
              <w:adjustRightInd w:val="0"/>
              <w:snapToGrid w:val="0"/>
              <w:ind w:firstLine="482"/>
              <w:rPr>
                <w:b/>
                <w:u w:val="single"/>
              </w:rPr>
            </w:pPr>
            <w:r w:rsidRPr="007755F2">
              <w:rPr>
                <w:rFonts w:hint="eastAsia"/>
                <w:b/>
                <w:u w:val="single"/>
              </w:rPr>
              <w:t>该项目周围配套种植农田与林地，该项目运营期间，农田主要以种植玉米、小麦为主，厂区绿化面积根据《河南省地方标准农业用水定额》（</w:t>
            </w:r>
            <w:r w:rsidRPr="007755F2">
              <w:rPr>
                <w:b/>
                <w:u w:val="single"/>
              </w:rPr>
              <w:t>DB41T985-2014</w:t>
            </w:r>
            <w:r w:rsidRPr="007755F2">
              <w:rPr>
                <w:rFonts w:hint="eastAsia"/>
                <w:b/>
                <w:u w:val="single"/>
              </w:rPr>
              <w:t>），其中农田每次灌溉用水量为</w:t>
            </w:r>
            <w:r w:rsidRPr="007755F2">
              <w:rPr>
                <w:b/>
                <w:u w:val="single"/>
              </w:rPr>
              <w:t>85m³/667m</w:t>
            </w:r>
            <w:r w:rsidRPr="007755F2">
              <w:rPr>
                <w:b/>
                <w:u w:val="single"/>
                <w:vertAlign w:val="superscript"/>
              </w:rPr>
              <w:t>2</w:t>
            </w:r>
            <w:r w:rsidRPr="007755F2">
              <w:rPr>
                <w:rFonts w:hint="eastAsia"/>
                <w:b/>
                <w:u w:val="single"/>
              </w:rPr>
              <w:t>，林业灌溉为</w:t>
            </w:r>
            <w:r w:rsidRPr="007755F2">
              <w:rPr>
                <w:b/>
                <w:u w:val="single"/>
              </w:rPr>
              <w:t>100L/</w:t>
            </w:r>
            <w:r w:rsidRPr="007755F2">
              <w:rPr>
                <w:rFonts w:hint="eastAsia"/>
                <w:b/>
                <w:u w:val="single"/>
              </w:rPr>
              <w:t>棵</w:t>
            </w:r>
            <w:r w:rsidRPr="007755F2">
              <w:rPr>
                <w:b/>
                <w:u w:val="single"/>
              </w:rPr>
              <w:t>·</w:t>
            </w:r>
            <w:r w:rsidRPr="007755F2">
              <w:rPr>
                <w:rFonts w:hint="eastAsia"/>
                <w:b/>
                <w:u w:val="single"/>
              </w:rPr>
              <w:t>次。林地每亩地种树</w:t>
            </w:r>
            <w:r w:rsidRPr="007755F2">
              <w:rPr>
                <w:b/>
                <w:u w:val="single"/>
              </w:rPr>
              <w:t>167</w:t>
            </w:r>
            <w:r w:rsidRPr="007755F2">
              <w:rPr>
                <w:rFonts w:hint="eastAsia"/>
                <w:b/>
                <w:u w:val="single"/>
              </w:rPr>
              <w:t>棵</w:t>
            </w:r>
            <w:r w:rsidR="00A75DEC" w:rsidRPr="007755F2">
              <w:rPr>
                <w:rFonts w:hint="eastAsia"/>
                <w:b/>
                <w:u w:val="single"/>
              </w:rPr>
              <w:t>，</w:t>
            </w:r>
            <w:r w:rsidR="00E74437" w:rsidRPr="007755F2">
              <w:rPr>
                <w:rFonts w:hint="eastAsia"/>
                <w:b/>
                <w:u w:val="single"/>
              </w:rPr>
              <w:t>根据建设单位提供的资料和现场调查，本项目周围农田和林地较多，周围</w:t>
            </w:r>
            <w:r w:rsidRPr="007755F2">
              <w:rPr>
                <w:rFonts w:hint="eastAsia"/>
                <w:b/>
                <w:u w:val="single"/>
              </w:rPr>
              <w:t>林地每次灌溉的用水量约为</w:t>
            </w:r>
            <w:r w:rsidRPr="007755F2">
              <w:rPr>
                <w:rFonts w:hint="eastAsia"/>
                <w:b/>
                <w:u w:val="single"/>
              </w:rPr>
              <w:t>80</w:t>
            </w:r>
            <w:r w:rsidRPr="007755F2">
              <w:rPr>
                <w:b/>
                <w:u w:val="single"/>
              </w:rPr>
              <w:t>m</w:t>
            </w:r>
            <w:r w:rsidRPr="007755F2">
              <w:rPr>
                <w:rFonts w:hint="eastAsia"/>
                <w:b/>
                <w:u w:val="single"/>
                <w:vertAlign w:val="superscript"/>
              </w:rPr>
              <w:t>3</w:t>
            </w:r>
            <w:r w:rsidRPr="007755F2">
              <w:rPr>
                <w:rFonts w:hint="eastAsia"/>
                <w:b/>
                <w:u w:val="single"/>
              </w:rPr>
              <w:t>；周围农田的用水量约为</w:t>
            </w:r>
            <w:r w:rsidR="00A75DEC" w:rsidRPr="007755F2">
              <w:rPr>
                <w:b/>
                <w:u w:val="single"/>
              </w:rPr>
              <w:t>3</w:t>
            </w:r>
            <w:r w:rsidR="00E74437" w:rsidRPr="007755F2">
              <w:rPr>
                <w:b/>
                <w:u w:val="single"/>
              </w:rPr>
              <w:t>825</w:t>
            </w:r>
            <w:r w:rsidRPr="007755F2">
              <w:rPr>
                <w:b/>
                <w:u w:val="single"/>
              </w:rPr>
              <w:t>m</w:t>
            </w:r>
            <w:r w:rsidRPr="007755F2">
              <w:rPr>
                <w:rFonts w:hint="eastAsia"/>
                <w:b/>
                <w:u w:val="single"/>
                <w:vertAlign w:val="superscript"/>
              </w:rPr>
              <w:t>3</w:t>
            </w:r>
            <w:r w:rsidRPr="007755F2">
              <w:rPr>
                <w:rFonts w:hAnsi="宋体"/>
                <w:b/>
                <w:u w:val="single"/>
              </w:rPr>
              <w:t>。</w:t>
            </w:r>
            <w:r w:rsidRPr="007755F2">
              <w:rPr>
                <w:rFonts w:hint="eastAsia"/>
                <w:b/>
                <w:u w:val="single"/>
              </w:rPr>
              <w:t>故本项目农田、林地及厂区绿化用水共</w:t>
            </w:r>
            <w:r w:rsidR="00E74437" w:rsidRPr="007755F2">
              <w:rPr>
                <w:b/>
                <w:u w:val="single"/>
              </w:rPr>
              <w:t>3905</w:t>
            </w:r>
            <w:r w:rsidRPr="007755F2">
              <w:rPr>
                <w:b/>
                <w:u w:val="single"/>
              </w:rPr>
              <w:t>m³</w:t>
            </w:r>
            <w:r w:rsidRPr="007755F2">
              <w:rPr>
                <w:rFonts w:ascii="宋体" w:hAnsi="宋体" w:hint="eastAsia"/>
                <w:b/>
                <w:u w:val="single"/>
              </w:rPr>
              <w:t>＞</w:t>
            </w:r>
            <w:r w:rsidR="00A75DEC" w:rsidRPr="007755F2">
              <w:rPr>
                <w:b/>
                <w:u w:val="single"/>
              </w:rPr>
              <w:t>3729.6</w:t>
            </w:r>
            <w:r w:rsidRPr="007755F2">
              <w:rPr>
                <w:b/>
                <w:u w:val="single"/>
              </w:rPr>
              <w:t>m</w:t>
            </w:r>
            <w:r w:rsidRPr="007755F2">
              <w:rPr>
                <w:b/>
                <w:u w:val="single"/>
                <w:vertAlign w:val="superscript"/>
              </w:rPr>
              <w:t>3</w:t>
            </w:r>
            <w:r w:rsidRPr="007755F2">
              <w:rPr>
                <w:rFonts w:hint="eastAsia"/>
                <w:b/>
                <w:u w:val="single"/>
              </w:rPr>
              <w:t>，因此废水可完全用于周围农田、林地</w:t>
            </w:r>
            <w:r w:rsidR="00E74437" w:rsidRPr="007755F2">
              <w:rPr>
                <w:rFonts w:hint="eastAsia"/>
                <w:b/>
                <w:u w:val="single"/>
              </w:rPr>
              <w:t>的</w:t>
            </w:r>
            <w:r w:rsidRPr="007755F2">
              <w:rPr>
                <w:rFonts w:hint="eastAsia"/>
                <w:b/>
                <w:u w:val="single"/>
              </w:rPr>
              <w:t>灌溉。综上所述本项目所产生的污水回用可行，满足要求。</w:t>
            </w:r>
          </w:p>
          <w:p w:rsidR="00B66293" w:rsidRDefault="004D00D6">
            <w:pPr>
              <w:ind w:firstLine="480"/>
            </w:pPr>
            <w:r>
              <w:rPr>
                <w:rFonts w:hint="eastAsia"/>
              </w:rPr>
              <w:t>2.2.3</w:t>
            </w:r>
            <w:r>
              <w:rPr>
                <w:rFonts w:hint="eastAsia"/>
              </w:rPr>
              <w:t>生活污水用于周围农田施肥的可行性分析</w:t>
            </w:r>
          </w:p>
          <w:p w:rsidR="00B66293" w:rsidRDefault="004D00D6">
            <w:pPr>
              <w:pStyle w:val="00"/>
              <w:ind w:firstLine="480"/>
              <w:rPr>
                <w:rFonts w:ascii="Times New Roman" w:hAnsi="Times New Roman" w:cs="Times New Roman"/>
                <w:color w:val="000000"/>
              </w:rPr>
            </w:pPr>
            <w:r>
              <w:rPr>
                <w:rFonts w:ascii="Times New Roman" w:hAnsi="Times New Roman" w:cs="Times New Roman"/>
                <w:color w:val="000000"/>
              </w:rPr>
              <w:t>化粪池主要用于暂时储存排泄物，使之在池内初步分解，以减少排放污水中的固体含量，同时还可以调节水量，拦截大的颗粒物，防止污水管网堵塞，降低污水处理厂处理负荷。化粪池运行原理是：固化物在池底分解，上层的水化物体，进入管道流走，防止了管道堵塞，给固化物体（粪便等垃圾）时间水解。它是一种利用沉淀和厌氧发酵的原理，去除生活污水中悬浮性有机物的处理设施，属于初级的过渡性生活处理构筑物。生活污水中含有大量粪便、纸屑、病原虫</w:t>
            </w:r>
            <w:r>
              <w:rPr>
                <w:rFonts w:ascii="Times New Roman" w:hAnsi="Times New Roman" w:cs="Times New Roman"/>
                <w:color w:val="000000"/>
              </w:rPr>
              <w:t>SS</w:t>
            </w:r>
            <w:r>
              <w:rPr>
                <w:rFonts w:ascii="Times New Roman" w:hAnsi="Times New Roman" w:cs="Times New Roman"/>
                <w:color w:val="000000"/>
              </w:rPr>
              <w:t>浓度为</w:t>
            </w:r>
            <w:r>
              <w:rPr>
                <w:rFonts w:ascii="Times New Roman" w:hAnsi="Times New Roman" w:cs="Times New Roman"/>
                <w:color w:val="000000"/>
              </w:rPr>
              <w:t>100</w:t>
            </w:r>
            <w:r>
              <w:rPr>
                <w:rFonts w:ascii="Times New Roman" w:hAnsi="Times New Roman" w:cs="Times New Roman"/>
                <w:color w:val="000000"/>
              </w:rPr>
              <w:t>～</w:t>
            </w:r>
            <w:r>
              <w:rPr>
                <w:rFonts w:ascii="Times New Roman" w:hAnsi="Times New Roman" w:cs="Times New Roman"/>
                <w:color w:val="000000"/>
              </w:rPr>
              <w:t>350mg/L</w:t>
            </w:r>
            <w:r>
              <w:rPr>
                <w:rFonts w:ascii="Times New Roman" w:hAnsi="Times New Roman" w:cs="Times New Roman"/>
                <w:color w:val="000000"/>
              </w:rPr>
              <w:t>，有机物浓度</w:t>
            </w:r>
            <w:r>
              <w:rPr>
                <w:rFonts w:ascii="Times New Roman" w:hAnsi="Times New Roman" w:cs="Times New Roman"/>
                <w:color w:val="000000"/>
              </w:rPr>
              <w:t>BOD</w:t>
            </w:r>
            <w:r>
              <w:rPr>
                <w:rFonts w:ascii="Times New Roman" w:hAnsi="Times New Roman" w:cs="Times New Roman"/>
                <w:color w:val="000000"/>
              </w:rPr>
              <w:t>在</w:t>
            </w:r>
            <w:r>
              <w:rPr>
                <w:rFonts w:ascii="Times New Roman" w:hAnsi="Times New Roman" w:cs="Times New Roman"/>
                <w:color w:val="000000"/>
              </w:rPr>
              <w:t>100</w:t>
            </w:r>
            <w:r>
              <w:rPr>
                <w:rFonts w:ascii="Times New Roman" w:hAnsi="Times New Roman" w:cs="Times New Roman"/>
                <w:color w:val="000000"/>
              </w:rPr>
              <w:t>～</w:t>
            </w:r>
            <w:r>
              <w:rPr>
                <w:rFonts w:ascii="Times New Roman" w:hAnsi="Times New Roman" w:cs="Times New Roman"/>
                <w:color w:val="000000"/>
              </w:rPr>
              <w:t>400mg/L</w:t>
            </w:r>
            <w:r>
              <w:rPr>
                <w:rFonts w:ascii="Times New Roman" w:hAnsi="Times New Roman" w:cs="Times New Roman"/>
                <w:color w:val="000000"/>
              </w:rPr>
              <w:t>之间，其中悬浮性的有机物浓度</w:t>
            </w:r>
            <w:r>
              <w:rPr>
                <w:rFonts w:ascii="Times New Roman" w:hAnsi="Times New Roman" w:cs="Times New Roman"/>
                <w:color w:val="000000"/>
              </w:rPr>
              <w:t>BOD</w:t>
            </w:r>
            <w:r>
              <w:rPr>
                <w:rFonts w:ascii="Times New Roman" w:hAnsi="Times New Roman" w:cs="Times New Roman"/>
                <w:color w:val="000000"/>
              </w:rPr>
              <w:t>为</w:t>
            </w:r>
            <w:r>
              <w:rPr>
                <w:rFonts w:ascii="Times New Roman" w:hAnsi="Times New Roman" w:cs="Times New Roman"/>
                <w:color w:val="000000"/>
              </w:rPr>
              <w:t>50</w:t>
            </w:r>
            <w:r>
              <w:rPr>
                <w:rFonts w:ascii="Times New Roman" w:hAnsi="Times New Roman" w:cs="Times New Roman"/>
                <w:color w:val="000000"/>
              </w:rPr>
              <w:t>～</w:t>
            </w:r>
            <w:r>
              <w:rPr>
                <w:rFonts w:ascii="Times New Roman" w:hAnsi="Times New Roman" w:cs="Times New Roman"/>
                <w:color w:val="000000"/>
              </w:rPr>
              <w:t>200mg/L</w:t>
            </w:r>
            <w:r>
              <w:rPr>
                <w:rFonts w:ascii="Times New Roman" w:hAnsi="Times New Roman" w:cs="Times New Roman"/>
                <w:color w:val="000000"/>
              </w:rPr>
              <w:t>。污水进入化粪池沉淀，可去除</w:t>
            </w:r>
            <w:r>
              <w:rPr>
                <w:rFonts w:ascii="Times New Roman" w:hAnsi="Times New Roman" w:cs="Times New Roman"/>
                <w:color w:val="000000"/>
              </w:rPr>
              <w:t>50%</w:t>
            </w:r>
            <w:r>
              <w:rPr>
                <w:rFonts w:ascii="Times New Roman" w:hAnsi="Times New Roman" w:cs="Times New Roman"/>
                <w:color w:val="000000"/>
              </w:rPr>
              <w:t>～</w:t>
            </w:r>
            <w:r>
              <w:rPr>
                <w:rFonts w:ascii="Times New Roman" w:hAnsi="Times New Roman" w:cs="Times New Roman"/>
                <w:color w:val="000000"/>
              </w:rPr>
              <w:t>60%</w:t>
            </w:r>
            <w:r>
              <w:rPr>
                <w:rFonts w:ascii="Times New Roman" w:hAnsi="Times New Roman" w:cs="Times New Roman"/>
                <w:color w:val="000000"/>
              </w:rPr>
              <w:t>的悬浮物。沉淀下来的污泥经过厌氧消化，使污泥中的有机物分解成稳定的无机物，易腐败的生污泥转化为稳定的熟污泥，改变了污泥的结构，降低了污泥的含水率。化粪池污泥将定期清掏外运用作肥料。</w:t>
            </w:r>
          </w:p>
          <w:p w:rsidR="009F2EE0" w:rsidRDefault="009F2EE0">
            <w:pPr>
              <w:pStyle w:val="00"/>
              <w:ind w:firstLine="480"/>
              <w:rPr>
                <w:rFonts w:ascii="Times New Roman" w:hAnsi="Times New Roman" w:cs="Times New Roman"/>
                <w:color w:val="000000"/>
              </w:rPr>
            </w:pPr>
            <w:r>
              <w:rPr>
                <w:rFonts w:ascii="Times New Roman" w:hAnsi="Times New Roman" w:cs="Times New Roman" w:hint="eastAsia"/>
                <w:color w:val="000000"/>
              </w:rPr>
              <w:t>本项目水平衡图如下图所示：</w:t>
            </w:r>
          </w:p>
          <w:p w:rsidR="009F2EE0" w:rsidRDefault="00A55755">
            <w:pPr>
              <w:pStyle w:val="00"/>
              <w:ind w:firstLine="480"/>
              <w:rPr>
                <w:rFonts w:ascii="Times New Roman" w:hAnsi="Times New Roman" w:cs="Times New Roman"/>
                <w:color w:val="000000"/>
              </w:rPr>
            </w:pPr>
            <w:r>
              <w:rPr>
                <w:noProof/>
              </w:rPr>
              <w:lastRenderedPageBreak/>
              <w:drawing>
                <wp:anchor distT="0" distB="0" distL="114300" distR="114300" simplePos="0" relativeHeight="251726848" behindDoc="0" locked="0" layoutInCell="1" allowOverlap="1">
                  <wp:simplePos x="0" y="0"/>
                  <wp:positionH relativeFrom="margin">
                    <wp:posOffset>413385</wp:posOffset>
                  </wp:positionH>
                  <wp:positionV relativeFrom="margin">
                    <wp:posOffset>74433</wp:posOffset>
                  </wp:positionV>
                  <wp:extent cx="5446643" cy="6743174"/>
                  <wp:effectExtent l="0" t="0" r="1905" b="63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857" t="11299" r="2825" b="6999"/>
                          <a:stretch/>
                        </pic:blipFill>
                        <pic:spPr bwMode="auto">
                          <a:xfrm>
                            <a:off x="0" y="0"/>
                            <a:ext cx="5449198" cy="674633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687BBB" w:rsidRDefault="00687BBB">
            <w:pPr>
              <w:pStyle w:val="00"/>
              <w:ind w:firstLine="480"/>
              <w:rPr>
                <w:rFonts w:ascii="Times New Roman" w:hAnsi="Times New Roman" w:cs="Times New Roman"/>
                <w:color w:val="000000"/>
              </w:rPr>
            </w:pPr>
          </w:p>
          <w:p w:rsidR="00687BBB" w:rsidRDefault="00687BBB">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Default="009F2EE0">
            <w:pPr>
              <w:pStyle w:val="00"/>
              <w:ind w:firstLine="480"/>
              <w:rPr>
                <w:rFonts w:ascii="Times New Roman" w:hAnsi="Times New Roman" w:cs="Times New Roman"/>
                <w:color w:val="000000"/>
              </w:rPr>
            </w:pPr>
          </w:p>
          <w:p w:rsidR="009F2EE0" w:rsidRPr="00CB1778" w:rsidRDefault="009F2EE0" w:rsidP="009F2EE0">
            <w:pPr>
              <w:pStyle w:val="00"/>
              <w:ind w:firstLine="482"/>
              <w:jc w:val="center"/>
              <w:rPr>
                <w:rFonts w:ascii="Times New Roman" w:eastAsia="黑体" w:hAnsi="Times New Roman" w:cs="Times New Roman"/>
                <w:b/>
                <w:color w:val="000000"/>
                <w:u w:val="single"/>
              </w:rPr>
            </w:pPr>
            <w:r w:rsidRPr="00CB1778">
              <w:rPr>
                <w:rFonts w:ascii="Times New Roman" w:eastAsia="黑体" w:hAnsi="Times New Roman" w:cs="Times New Roman"/>
                <w:b/>
                <w:color w:val="000000"/>
                <w:u w:val="single"/>
              </w:rPr>
              <w:t>图</w:t>
            </w:r>
            <w:r w:rsidR="0056591B" w:rsidRPr="00CB1778">
              <w:rPr>
                <w:rFonts w:ascii="Times New Roman" w:eastAsia="黑体" w:hAnsi="Times New Roman" w:cs="Times New Roman" w:hint="eastAsia"/>
                <w:b/>
                <w:color w:val="000000"/>
                <w:u w:val="single"/>
              </w:rPr>
              <w:t>4</w:t>
            </w:r>
            <w:r w:rsidR="0056591B" w:rsidRPr="00CB1778">
              <w:rPr>
                <w:rFonts w:ascii="Times New Roman" w:eastAsia="黑体" w:hAnsi="Times New Roman" w:cs="Times New Roman"/>
                <w:b/>
                <w:color w:val="000000"/>
                <w:u w:val="single"/>
              </w:rPr>
              <w:t>-2</w:t>
            </w:r>
            <w:r w:rsidRPr="00CB1778">
              <w:rPr>
                <w:rFonts w:ascii="Times New Roman" w:eastAsia="黑体" w:hAnsi="Times New Roman" w:cs="Times New Roman"/>
                <w:b/>
                <w:color w:val="000000"/>
                <w:u w:val="single"/>
              </w:rPr>
              <w:t xml:space="preserve">  </w:t>
            </w:r>
            <w:r w:rsidRPr="00CB1778">
              <w:rPr>
                <w:rFonts w:ascii="Times New Roman" w:eastAsia="黑体" w:hAnsi="Times New Roman" w:cs="Times New Roman"/>
                <w:b/>
                <w:color w:val="000000"/>
                <w:u w:val="single"/>
              </w:rPr>
              <w:t>本项目水平衡图</w:t>
            </w:r>
          </w:p>
          <w:p w:rsidR="00B66293" w:rsidRDefault="004D00D6">
            <w:pPr>
              <w:ind w:firstLine="482"/>
              <w:rPr>
                <w:b/>
                <w:bCs/>
              </w:rPr>
            </w:pPr>
            <w:r>
              <w:rPr>
                <w:b/>
                <w:bCs/>
              </w:rPr>
              <w:t>3</w:t>
            </w:r>
            <w:r>
              <w:rPr>
                <w:rFonts w:hint="eastAsia"/>
                <w:b/>
                <w:bCs/>
              </w:rPr>
              <w:t>、噪声</w:t>
            </w:r>
          </w:p>
          <w:p w:rsidR="00B66293" w:rsidRDefault="004D00D6">
            <w:pPr>
              <w:ind w:firstLine="480"/>
            </w:pPr>
            <w:r>
              <w:rPr>
                <w:rFonts w:hint="eastAsia"/>
              </w:rPr>
              <w:t>项目运营过程中噪声主要是鼓泡式清洗机、脱水机、行星搅拌炒锅、</w:t>
            </w:r>
            <w:proofErr w:type="gramStart"/>
            <w:r>
              <w:rPr>
                <w:rFonts w:hint="eastAsia"/>
              </w:rPr>
              <w:t>风刀除水</w:t>
            </w:r>
            <w:proofErr w:type="gramEnd"/>
            <w:r>
              <w:rPr>
                <w:rFonts w:hint="eastAsia"/>
              </w:rPr>
              <w:t>机、</w:t>
            </w:r>
            <w:proofErr w:type="gramStart"/>
            <w:r>
              <w:rPr>
                <w:rFonts w:hint="eastAsia"/>
              </w:rPr>
              <w:t>实罐吹</w:t>
            </w:r>
            <w:proofErr w:type="gramEnd"/>
            <w:r>
              <w:rPr>
                <w:rFonts w:hint="eastAsia"/>
              </w:rPr>
              <w:t>干系统、煎炸油真空处理机、臭氧消毒机等等设备运行过程产生得噪声，主要高噪声设备</w:t>
            </w:r>
            <w:r>
              <w:rPr>
                <w:rFonts w:hint="eastAsia"/>
              </w:rPr>
              <w:lastRenderedPageBreak/>
              <w:t>源强在</w:t>
            </w:r>
            <w:r>
              <w:t>60</w:t>
            </w:r>
            <w:r>
              <w:rPr>
                <w:rFonts w:hint="eastAsia"/>
              </w:rPr>
              <w:t>～</w:t>
            </w:r>
            <w:r>
              <w:t>80</w:t>
            </w:r>
            <w:r>
              <w:rPr>
                <w:rFonts w:hint="eastAsia"/>
              </w:rPr>
              <w:t>dB(A)</w:t>
            </w:r>
            <w:r>
              <w:rPr>
                <w:rFonts w:hint="eastAsia"/>
              </w:rPr>
              <w:t>之间。</w:t>
            </w:r>
          </w:p>
          <w:p w:rsidR="00B66293" w:rsidRDefault="004D00D6">
            <w:pPr>
              <w:ind w:firstLine="480"/>
            </w:pPr>
            <w:r>
              <w:t>项目通过选用高质量、低噪声设备，对高噪声设备采用独立基础，加减振垫等防护治理措施；加强设备维护保养，及时添加润滑油等防护治理措施，减少因机械设备磨损而产生的噪声。</w:t>
            </w:r>
          </w:p>
          <w:p w:rsidR="00B66293" w:rsidRDefault="004D00D6">
            <w:pPr>
              <w:ind w:firstLine="480"/>
            </w:pPr>
            <w:r>
              <w:t>项目主要高噪声设备源强及治理措施见下表。</w:t>
            </w:r>
          </w:p>
          <w:p w:rsidR="00B66293" w:rsidRDefault="004D00D6">
            <w:pPr>
              <w:ind w:firstLine="480"/>
              <w:jc w:val="center"/>
              <w:rPr>
                <w:rFonts w:eastAsia="黑体" w:cs="Times New Roman"/>
              </w:rPr>
            </w:pPr>
            <w:r>
              <w:rPr>
                <w:rFonts w:eastAsia="黑体" w:cs="Times New Roman"/>
              </w:rPr>
              <w:t>表</w:t>
            </w:r>
            <w:r>
              <w:rPr>
                <w:rFonts w:eastAsia="黑体" w:cs="Times New Roman"/>
              </w:rPr>
              <w:t>4-</w:t>
            </w:r>
            <w:r w:rsidR="006D0946">
              <w:rPr>
                <w:rFonts w:eastAsia="黑体" w:cs="Times New Roman"/>
              </w:rPr>
              <w:t>9</w:t>
            </w:r>
            <w:r>
              <w:rPr>
                <w:rFonts w:eastAsia="黑体" w:cs="Times New Roman"/>
              </w:rPr>
              <w:t xml:space="preserve">  </w:t>
            </w:r>
            <w:r>
              <w:rPr>
                <w:rFonts w:eastAsia="黑体" w:cs="Times New Roman"/>
              </w:rPr>
              <w:t>主要噪声</w:t>
            </w:r>
            <w:r w:rsidR="00716056">
              <w:rPr>
                <w:rFonts w:eastAsia="黑体" w:cs="Times New Roman" w:hint="eastAsia"/>
              </w:rPr>
              <w:t>污染源调查清单</w:t>
            </w:r>
          </w:p>
          <w:tbl>
            <w:tblPr>
              <w:tblStyle w:val="af1"/>
              <w:tblW w:w="95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000" w:firstRow="0" w:lastRow="0" w:firstColumn="0" w:lastColumn="0" w:noHBand="0" w:noVBand="0"/>
            </w:tblPr>
            <w:tblGrid>
              <w:gridCol w:w="621"/>
              <w:gridCol w:w="1484"/>
              <w:gridCol w:w="709"/>
              <w:gridCol w:w="850"/>
              <w:gridCol w:w="709"/>
              <w:gridCol w:w="850"/>
              <w:gridCol w:w="993"/>
              <w:gridCol w:w="850"/>
              <w:gridCol w:w="1276"/>
              <w:gridCol w:w="1158"/>
            </w:tblGrid>
            <w:tr w:rsidR="00CC08E3" w:rsidRPr="00CC08E3" w:rsidTr="00CC08E3">
              <w:trPr>
                <w:trHeight w:val="827"/>
              </w:trPr>
              <w:tc>
                <w:tcPr>
                  <w:tcW w:w="621" w:type="dxa"/>
                  <w:vAlign w:val="center"/>
                </w:tcPr>
                <w:p w:rsidR="00716056" w:rsidRPr="00CC08E3" w:rsidRDefault="00716056" w:rsidP="00CC08E3">
                  <w:pPr>
                    <w:spacing w:line="240" w:lineRule="exact"/>
                    <w:ind w:firstLineChars="0" w:firstLine="0"/>
                    <w:jc w:val="center"/>
                    <w:rPr>
                      <w:rFonts w:cs="Times New Roman"/>
                      <w:kern w:val="21"/>
                      <w:sz w:val="21"/>
                    </w:rPr>
                  </w:pPr>
                  <w:r w:rsidRPr="00CC08E3">
                    <w:rPr>
                      <w:rFonts w:cs="Times New Roman"/>
                      <w:kern w:val="21"/>
                      <w:sz w:val="21"/>
                    </w:rPr>
                    <w:t>噪声来源</w:t>
                  </w:r>
                </w:p>
              </w:tc>
              <w:tc>
                <w:tcPr>
                  <w:tcW w:w="1484" w:type="dxa"/>
                  <w:vAlign w:val="center"/>
                </w:tcPr>
                <w:p w:rsidR="0066066D" w:rsidRPr="00CC08E3" w:rsidRDefault="00716056" w:rsidP="00CC08E3">
                  <w:pPr>
                    <w:spacing w:line="240" w:lineRule="exact"/>
                    <w:ind w:firstLineChars="0" w:firstLine="0"/>
                    <w:jc w:val="center"/>
                    <w:rPr>
                      <w:rFonts w:cs="Times New Roman"/>
                      <w:kern w:val="21"/>
                      <w:sz w:val="21"/>
                    </w:rPr>
                  </w:pPr>
                  <w:r w:rsidRPr="00CC08E3">
                    <w:rPr>
                      <w:rFonts w:cs="Times New Roman"/>
                      <w:kern w:val="21"/>
                      <w:sz w:val="21"/>
                    </w:rPr>
                    <w:t>声源</w:t>
                  </w:r>
                </w:p>
                <w:p w:rsidR="00716056" w:rsidRPr="00CC08E3" w:rsidRDefault="00716056" w:rsidP="00CC08E3">
                  <w:pPr>
                    <w:spacing w:line="240" w:lineRule="exact"/>
                    <w:ind w:firstLineChars="0" w:firstLine="0"/>
                    <w:jc w:val="center"/>
                    <w:rPr>
                      <w:rFonts w:cs="Times New Roman"/>
                      <w:kern w:val="21"/>
                      <w:sz w:val="21"/>
                    </w:rPr>
                  </w:pPr>
                  <w:r w:rsidRPr="00CC08E3">
                    <w:rPr>
                      <w:rFonts w:cs="Times New Roman"/>
                      <w:kern w:val="21"/>
                      <w:sz w:val="21"/>
                    </w:rPr>
                    <w:t>名称</w:t>
                  </w:r>
                </w:p>
              </w:tc>
              <w:tc>
                <w:tcPr>
                  <w:tcW w:w="709" w:type="dxa"/>
                  <w:vAlign w:val="center"/>
                </w:tcPr>
                <w:p w:rsidR="00716056" w:rsidRPr="00CC08E3" w:rsidRDefault="00716056" w:rsidP="00CC08E3">
                  <w:pPr>
                    <w:spacing w:line="240" w:lineRule="exact"/>
                    <w:ind w:firstLineChars="0" w:firstLine="0"/>
                    <w:jc w:val="center"/>
                    <w:rPr>
                      <w:rFonts w:cs="Times New Roman"/>
                      <w:kern w:val="21"/>
                      <w:sz w:val="21"/>
                    </w:rPr>
                  </w:pPr>
                  <w:r w:rsidRPr="00CC08E3">
                    <w:rPr>
                      <w:rFonts w:cs="Times New Roman"/>
                      <w:kern w:val="21"/>
                      <w:sz w:val="21"/>
                    </w:rPr>
                    <w:t>声源数量</w:t>
                  </w:r>
                </w:p>
              </w:tc>
              <w:tc>
                <w:tcPr>
                  <w:tcW w:w="850" w:type="dxa"/>
                  <w:vAlign w:val="center"/>
                </w:tcPr>
                <w:p w:rsidR="00716056" w:rsidRPr="00CC08E3" w:rsidRDefault="00716056" w:rsidP="00CC08E3">
                  <w:pPr>
                    <w:spacing w:line="240" w:lineRule="exact"/>
                    <w:ind w:firstLineChars="0" w:firstLine="0"/>
                    <w:jc w:val="center"/>
                    <w:rPr>
                      <w:rFonts w:cs="Times New Roman"/>
                      <w:kern w:val="21"/>
                      <w:sz w:val="21"/>
                    </w:rPr>
                  </w:pPr>
                  <w:r w:rsidRPr="00CC08E3">
                    <w:rPr>
                      <w:rFonts w:cs="Times New Roman"/>
                      <w:kern w:val="21"/>
                      <w:sz w:val="21"/>
                    </w:rPr>
                    <w:t>声压级</w:t>
                  </w:r>
                  <w:r w:rsidRPr="00CC08E3">
                    <w:rPr>
                      <w:rFonts w:cs="Times New Roman"/>
                      <w:kern w:val="21"/>
                      <w:sz w:val="21"/>
                    </w:rPr>
                    <w:t>/</w:t>
                  </w:r>
                  <w:r w:rsidRPr="00CC08E3">
                    <w:rPr>
                      <w:rFonts w:cs="Times New Roman"/>
                      <w:kern w:val="21"/>
                      <w:sz w:val="21"/>
                    </w:rPr>
                    <w:t>距声源距离</w:t>
                  </w:r>
                  <w:r w:rsidRPr="00CC08E3">
                    <w:rPr>
                      <w:rFonts w:cs="Times New Roman"/>
                      <w:kern w:val="21"/>
                      <w:sz w:val="21"/>
                    </w:rPr>
                    <w:t>m</w:t>
                  </w:r>
                </w:p>
              </w:tc>
              <w:tc>
                <w:tcPr>
                  <w:tcW w:w="709" w:type="dxa"/>
                  <w:vAlign w:val="center"/>
                </w:tcPr>
                <w:p w:rsidR="00716056" w:rsidRPr="00CC08E3" w:rsidRDefault="00716056" w:rsidP="00CC08E3">
                  <w:pPr>
                    <w:spacing w:line="240" w:lineRule="exact"/>
                    <w:ind w:firstLineChars="0" w:firstLine="0"/>
                    <w:jc w:val="center"/>
                    <w:rPr>
                      <w:rFonts w:cs="Times New Roman"/>
                      <w:kern w:val="21"/>
                      <w:sz w:val="21"/>
                    </w:rPr>
                  </w:pPr>
                  <w:r w:rsidRPr="00CC08E3">
                    <w:rPr>
                      <w:rFonts w:cs="Times New Roman"/>
                      <w:kern w:val="21"/>
                      <w:sz w:val="21"/>
                    </w:rPr>
                    <w:t>声源控制措施</w:t>
                  </w:r>
                </w:p>
              </w:tc>
              <w:tc>
                <w:tcPr>
                  <w:tcW w:w="850" w:type="dxa"/>
                  <w:vAlign w:val="center"/>
                </w:tcPr>
                <w:p w:rsidR="00716056" w:rsidRPr="00CC08E3" w:rsidRDefault="00716056" w:rsidP="00CC08E3">
                  <w:pPr>
                    <w:spacing w:line="240" w:lineRule="exact"/>
                    <w:ind w:firstLineChars="0" w:firstLine="0"/>
                    <w:jc w:val="center"/>
                    <w:rPr>
                      <w:rFonts w:cs="Times New Roman"/>
                      <w:kern w:val="21"/>
                      <w:sz w:val="21"/>
                    </w:rPr>
                  </w:pPr>
                  <w:r w:rsidRPr="00CC08E3">
                    <w:rPr>
                      <w:rFonts w:cs="Times New Roman"/>
                      <w:kern w:val="21"/>
                      <w:sz w:val="21"/>
                    </w:rPr>
                    <w:t>距室内边界距离</w:t>
                  </w:r>
                  <w:r w:rsidRPr="00CC08E3">
                    <w:rPr>
                      <w:rFonts w:cs="Times New Roman"/>
                      <w:kern w:val="21"/>
                      <w:sz w:val="21"/>
                    </w:rPr>
                    <w:t>m</w:t>
                  </w:r>
                </w:p>
              </w:tc>
              <w:tc>
                <w:tcPr>
                  <w:tcW w:w="993" w:type="dxa"/>
                  <w:vAlign w:val="center"/>
                </w:tcPr>
                <w:p w:rsidR="00716056" w:rsidRPr="00CC08E3" w:rsidRDefault="00716056" w:rsidP="00CC08E3">
                  <w:pPr>
                    <w:spacing w:line="240" w:lineRule="exact"/>
                    <w:ind w:firstLineChars="0" w:firstLine="0"/>
                    <w:jc w:val="center"/>
                    <w:rPr>
                      <w:rFonts w:cs="Times New Roman"/>
                      <w:kern w:val="21"/>
                      <w:sz w:val="21"/>
                    </w:rPr>
                  </w:pPr>
                  <w:r w:rsidRPr="00CC08E3">
                    <w:rPr>
                      <w:rFonts w:cs="Times New Roman"/>
                      <w:kern w:val="21"/>
                      <w:sz w:val="21"/>
                    </w:rPr>
                    <w:t>室内边界声压级</w:t>
                  </w:r>
                </w:p>
              </w:tc>
              <w:tc>
                <w:tcPr>
                  <w:tcW w:w="850" w:type="dxa"/>
                  <w:vAlign w:val="center"/>
                </w:tcPr>
                <w:p w:rsidR="00CC08E3" w:rsidRPr="00CC08E3" w:rsidRDefault="00716056" w:rsidP="00CC08E3">
                  <w:pPr>
                    <w:spacing w:line="240" w:lineRule="exact"/>
                    <w:ind w:firstLineChars="0" w:firstLine="0"/>
                    <w:jc w:val="center"/>
                    <w:rPr>
                      <w:rFonts w:cs="Times New Roman"/>
                      <w:kern w:val="21"/>
                      <w:sz w:val="21"/>
                    </w:rPr>
                  </w:pPr>
                  <w:r w:rsidRPr="00CC08E3">
                    <w:rPr>
                      <w:rFonts w:cs="Times New Roman"/>
                      <w:kern w:val="21"/>
                      <w:sz w:val="21"/>
                    </w:rPr>
                    <w:t>运行</w:t>
                  </w:r>
                </w:p>
                <w:p w:rsidR="00716056" w:rsidRPr="00CC08E3" w:rsidRDefault="00716056" w:rsidP="00CC08E3">
                  <w:pPr>
                    <w:spacing w:line="240" w:lineRule="exact"/>
                    <w:ind w:firstLineChars="0" w:firstLine="0"/>
                    <w:jc w:val="center"/>
                    <w:rPr>
                      <w:rFonts w:cs="Times New Roman"/>
                      <w:kern w:val="21"/>
                      <w:sz w:val="21"/>
                    </w:rPr>
                  </w:pPr>
                  <w:r w:rsidRPr="00CC08E3">
                    <w:rPr>
                      <w:rFonts w:cs="Times New Roman"/>
                      <w:kern w:val="21"/>
                      <w:sz w:val="21"/>
                    </w:rPr>
                    <w:t>时段</w:t>
                  </w:r>
                </w:p>
              </w:tc>
              <w:tc>
                <w:tcPr>
                  <w:tcW w:w="1276" w:type="dxa"/>
                  <w:vAlign w:val="center"/>
                </w:tcPr>
                <w:p w:rsidR="00CC08E3" w:rsidRPr="00CC08E3" w:rsidRDefault="00716056" w:rsidP="00CC08E3">
                  <w:pPr>
                    <w:spacing w:line="240" w:lineRule="exact"/>
                    <w:ind w:firstLineChars="0" w:firstLine="0"/>
                    <w:jc w:val="center"/>
                    <w:rPr>
                      <w:rFonts w:cs="Times New Roman"/>
                      <w:kern w:val="21"/>
                      <w:sz w:val="21"/>
                    </w:rPr>
                  </w:pPr>
                  <w:r w:rsidRPr="00CC08E3">
                    <w:rPr>
                      <w:rFonts w:cs="Times New Roman"/>
                      <w:kern w:val="21"/>
                      <w:sz w:val="21"/>
                    </w:rPr>
                    <w:t>建筑物插</w:t>
                  </w:r>
                </w:p>
                <w:p w:rsidR="00716056" w:rsidRPr="00CC08E3" w:rsidRDefault="00716056" w:rsidP="00CC08E3">
                  <w:pPr>
                    <w:spacing w:line="240" w:lineRule="exact"/>
                    <w:ind w:firstLineChars="0" w:firstLine="0"/>
                    <w:jc w:val="center"/>
                    <w:rPr>
                      <w:rFonts w:cs="Times New Roman"/>
                      <w:kern w:val="21"/>
                      <w:sz w:val="21"/>
                    </w:rPr>
                  </w:pPr>
                  <w:proofErr w:type="gramStart"/>
                  <w:r w:rsidRPr="00CC08E3">
                    <w:rPr>
                      <w:rFonts w:cs="Times New Roman"/>
                      <w:kern w:val="21"/>
                      <w:sz w:val="21"/>
                    </w:rPr>
                    <w:t>入损失</w:t>
                  </w:r>
                  <w:proofErr w:type="gramEnd"/>
                  <w:r w:rsidR="00CC08E3" w:rsidRPr="00CC08E3">
                    <w:rPr>
                      <w:rFonts w:cs="Times New Roman"/>
                      <w:kern w:val="21"/>
                      <w:sz w:val="21"/>
                    </w:rPr>
                    <w:t>/dB</w:t>
                  </w:r>
                  <w:r w:rsidR="00CC08E3" w:rsidRPr="00CC08E3">
                    <w:rPr>
                      <w:rFonts w:cs="Times New Roman"/>
                      <w:kern w:val="21"/>
                      <w:sz w:val="21"/>
                    </w:rPr>
                    <w:t>（</w:t>
                  </w:r>
                  <w:r w:rsidR="00CC08E3" w:rsidRPr="00CC08E3">
                    <w:rPr>
                      <w:rFonts w:cs="Times New Roman"/>
                      <w:kern w:val="21"/>
                      <w:sz w:val="21"/>
                    </w:rPr>
                    <w:t>A</w:t>
                  </w:r>
                  <w:r w:rsidR="00CC08E3" w:rsidRPr="00CC08E3">
                    <w:rPr>
                      <w:rFonts w:cs="Times New Roman"/>
                      <w:kern w:val="21"/>
                      <w:sz w:val="21"/>
                    </w:rPr>
                    <w:t>）</w:t>
                  </w:r>
                </w:p>
              </w:tc>
              <w:tc>
                <w:tcPr>
                  <w:tcW w:w="1158" w:type="dxa"/>
                  <w:vAlign w:val="center"/>
                </w:tcPr>
                <w:p w:rsidR="00CC08E3" w:rsidRPr="00CC08E3" w:rsidRDefault="00716056" w:rsidP="00CC08E3">
                  <w:pPr>
                    <w:pStyle w:val="Default"/>
                    <w:spacing w:line="240" w:lineRule="exact"/>
                    <w:jc w:val="center"/>
                    <w:rPr>
                      <w:rFonts w:ascii="Times New Roman" w:eastAsia="宋体" w:cs="Times New Roman"/>
                      <w:b w:val="0"/>
                      <w:sz w:val="21"/>
                      <w:szCs w:val="21"/>
                    </w:rPr>
                  </w:pPr>
                  <w:r w:rsidRPr="00CC08E3">
                    <w:rPr>
                      <w:rFonts w:ascii="Times New Roman" w:eastAsia="宋体" w:cs="Times New Roman"/>
                      <w:b w:val="0"/>
                      <w:sz w:val="21"/>
                      <w:szCs w:val="21"/>
                    </w:rPr>
                    <w:t>建筑物</w:t>
                  </w:r>
                </w:p>
                <w:p w:rsidR="00716056" w:rsidRPr="00CC08E3" w:rsidRDefault="00716056" w:rsidP="00CC08E3">
                  <w:pPr>
                    <w:pStyle w:val="Default"/>
                    <w:spacing w:line="240" w:lineRule="exact"/>
                    <w:jc w:val="center"/>
                    <w:rPr>
                      <w:rFonts w:ascii="Times New Roman" w:eastAsia="宋体" w:cs="Times New Roman"/>
                      <w:b w:val="0"/>
                      <w:color w:val="auto"/>
                      <w:kern w:val="21"/>
                      <w:sz w:val="21"/>
                      <w:szCs w:val="21"/>
                    </w:rPr>
                  </w:pPr>
                  <w:r w:rsidRPr="00CC08E3">
                    <w:rPr>
                      <w:rFonts w:ascii="Times New Roman" w:eastAsia="宋体" w:cs="Times New Roman"/>
                      <w:b w:val="0"/>
                      <w:sz w:val="21"/>
                      <w:szCs w:val="21"/>
                    </w:rPr>
                    <w:t>外噪声</w:t>
                  </w:r>
                </w:p>
              </w:tc>
            </w:tr>
            <w:tr w:rsidR="0066276B" w:rsidRPr="00CC08E3" w:rsidTr="00CC08E3">
              <w:trPr>
                <w:trHeight w:val="373"/>
              </w:trPr>
              <w:tc>
                <w:tcPr>
                  <w:tcW w:w="621" w:type="dxa"/>
                  <w:vMerge w:val="restart"/>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生产车间</w:t>
                  </w:r>
                </w:p>
              </w:tc>
              <w:tc>
                <w:tcPr>
                  <w:tcW w:w="1484"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鼓泡式清洗机</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3</w:t>
                  </w:r>
                  <w:r w:rsidRPr="00CC08E3">
                    <w:rPr>
                      <w:rFonts w:cs="Times New Roman"/>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sz w:val="21"/>
                    </w:rPr>
                    <w:t>70</w:t>
                  </w:r>
                  <w:r w:rsidRPr="00CC08E3">
                    <w:rPr>
                      <w:rFonts w:cs="Times New Roman"/>
                      <w:bCs/>
                      <w:kern w:val="21"/>
                      <w:sz w:val="21"/>
                    </w:rPr>
                    <w:t>/1</w:t>
                  </w:r>
                </w:p>
              </w:tc>
              <w:tc>
                <w:tcPr>
                  <w:tcW w:w="709" w:type="dxa"/>
                  <w:vMerge w:val="restart"/>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厂房隔声基础减振</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6</w:t>
                  </w:r>
                  <w:r>
                    <w:rPr>
                      <w:rFonts w:cs="Times New Roman"/>
                      <w:bCs/>
                      <w:kern w:val="21"/>
                      <w:sz w:val="21"/>
                    </w:rPr>
                    <w:t>8.6</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restart"/>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20</w:t>
                  </w: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4</w:t>
                  </w:r>
                  <w:r>
                    <w:rPr>
                      <w:rFonts w:cs="Times New Roman"/>
                      <w:color w:val="000000"/>
                      <w:sz w:val="21"/>
                    </w:rPr>
                    <w:t>8.6</w:t>
                  </w:r>
                </w:p>
              </w:tc>
            </w:tr>
            <w:tr w:rsidR="0066276B" w:rsidRPr="00CC08E3" w:rsidTr="00CC08E3">
              <w:trPr>
                <w:trHeight w:val="362"/>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脱水机</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2</w:t>
                  </w:r>
                  <w:r w:rsidRPr="00CC08E3">
                    <w:rPr>
                      <w:rFonts w:cs="Times New Roman"/>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sz w:val="21"/>
                    </w:rPr>
                    <w:t>80</w:t>
                  </w:r>
                  <w:r w:rsidRPr="00CC08E3">
                    <w:rPr>
                      <w:rFonts w:cs="Times New Roman"/>
                      <w:bCs/>
                      <w:kern w:val="21"/>
                      <w:sz w:val="21"/>
                    </w:rPr>
                    <w:t>/1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7</w:t>
                  </w:r>
                  <w:r>
                    <w:rPr>
                      <w:rFonts w:cs="Times New Roman"/>
                      <w:bCs/>
                      <w:kern w:val="21"/>
                      <w:sz w:val="21"/>
                    </w:rPr>
                    <w:t>6.9</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color w:val="000000"/>
                      <w:sz w:val="21"/>
                    </w:rPr>
                    <w:t>66.9</w:t>
                  </w:r>
                </w:p>
              </w:tc>
            </w:tr>
            <w:tr w:rsidR="0066276B" w:rsidRPr="00CC08E3" w:rsidTr="00CC08E3">
              <w:trPr>
                <w:trHeight w:val="90"/>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切片机</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2</w:t>
                  </w:r>
                  <w:r w:rsidRPr="00CC08E3">
                    <w:rPr>
                      <w:rFonts w:cs="Times New Roman"/>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sz w:val="21"/>
                    </w:rPr>
                    <w:t>70</w:t>
                  </w:r>
                  <w:r w:rsidRPr="00CC08E3">
                    <w:rPr>
                      <w:rFonts w:cs="Times New Roman"/>
                      <w:bCs/>
                      <w:kern w:val="21"/>
                      <w:sz w:val="21"/>
                    </w:rPr>
                    <w:t>/1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6</w:t>
                  </w:r>
                  <w:r>
                    <w:rPr>
                      <w:rFonts w:cs="Times New Roman"/>
                      <w:bCs/>
                      <w:kern w:val="21"/>
                      <w:sz w:val="21"/>
                    </w:rPr>
                    <w:t>6.9</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4</w:t>
                  </w:r>
                  <w:r>
                    <w:rPr>
                      <w:rFonts w:cs="Times New Roman"/>
                      <w:color w:val="000000"/>
                      <w:sz w:val="21"/>
                    </w:rPr>
                    <w:t>6.9</w:t>
                  </w:r>
                </w:p>
              </w:tc>
            </w:tr>
            <w:tr w:rsidR="0066276B" w:rsidRPr="00CC08E3" w:rsidTr="00CC08E3">
              <w:trPr>
                <w:trHeight w:val="344"/>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切丁机</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1</w:t>
                  </w:r>
                  <w:r w:rsidRPr="00CC08E3">
                    <w:rPr>
                      <w:rFonts w:cs="Times New Roman"/>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sz w:val="21"/>
                    </w:rPr>
                    <w:t>75</w:t>
                  </w:r>
                  <w:r w:rsidRPr="00CC08E3">
                    <w:rPr>
                      <w:rFonts w:cs="Times New Roman"/>
                      <w:bCs/>
                      <w:kern w:val="21"/>
                      <w:sz w:val="21"/>
                    </w:rPr>
                    <w:t>/1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6</w:t>
                  </w:r>
                  <w:r>
                    <w:rPr>
                      <w:rFonts w:cs="Times New Roman"/>
                      <w:bCs/>
                      <w:kern w:val="21"/>
                      <w:sz w:val="21"/>
                    </w:rPr>
                    <w:t>8.9</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4</w:t>
                  </w:r>
                  <w:r>
                    <w:rPr>
                      <w:rFonts w:cs="Times New Roman"/>
                      <w:color w:val="000000"/>
                      <w:sz w:val="21"/>
                    </w:rPr>
                    <w:t>8.9</w:t>
                  </w:r>
                </w:p>
              </w:tc>
            </w:tr>
            <w:tr w:rsidR="0066276B" w:rsidRPr="00CC08E3" w:rsidTr="00CC08E3">
              <w:trPr>
                <w:trHeight w:val="364"/>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行星搅拌炒锅</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1</w:t>
                  </w:r>
                  <w:r w:rsidRPr="00CC08E3">
                    <w:rPr>
                      <w:rFonts w:cs="Times New Roman"/>
                      <w:sz w:val="21"/>
                    </w:rPr>
                    <w:t>个</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sz w:val="21"/>
                    </w:rPr>
                    <w:t>70</w:t>
                  </w:r>
                  <w:r w:rsidRPr="00CC08E3">
                    <w:rPr>
                      <w:rFonts w:cs="Times New Roman"/>
                      <w:bCs/>
                      <w:kern w:val="21"/>
                      <w:sz w:val="21"/>
                    </w:rPr>
                    <w:t>/1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6</w:t>
                  </w:r>
                  <w:r>
                    <w:rPr>
                      <w:rFonts w:cs="Times New Roman"/>
                      <w:bCs/>
                      <w:kern w:val="21"/>
                      <w:sz w:val="21"/>
                    </w:rPr>
                    <w:t>3.9</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4</w:t>
                  </w:r>
                  <w:r>
                    <w:rPr>
                      <w:rFonts w:cs="Times New Roman"/>
                      <w:color w:val="000000"/>
                      <w:sz w:val="21"/>
                    </w:rPr>
                    <w:t>3.9</w:t>
                  </w:r>
                </w:p>
              </w:tc>
            </w:tr>
            <w:tr w:rsidR="0066276B" w:rsidRPr="00CC08E3" w:rsidTr="00CC08E3">
              <w:trPr>
                <w:trHeight w:val="343"/>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spacing w:line="240" w:lineRule="exact"/>
                    <w:ind w:firstLineChars="0" w:firstLine="0"/>
                    <w:jc w:val="center"/>
                    <w:rPr>
                      <w:rFonts w:cs="Times New Roman"/>
                      <w:sz w:val="21"/>
                    </w:rPr>
                  </w:pPr>
                  <w:proofErr w:type="gramStart"/>
                  <w:r w:rsidRPr="00CC08E3">
                    <w:rPr>
                      <w:rFonts w:cs="Times New Roman"/>
                      <w:sz w:val="21"/>
                    </w:rPr>
                    <w:t>风刀除水</w:t>
                  </w:r>
                  <w:proofErr w:type="gramEnd"/>
                  <w:r w:rsidRPr="00CC08E3">
                    <w:rPr>
                      <w:rFonts w:cs="Times New Roman"/>
                      <w:sz w:val="21"/>
                    </w:rPr>
                    <w:t>机</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1</w:t>
                  </w:r>
                  <w:r w:rsidRPr="00CC08E3">
                    <w:rPr>
                      <w:rFonts w:cs="Times New Roman"/>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75</w:t>
                  </w:r>
                  <w:r w:rsidRPr="00CC08E3">
                    <w:rPr>
                      <w:rFonts w:cs="Times New Roman"/>
                      <w:bCs/>
                      <w:kern w:val="21"/>
                      <w:sz w:val="21"/>
                    </w:rPr>
                    <w:t>/1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6</w:t>
                  </w:r>
                  <w:r>
                    <w:rPr>
                      <w:rFonts w:cs="Times New Roman"/>
                      <w:bCs/>
                      <w:kern w:val="21"/>
                      <w:sz w:val="21"/>
                    </w:rPr>
                    <w:t>8.9</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4</w:t>
                  </w:r>
                  <w:r>
                    <w:rPr>
                      <w:rFonts w:cs="Times New Roman"/>
                      <w:color w:val="000000"/>
                      <w:sz w:val="21"/>
                    </w:rPr>
                    <w:t>8.9</w:t>
                  </w:r>
                </w:p>
              </w:tc>
            </w:tr>
            <w:tr w:rsidR="0066276B" w:rsidRPr="00CC08E3" w:rsidTr="00CC08E3">
              <w:trPr>
                <w:trHeight w:val="343"/>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热风除水机</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1</w:t>
                  </w:r>
                  <w:r w:rsidRPr="00CC08E3">
                    <w:rPr>
                      <w:rFonts w:cs="Times New Roman"/>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75</w:t>
                  </w:r>
                  <w:r w:rsidRPr="00CC08E3">
                    <w:rPr>
                      <w:rFonts w:cs="Times New Roman"/>
                      <w:bCs/>
                      <w:kern w:val="21"/>
                      <w:sz w:val="21"/>
                    </w:rPr>
                    <w:t>/1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6</w:t>
                  </w:r>
                  <w:r>
                    <w:rPr>
                      <w:rFonts w:cs="Times New Roman"/>
                      <w:bCs/>
                      <w:kern w:val="21"/>
                      <w:sz w:val="21"/>
                    </w:rPr>
                    <w:t>8.9</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4</w:t>
                  </w:r>
                  <w:r>
                    <w:rPr>
                      <w:rFonts w:cs="Times New Roman"/>
                      <w:color w:val="000000"/>
                      <w:sz w:val="21"/>
                    </w:rPr>
                    <w:t>8.9</w:t>
                  </w:r>
                </w:p>
              </w:tc>
            </w:tr>
            <w:tr w:rsidR="0066276B" w:rsidRPr="00CC08E3" w:rsidTr="00CC08E3">
              <w:trPr>
                <w:trHeight w:val="343"/>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电蒸汽锅炉</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5</w:t>
                  </w:r>
                  <w:r w:rsidRPr="00CC08E3">
                    <w:rPr>
                      <w:rFonts w:cs="Times New Roman"/>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80/1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8</w:t>
                  </w:r>
                  <w:r>
                    <w:rPr>
                      <w:rFonts w:cs="Times New Roman"/>
                      <w:bCs/>
                      <w:kern w:val="21"/>
                      <w:sz w:val="21"/>
                    </w:rPr>
                    <w:t>0.8</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6</w:t>
                  </w:r>
                  <w:r>
                    <w:rPr>
                      <w:rFonts w:cs="Times New Roman"/>
                      <w:color w:val="000000"/>
                      <w:sz w:val="21"/>
                    </w:rPr>
                    <w:t>0.8</w:t>
                  </w:r>
                </w:p>
              </w:tc>
            </w:tr>
            <w:tr w:rsidR="0066276B" w:rsidRPr="00CC08E3" w:rsidTr="00CC08E3">
              <w:trPr>
                <w:trHeight w:val="343"/>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预煮机</w:t>
                  </w:r>
                </w:p>
                <w:p w:rsidR="0066276B" w:rsidRPr="00CC08E3" w:rsidRDefault="0066276B" w:rsidP="00CC08E3">
                  <w:pPr>
                    <w:spacing w:line="240" w:lineRule="exact"/>
                    <w:ind w:firstLineChars="0" w:firstLine="0"/>
                    <w:jc w:val="center"/>
                    <w:rPr>
                      <w:rFonts w:cs="Times New Roman"/>
                    </w:rPr>
                  </w:pPr>
                  <w:r w:rsidRPr="00CC08E3">
                    <w:rPr>
                      <w:rFonts w:cs="Times New Roman"/>
                      <w:sz w:val="21"/>
                    </w:rPr>
                    <w:t>（网带式、孔板式）</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2</w:t>
                  </w:r>
                  <w:r w:rsidRPr="00CC08E3">
                    <w:rPr>
                      <w:rFonts w:cs="Times New Roman"/>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75/1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7</w:t>
                  </w:r>
                  <w:r>
                    <w:rPr>
                      <w:rFonts w:cs="Times New Roman"/>
                      <w:bCs/>
                      <w:kern w:val="21"/>
                      <w:sz w:val="21"/>
                    </w:rPr>
                    <w:t>8.0</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5</w:t>
                  </w:r>
                  <w:r>
                    <w:rPr>
                      <w:rFonts w:cs="Times New Roman"/>
                      <w:color w:val="000000"/>
                      <w:sz w:val="21"/>
                    </w:rPr>
                    <w:t>8</w:t>
                  </w:r>
                </w:p>
              </w:tc>
            </w:tr>
            <w:tr w:rsidR="0066276B" w:rsidRPr="00CC08E3" w:rsidTr="00CC08E3">
              <w:trPr>
                <w:trHeight w:val="343"/>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提升机（分级、切片、原料）</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2</w:t>
                  </w:r>
                  <w:r w:rsidRPr="00CC08E3">
                    <w:rPr>
                      <w:rFonts w:cs="Times New Roman"/>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75/1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7</w:t>
                  </w:r>
                  <w:r>
                    <w:rPr>
                      <w:rFonts w:cs="Times New Roman"/>
                      <w:bCs/>
                      <w:kern w:val="21"/>
                      <w:sz w:val="21"/>
                    </w:rPr>
                    <w:t>8.0</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5</w:t>
                  </w:r>
                  <w:r>
                    <w:rPr>
                      <w:rFonts w:cs="Times New Roman"/>
                      <w:color w:val="000000"/>
                      <w:sz w:val="21"/>
                    </w:rPr>
                    <w:t>8</w:t>
                  </w:r>
                </w:p>
              </w:tc>
            </w:tr>
            <w:tr w:rsidR="0066276B" w:rsidRPr="00CC08E3" w:rsidTr="00CC08E3">
              <w:trPr>
                <w:trHeight w:val="343"/>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空罐</w:t>
                  </w:r>
                  <w:proofErr w:type="gramStart"/>
                  <w:r w:rsidRPr="00CC08E3">
                    <w:rPr>
                      <w:rFonts w:cs="Times New Roman"/>
                      <w:sz w:val="21"/>
                    </w:rPr>
                    <w:t>洗罐机</w:t>
                  </w:r>
                  <w:proofErr w:type="gramEnd"/>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1</w:t>
                  </w:r>
                  <w:r w:rsidRPr="00CC08E3">
                    <w:rPr>
                      <w:rFonts w:cs="Times New Roman"/>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70/1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6</w:t>
                  </w:r>
                  <w:r>
                    <w:rPr>
                      <w:rFonts w:cs="Times New Roman"/>
                      <w:bCs/>
                      <w:kern w:val="21"/>
                      <w:sz w:val="21"/>
                    </w:rPr>
                    <w:t>3.9</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4</w:t>
                  </w:r>
                  <w:r>
                    <w:rPr>
                      <w:rFonts w:cs="Times New Roman"/>
                      <w:color w:val="000000"/>
                      <w:sz w:val="21"/>
                    </w:rPr>
                    <w:t>3.9</w:t>
                  </w:r>
                </w:p>
              </w:tc>
            </w:tr>
            <w:tr w:rsidR="0066276B" w:rsidRPr="00CC08E3" w:rsidTr="00CC08E3">
              <w:trPr>
                <w:trHeight w:val="343"/>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pStyle w:val="af4"/>
                    <w:spacing w:line="240" w:lineRule="exact"/>
                  </w:pPr>
                  <w:r w:rsidRPr="00CC08E3">
                    <w:t>马口铁大罐封口机</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1</w:t>
                  </w:r>
                  <w:r w:rsidRPr="00CC08E3">
                    <w:rPr>
                      <w:rFonts w:cs="Times New Roman"/>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70/1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6</w:t>
                  </w:r>
                  <w:r>
                    <w:rPr>
                      <w:rFonts w:cs="Times New Roman"/>
                      <w:bCs/>
                      <w:kern w:val="21"/>
                      <w:sz w:val="21"/>
                    </w:rPr>
                    <w:t>3.9</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4</w:t>
                  </w:r>
                  <w:r>
                    <w:rPr>
                      <w:rFonts w:cs="Times New Roman"/>
                      <w:color w:val="000000"/>
                      <w:sz w:val="21"/>
                    </w:rPr>
                    <w:t>3.9</w:t>
                  </w:r>
                </w:p>
              </w:tc>
            </w:tr>
            <w:tr w:rsidR="0066276B" w:rsidRPr="00CC08E3" w:rsidTr="00CC08E3">
              <w:trPr>
                <w:trHeight w:val="343"/>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pStyle w:val="af4"/>
                    <w:spacing w:line="240" w:lineRule="exact"/>
                  </w:pPr>
                  <w:proofErr w:type="gramStart"/>
                  <w:r w:rsidRPr="00CC08E3">
                    <w:t>实罐吹干</w:t>
                  </w:r>
                  <w:proofErr w:type="gramEnd"/>
                  <w:r w:rsidRPr="00CC08E3">
                    <w:t>系统</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1</w:t>
                  </w:r>
                  <w:r w:rsidRPr="00CC08E3">
                    <w:rPr>
                      <w:rFonts w:cs="Times New Roman"/>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75/1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6</w:t>
                  </w:r>
                  <w:r>
                    <w:rPr>
                      <w:rFonts w:cs="Times New Roman"/>
                      <w:bCs/>
                      <w:kern w:val="21"/>
                      <w:sz w:val="21"/>
                    </w:rPr>
                    <w:t>8.9</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4</w:t>
                  </w:r>
                  <w:r>
                    <w:rPr>
                      <w:rFonts w:cs="Times New Roman"/>
                      <w:color w:val="000000"/>
                      <w:sz w:val="21"/>
                    </w:rPr>
                    <w:t>8.9</w:t>
                  </w:r>
                </w:p>
              </w:tc>
            </w:tr>
            <w:tr w:rsidR="0066276B" w:rsidRPr="00CC08E3" w:rsidTr="00CC08E3">
              <w:trPr>
                <w:trHeight w:val="343"/>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pStyle w:val="af4"/>
                    <w:spacing w:line="240" w:lineRule="exact"/>
                  </w:pPr>
                  <w:r w:rsidRPr="00CC08E3">
                    <w:t>煎炸油真空处理机</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1</w:t>
                  </w:r>
                  <w:r w:rsidRPr="00CC08E3">
                    <w:rPr>
                      <w:rFonts w:cs="Times New Roman"/>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75/1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6</w:t>
                  </w:r>
                  <w:r>
                    <w:rPr>
                      <w:rFonts w:cs="Times New Roman"/>
                      <w:bCs/>
                      <w:kern w:val="21"/>
                      <w:sz w:val="21"/>
                    </w:rPr>
                    <w:t>8.9</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4</w:t>
                  </w:r>
                  <w:r>
                    <w:rPr>
                      <w:rFonts w:cs="Times New Roman"/>
                      <w:color w:val="000000"/>
                      <w:sz w:val="21"/>
                    </w:rPr>
                    <w:t>8.9</w:t>
                  </w:r>
                </w:p>
              </w:tc>
            </w:tr>
            <w:tr w:rsidR="0066276B" w:rsidRPr="00CC08E3" w:rsidTr="0066276B">
              <w:trPr>
                <w:trHeight w:val="406"/>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pStyle w:val="af4"/>
                    <w:spacing w:line="240" w:lineRule="exact"/>
                  </w:pPr>
                  <w:r w:rsidRPr="00CC08E3">
                    <w:t>臭氧消毒机</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1</w:t>
                  </w:r>
                  <w:r w:rsidRPr="00CC08E3">
                    <w:rPr>
                      <w:rFonts w:cs="Times New Roman"/>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sz w:val="21"/>
                    </w:rPr>
                  </w:pPr>
                  <w:r w:rsidRPr="00CC08E3">
                    <w:rPr>
                      <w:rFonts w:cs="Times New Roman"/>
                      <w:sz w:val="21"/>
                    </w:rPr>
                    <w:t>70/1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2</w:t>
                  </w:r>
                </w:p>
              </w:tc>
              <w:tc>
                <w:tcPr>
                  <w:tcW w:w="993"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6</w:t>
                  </w:r>
                  <w:r>
                    <w:rPr>
                      <w:rFonts w:cs="Times New Roman"/>
                      <w:bCs/>
                      <w:kern w:val="21"/>
                      <w:sz w:val="21"/>
                    </w:rPr>
                    <w:t>3.9</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sidRPr="00CC08E3">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Pr="00CC08E3"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4</w:t>
                  </w:r>
                  <w:r>
                    <w:rPr>
                      <w:rFonts w:cs="Times New Roman"/>
                      <w:color w:val="000000"/>
                      <w:sz w:val="21"/>
                    </w:rPr>
                    <w:t>3.9</w:t>
                  </w:r>
                </w:p>
              </w:tc>
            </w:tr>
            <w:tr w:rsidR="0066276B" w:rsidRPr="00CC08E3" w:rsidTr="00CC08E3">
              <w:trPr>
                <w:trHeight w:val="343"/>
              </w:trPr>
              <w:tc>
                <w:tcPr>
                  <w:tcW w:w="621"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484" w:type="dxa"/>
                  <w:vAlign w:val="center"/>
                </w:tcPr>
                <w:p w:rsidR="0066276B" w:rsidRPr="00CC08E3" w:rsidRDefault="0066276B" w:rsidP="00CC08E3">
                  <w:pPr>
                    <w:pStyle w:val="af4"/>
                    <w:spacing w:line="240" w:lineRule="exact"/>
                  </w:pPr>
                  <w:r>
                    <w:rPr>
                      <w:rFonts w:hint="eastAsia"/>
                    </w:rPr>
                    <w:t>压滤机</w:t>
                  </w:r>
                </w:p>
              </w:tc>
              <w:tc>
                <w:tcPr>
                  <w:tcW w:w="709" w:type="dxa"/>
                  <w:vAlign w:val="center"/>
                </w:tcPr>
                <w:p w:rsidR="0066276B" w:rsidRPr="00CC08E3" w:rsidRDefault="0066276B" w:rsidP="00CC08E3">
                  <w:pPr>
                    <w:spacing w:line="240" w:lineRule="exact"/>
                    <w:ind w:firstLineChars="0" w:firstLine="0"/>
                    <w:jc w:val="center"/>
                    <w:rPr>
                      <w:rFonts w:cs="Times New Roman"/>
                      <w:sz w:val="21"/>
                    </w:rPr>
                  </w:pPr>
                  <w:r>
                    <w:rPr>
                      <w:rFonts w:cs="Times New Roman" w:hint="eastAsia"/>
                      <w:sz w:val="21"/>
                    </w:rPr>
                    <w:t>1</w:t>
                  </w:r>
                  <w:r>
                    <w:rPr>
                      <w:rFonts w:cs="Times New Roman" w:hint="eastAsia"/>
                      <w:sz w:val="21"/>
                    </w:rPr>
                    <w:t>台</w:t>
                  </w:r>
                </w:p>
              </w:tc>
              <w:tc>
                <w:tcPr>
                  <w:tcW w:w="850" w:type="dxa"/>
                  <w:vAlign w:val="center"/>
                </w:tcPr>
                <w:p w:rsidR="0066276B" w:rsidRPr="00CC08E3" w:rsidRDefault="0066276B" w:rsidP="00CC08E3">
                  <w:pPr>
                    <w:spacing w:line="240" w:lineRule="exact"/>
                    <w:ind w:firstLineChars="0" w:firstLine="0"/>
                    <w:jc w:val="center"/>
                    <w:rPr>
                      <w:rFonts w:cs="Times New Roman"/>
                      <w:sz w:val="21"/>
                    </w:rPr>
                  </w:pPr>
                  <w:r>
                    <w:rPr>
                      <w:rFonts w:cs="Times New Roman" w:hint="eastAsia"/>
                      <w:sz w:val="21"/>
                    </w:rPr>
                    <w:t>7</w:t>
                  </w:r>
                  <w:r>
                    <w:rPr>
                      <w:rFonts w:cs="Times New Roman"/>
                      <w:sz w:val="21"/>
                    </w:rPr>
                    <w:t>0/1</w:t>
                  </w:r>
                </w:p>
              </w:tc>
              <w:tc>
                <w:tcPr>
                  <w:tcW w:w="709"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2</w:t>
                  </w:r>
                </w:p>
              </w:tc>
              <w:tc>
                <w:tcPr>
                  <w:tcW w:w="993" w:type="dxa"/>
                  <w:vAlign w:val="center"/>
                </w:tcPr>
                <w:p w:rsidR="0066276B" w:rsidRDefault="0066276B" w:rsidP="00CC08E3">
                  <w:pPr>
                    <w:spacing w:line="240" w:lineRule="exact"/>
                    <w:ind w:firstLineChars="0" w:firstLine="0"/>
                    <w:jc w:val="center"/>
                    <w:rPr>
                      <w:rFonts w:cs="Times New Roman"/>
                      <w:bCs/>
                      <w:kern w:val="21"/>
                      <w:sz w:val="21"/>
                    </w:rPr>
                  </w:pPr>
                  <w:r>
                    <w:rPr>
                      <w:rFonts w:cs="Times New Roman" w:hint="eastAsia"/>
                      <w:bCs/>
                      <w:kern w:val="21"/>
                      <w:sz w:val="21"/>
                    </w:rPr>
                    <w:t>6</w:t>
                  </w:r>
                  <w:r>
                    <w:rPr>
                      <w:rFonts w:cs="Times New Roman"/>
                      <w:bCs/>
                      <w:kern w:val="21"/>
                      <w:sz w:val="21"/>
                    </w:rPr>
                    <w:t>3.9</w:t>
                  </w:r>
                </w:p>
              </w:tc>
              <w:tc>
                <w:tcPr>
                  <w:tcW w:w="850" w:type="dxa"/>
                  <w:vAlign w:val="center"/>
                </w:tcPr>
                <w:p w:rsidR="0066276B" w:rsidRPr="00CC08E3" w:rsidRDefault="0066276B" w:rsidP="00CC08E3">
                  <w:pPr>
                    <w:spacing w:line="240" w:lineRule="exact"/>
                    <w:ind w:firstLineChars="0" w:firstLine="0"/>
                    <w:jc w:val="center"/>
                    <w:rPr>
                      <w:rFonts w:cs="Times New Roman"/>
                      <w:bCs/>
                      <w:kern w:val="21"/>
                      <w:sz w:val="21"/>
                    </w:rPr>
                  </w:pPr>
                  <w:r>
                    <w:rPr>
                      <w:rFonts w:cs="Times New Roman"/>
                      <w:bCs/>
                      <w:kern w:val="21"/>
                      <w:sz w:val="21"/>
                    </w:rPr>
                    <w:t>8</w:t>
                  </w:r>
                </w:p>
              </w:tc>
              <w:tc>
                <w:tcPr>
                  <w:tcW w:w="1276" w:type="dxa"/>
                  <w:vMerge/>
                  <w:vAlign w:val="center"/>
                </w:tcPr>
                <w:p w:rsidR="0066276B" w:rsidRPr="00CC08E3" w:rsidRDefault="0066276B" w:rsidP="00CC08E3">
                  <w:pPr>
                    <w:spacing w:line="240" w:lineRule="exact"/>
                    <w:ind w:firstLineChars="0" w:firstLine="0"/>
                    <w:jc w:val="center"/>
                    <w:rPr>
                      <w:rFonts w:cs="Times New Roman"/>
                      <w:bCs/>
                      <w:kern w:val="21"/>
                      <w:sz w:val="21"/>
                    </w:rPr>
                  </w:pPr>
                </w:p>
              </w:tc>
              <w:tc>
                <w:tcPr>
                  <w:tcW w:w="1158" w:type="dxa"/>
                  <w:vAlign w:val="center"/>
                </w:tcPr>
                <w:p w:rsidR="0066276B" w:rsidRDefault="0066276B" w:rsidP="00CC08E3">
                  <w:pPr>
                    <w:widowControl/>
                    <w:spacing w:line="240" w:lineRule="exact"/>
                    <w:ind w:firstLineChars="0" w:firstLine="0"/>
                    <w:jc w:val="center"/>
                    <w:textAlignment w:val="center"/>
                    <w:rPr>
                      <w:rFonts w:cs="Times New Roman"/>
                      <w:color w:val="000000"/>
                      <w:sz w:val="21"/>
                    </w:rPr>
                  </w:pPr>
                  <w:r>
                    <w:rPr>
                      <w:rFonts w:cs="Times New Roman" w:hint="eastAsia"/>
                      <w:color w:val="000000"/>
                      <w:sz w:val="21"/>
                    </w:rPr>
                    <w:t>4</w:t>
                  </w:r>
                  <w:r>
                    <w:rPr>
                      <w:rFonts w:cs="Times New Roman"/>
                      <w:color w:val="000000"/>
                      <w:sz w:val="21"/>
                    </w:rPr>
                    <w:t>3.9</w:t>
                  </w:r>
                </w:p>
              </w:tc>
            </w:tr>
          </w:tbl>
          <w:p w:rsidR="00B66293" w:rsidRDefault="004D00D6">
            <w:pPr>
              <w:ind w:firstLine="480"/>
              <w:rPr>
                <w:szCs w:val="24"/>
              </w:rPr>
            </w:pPr>
            <w:r>
              <w:t>本次评价根据项目噪声设备分布情况及对噪声影响进行预测，预测厂界噪声达标情况，</w:t>
            </w:r>
            <w:proofErr w:type="gramStart"/>
            <w:r>
              <w:t>项目</w:t>
            </w:r>
            <w:r>
              <w:rPr>
                <w:szCs w:val="24"/>
              </w:rPr>
              <w:t>声</w:t>
            </w:r>
            <w:proofErr w:type="gramEnd"/>
            <w:r>
              <w:rPr>
                <w:szCs w:val="24"/>
              </w:rPr>
              <w:t>环境影响预测模式如下：</w:t>
            </w:r>
          </w:p>
          <w:p w:rsidR="00B66293" w:rsidRDefault="004D00D6">
            <w:pPr>
              <w:ind w:firstLine="480"/>
              <w:rPr>
                <w:szCs w:val="24"/>
              </w:rPr>
            </w:pPr>
            <w:r>
              <w:rPr>
                <w:szCs w:val="24"/>
              </w:rPr>
              <w:t>a.</w:t>
            </w:r>
            <w:r>
              <w:rPr>
                <w:szCs w:val="24"/>
              </w:rPr>
              <w:t>点声源衰减模式</w:t>
            </w:r>
          </w:p>
          <w:p w:rsidR="00B66293" w:rsidRDefault="004D00D6">
            <w:pPr>
              <w:ind w:firstLine="480"/>
              <w:rPr>
                <w:szCs w:val="24"/>
              </w:rPr>
            </w:pPr>
            <w:r>
              <w:rPr>
                <w:szCs w:val="24"/>
              </w:rPr>
              <w:t xml:space="preserve">       L</w:t>
            </w:r>
            <w:r>
              <w:rPr>
                <w:szCs w:val="24"/>
                <w:vertAlign w:val="subscript"/>
              </w:rPr>
              <w:t>r</w:t>
            </w:r>
            <w:r>
              <w:rPr>
                <w:szCs w:val="24"/>
              </w:rPr>
              <w:t>=Lr</w:t>
            </w:r>
            <w:r>
              <w:rPr>
                <w:szCs w:val="24"/>
                <w:vertAlign w:val="subscript"/>
              </w:rPr>
              <w:t>o</w:t>
            </w:r>
            <w:r>
              <w:rPr>
                <w:szCs w:val="24"/>
              </w:rPr>
              <w:t>-20log</w:t>
            </w:r>
            <w:r>
              <w:rPr>
                <w:szCs w:val="24"/>
              </w:rPr>
              <w:t>（</w:t>
            </w:r>
            <w:r>
              <w:rPr>
                <w:szCs w:val="24"/>
              </w:rPr>
              <w:t>r/ro</w:t>
            </w:r>
            <w:r>
              <w:rPr>
                <w:szCs w:val="24"/>
              </w:rPr>
              <w:t>）</w:t>
            </w:r>
          </w:p>
          <w:p w:rsidR="00B66293" w:rsidRDefault="004D00D6">
            <w:pPr>
              <w:ind w:firstLine="480"/>
              <w:rPr>
                <w:szCs w:val="24"/>
              </w:rPr>
            </w:pPr>
            <w:r>
              <w:rPr>
                <w:szCs w:val="24"/>
              </w:rPr>
              <w:t>式中：</w:t>
            </w:r>
            <w:r>
              <w:rPr>
                <w:szCs w:val="24"/>
              </w:rPr>
              <w:t xml:space="preserve"> L</w:t>
            </w:r>
            <w:r>
              <w:rPr>
                <w:szCs w:val="24"/>
                <w:vertAlign w:val="subscript"/>
              </w:rPr>
              <w:t>r</w:t>
            </w:r>
            <w:r>
              <w:rPr>
                <w:szCs w:val="24"/>
              </w:rPr>
              <w:t>、</w:t>
            </w:r>
            <w:r>
              <w:rPr>
                <w:szCs w:val="24"/>
              </w:rPr>
              <w:t>Lr</w:t>
            </w:r>
            <w:r>
              <w:rPr>
                <w:szCs w:val="24"/>
                <w:vertAlign w:val="subscript"/>
              </w:rPr>
              <w:t>o</w:t>
            </w:r>
            <w:r>
              <w:rPr>
                <w:szCs w:val="24"/>
              </w:rPr>
              <w:t>——</w:t>
            </w:r>
            <w:r>
              <w:rPr>
                <w:szCs w:val="24"/>
              </w:rPr>
              <w:t>分别是</w:t>
            </w:r>
            <w:r>
              <w:rPr>
                <w:szCs w:val="24"/>
              </w:rPr>
              <w:t>r</w:t>
            </w:r>
            <w:r>
              <w:rPr>
                <w:szCs w:val="24"/>
              </w:rPr>
              <w:t>、</w:t>
            </w:r>
            <w:r>
              <w:rPr>
                <w:szCs w:val="24"/>
              </w:rPr>
              <w:t>r</w:t>
            </w:r>
            <w:r>
              <w:rPr>
                <w:szCs w:val="24"/>
                <w:vertAlign w:val="subscript"/>
              </w:rPr>
              <w:t>o</w:t>
            </w:r>
            <w:r>
              <w:rPr>
                <w:szCs w:val="24"/>
              </w:rPr>
              <w:t>处的噪声级，</w:t>
            </w:r>
            <w:r>
              <w:rPr>
                <w:szCs w:val="24"/>
              </w:rPr>
              <w:t>dB(A)</w:t>
            </w:r>
            <w:r>
              <w:rPr>
                <w:szCs w:val="24"/>
              </w:rPr>
              <w:t>；</w:t>
            </w:r>
          </w:p>
          <w:p w:rsidR="00B66293" w:rsidRDefault="004D00D6">
            <w:pPr>
              <w:ind w:firstLine="480"/>
              <w:rPr>
                <w:szCs w:val="24"/>
              </w:rPr>
            </w:pPr>
            <w:r>
              <w:rPr>
                <w:szCs w:val="24"/>
              </w:rPr>
              <w:t xml:space="preserve">        r</w:t>
            </w:r>
            <w:proofErr w:type="gramStart"/>
            <w:r>
              <w:rPr>
                <w:szCs w:val="24"/>
              </w:rPr>
              <w:t>—</w:t>
            </w:r>
            <w:r>
              <w:rPr>
                <w:szCs w:val="24"/>
              </w:rPr>
              <w:t>预测点</w:t>
            </w:r>
            <w:proofErr w:type="gramEnd"/>
            <w:r>
              <w:rPr>
                <w:szCs w:val="24"/>
              </w:rPr>
              <w:t>距声源的距离，</w:t>
            </w:r>
            <w:r>
              <w:rPr>
                <w:szCs w:val="24"/>
              </w:rPr>
              <w:t>m</w:t>
            </w:r>
            <w:r>
              <w:rPr>
                <w:szCs w:val="24"/>
              </w:rPr>
              <w:t>；</w:t>
            </w:r>
          </w:p>
          <w:p w:rsidR="00B66293" w:rsidRDefault="004D00D6">
            <w:pPr>
              <w:ind w:firstLine="480"/>
              <w:rPr>
                <w:szCs w:val="24"/>
              </w:rPr>
            </w:pPr>
            <w:r>
              <w:rPr>
                <w:szCs w:val="24"/>
              </w:rPr>
              <w:lastRenderedPageBreak/>
              <w:t xml:space="preserve">        r</w:t>
            </w:r>
            <w:r>
              <w:rPr>
                <w:szCs w:val="24"/>
                <w:vertAlign w:val="subscript"/>
              </w:rPr>
              <w:t>o</w:t>
            </w:r>
            <w:proofErr w:type="gramStart"/>
            <w:r>
              <w:rPr>
                <w:szCs w:val="24"/>
              </w:rPr>
              <w:t>—</w:t>
            </w:r>
            <w:r>
              <w:rPr>
                <w:szCs w:val="24"/>
              </w:rPr>
              <w:t>参比</w:t>
            </w:r>
            <w:proofErr w:type="gramEnd"/>
            <w:r>
              <w:rPr>
                <w:szCs w:val="24"/>
              </w:rPr>
              <w:t>距离，</w:t>
            </w:r>
            <w:r>
              <w:rPr>
                <w:szCs w:val="24"/>
              </w:rPr>
              <w:t>m</w:t>
            </w:r>
            <w:r>
              <w:rPr>
                <w:szCs w:val="24"/>
              </w:rPr>
              <w:t>。</w:t>
            </w:r>
          </w:p>
          <w:p w:rsidR="00B66293" w:rsidRDefault="004D00D6">
            <w:pPr>
              <w:ind w:firstLine="480"/>
              <w:rPr>
                <w:szCs w:val="24"/>
              </w:rPr>
            </w:pPr>
            <w:r>
              <w:rPr>
                <w:szCs w:val="24"/>
              </w:rPr>
              <w:t>b.</w:t>
            </w:r>
            <w:r>
              <w:rPr>
                <w:szCs w:val="24"/>
              </w:rPr>
              <w:t>噪声叠加模式</w:t>
            </w:r>
          </w:p>
          <w:p w:rsidR="00B66293" w:rsidRDefault="004D00D6">
            <w:pPr>
              <w:ind w:firstLine="480"/>
              <w:rPr>
                <w:szCs w:val="24"/>
              </w:rPr>
            </w:pPr>
            <w:r>
              <w:rPr>
                <w:szCs w:val="24"/>
              </w:rPr>
              <w:t xml:space="preserve">         L=10lg</w:t>
            </w:r>
            <w:r>
              <w:rPr>
                <w:szCs w:val="24"/>
              </w:rPr>
              <w:t>（</w:t>
            </w:r>
            <w:r>
              <w:rPr>
                <w:szCs w:val="24"/>
              </w:rPr>
              <w:t>Σ10</w:t>
            </w:r>
            <w:r>
              <w:rPr>
                <w:szCs w:val="24"/>
                <w:vertAlign w:val="superscript"/>
              </w:rPr>
              <w:t>0.1Li</w:t>
            </w:r>
            <w:r>
              <w:rPr>
                <w:szCs w:val="24"/>
              </w:rPr>
              <w:t>）</w:t>
            </w:r>
          </w:p>
          <w:p w:rsidR="00B66293" w:rsidRDefault="004D00D6">
            <w:pPr>
              <w:ind w:firstLine="480"/>
              <w:rPr>
                <w:szCs w:val="24"/>
              </w:rPr>
            </w:pPr>
            <w:r>
              <w:rPr>
                <w:szCs w:val="24"/>
              </w:rPr>
              <w:t>式中：</w:t>
            </w:r>
            <w:r>
              <w:rPr>
                <w:szCs w:val="24"/>
              </w:rPr>
              <w:t xml:space="preserve"> L—</w:t>
            </w:r>
            <w:r>
              <w:rPr>
                <w:szCs w:val="24"/>
              </w:rPr>
              <w:t>噪声叠加值，</w:t>
            </w:r>
            <w:r>
              <w:rPr>
                <w:szCs w:val="24"/>
              </w:rPr>
              <w:t>dB(A)</w:t>
            </w:r>
            <w:r>
              <w:rPr>
                <w:szCs w:val="24"/>
              </w:rPr>
              <w:t>；</w:t>
            </w:r>
          </w:p>
          <w:p w:rsidR="00B66293" w:rsidRDefault="004D00D6">
            <w:pPr>
              <w:ind w:firstLine="480"/>
              <w:rPr>
                <w:szCs w:val="24"/>
              </w:rPr>
            </w:pPr>
            <w:r>
              <w:rPr>
                <w:szCs w:val="24"/>
              </w:rPr>
              <w:t>Li—</w:t>
            </w:r>
            <w:r>
              <w:rPr>
                <w:szCs w:val="24"/>
              </w:rPr>
              <w:t>第</w:t>
            </w:r>
            <w:r>
              <w:rPr>
                <w:szCs w:val="24"/>
              </w:rPr>
              <w:t>i</w:t>
            </w:r>
            <w:proofErr w:type="gramStart"/>
            <w:r>
              <w:rPr>
                <w:szCs w:val="24"/>
              </w:rPr>
              <w:t>个</w:t>
            </w:r>
            <w:proofErr w:type="gramEnd"/>
            <w:r>
              <w:rPr>
                <w:szCs w:val="24"/>
              </w:rPr>
              <w:t>噪声级，</w:t>
            </w:r>
            <w:r>
              <w:rPr>
                <w:szCs w:val="24"/>
              </w:rPr>
              <w:t>dB(A)</w:t>
            </w:r>
            <w:r>
              <w:rPr>
                <w:szCs w:val="24"/>
              </w:rPr>
              <w:t>。</w:t>
            </w:r>
          </w:p>
          <w:p w:rsidR="00B66293" w:rsidRDefault="004D00D6">
            <w:pPr>
              <w:ind w:firstLine="480"/>
              <w:rPr>
                <w:b/>
                <w:bCs/>
                <w:sz w:val="21"/>
              </w:rPr>
            </w:pPr>
            <w:r>
              <w:rPr>
                <w:szCs w:val="24"/>
              </w:rPr>
              <w:t>项目厂界噪声预测结果见下表。</w:t>
            </w:r>
          </w:p>
          <w:p w:rsidR="00B66293" w:rsidRDefault="004D00D6">
            <w:pPr>
              <w:ind w:firstLine="480"/>
              <w:jc w:val="center"/>
              <w:rPr>
                <w:rFonts w:eastAsia="黑体" w:cs="Times New Roman"/>
              </w:rPr>
            </w:pPr>
            <w:r>
              <w:rPr>
                <w:rFonts w:eastAsia="黑体" w:cs="Times New Roman" w:hint="eastAsia"/>
              </w:rPr>
              <w:t>表</w:t>
            </w:r>
            <w:r>
              <w:rPr>
                <w:rFonts w:eastAsia="黑体" w:cs="Times New Roman" w:hint="eastAsia"/>
              </w:rPr>
              <w:t>4-1</w:t>
            </w:r>
            <w:r w:rsidR="006D0946">
              <w:rPr>
                <w:rFonts w:eastAsia="黑体" w:cs="Times New Roman"/>
              </w:rPr>
              <w:t>0</w:t>
            </w:r>
            <w:r>
              <w:rPr>
                <w:rFonts w:eastAsia="黑体" w:cs="Times New Roman" w:hint="eastAsia"/>
              </w:rPr>
              <w:t xml:space="preserve">    </w:t>
            </w:r>
            <w:r>
              <w:rPr>
                <w:rFonts w:eastAsia="黑体" w:cs="Times New Roman" w:hint="eastAsia"/>
              </w:rPr>
              <w:t>厂界处噪声预测情况一览表</w:t>
            </w:r>
          </w:p>
          <w:tbl>
            <w:tblPr>
              <w:tblW w:w="9356"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000" w:firstRow="0" w:lastRow="0" w:firstColumn="0" w:lastColumn="0" w:noHBand="0" w:noVBand="0"/>
            </w:tblPr>
            <w:tblGrid>
              <w:gridCol w:w="1872"/>
              <w:gridCol w:w="1871"/>
              <w:gridCol w:w="1871"/>
              <w:gridCol w:w="1871"/>
              <w:gridCol w:w="1871"/>
            </w:tblGrid>
            <w:tr w:rsidR="00ED25C9" w:rsidTr="00ED25C9">
              <w:trPr>
                <w:trHeight w:val="20"/>
                <w:jc w:val="center"/>
              </w:trPr>
              <w:tc>
                <w:tcPr>
                  <w:tcW w:w="1872" w:type="dxa"/>
                  <w:vAlign w:val="center"/>
                </w:tcPr>
                <w:p w:rsidR="00ED25C9" w:rsidRDefault="00ED25C9" w:rsidP="00ED25C9">
                  <w:pPr>
                    <w:spacing w:line="240" w:lineRule="exact"/>
                    <w:ind w:firstLineChars="0" w:firstLine="0"/>
                    <w:jc w:val="center"/>
                    <w:rPr>
                      <w:color w:val="000000"/>
                      <w:sz w:val="21"/>
                    </w:rPr>
                  </w:pPr>
                  <w:r>
                    <w:rPr>
                      <w:color w:val="000000"/>
                      <w:sz w:val="21"/>
                    </w:rPr>
                    <w:t>测点位置</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时段</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贡献值</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标准值</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超标值</w:t>
                  </w:r>
                </w:p>
              </w:tc>
            </w:tr>
            <w:tr w:rsidR="00ED25C9" w:rsidTr="00ED25C9">
              <w:trPr>
                <w:trHeight w:val="20"/>
                <w:jc w:val="center"/>
              </w:trPr>
              <w:tc>
                <w:tcPr>
                  <w:tcW w:w="1872" w:type="dxa"/>
                  <w:vAlign w:val="center"/>
                </w:tcPr>
                <w:p w:rsidR="00ED25C9" w:rsidRDefault="00ED25C9" w:rsidP="00ED25C9">
                  <w:pPr>
                    <w:spacing w:line="240" w:lineRule="exact"/>
                    <w:ind w:firstLineChars="0" w:firstLine="0"/>
                    <w:jc w:val="center"/>
                    <w:rPr>
                      <w:color w:val="000000"/>
                      <w:sz w:val="21"/>
                    </w:rPr>
                  </w:pPr>
                  <w:r>
                    <w:rPr>
                      <w:color w:val="000000"/>
                      <w:sz w:val="21"/>
                    </w:rPr>
                    <w:t>东厂界</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昼</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56.6</w:t>
                  </w:r>
                </w:p>
              </w:tc>
              <w:tc>
                <w:tcPr>
                  <w:tcW w:w="1871" w:type="dxa"/>
                  <w:vAlign w:val="center"/>
                </w:tcPr>
                <w:p w:rsidR="00ED25C9" w:rsidRDefault="00ED25C9" w:rsidP="00ED25C9">
                  <w:pPr>
                    <w:spacing w:line="240" w:lineRule="exact"/>
                    <w:ind w:firstLineChars="0" w:firstLine="0"/>
                    <w:jc w:val="center"/>
                    <w:rPr>
                      <w:color w:val="000000"/>
                      <w:sz w:val="21"/>
                    </w:rPr>
                  </w:pPr>
                  <w:r>
                    <w:rPr>
                      <w:rFonts w:hint="eastAsia"/>
                      <w:color w:val="000000"/>
                      <w:sz w:val="21"/>
                    </w:rPr>
                    <w:t>55</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0</w:t>
                  </w:r>
                </w:p>
              </w:tc>
            </w:tr>
            <w:tr w:rsidR="00ED25C9" w:rsidTr="00ED25C9">
              <w:trPr>
                <w:trHeight w:val="20"/>
                <w:jc w:val="center"/>
              </w:trPr>
              <w:tc>
                <w:tcPr>
                  <w:tcW w:w="1872" w:type="dxa"/>
                  <w:vAlign w:val="center"/>
                </w:tcPr>
                <w:p w:rsidR="00ED25C9" w:rsidRDefault="00ED25C9" w:rsidP="00ED25C9">
                  <w:pPr>
                    <w:spacing w:line="240" w:lineRule="exact"/>
                    <w:ind w:firstLineChars="0" w:firstLine="0"/>
                    <w:jc w:val="center"/>
                    <w:rPr>
                      <w:color w:val="000000"/>
                      <w:sz w:val="21"/>
                    </w:rPr>
                  </w:pPr>
                  <w:r>
                    <w:rPr>
                      <w:color w:val="000000"/>
                      <w:sz w:val="21"/>
                    </w:rPr>
                    <w:t>南厂界</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昼</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54.2</w:t>
                  </w:r>
                </w:p>
              </w:tc>
              <w:tc>
                <w:tcPr>
                  <w:tcW w:w="1871" w:type="dxa"/>
                  <w:vAlign w:val="center"/>
                </w:tcPr>
                <w:p w:rsidR="00ED25C9" w:rsidRDefault="00ED25C9" w:rsidP="00ED25C9">
                  <w:pPr>
                    <w:spacing w:line="240" w:lineRule="exact"/>
                    <w:ind w:firstLineChars="0" w:firstLine="0"/>
                    <w:jc w:val="center"/>
                    <w:rPr>
                      <w:color w:val="000000"/>
                      <w:sz w:val="21"/>
                    </w:rPr>
                  </w:pPr>
                  <w:r>
                    <w:rPr>
                      <w:rFonts w:hint="eastAsia"/>
                      <w:color w:val="000000"/>
                      <w:sz w:val="21"/>
                    </w:rPr>
                    <w:t>55</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0</w:t>
                  </w:r>
                </w:p>
              </w:tc>
            </w:tr>
            <w:tr w:rsidR="00ED25C9" w:rsidTr="00ED25C9">
              <w:trPr>
                <w:trHeight w:val="20"/>
                <w:jc w:val="center"/>
              </w:trPr>
              <w:tc>
                <w:tcPr>
                  <w:tcW w:w="1872" w:type="dxa"/>
                  <w:vAlign w:val="center"/>
                </w:tcPr>
                <w:p w:rsidR="00ED25C9" w:rsidRDefault="00ED25C9" w:rsidP="00ED25C9">
                  <w:pPr>
                    <w:spacing w:line="240" w:lineRule="exact"/>
                    <w:ind w:firstLineChars="0" w:firstLine="0"/>
                    <w:jc w:val="center"/>
                    <w:rPr>
                      <w:color w:val="000000"/>
                      <w:sz w:val="21"/>
                    </w:rPr>
                  </w:pPr>
                  <w:r>
                    <w:rPr>
                      <w:color w:val="000000"/>
                      <w:sz w:val="21"/>
                    </w:rPr>
                    <w:t>西厂界</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昼</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55.1</w:t>
                  </w:r>
                </w:p>
              </w:tc>
              <w:tc>
                <w:tcPr>
                  <w:tcW w:w="1871" w:type="dxa"/>
                  <w:vAlign w:val="center"/>
                </w:tcPr>
                <w:p w:rsidR="00ED25C9" w:rsidRDefault="00ED25C9" w:rsidP="00ED25C9">
                  <w:pPr>
                    <w:spacing w:line="240" w:lineRule="exact"/>
                    <w:ind w:firstLineChars="0" w:firstLine="0"/>
                    <w:jc w:val="center"/>
                    <w:rPr>
                      <w:color w:val="000000"/>
                      <w:sz w:val="21"/>
                    </w:rPr>
                  </w:pPr>
                  <w:r>
                    <w:rPr>
                      <w:rFonts w:hint="eastAsia"/>
                      <w:color w:val="000000"/>
                      <w:sz w:val="21"/>
                    </w:rPr>
                    <w:t>55</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0</w:t>
                  </w:r>
                </w:p>
              </w:tc>
            </w:tr>
            <w:tr w:rsidR="00ED25C9" w:rsidTr="00ED25C9">
              <w:trPr>
                <w:trHeight w:val="20"/>
                <w:jc w:val="center"/>
              </w:trPr>
              <w:tc>
                <w:tcPr>
                  <w:tcW w:w="1872" w:type="dxa"/>
                  <w:vAlign w:val="center"/>
                </w:tcPr>
                <w:p w:rsidR="00ED25C9" w:rsidRDefault="00ED25C9" w:rsidP="00ED25C9">
                  <w:pPr>
                    <w:spacing w:line="240" w:lineRule="exact"/>
                    <w:ind w:firstLineChars="0" w:firstLine="0"/>
                    <w:jc w:val="center"/>
                    <w:rPr>
                      <w:color w:val="000000"/>
                      <w:sz w:val="21"/>
                    </w:rPr>
                  </w:pPr>
                  <w:r>
                    <w:rPr>
                      <w:color w:val="000000"/>
                      <w:sz w:val="21"/>
                    </w:rPr>
                    <w:t>北厂界</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昼</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54.5</w:t>
                  </w:r>
                </w:p>
              </w:tc>
              <w:tc>
                <w:tcPr>
                  <w:tcW w:w="1871" w:type="dxa"/>
                  <w:vAlign w:val="center"/>
                </w:tcPr>
                <w:p w:rsidR="00ED25C9" w:rsidRDefault="00ED25C9" w:rsidP="00ED25C9">
                  <w:pPr>
                    <w:spacing w:line="240" w:lineRule="exact"/>
                    <w:ind w:firstLineChars="0" w:firstLine="0"/>
                    <w:jc w:val="center"/>
                    <w:rPr>
                      <w:color w:val="000000"/>
                      <w:sz w:val="21"/>
                    </w:rPr>
                  </w:pPr>
                  <w:r>
                    <w:rPr>
                      <w:rFonts w:hint="eastAsia"/>
                      <w:color w:val="000000"/>
                      <w:sz w:val="21"/>
                    </w:rPr>
                    <w:t>55</w:t>
                  </w:r>
                </w:p>
              </w:tc>
              <w:tc>
                <w:tcPr>
                  <w:tcW w:w="1871" w:type="dxa"/>
                  <w:vAlign w:val="center"/>
                </w:tcPr>
                <w:p w:rsidR="00ED25C9" w:rsidRDefault="00ED25C9" w:rsidP="00ED25C9">
                  <w:pPr>
                    <w:spacing w:line="240" w:lineRule="exact"/>
                    <w:ind w:firstLineChars="0" w:firstLine="0"/>
                    <w:jc w:val="center"/>
                    <w:rPr>
                      <w:color w:val="000000"/>
                      <w:sz w:val="21"/>
                    </w:rPr>
                  </w:pPr>
                  <w:r>
                    <w:rPr>
                      <w:color w:val="000000"/>
                      <w:sz w:val="21"/>
                    </w:rPr>
                    <w:t>0</w:t>
                  </w:r>
                </w:p>
              </w:tc>
            </w:tr>
          </w:tbl>
          <w:p w:rsidR="00B66293" w:rsidRDefault="004D00D6">
            <w:pPr>
              <w:ind w:firstLine="480"/>
              <w:rPr>
                <w:rFonts w:cs="Times New Roman"/>
              </w:rPr>
            </w:pPr>
            <w:r>
              <w:rPr>
                <w:rFonts w:cs="Times New Roman"/>
              </w:rPr>
              <w:t>由预测结果可知，经采取基础减振和厂房隔声措施后，项目四个厂界昼夜噪声值能满足《工业企业厂界环境噪声排放标准》（</w:t>
            </w:r>
            <w:r>
              <w:rPr>
                <w:rFonts w:cs="Times New Roman"/>
              </w:rPr>
              <w:t>GB12348-2008</w:t>
            </w:r>
            <w:r>
              <w:rPr>
                <w:rFonts w:cs="Times New Roman"/>
              </w:rPr>
              <w:t>）</w:t>
            </w:r>
            <w:r>
              <w:rPr>
                <w:rFonts w:cs="Times New Roman"/>
              </w:rPr>
              <w:t>2</w:t>
            </w:r>
            <w:r>
              <w:rPr>
                <w:rFonts w:cs="Times New Roman"/>
              </w:rPr>
              <w:t>类标准</w:t>
            </w:r>
            <w:r>
              <w:rPr>
                <w:rFonts w:cs="Times New Roman"/>
              </w:rPr>
              <w:t>[</w:t>
            </w:r>
            <w:r>
              <w:rPr>
                <w:rFonts w:cs="Times New Roman"/>
              </w:rPr>
              <w:t>昼间</w:t>
            </w:r>
            <w:r>
              <w:rPr>
                <w:rFonts w:cs="Times New Roman"/>
              </w:rPr>
              <w:t>≤60dB(A)]</w:t>
            </w:r>
            <w:r>
              <w:rPr>
                <w:rFonts w:cs="Times New Roman"/>
              </w:rPr>
              <w:t>的要求。</w:t>
            </w:r>
          </w:p>
          <w:p w:rsidR="00B66293" w:rsidRDefault="004D00D6">
            <w:pPr>
              <w:ind w:firstLine="480"/>
            </w:pPr>
            <w:r>
              <w:rPr>
                <w:rFonts w:cs="Times New Roman"/>
              </w:rPr>
              <w:t>本次评价建议企业及时对设备进行维护和保养，生产车间做好密</w:t>
            </w:r>
            <w:r>
              <w:rPr>
                <w:rFonts w:hint="eastAsia"/>
              </w:rPr>
              <w:t>闭，以保证噪声长期稳定达标排放。</w:t>
            </w:r>
          </w:p>
          <w:p w:rsidR="00B66293" w:rsidRDefault="004D00D6">
            <w:pPr>
              <w:ind w:firstLine="480"/>
            </w:pPr>
            <w:r>
              <w:rPr>
                <w:rFonts w:hint="eastAsia"/>
              </w:rPr>
              <w:t>综上，项目产生的噪声对周边环境影响较小。</w:t>
            </w:r>
          </w:p>
          <w:p w:rsidR="00B66293" w:rsidRDefault="004D00D6">
            <w:pPr>
              <w:ind w:firstLine="480"/>
            </w:pPr>
            <w:r>
              <w:rPr>
                <w:rFonts w:hint="eastAsia"/>
              </w:rPr>
              <w:t>根据《排污单位自行监测技术指南总则》（</w:t>
            </w:r>
            <w:r>
              <w:rPr>
                <w:rFonts w:hint="eastAsia"/>
              </w:rPr>
              <w:t>HJ819-2017</w:t>
            </w:r>
            <w:r>
              <w:rPr>
                <w:rFonts w:hint="eastAsia"/>
              </w:rPr>
              <w:t>），评价提出噪声监测要求如下：</w:t>
            </w:r>
          </w:p>
          <w:p w:rsidR="00B66293" w:rsidRDefault="004D00D6">
            <w:pPr>
              <w:ind w:firstLine="480"/>
              <w:jc w:val="center"/>
              <w:rPr>
                <w:rFonts w:eastAsia="黑体" w:cs="Times New Roman"/>
              </w:rPr>
            </w:pPr>
            <w:r>
              <w:rPr>
                <w:rFonts w:eastAsia="黑体" w:cs="Times New Roman" w:hint="eastAsia"/>
              </w:rPr>
              <w:t>表</w:t>
            </w:r>
            <w:r>
              <w:rPr>
                <w:rFonts w:eastAsia="黑体" w:cs="Times New Roman" w:hint="eastAsia"/>
              </w:rPr>
              <w:t>4-1</w:t>
            </w:r>
            <w:r w:rsidR="006D0946">
              <w:rPr>
                <w:rFonts w:eastAsia="黑体" w:cs="Times New Roman"/>
              </w:rPr>
              <w:t>1</w:t>
            </w:r>
            <w:r>
              <w:rPr>
                <w:rFonts w:eastAsia="黑体" w:cs="Times New Roman" w:hint="eastAsia"/>
              </w:rPr>
              <w:t xml:space="preserve">  </w:t>
            </w:r>
            <w:r>
              <w:rPr>
                <w:rFonts w:eastAsia="黑体" w:cs="Times New Roman" w:hint="eastAsia"/>
              </w:rPr>
              <w:t>噪声监测计划表</w:t>
            </w:r>
          </w:p>
          <w:tbl>
            <w:tblPr>
              <w:tblW w:w="4997"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91"/>
              <w:gridCol w:w="1784"/>
              <w:gridCol w:w="1652"/>
              <w:gridCol w:w="1407"/>
              <w:gridCol w:w="3860"/>
            </w:tblGrid>
            <w:tr w:rsidR="00B66293">
              <w:trPr>
                <w:trHeight w:val="397"/>
              </w:trPr>
              <w:tc>
                <w:tcPr>
                  <w:tcW w:w="416" w:type="pct"/>
                  <w:tcBorders>
                    <w:tl2br w:val="nil"/>
                    <w:tr2bl w:val="nil"/>
                  </w:tcBorders>
                  <w:vAlign w:val="center"/>
                </w:tcPr>
                <w:p w:rsidR="00B66293" w:rsidRDefault="004D00D6">
                  <w:pPr>
                    <w:pStyle w:val="af4"/>
                  </w:pPr>
                  <w:r>
                    <w:t>类别</w:t>
                  </w:r>
                </w:p>
              </w:tc>
              <w:tc>
                <w:tcPr>
                  <w:tcW w:w="939" w:type="pct"/>
                  <w:tcBorders>
                    <w:tl2br w:val="nil"/>
                    <w:tr2bl w:val="nil"/>
                  </w:tcBorders>
                  <w:vAlign w:val="center"/>
                </w:tcPr>
                <w:p w:rsidR="00B66293" w:rsidRDefault="004D00D6">
                  <w:pPr>
                    <w:pStyle w:val="af4"/>
                  </w:pPr>
                  <w:r>
                    <w:t>监测点位</w:t>
                  </w:r>
                </w:p>
              </w:tc>
              <w:tc>
                <w:tcPr>
                  <w:tcW w:w="870" w:type="pct"/>
                  <w:tcBorders>
                    <w:tl2br w:val="nil"/>
                    <w:tr2bl w:val="nil"/>
                  </w:tcBorders>
                  <w:vAlign w:val="center"/>
                </w:tcPr>
                <w:p w:rsidR="00B66293" w:rsidRDefault="004D00D6">
                  <w:pPr>
                    <w:pStyle w:val="af4"/>
                  </w:pPr>
                  <w:r>
                    <w:t>监测指标</w:t>
                  </w:r>
                </w:p>
              </w:tc>
              <w:tc>
                <w:tcPr>
                  <w:tcW w:w="741" w:type="pct"/>
                  <w:tcBorders>
                    <w:tl2br w:val="nil"/>
                    <w:tr2bl w:val="nil"/>
                  </w:tcBorders>
                  <w:vAlign w:val="center"/>
                </w:tcPr>
                <w:p w:rsidR="00B66293" w:rsidRDefault="004D00D6">
                  <w:pPr>
                    <w:pStyle w:val="af4"/>
                  </w:pPr>
                  <w:r>
                    <w:t>监测频次</w:t>
                  </w:r>
                </w:p>
              </w:tc>
              <w:tc>
                <w:tcPr>
                  <w:tcW w:w="2032" w:type="pct"/>
                  <w:tcBorders>
                    <w:tl2br w:val="nil"/>
                    <w:tr2bl w:val="nil"/>
                  </w:tcBorders>
                  <w:vAlign w:val="center"/>
                </w:tcPr>
                <w:p w:rsidR="00B66293" w:rsidRDefault="004D00D6">
                  <w:pPr>
                    <w:pStyle w:val="af4"/>
                  </w:pPr>
                  <w:r>
                    <w:t>执行排放标准</w:t>
                  </w:r>
                </w:p>
              </w:tc>
            </w:tr>
            <w:tr w:rsidR="00B66293">
              <w:trPr>
                <w:trHeight w:val="397"/>
              </w:trPr>
              <w:tc>
                <w:tcPr>
                  <w:tcW w:w="416" w:type="pct"/>
                  <w:tcBorders>
                    <w:tl2br w:val="nil"/>
                    <w:tr2bl w:val="nil"/>
                  </w:tcBorders>
                  <w:vAlign w:val="center"/>
                </w:tcPr>
                <w:p w:rsidR="00B66293" w:rsidRDefault="004D00D6">
                  <w:pPr>
                    <w:pStyle w:val="af4"/>
                  </w:pPr>
                  <w:r>
                    <w:t>噪声</w:t>
                  </w:r>
                </w:p>
              </w:tc>
              <w:tc>
                <w:tcPr>
                  <w:tcW w:w="939" w:type="pct"/>
                  <w:tcBorders>
                    <w:tl2br w:val="nil"/>
                    <w:tr2bl w:val="nil"/>
                  </w:tcBorders>
                  <w:vAlign w:val="center"/>
                </w:tcPr>
                <w:p w:rsidR="00B66293" w:rsidRDefault="004D00D6">
                  <w:pPr>
                    <w:pStyle w:val="af4"/>
                  </w:pPr>
                  <w:r>
                    <w:t>东、南、西、北厂界</w:t>
                  </w:r>
                </w:p>
              </w:tc>
              <w:tc>
                <w:tcPr>
                  <w:tcW w:w="870" w:type="pct"/>
                  <w:tcBorders>
                    <w:tl2br w:val="nil"/>
                    <w:tr2bl w:val="nil"/>
                  </w:tcBorders>
                  <w:vAlign w:val="center"/>
                </w:tcPr>
                <w:p w:rsidR="00B66293" w:rsidRDefault="004D00D6">
                  <w:pPr>
                    <w:pStyle w:val="af4"/>
                  </w:pPr>
                  <w:r>
                    <w:t>等效连续</w:t>
                  </w:r>
                </w:p>
                <w:p w:rsidR="00B66293" w:rsidRDefault="004D00D6">
                  <w:pPr>
                    <w:pStyle w:val="af4"/>
                  </w:pPr>
                  <w:r>
                    <w:t>A</w:t>
                  </w:r>
                  <w:r>
                    <w:t>声级</w:t>
                  </w:r>
                </w:p>
              </w:tc>
              <w:tc>
                <w:tcPr>
                  <w:tcW w:w="741" w:type="pct"/>
                  <w:tcBorders>
                    <w:tl2br w:val="nil"/>
                    <w:tr2bl w:val="nil"/>
                  </w:tcBorders>
                  <w:vAlign w:val="center"/>
                </w:tcPr>
                <w:p w:rsidR="00B66293" w:rsidRDefault="004D00D6">
                  <w:pPr>
                    <w:pStyle w:val="af4"/>
                  </w:pPr>
                  <w:r>
                    <w:t>每季度</w:t>
                  </w:r>
                  <w:r>
                    <w:t>1</w:t>
                  </w:r>
                  <w:r>
                    <w:t>次</w:t>
                  </w:r>
                </w:p>
              </w:tc>
              <w:tc>
                <w:tcPr>
                  <w:tcW w:w="2032" w:type="pct"/>
                  <w:tcBorders>
                    <w:tl2br w:val="nil"/>
                    <w:tr2bl w:val="nil"/>
                  </w:tcBorders>
                  <w:vAlign w:val="center"/>
                </w:tcPr>
                <w:p w:rsidR="00B66293" w:rsidRDefault="004D00D6">
                  <w:pPr>
                    <w:pStyle w:val="af4"/>
                  </w:pPr>
                  <w:r>
                    <w:t>《工业企业厂界环境噪声排放标准》（</w:t>
                  </w:r>
                  <w:r>
                    <w:t>GB12348-2008</w:t>
                  </w:r>
                  <w:r>
                    <w:t>）</w:t>
                  </w:r>
                  <w:r>
                    <w:t>2</w:t>
                  </w:r>
                  <w:r>
                    <w:t>类</w:t>
                  </w:r>
                </w:p>
              </w:tc>
            </w:tr>
          </w:tbl>
          <w:p w:rsidR="00B66293" w:rsidRDefault="004D00D6">
            <w:pPr>
              <w:ind w:firstLine="482"/>
              <w:rPr>
                <w:b/>
                <w:bCs/>
              </w:rPr>
            </w:pPr>
            <w:r>
              <w:rPr>
                <w:rFonts w:hint="eastAsia"/>
                <w:b/>
                <w:bCs/>
              </w:rPr>
              <w:t>4</w:t>
            </w:r>
            <w:r>
              <w:rPr>
                <w:b/>
                <w:bCs/>
              </w:rPr>
              <w:t>.</w:t>
            </w:r>
            <w:r>
              <w:rPr>
                <w:rFonts w:hint="eastAsia"/>
                <w:b/>
                <w:bCs/>
              </w:rPr>
              <w:t>固体废物</w:t>
            </w:r>
          </w:p>
          <w:p w:rsidR="00B66293" w:rsidRDefault="004D00D6">
            <w:pPr>
              <w:ind w:firstLine="480"/>
            </w:pPr>
            <w:r>
              <w:rPr>
                <w:rFonts w:hint="eastAsia"/>
              </w:rPr>
              <w:t>由工程分析可知，项目运营期产生的固体废物主要有废包装材料、废料、污水处理站污泥、废离子交换树脂、生活垃圾。项目</w:t>
            </w:r>
            <w:proofErr w:type="gramStart"/>
            <w:r>
              <w:rPr>
                <w:rFonts w:hint="eastAsia"/>
              </w:rPr>
              <w:t>各固废</w:t>
            </w:r>
            <w:proofErr w:type="gramEnd"/>
            <w:r>
              <w:rPr>
                <w:rFonts w:hint="eastAsia"/>
              </w:rPr>
              <w:t>处置情况如下：</w:t>
            </w:r>
          </w:p>
          <w:p w:rsidR="00B66293" w:rsidRDefault="004D00D6">
            <w:pPr>
              <w:ind w:firstLine="480"/>
            </w:pPr>
            <w:r>
              <w:rPr>
                <w:rFonts w:hint="eastAsia"/>
              </w:rPr>
              <w:t>（</w:t>
            </w:r>
            <w:r>
              <w:rPr>
                <w:rFonts w:hint="eastAsia"/>
              </w:rPr>
              <w:t>1</w:t>
            </w:r>
            <w:r>
              <w:rPr>
                <w:rFonts w:hint="eastAsia"/>
              </w:rPr>
              <w:t>）废包装材料</w:t>
            </w:r>
          </w:p>
          <w:p w:rsidR="00B66293" w:rsidRDefault="004D00D6">
            <w:pPr>
              <w:ind w:firstLine="480"/>
            </w:pPr>
            <w:r>
              <w:rPr>
                <w:rFonts w:hint="eastAsia"/>
              </w:rPr>
              <w:t>根据企业提供资料，本项目在运营过程产生的废包装材料约为</w:t>
            </w:r>
            <w:r>
              <w:rPr>
                <w:rFonts w:hint="eastAsia"/>
              </w:rPr>
              <w:t>0</w:t>
            </w:r>
            <w:r>
              <w:t>.86t/a</w:t>
            </w:r>
            <w:r>
              <w:t>。</w:t>
            </w:r>
            <w:r>
              <w:rPr>
                <w:rFonts w:hint="eastAsia"/>
              </w:rPr>
              <w:t>经收集后暂存一般固废间，定期外售。</w:t>
            </w:r>
          </w:p>
          <w:p w:rsidR="00B66293" w:rsidRDefault="004D00D6">
            <w:pPr>
              <w:ind w:firstLine="480"/>
            </w:pPr>
            <w:r>
              <w:rPr>
                <w:rFonts w:hint="eastAsia"/>
              </w:rPr>
              <w:t>（</w:t>
            </w:r>
            <w:r>
              <w:t>2</w:t>
            </w:r>
            <w:r>
              <w:rPr>
                <w:rFonts w:hint="eastAsia"/>
              </w:rPr>
              <w:t>）废料</w:t>
            </w:r>
          </w:p>
          <w:p w:rsidR="00B66293" w:rsidRDefault="004D00D6">
            <w:pPr>
              <w:ind w:firstLine="480"/>
            </w:pPr>
            <w:r>
              <w:rPr>
                <w:rFonts w:hint="eastAsia"/>
              </w:rPr>
              <w:t>本项目生产过程中的废料主要为不合格的菌菇等原料。根据企业提供资料，不合格的原料产生率约为</w:t>
            </w:r>
            <w:r>
              <w:t>1</w:t>
            </w:r>
            <w:r>
              <w:rPr>
                <w:rFonts w:cs="Times New Roman"/>
              </w:rPr>
              <w:t>‰</w:t>
            </w:r>
            <w:r>
              <w:rPr>
                <w:rFonts w:hint="eastAsia"/>
              </w:rPr>
              <w:t>。故本项目在运营过程中产生的废料约为</w:t>
            </w:r>
            <w:r>
              <w:t>0.7</w:t>
            </w:r>
            <w:r>
              <w:rPr>
                <w:rFonts w:hint="eastAsia"/>
              </w:rPr>
              <w:t>t/a</w:t>
            </w:r>
            <w:r>
              <w:rPr>
                <w:rFonts w:hint="eastAsia"/>
              </w:rPr>
              <w:t>。经收集后暂存一般固废</w:t>
            </w:r>
            <w:r>
              <w:rPr>
                <w:rFonts w:hint="eastAsia"/>
              </w:rPr>
              <w:lastRenderedPageBreak/>
              <w:t>间，交环卫部门处理。</w:t>
            </w:r>
          </w:p>
          <w:p w:rsidR="00B66293" w:rsidRDefault="004D00D6">
            <w:pPr>
              <w:ind w:firstLine="480"/>
            </w:pPr>
            <w:r>
              <w:rPr>
                <w:rFonts w:hint="eastAsia"/>
              </w:rPr>
              <w:t>（</w:t>
            </w:r>
            <w:r>
              <w:t>3</w:t>
            </w:r>
            <w:r>
              <w:rPr>
                <w:rFonts w:hint="eastAsia"/>
              </w:rPr>
              <w:t>）污水处理站污泥</w:t>
            </w:r>
          </w:p>
          <w:p w:rsidR="00B66293" w:rsidRDefault="004D00D6">
            <w:pPr>
              <w:ind w:firstLine="480"/>
            </w:pPr>
            <w:r>
              <w:rPr>
                <w:rFonts w:hint="eastAsia"/>
              </w:rPr>
              <w:t>项目污水处理站年处理废水</w:t>
            </w:r>
            <w:r w:rsidR="00ED25C9">
              <w:t>3729.6</w:t>
            </w:r>
            <w:r>
              <w:rPr>
                <w:rFonts w:hint="eastAsia"/>
              </w:rPr>
              <w:t>m</w:t>
            </w:r>
            <w:r>
              <w:rPr>
                <w:rFonts w:hint="eastAsia"/>
                <w:vertAlign w:val="superscript"/>
              </w:rPr>
              <w:t>3</w:t>
            </w:r>
            <w:r>
              <w:rPr>
                <w:rFonts w:hint="eastAsia"/>
              </w:rPr>
              <w:t>/a</w:t>
            </w:r>
            <w:r>
              <w:rPr>
                <w:rFonts w:hint="eastAsia"/>
              </w:rPr>
              <w:t>，污水处理过程会产生一定量的污泥。污泥产生主要来源于悬浮性物质产生的污泥和微生物消耗水中好</w:t>
            </w:r>
            <w:proofErr w:type="gramStart"/>
            <w:r>
              <w:rPr>
                <w:rFonts w:hint="eastAsia"/>
              </w:rPr>
              <w:t>氧物质</w:t>
            </w:r>
            <w:proofErr w:type="gramEnd"/>
            <w:r>
              <w:rPr>
                <w:rFonts w:hint="eastAsia"/>
              </w:rPr>
              <w:t>后产生的剩余污泥。根据设计，每处理</w:t>
            </w:r>
            <w:r>
              <w:rPr>
                <w:rFonts w:hint="eastAsia"/>
              </w:rPr>
              <w:t>1kgBOD</w:t>
            </w:r>
            <w:r>
              <w:rPr>
                <w:vertAlign w:val="subscript"/>
              </w:rPr>
              <w:t>5</w:t>
            </w:r>
            <w:r>
              <w:rPr>
                <w:rFonts w:hint="eastAsia"/>
              </w:rPr>
              <w:t>约产生</w:t>
            </w:r>
            <w:r>
              <w:rPr>
                <w:rFonts w:hint="eastAsia"/>
              </w:rPr>
              <w:t>0.5kg</w:t>
            </w:r>
            <w:r>
              <w:rPr>
                <w:rFonts w:hint="eastAsia"/>
              </w:rPr>
              <w:t>的污泥，项目年处理</w:t>
            </w:r>
            <w:r w:rsidR="00ED25C9">
              <w:t>4.1</w:t>
            </w:r>
            <w:r>
              <w:rPr>
                <w:rFonts w:hint="eastAsia"/>
              </w:rPr>
              <w:t>tBOD</w:t>
            </w:r>
            <w:r>
              <w:rPr>
                <w:vertAlign w:val="subscript"/>
              </w:rPr>
              <w:t>5</w:t>
            </w:r>
            <w:r>
              <w:rPr>
                <w:rFonts w:hint="eastAsia"/>
              </w:rPr>
              <w:t>，则产生污泥</w:t>
            </w:r>
            <w:r w:rsidR="00ED25C9">
              <w:t>2.05</w:t>
            </w:r>
            <w:r>
              <w:rPr>
                <w:rFonts w:hint="eastAsia"/>
              </w:rPr>
              <w:t>t/a</w:t>
            </w:r>
            <w:r>
              <w:rPr>
                <w:rFonts w:hint="eastAsia"/>
              </w:rPr>
              <w:t>，污泥</w:t>
            </w:r>
            <w:r w:rsidR="00BE6CC4">
              <w:rPr>
                <w:rFonts w:hint="eastAsia"/>
              </w:rPr>
              <w:t>经压滤机压滤后</w:t>
            </w:r>
            <w:r w:rsidR="0066276B">
              <w:rPr>
                <w:rFonts w:hint="eastAsia"/>
              </w:rPr>
              <w:t>外售至建材厂作为制砖原料</w:t>
            </w:r>
            <w:r>
              <w:rPr>
                <w:rFonts w:hint="eastAsia"/>
              </w:rPr>
              <w:t>。</w:t>
            </w:r>
          </w:p>
          <w:p w:rsidR="00B66293" w:rsidRDefault="004D00D6">
            <w:pPr>
              <w:ind w:firstLine="480"/>
            </w:pPr>
            <w:r>
              <w:rPr>
                <w:rFonts w:hint="eastAsia"/>
              </w:rPr>
              <w:t>（</w:t>
            </w:r>
            <w:r>
              <w:rPr>
                <w:rFonts w:hint="eastAsia"/>
              </w:rPr>
              <w:t>4</w:t>
            </w:r>
            <w:r>
              <w:rPr>
                <w:rFonts w:hint="eastAsia"/>
              </w:rPr>
              <w:t>）废离子交换树脂</w:t>
            </w:r>
          </w:p>
          <w:p w:rsidR="00B66293" w:rsidRDefault="004D00D6">
            <w:pPr>
              <w:ind w:firstLine="480"/>
            </w:pPr>
            <w:r>
              <w:rPr>
                <w:rFonts w:hint="eastAsia"/>
              </w:rPr>
              <w:t>本</w:t>
            </w:r>
            <w:proofErr w:type="gramStart"/>
            <w:r>
              <w:rPr>
                <w:rFonts w:hint="eastAsia"/>
              </w:rPr>
              <w:t>项目电蒸汽锅炉用水需</w:t>
            </w:r>
            <w:proofErr w:type="gramEnd"/>
            <w:r>
              <w:rPr>
                <w:rFonts w:hint="eastAsia"/>
              </w:rPr>
              <w:t>经软水装置软化后使用，软水器内填充有离子交换树脂，总填充量为</w:t>
            </w:r>
            <w:r>
              <w:t>0.</w:t>
            </w:r>
            <w:r w:rsidR="00ED25C9">
              <w:t>6</w:t>
            </w:r>
            <w:r>
              <w:rPr>
                <w:rFonts w:hint="eastAsia"/>
              </w:rPr>
              <w:t>m</w:t>
            </w:r>
            <w:r>
              <w:rPr>
                <w:rFonts w:hint="eastAsia"/>
                <w:vertAlign w:val="superscript"/>
              </w:rPr>
              <w:t>3</w:t>
            </w:r>
            <w:r>
              <w:rPr>
                <w:rFonts w:hint="eastAsia"/>
              </w:rPr>
              <w:t>，经多次再生后，离子交换树脂软化效果会下降，需要每</w:t>
            </w:r>
            <w:r>
              <w:rPr>
                <w:rFonts w:hint="eastAsia"/>
              </w:rPr>
              <w:t>3</w:t>
            </w:r>
            <w:r>
              <w:rPr>
                <w:rFonts w:hint="eastAsia"/>
              </w:rPr>
              <w:t>年更换一次。树脂密度取值</w:t>
            </w:r>
            <w:r>
              <w:rPr>
                <w:rFonts w:hint="eastAsia"/>
              </w:rPr>
              <w:t>1.2g/cm</w:t>
            </w:r>
            <w:r>
              <w:rPr>
                <w:rFonts w:hint="eastAsia"/>
                <w:vertAlign w:val="superscript"/>
              </w:rPr>
              <w:t>3</w:t>
            </w:r>
            <w:r>
              <w:rPr>
                <w:rFonts w:hint="eastAsia"/>
              </w:rPr>
              <w:t>，则废离子交换树脂产生量为</w:t>
            </w:r>
            <w:r w:rsidR="00ED25C9">
              <w:t>0.72</w:t>
            </w:r>
            <w:r>
              <w:rPr>
                <w:rFonts w:hint="eastAsia"/>
              </w:rPr>
              <w:t>t/a</w:t>
            </w:r>
            <w:r>
              <w:rPr>
                <w:rFonts w:hint="eastAsia"/>
              </w:rPr>
              <w:t>。</w:t>
            </w:r>
          </w:p>
          <w:p w:rsidR="00B66293" w:rsidRDefault="004D00D6">
            <w:pPr>
              <w:ind w:firstLine="480"/>
            </w:pPr>
            <w:r>
              <w:rPr>
                <w:rFonts w:hint="eastAsia"/>
              </w:rPr>
              <w:t>废离子交换树脂主要成分为树脂，以及内部吸附的钙镁离子等，经查询《国家危险废物名录》（</w:t>
            </w:r>
            <w:r>
              <w:rPr>
                <w:rFonts w:hint="eastAsia"/>
              </w:rPr>
              <w:t>2021</w:t>
            </w:r>
            <w:r>
              <w:rPr>
                <w:rFonts w:hint="eastAsia"/>
              </w:rPr>
              <w:t>年版），本项目产生的废离子交换树脂不属于危险废物，属于一般固体废物。经收集后在一般</w:t>
            </w:r>
            <w:proofErr w:type="gramStart"/>
            <w:r>
              <w:rPr>
                <w:rFonts w:hint="eastAsia"/>
              </w:rPr>
              <w:t>固废间暂存</w:t>
            </w:r>
            <w:proofErr w:type="gramEnd"/>
            <w:r>
              <w:rPr>
                <w:rFonts w:hint="eastAsia"/>
              </w:rPr>
              <w:t>，交由环卫部门处理。</w:t>
            </w:r>
          </w:p>
          <w:p w:rsidR="00B66293" w:rsidRDefault="004D00D6">
            <w:pPr>
              <w:ind w:firstLine="480"/>
            </w:pPr>
            <w:r>
              <w:rPr>
                <w:rFonts w:hint="eastAsia"/>
              </w:rPr>
              <w:t>（</w:t>
            </w:r>
            <w:r>
              <w:rPr>
                <w:rFonts w:hint="eastAsia"/>
              </w:rPr>
              <w:t>5</w:t>
            </w:r>
            <w:r>
              <w:rPr>
                <w:rFonts w:hint="eastAsia"/>
              </w:rPr>
              <w:t>）生活垃圾</w:t>
            </w:r>
          </w:p>
          <w:p w:rsidR="00B66293" w:rsidRDefault="004D00D6">
            <w:pPr>
              <w:ind w:firstLine="480"/>
            </w:pPr>
            <w:r>
              <w:rPr>
                <w:rFonts w:hint="eastAsia"/>
              </w:rPr>
              <w:t>项目劳动定员</w:t>
            </w:r>
            <w:r>
              <w:t>50</w:t>
            </w:r>
            <w:r>
              <w:rPr>
                <w:rFonts w:hint="eastAsia"/>
              </w:rPr>
              <w:t>人，均不在厂区食宿，生活垃圾按照</w:t>
            </w:r>
            <w:r>
              <w:t>0.5</w:t>
            </w:r>
            <w:r>
              <w:rPr>
                <w:rFonts w:hint="eastAsia"/>
              </w:rPr>
              <w:t>kg/</w:t>
            </w:r>
            <w:r>
              <w:rPr>
                <w:rFonts w:hint="eastAsia"/>
              </w:rPr>
              <w:t>人•</w:t>
            </w:r>
            <w:r>
              <w:rPr>
                <w:rFonts w:hint="eastAsia"/>
              </w:rPr>
              <w:t>d</w:t>
            </w:r>
            <w:r>
              <w:rPr>
                <w:rFonts w:hint="eastAsia"/>
              </w:rPr>
              <w:t>计算，年生产</w:t>
            </w:r>
            <w:r>
              <w:t>280</w:t>
            </w:r>
            <w:r>
              <w:rPr>
                <w:rFonts w:hint="eastAsia"/>
              </w:rPr>
              <w:t>天，则生活垃圾产生量为</w:t>
            </w:r>
            <w:r>
              <w:t>7</w:t>
            </w:r>
            <w:r>
              <w:rPr>
                <w:rFonts w:hint="eastAsia"/>
              </w:rPr>
              <w:t>t/a</w:t>
            </w:r>
            <w:r>
              <w:rPr>
                <w:rFonts w:hint="eastAsia"/>
              </w:rPr>
              <w:t>。厂区设置若干垃圾桶，生活垃圾经收集后，由环卫部门统一处理。</w:t>
            </w:r>
          </w:p>
          <w:p w:rsidR="00B66293" w:rsidRDefault="004D00D6">
            <w:pPr>
              <w:ind w:firstLine="480"/>
            </w:pPr>
            <w:r>
              <w:rPr>
                <w:rFonts w:hint="eastAsia"/>
              </w:rPr>
              <w:t>本项目固体废物处置汇总情况见下表：</w:t>
            </w:r>
          </w:p>
          <w:p w:rsidR="00B66293" w:rsidRDefault="004D00D6">
            <w:pPr>
              <w:ind w:firstLine="480"/>
              <w:jc w:val="center"/>
              <w:rPr>
                <w:rFonts w:eastAsia="黑体" w:cs="Times New Roman"/>
              </w:rPr>
            </w:pPr>
            <w:r>
              <w:rPr>
                <w:rFonts w:eastAsia="黑体" w:cs="Times New Roman" w:hint="eastAsia"/>
              </w:rPr>
              <w:t>表</w:t>
            </w:r>
            <w:r>
              <w:rPr>
                <w:rFonts w:eastAsia="黑体" w:cs="Times New Roman" w:hint="eastAsia"/>
              </w:rPr>
              <w:t>4-1</w:t>
            </w:r>
            <w:r w:rsidR="006D0946">
              <w:rPr>
                <w:rFonts w:eastAsia="黑体" w:cs="Times New Roman"/>
              </w:rPr>
              <w:t>2</w:t>
            </w:r>
            <w:r>
              <w:rPr>
                <w:rFonts w:eastAsia="黑体" w:cs="Times New Roman" w:hint="eastAsia"/>
              </w:rPr>
              <w:t xml:space="preserve">    </w:t>
            </w:r>
            <w:r>
              <w:rPr>
                <w:rFonts w:eastAsia="黑体" w:cs="Times New Roman" w:hint="eastAsia"/>
              </w:rPr>
              <w:t>项目固体废物处置情况一览表</w:t>
            </w:r>
          </w:p>
          <w:tbl>
            <w:tblPr>
              <w:tblStyle w:val="123"/>
              <w:tblW w:w="9354" w:type="dxa"/>
              <w:tblBorders>
                <w:left w:val="single" w:sz="12" w:space="0" w:color="auto"/>
                <w:right w:val="single" w:sz="12" w:space="0" w:color="auto"/>
              </w:tblBorders>
              <w:tblLook w:val="04A0" w:firstRow="1" w:lastRow="0" w:firstColumn="1" w:lastColumn="0" w:noHBand="0" w:noVBand="1"/>
            </w:tblPr>
            <w:tblGrid>
              <w:gridCol w:w="678"/>
              <w:gridCol w:w="978"/>
              <w:gridCol w:w="979"/>
              <w:gridCol w:w="1141"/>
              <w:gridCol w:w="816"/>
              <w:gridCol w:w="820"/>
              <w:gridCol w:w="978"/>
              <w:gridCol w:w="816"/>
              <w:gridCol w:w="2148"/>
            </w:tblGrid>
            <w:tr w:rsidR="00B66293">
              <w:tc>
                <w:tcPr>
                  <w:tcW w:w="678" w:type="dxa"/>
                  <w:tcBorders>
                    <w:tl2br w:val="nil"/>
                    <w:tr2bl w:val="nil"/>
                  </w:tcBorders>
                </w:tcPr>
                <w:p w:rsidR="00B66293" w:rsidRDefault="004D00D6">
                  <w:pPr>
                    <w:pStyle w:val="af4"/>
                    <w:spacing w:line="240" w:lineRule="exact"/>
                  </w:pPr>
                  <w:r>
                    <w:rPr>
                      <w:rFonts w:hint="eastAsia"/>
                    </w:rPr>
                    <w:t>产生</w:t>
                  </w:r>
                </w:p>
                <w:p w:rsidR="00B66293" w:rsidRDefault="004D00D6">
                  <w:pPr>
                    <w:pStyle w:val="af4"/>
                    <w:spacing w:line="240" w:lineRule="exact"/>
                  </w:pPr>
                  <w:r>
                    <w:rPr>
                      <w:rFonts w:hint="eastAsia"/>
                    </w:rPr>
                    <w:t>环节</w:t>
                  </w:r>
                </w:p>
              </w:tc>
              <w:tc>
                <w:tcPr>
                  <w:tcW w:w="978" w:type="dxa"/>
                  <w:tcBorders>
                    <w:tl2br w:val="nil"/>
                    <w:tr2bl w:val="nil"/>
                  </w:tcBorders>
                </w:tcPr>
                <w:p w:rsidR="00B66293" w:rsidRDefault="004D00D6">
                  <w:pPr>
                    <w:pStyle w:val="af4"/>
                    <w:spacing w:line="240" w:lineRule="exact"/>
                  </w:pPr>
                  <w:r>
                    <w:rPr>
                      <w:rFonts w:hint="eastAsia"/>
                    </w:rPr>
                    <w:t>名称</w:t>
                  </w:r>
                </w:p>
              </w:tc>
              <w:tc>
                <w:tcPr>
                  <w:tcW w:w="979" w:type="dxa"/>
                  <w:tcBorders>
                    <w:tl2br w:val="nil"/>
                    <w:tr2bl w:val="nil"/>
                  </w:tcBorders>
                </w:tcPr>
                <w:p w:rsidR="00B66293" w:rsidRDefault="004D00D6">
                  <w:pPr>
                    <w:pStyle w:val="af4"/>
                    <w:spacing w:line="240" w:lineRule="exact"/>
                  </w:pPr>
                  <w:r>
                    <w:rPr>
                      <w:rFonts w:hint="eastAsia"/>
                    </w:rPr>
                    <w:t>属性</w:t>
                  </w:r>
                </w:p>
              </w:tc>
              <w:tc>
                <w:tcPr>
                  <w:tcW w:w="1141" w:type="dxa"/>
                  <w:tcBorders>
                    <w:tl2br w:val="nil"/>
                    <w:tr2bl w:val="nil"/>
                  </w:tcBorders>
                </w:tcPr>
                <w:p w:rsidR="00B66293" w:rsidRDefault="004D00D6">
                  <w:pPr>
                    <w:pStyle w:val="af4"/>
                    <w:spacing w:line="240" w:lineRule="exact"/>
                  </w:pPr>
                  <w:r>
                    <w:rPr>
                      <w:rFonts w:hint="eastAsia"/>
                    </w:rPr>
                    <w:t>主要有毒有害物质名称</w:t>
                  </w:r>
                </w:p>
              </w:tc>
              <w:tc>
                <w:tcPr>
                  <w:tcW w:w="816" w:type="dxa"/>
                  <w:tcBorders>
                    <w:tl2br w:val="nil"/>
                    <w:tr2bl w:val="nil"/>
                  </w:tcBorders>
                </w:tcPr>
                <w:p w:rsidR="00B66293" w:rsidRDefault="004D00D6">
                  <w:pPr>
                    <w:pStyle w:val="af4"/>
                    <w:spacing w:line="240" w:lineRule="exact"/>
                  </w:pPr>
                  <w:r>
                    <w:rPr>
                      <w:rFonts w:hint="eastAsia"/>
                    </w:rPr>
                    <w:t>物理</w:t>
                  </w:r>
                </w:p>
                <w:p w:rsidR="00B66293" w:rsidRDefault="004D00D6">
                  <w:pPr>
                    <w:pStyle w:val="af4"/>
                    <w:spacing w:line="240" w:lineRule="exact"/>
                  </w:pPr>
                  <w:r>
                    <w:rPr>
                      <w:rFonts w:hint="eastAsia"/>
                    </w:rPr>
                    <w:t>状态</w:t>
                  </w:r>
                </w:p>
              </w:tc>
              <w:tc>
                <w:tcPr>
                  <w:tcW w:w="820" w:type="dxa"/>
                  <w:tcBorders>
                    <w:tl2br w:val="nil"/>
                    <w:tr2bl w:val="nil"/>
                  </w:tcBorders>
                </w:tcPr>
                <w:p w:rsidR="00B66293" w:rsidRDefault="004D00D6">
                  <w:pPr>
                    <w:pStyle w:val="af4"/>
                    <w:spacing w:line="240" w:lineRule="exact"/>
                  </w:pPr>
                  <w:r>
                    <w:rPr>
                      <w:rFonts w:hint="eastAsia"/>
                    </w:rPr>
                    <w:t>环境</w:t>
                  </w:r>
                </w:p>
                <w:p w:rsidR="00B66293" w:rsidRDefault="004D00D6">
                  <w:pPr>
                    <w:pStyle w:val="af4"/>
                    <w:spacing w:line="240" w:lineRule="exact"/>
                  </w:pPr>
                  <w:r>
                    <w:rPr>
                      <w:rFonts w:hint="eastAsia"/>
                    </w:rPr>
                    <w:t>危险</w:t>
                  </w:r>
                </w:p>
                <w:p w:rsidR="00B66293" w:rsidRDefault="004D00D6">
                  <w:pPr>
                    <w:pStyle w:val="af4"/>
                    <w:spacing w:line="240" w:lineRule="exact"/>
                  </w:pPr>
                  <w:r>
                    <w:rPr>
                      <w:rFonts w:hint="eastAsia"/>
                    </w:rPr>
                    <w:t>特性</w:t>
                  </w:r>
                </w:p>
              </w:tc>
              <w:tc>
                <w:tcPr>
                  <w:tcW w:w="978" w:type="dxa"/>
                  <w:tcBorders>
                    <w:tl2br w:val="nil"/>
                    <w:tr2bl w:val="nil"/>
                  </w:tcBorders>
                </w:tcPr>
                <w:p w:rsidR="00B66293" w:rsidRDefault="004D00D6">
                  <w:pPr>
                    <w:pStyle w:val="af4"/>
                    <w:spacing w:line="240" w:lineRule="exact"/>
                  </w:pPr>
                  <w:r>
                    <w:rPr>
                      <w:rFonts w:hint="eastAsia"/>
                    </w:rPr>
                    <w:t>产生量</w:t>
                  </w:r>
                </w:p>
                <w:p w:rsidR="00B66293" w:rsidRDefault="004D00D6">
                  <w:pPr>
                    <w:pStyle w:val="af4"/>
                    <w:spacing w:line="240" w:lineRule="exact"/>
                  </w:pPr>
                  <w:r>
                    <w:rPr>
                      <w:rFonts w:hint="eastAsia"/>
                    </w:rPr>
                    <w:t>t/a</w:t>
                  </w:r>
                </w:p>
              </w:tc>
              <w:tc>
                <w:tcPr>
                  <w:tcW w:w="816" w:type="dxa"/>
                  <w:tcBorders>
                    <w:tl2br w:val="nil"/>
                    <w:tr2bl w:val="nil"/>
                  </w:tcBorders>
                </w:tcPr>
                <w:p w:rsidR="00B66293" w:rsidRDefault="004D00D6">
                  <w:pPr>
                    <w:pStyle w:val="af4"/>
                    <w:spacing w:line="240" w:lineRule="exact"/>
                  </w:pPr>
                  <w:r>
                    <w:rPr>
                      <w:rFonts w:hint="eastAsia"/>
                    </w:rPr>
                    <w:t>贮存</w:t>
                  </w:r>
                </w:p>
                <w:p w:rsidR="00B66293" w:rsidRDefault="004D00D6">
                  <w:pPr>
                    <w:pStyle w:val="af4"/>
                    <w:spacing w:line="240" w:lineRule="exact"/>
                  </w:pPr>
                  <w:r>
                    <w:rPr>
                      <w:rFonts w:hint="eastAsia"/>
                    </w:rPr>
                    <w:t>方式</w:t>
                  </w:r>
                </w:p>
              </w:tc>
              <w:tc>
                <w:tcPr>
                  <w:tcW w:w="2148" w:type="dxa"/>
                  <w:tcBorders>
                    <w:tl2br w:val="nil"/>
                    <w:tr2bl w:val="nil"/>
                  </w:tcBorders>
                </w:tcPr>
                <w:p w:rsidR="00B66293" w:rsidRDefault="004D00D6">
                  <w:pPr>
                    <w:pStyle w:val="af4"/>
                    <w:spacing w:line="240" w:lineRule="exact"/>
                  </w:pPr>
                  <w:r>
                    <w:rPr>
                      <w:rFonts w:hint="eastAsia"/>
                    </w:rPr>
                    <w:t>利用处置方式和去向</w:t>
                  </w:r>
                </w:p>
              </w:tc>
            </w:tr>
            <w:tr w:rsidR="00B66293">
              <w:tc>
                <w:tcPr>
                  <w:tcW w:w="678" w:type="dxa"/>
                  <w:tcBorders>
                    <w:tl2br w:val="nil"/>
                    <w:tr2bl w:val="nil"/>
                  </w:tcBorders>
                </w:tcPr>
                <w:p w:rsidR="00B66293" w:rsidRDefault="004D00D6">
                  <w:pPr>
                    <w:pStyle w:val="af4"/>
                    <w:spacing w:line="240" w:lineRule="exact"/>
                  </w:pPr>
                  <w:r>
                    <w:rPr>
                      <w:rFonts w:hint="eastAsia"/>
                    </w:rPr>
                    <w:t>购买原料</w:t>
                  </w:r>
                </w:p>
              </w:tc>
              <w:tc>
                <w:tcPr>
                  <w:tcW w:w="978" w:type="dxa"/>
                  <w:tcBorders>
                    <w:tl2br w:val="nil"/>
                    <w:tr2bl w:val="nil"/>
                  </w:tcBorders>
                </w:tcPr>
                <w:p w:rsidR="00B66293" w:rsidRDefault="004D00D6">
                  <w:pPr>
                    <w:pStyle w:val="af4"/>
                    <w:spacing w:line="240" w:lineRule="exact"/>
                  </w:pPr>
                  <w:r>
                    <w:rPr>
                      <w:rFonts w:hint="eastAsia"/>
                    </w:rPr>
                    <w:t>废包装</w:t>
                  </w:r>
                </w:p>
              </w:tc>
              <w:tc>
                <w:tcPr>
                  <w:tcW w:w="979" w:type="dxa"/>
                  <w:vMerge w:val="restart"/>
                  <w:tcBorders>
                    <w:tl2br w:val="nil"/>
                    <w:tr2bl w:val="nil"/>
                  </w:tcBorders>
                </w:tcPr>
                <w:p w:rsidR="00B66293" w:rsidRDefault="004D00D6">
                  <w:pPr>
                    <w:pStyle w:val="af4"/>
                    <w:spacing w:line="240" w:lineRule="exact"/>
                  </w:pPr>
                  <w:r>
                    <w:rPr>
                      <w:rFonts w:hint="eastAsia"/>
                    </w:rPr>
                    <w:t>一般工业固废</w:t>
                  </w:r>
                </w:p>
              </w:tc>
              <w:tc>
                <w:tcPr>
                  <w:tcW w:w="1141" w:type="dxa"/>
                  <w:tcBorders>
                    <w:tl2br w:val="nil"/>
                    <w:tr2bl w:val="nil"/>
                  </w:tcBorders>
                </w:tcPr>
                <w:p w:rsidR="00B66293" w:rsidRDefault="004D00D6">
                  <w:pPr>
                    <w:pStyle w:val="af4"/>
                    <w:spacing w:line="240" w:lineRule="exact"/>
                  </w:pPr>
                  <w:r>
                    <w:rPr>
                      <w:rFonts w:hint="eastAsia"/>
                    </w:rPr>
                    <w:t>/</w:t>
                  </w:r>
                </w:p>
              </w:tc>
              <w:tc>
                <w:tcPr>
                  <w:tcW w:w="816" w:type="dxa"/>
                  <w:tcBorders>
                    <w:tl2br w:val="nil"/>
                    <w:tr2bl w:val="nil"/>
                  </w:tcBorders>
                </w:tcPr>
                <w:p w:rsidR="00B66293" w:rsidRDefault="004D00D6">
                  <w:pPr>
                    <w:pStyle w:val="af4"/>
                    <w:spacing w:line="240" w:lineRule="exact"/>
                  </w:pPr>
                  <w:r>
                    <w:rPr>
                      <w:rFonts w:hint="eastAsia"/>
                    </w:rPr>
                    <w:t>固态</w:t>
                  </w:r>
                </w:p>
              </w:tc>
              <w:tc>
                <w:tcPr>
                  <w:tcW w:w="820" w:type="dxa"/>
                  <w:tcBorders>
                    <w:tl2br w:val="nil"/>
                    <w:tr2bl w:val="nil"/>
                  </w:tcBorders>
                </w:tcPr>
                <w:p w:rsidR="00B66293" w:rsidRDefault="004D00D6">
                  <w:pPr>
                    <w:pStyle w:val="af4"/>
                    <w:spacing w:line="240" w:lineRule="exact"/>
                  </w:pPr>
                  <w:r>
                    <w:rPr>
                      <w:rFonts w:hint="eastAsia"/>
                    </w:rPr>
                    <w:t>/</w:t>
                  </w:r>
                </w:p>
              </w:tc>
              <w:tc>
                <w:tcPr>
                  <w:tcW w:w="978" w:type="dxa"/>
                  <w:tcBorders>
                    <w:tl2br w:val="nil"/>
                    <w:tr2bl w:val="nil"/>
                  </w:tcBorders>
                </w:tcPr>
                <w:p w:rsidR="00B66293" w:rsidRDefault="004D00D6">
                  <w:pPr>
                    <w:pStyle w:val="af4"/>
                    <w:spacing w:line="240" w:lineRule="exact"/>
                  </w:pPr>
                  <w:r>
                    <w:t>0.86</w:t>
                  </w:r>
                </w:p>
              </w:tc>
              <w:tc>
                <w:tcPr>
                  <w:tcW w:w="816" w:type="dxa"/>
                  <w:tcBorders>
                    <w:tl2br w:val="nil"/>
                    <w:tr2bl w:val="nil"/>
                  </w:tcBorders>
                </w:tcPr>
                <w:p w:rsidR="00B66293" w:rsidRDefault="004D00D6">
                  <w:pPr>
                    <w:pStyle w:val="af4"/>
                    <w:spacing w:line="240" w:lineRule="exact"/>
                  </w:pPr>
                  <w:r>
                    <w:rPr>
                      <w:rFonts w:hint="eastAsia"/>
                    </w:rPr>
                    <w:t>一般</w:t>
                  </w:r>
                  <w:proofErr w:type="gramStart"/>
                  <w:r>
                    <w:rPr>
                      <w:rFonts w:hint="eastAsia"/>
                    </w:rPr>
                    <w:t>固废间</w:t>
                  </w:r>
                  <w:proofErr w:type="gramEnd"/>
                </w:p>
              </w:tc>
              <w:tc>
                <w:tcPr>
                  <w:tcW w:w="2148" w:type="dxa"/>
                  <w:tcBorders>
                    <w:tl2br w:val="nil"/>
                    <w:tr2bl w:val="nil"/>
                  </w:tcBorders>
                </w:tcPr>
                <w:p w:rsidR="00B66293" w:rsidRDefault="004D00D6">
                  <w:pPr>
                    <w:pStyle w:val="af4"/>
                    <w:spacing w:line="240" w:lineRule="exact"/>
                  </w:pPr>
                  <w:r>
                    <w:rPr>
                      <w:rFonts w:hint="eastAsia"/>
                    </w:rPr>
                    <w:t>暂存一般固废间，定期外售</w:t>
                  </w:r>
                </w:p>
              </w:tc>
            </w:tr>
            <w:tr w:rsidR="00B66293">
              <w:tc>
                <w:tcPr>
                  <w:tcW w:w="678" w:type="dxa"/>
                  <w:tcBorders>
                    <w:tl2br w:val="nil"/>
                    <w:tr2bl w:val="nil"/>
                  </w:tcBorders>
                </w:tcPr>
                <w:p w:rsidR="00B66293" w:rsidRDefault="004D00D6">
                  <w:pPr>
                    <w:pStyle w:val="af4"/>
                    <w:spacing w:line="240" w:lineRule="exact"/>
                  </w:pPr>
                  <w:r>
                    <w:rPr>
                      <w:rFonts w:hint="eastAsia"/>
                    </w:rPr>
                    <w:t>生产运营</w:t>
                  </w:r>
                </w:p>
              </w:tc>
              <w:tc>
                <w:tcPr>
                  <w:tcW w:w="978" w:type="dxa"/>
                  <w:tcBorders>
                    <w:tl2br w:val="nil"/>
                    <w:tr2bl w:val="nil"/>
                  </w:tcBorders>
                </w:tcPr>
                <w:p w:rsidR="00B66293" w:rsidRDefault="004D00D6">
                  <w:pPr>
                    <w:pStyle w:val="af4"/>
                    <w:spacing w:line="240" w:lineRule="exact"/>
                  </w:pPr>
                  <w:r>
                    <w:rPr>
                      <w:rFonts w:hint="eastAsia"/>
                    </w:rPr>
                    <w:t>废料</w:t>
                  </w:r>
                </w:p>
              </w:tc>
              <w:tc>
                <w:tcPr>
                  <w:tcW w:w="979" w:type="dxa"/>
                  <w:vMerge/>
                  <w:tcBorders>
                    <w:tl2br w:val="nil"/>
                    <w:tr2bl w:val="nil"/>
                  </w:tcBorders>
                </w:tcPr>
                <w:p w:rsidR="00B66293" w:rsidRDefault="00B66293">
                  <w:pPr>
                    <w:pStyle w:val="af4"/>
                    <w:spacing w:line="240" w:lineRule="exact"/>
                  </w:pPr>
                </w:p>
              </w:tc>
              <w:tc>
                <w:tcPr>
                  <w:tcW w:w="1141" w:type="dxa"/>
                  <w:tcBorders>
                    <w:tl2br w:val="nil"/>
                    <w:tr2bl w:val="nil"/>
                  </w:tcBorders>
                </w:tcPr>
                <w:p w:rsidR="00B66293" w:rsidRDefault="004D00D6">
                  <w:pPr>
                    <w:pStyle w:val="af4"/>
                    <w:spacing w:line="240" w:lineRule="exact"/>
                  </w:pPr>
                  <w:r>
                    <w:rPr>
                      <w:rFonts w:hint="eastAsia"/>
                    </w:rPr>
                    <w:t>/</w:t>
                  </w:r>
                </w:p>
              </w:tc>
              <w:tc>
                <w:tcPr>
                  <w:tcW w:w="816" w:type="dxa"/>
                  <w:tcBorders>
                    <w:tl2br w:val="nil"/>
                    <w:tr2bl w:val="nil"/>
                  </w:tcBorders>
                </w:tcPr>
                <w:p w:rsidR="00B66293" w:rsidRDefault="004D00D6">
                  <w:pPr>
                    <w:pStyle w:val="af4"/>
                    <w:spacing w:line="240" w:lineRule="exact"/>
                  </w:pPr>
                  <w:r>
                    <w:rPr>
                      <w:rFonts w:hint="eastAsia"/>
                    </w:rPr>
                    <w:t>固态</w:t>
                  </w:r>
                </w:p>
              </w:tc>
              <w:tc>
                <w:tcPr>
                  <w:tcW w:w="820" w:type="dxa"/>
                  <w:tcBorders>
                    <w:tl2br w:val="nil"/>
                    <w:tr2bl w:val="nil"/>
                  </w:tcBorders>
                </w:tcPr>
                <w:p w:rsidR="00B66293" w:rsidRDefault="004D00D6">
                  <w:pPr>
                    <w:pStyle w:val="af4"/>
                    <w:spacing w:line="240" w:lineRule="exact"/>
                  </w:pPr>
                  <w:r>
                    <w:rPr>
                      <w:rFonts w:hint="eastAsia"/>
                    </w:rPr>
                    <w:t>/</w:t>
                  </w:r>
                </w:p>
              </w:tc>
              <w:tc>
                <w:tcPr>
                  <w:tcW w:w="978" w:type="dxa"/>
                  <w:tcBorders>
                    <w:tl2br w:val="nil"/>
                    <w:tr2bl w:val="nil"/>
                  </w:tcBorders>
                </w:tcPr>
                <w:p w:rsidR="00B66293" w:rsidRDefault="004D00D6">
                  <w:pPr>
                    <w:pStyle w:val="af4"/>
                    <w:spacing w:line="240" w:lineRule="exact"/>
                  </w:pPr>
                  <w:r>
                    <w:t>0.7</w:t>
                  </w:r>
                </w:p>
              </w:tc>
              <w:tc>
                <w:tcPr>
                  <w:tcW w:w="816" w:type="dxa"/>
                  <w:tcBorders>
                    <w:tl2br w:val="nil"/>
                    <w:tr2bl w:val="nil"/>
                  </w:tcBorders>
                </w:tcPr>
                <w:p w:rsidR="00B66293" w:rsidRDefault="004D00D6">
                  <w:pPr>
                    <w:pStyle w:val="af4"/>
                    <w:spacing w:line="240" w:lineRule="exact"/>
                  </w:pPr>
                  <w:r>
                    <w:rPr>
                      <w:rFonts w:hint="eastAsia"/>
                    </w:rPr>
                    <w:t>一般</w:t>
                  </w:r>
                  <w:proofErr w:type="gramStart"/>
                  <w:r>
                    <w:rPr>
                      <w:rFonts w:hint="eastAsia"/>
                    </w:rPr>
                    <w:t>固废间</w:t>
                  </w:r>
                  <w:proofErr w:type="gramEnd"/>
                </w:p>
              </w:tc>
              <w:tc>
                <w:tcPr>
                  <w:tcW w:w="2148" w:type="dxa"/>
                  <w:tcBorders>
                    <w:tl2br w:val="nil"/>
                    <w:tr2bl w:val="nil"/>
                  </w:tcBorders>
                </w:tcPr>
                <w:p w:rsidR="00B66293" w:rsidRDefault="004D00D6">
                  <w:pPr>
                    <w:pStyle w:val="af4"/>
                    <w:spacing w:line="240" w:lineRule="exact"/>
                  </w:pPr>
                  <w:r>
                    <w:rPr>
                      <w:rFonts w:hint="eastAsia"/>
                    </w:rPr>
                    <w:t>暂存一般固废间，交环卫部门处理</w:t>
                  </w:r>
                </w:p>
              </w:tc>
            </w:tr>
            <w:tr w:rsidR="00B66293">
              <w:tc>
                <w:tcPr>
                  <w:tcW w:w="678" w:type="dxa"/>
                  <w:tcBorders>
                    <w:tl2br w:val="nil"/>
                    <w:tr2bl w:val="nil"/>
                  </w:tcBorders>
                </w:tcPr>
                <w:p w:rsidR="00B66293" w:rsidRDefault="004D00D6">
                  <w:pPr>
                    <w:pStyle w:val="af4"/>
                    <w:spacing w:line="240" w:lineRule="exact"/>
                  </w:pPr>
                  <w:r>
                    <w:rPr>
                      <w:rFonts w:hint="eastAsia"/>
                    </w:rPr>
                    <w:t>废水治理</w:t>
                  </w:r>
                </w:p>
              </w:tc>
              <w:tc>
                <w:tcPr>
                  <w:tcW w:w="978" w:type="dxa"/>
                  <w:tcBorders>
                    <w:tl2br w:val="nil"/>
                    <w:tr2bl w:val="nil"/>
                  </w:tcBorders>
                </w:tcPr>
                <w:p w:rsidR="00B66293" w:rsidRDefault="004D00D6">
                  <w:pPr>
                    <w:pStyle w:val="af4"/>
                    <w:spacing w:line="240" w:lineRule="exact"/>
                  </w:pPr>
                  <w:r>
                    <w:rPr>
                      <w:rFonts w:hint="eastAsia"/>
                    </w:rPr>
                    <w:t>污水处理站污泥</w:t>
                  </w:r>
                </w:p>
              </w:tc>
              <w:tc>
                <w:tcPr>
                  <w:tcW w:w="979" w:type="dxa"/>
                  <w:vMerge/>
                  <w:tcBorders>
                    <w:tl2br w:val="nil"/>
                    <w:tr2bl w:val="nil"/>
                  </w:tcBorders>
                </w:tcPr>
                <w:p w:rsidR="00B66293" w:rsidRDefault="00B66293">
                  <w:pPr>
                    <w:pStyle w:val="af4"/>
                    <w:spacing w:line="240" w:lineRule="exact"/>
                  </w:pPr>
                </w:p>
              </w:tc>
              <w:tc>
                <w:tcPr>
                  <w:tcW w:w="1141" w:type="dxa"/>
                  <w:tcBorders>
                    <w:tl2br w:val="nil"/>
                    <w:tr2bl w:val="nil"/>
                  </w:tcBorders>
                </w:tcPr>
                <w:p w:rsidR="00B66293" w:rsidRDefault="004D00D6">
                  <w:pPr>
                    <w:pStyle w:val="af4"/>
                    <w:spacing w:line="240" w:lineRule="exact"/>
                  </w:pPr>
                  <w:r>
                    <w:rPr>
                      <w:rFonts w:hint="eastAsia"/>
                    </w:rPr>
                    <w:t>/</w:t>
                  </w:r>
                </w:p>
              </w:tc>
              <w:tc>
                <w:tcPr>
                  <w:tcW w:w="816" w:type="dxa"/>
                  <w:tcBorders>
                    <w:tl2br w:val="nil"/>
                    <w:tr2bl w:val="nil"/>
                  </w:tcBorders>
                </w:tcPr>
                <w:p w:rsidR="00B66293" w:rsidRDefault="004D00D6">
                  <w:pPr>
                    <w:pStyle w:val="af4"/>
                    <w:spacing w:line="240" w:lineRule="exact"/>
                  </w:pPr>
                  <w:r>
                    <w:rPr>
                      <w:rFonts w:hint="eastAsia"/>
                    </w:rPr>
                    <w:t>固态</w:t>
                  </w:r>
                </w:p>
              </w:tc>
              <w:tc>
                <w:tcPr>
                  <w:tcW w:w="820" w:type="dxa"/>
                  <w:tcBorders>
                    <w:tl2br w:val="nil"/>
                    <w:tr2bl w:val="nil"/>
                  </w:tcBorders>
                </w:tcPr>
                <w:p w:rsidR="00B66293" w:rsidRDefault="004D00D6">
                  <w:pPr>
                    <w:pStyle w:val="af4"/>
                    <w:spacing w:line="240" w:lineRule="exact"/>
                  </w:pPr>
                  <w:r>
                    <w:rPr>
                      <w:rFonts w:hint="eastAsia"/>
                    </w:rPr>
                    <w:t>/</w:t>
                  </w:r>
                </w:p>
              </w:tc>
              <w:tc>
                <w:tcPr>
                  <w:tcW w:w="978" w:type="dxa"/>
                  <w:tcBorders>
                    <w:tl2br w:val="nil"/>
                    <w:tr2bl w:val="nil"/>
                  </w:tcBorders>
                </w:tcPr>
                <w:p w:rsidR="00B66293" w:rsidRDefault="004D00D6">
                  <w:pPr>
                    <w:pStyle w:val="af4"/>
                    <w:spacing w:line="240" w:lineRule="exact"/>
                  </w:pPr>
                  <w:r>
                    <w:rPr>
                      <w:rFonts w:hint="eastAsia"/>
                    </w:rPr>
                    <w:t>1.42</w:t>
                  </w:r>
                </w:p>
              </w:tc>
              <w:tc>
                <w:tcPr>
                  <w:tcW w:w="816" w:type="dxa"/>
                  <w:tcBorders>
                    <w:tl2br w:val="nil"/>
                    <w:tr2bl w:val="nil"/>
                  </w:tcBorders>
                </w:tcPr>
                <w:p w:rsidR="00B66293" w:rsidRDefault="004D00D6">
                  <w:pPr>
                    <w:pStyle w:val="af4"/>
                    <w:spacing w:line="240" w:lineRule="exact"/>
                  </w:pPr>
                  <w:r>
                    <w:rPr>
                      <w:rFonts w:hint="eastAsia"/>
                    </w:rPr>
                    <w:t>一般</w:t>
                  </w:r>
                  <w:proofErr w:type="gramStart"/>
                  <w:r>
                    <w:rPr>
                      <w:rFonts w:hint="eastAsia"/>
                    </w:rPr>
                    <w:t>固废间</w:t>
                  </w:r>
                  <w:proofErr w:type="gramEnd"/>
                </w:p>
              </w:tc>
              <w:tc>
                <w:tcPr>
                  <w:tcW w:w="2148" w:type="dxa"/>
                  <w:tcBorders>
                    <w:tl2br w:val="nil"/>
                    <w:tr2bl w:val="nil"/>
                  </w:tcBorders>
                </w:tcPr>
                <w:p w:rsidR="00B66293" w:rsidRDefault="004D00D6">
                  <w:pPr>
                    <w:pStyle w:val="af4"/>
                    <w:spacing w:line="240" w:lineRule="exact"/>
                  </w:pPr>
                  <w:r>
                    <w:rPr>
                      <w:rFonts w:hint="eastAsia"/>
                    </w:rPr>
                    <w:t>由环卫部门清运</w:t>
                  </w:r>
                </w:p>
              </w:tc>
            </w:tr>
            <w:tr w:rsidR="00B66293">
              <w:tc>
                <w:tcPr>
                  <w:tcW w:w="678" w:type="dxa"/>
                  <w:tcBorders>
                    <w:tl2br w:val="nil"/>
                    <w:tr2bl w:val="nil"/>
                  </w:tcBorders>
                </w:tcPr>
                <w:p w:rsidR="00B66293" w:rsidRDefault="004D00D6">
                  <w:pPr>
                    <w:pStyle w:val="af4"/>
                    <w:spacing w:line="240" w:lineRule="exact"/>
                  </w:pPr>
                  <w:r>
                    <w:rPr>
                      <w:rFonts w:hint="eastAsia"/>
                    </w:rPr>
                    <w:t>软水制造</w:t>
                  </w:r>
                </w:p>
              </w:tc>
              <w:tc>
                <w:tcPr>
                  <w:tcW w:w="978" w:type="dxa"/>
                  <w:tcBorders>
                    <w:tl2br w:val="nil"/>
                    <w:tr2bl w:val="nil"/>
                  </w:tcBorders>
                </w:tcPr>
                <w:p w:rsidR="00B66293" w:rsidRDefault="004D00D6">
                  <w:pPr>
                    <w:pStyle w:val="af4"/>
                    <w:spacing w:line="240" w:lineRule="exact"/>
                  </w:pPr>
                  <w:r>
                    <w:rPr>
                      <w:rFonts w:hint="eastAsia"/>
                    </w:rPr>
                    <w:t>废离子交换树脂</w:t>
                  </w:r>
                </w:p>
              </w:tc>
              <w:tc>
                <w:tcPr>
                  <w:tcW w:w="979" w:type="dxa"/>
                  <w:vMerge/>
                  <w:tcBorders>
                    <w:tl2br w:val="nil"/>
                    <w:tr2bl w:val="nil"/>
                  </w:tcBorders>
                </w:tcPr>
                <w:p w:rsidR="00B66293" w:rsidRDefault="00B66293">
                  <w:pPr>
                    <w:pStyle w:val="af4"/>
                    <w:spacing w:line="240" w:lineRule="exact"/>
                  </w:pPr>
                </w:p>
              </w:tc>
              <w:tc>
                <w:tcPr>
                  <w:tcW w:w="1141" w:type="dxa"/>
                  <w:tcBorders>
                    <w:tl2br w:val="nil"/>
                    <w:tr2bl w:val="nil"/>
                  </w:tcBorders>
                </w:tcPr>
                <w:p w:rsidR="00B66293" w:rsidRDefault="004D00D6">
                  <w:pPr>
                    <w:pStyle w:val="af4"/>
                    <w:spacing w:line="240" w:lineRule="exact"/>
                  </w:pPr>
                  <w:r>
                    <w:rPr>
                      <w:rFonts w:hint="eastAsia"/>
                    </w:rPr>
                    <w:t>/</w:t>
                  </w:r>
                </w:p>
              </w:tc>
              <w:tc>
                <w:tcPr>
                  <w:tcW w:w="816" w:type="dxa"/>
                  <w:tcBorders>
                    <w:tl2br w:val="nil"/>
                    <w:tr2bl w:val="nil"/>
                  </w:tcBorders>
                </w:tcPr>
                <w:p w:rsidR="00B66293" w:rsidRDefault="004D00D6">
                  <w:pPr>
                    <w:pStyle w:val="af4"/>
                    <w:spacing w:line="240" w:lineRule="exact"/>
                  </w:pPr>
                  <w:r>
                    <w:rPr>
                      <w:rFonts w:hint="eastAsia"/>
                    </w:rPr>
                    <w:t>固态</w:t>
                  </w:r>
                </w:p>
              </w:tc>
              <w:tc>
                <w:tcPr>
                  <w:tcW w:w="820" w:type="dxa"/>
                  <w:tcBorders>
                    <w:tl2br w:val="nil"/>
                    <w:tr2bl w:val="nil"/>
                  </w:tcBorders>
                </w:tcPr>
                <w:p w:rsidR="00B66293" w:rsidRDefault="004D00D6">
                  <w:pPr>
                    <w:pStyle w:val="af4"/>
                    <w:spacing w:line="240" w:lineRule="exact"/>
                  </w:pPr>
                  <w:r>
                    <w:rPr>
                      <w:rFonts w:hint="eastAsia"/>
                    </w:rPr>
                    <w:t>/</w:t>
                  </w:r>
                </w:p>
              </w:tc>
              <w:tc>
                <w:tcPr>
                  <w:tcW w:w="978" w:type="dxa"/>
                  <w:tcBorders>
                    <w:tl2br w:val="nil"/>
                    <w:tr2bl w:val="nil"/>
                  </w:tcBorders>
                </w:tcPr>
                <w:p w:rsidR="00B66293" w:rsidRDefault="00ED25C9">
                  <w:pPr>
                    <w:pStyle w:val="af4"/>
                    <w:spacing w:line="240" w:lineRule="exact"/>
                  </w:pPr>
                  <w:r>
                    <w:t>0.72</w:t>
                  </w:r>
                </w:p>
              </w:tc>
              <w:tc>
                <w:tcPr>
                  <w:tcW w:w="816" w:type="dxa"/>
                  <w:tcBorders>
                    <w:tl2br w:val="nil"/>
                    <w:tr2bl w:val="nil"/>
                  </w:tcBorders>
                </w:tcPr>
                <w:p w:rsidR="00B66293" w:rsidRDefault="004D00D6">
                  <w:pPr>
                    <w:pStyle w:val="af4"/>
                    <w:spacing w:line="240" w:lineRule="exact"/>
                  </w:pPr>
                  <w:r>
                    <w:rPr>
                      <w:rFonts w:hint="eastAsia"/>
                    </w:rPr>
                    <w:t>一般</w:t>
                  </w:r>
                  <w:proofErr w:type="gramStart"/>
                  <w:r>
                    <w:rPr>
                      <w:rFonts w:hint="eastAsia"/>
                    </w:rPr>
                    <w:t>固废间</w:t>
                  </w:r>
                  <w:proofErr w:type="gramEnd"/>
                </w:p>
              </w:tc>
              <w:tc>
                <w:tcPr>
                  <w:tcW w:w="2148" w:type="dxa"/>
                  <w:tcBorders>
                    <w:tl2br w:val="nil"/>
                    <w:tr2bl w:val="nil"/>
                  </w:tcBorders>
                </w:tcPr>
                <w:p w:rsidR="00B66293" w:rsidRDefault="004D00D6">
                  <w:pPr>
                    <w:pStyle w:val="af4"/>
                    <w:spacing w:line="240" w:lineRule="exact"/>
                  </w:pPr>
                  <w:r>
                    <w:rPr>
                      <w:rFonts w:hint="eastAsia"/>
                    </w:rPr>
                    <w:t>暂存一般固废间，交环卫部门处理</w:t>
                  </w:r>
                </w:p>
              </w:tc>
            </w:tr>
            <w:tr w:rsidR="00B66293">
              <w:tc>
                <w:tcPr>
                  <w:tcW w:w="678" w:type="dxa"/>
                  <w:tcBorders>
                    <w:tl2br w:val="nil"/>
                    <w:tr2bl w:val="nil"/>
                  </w:tcBorders>
                </w:tcPr>
                <w:p w:rsidR="00B66293" w:rsidRDefault="004D00D6">
                  <w:pPr>
                    <w:pStyle w:val="af4"/>
                    <w:spacing w:line="240" w:lineRule="exact"/>
                  </w:pPr>
                  <w:r>
                    <w:rPr>
                      <w:rFonts w:hint="eastAsia"/>
                    </w:rPr>
                    <w:t>员工生活</w:t>
                  </w:r>
                </w:p>
              </w:tc>
              <w:tc>
                <w:tcPr>
                  <w:tcW w:w="978" w:type="dxa"/>
                  <w:tcBorders>
                    <w:tl2br w:val="nil"/>
                    <w:tr2bl w:val="nil"/>
                  </w:tcBorders>
                </w:tcPr>
                <w:p w:rsidR="00B66293" w:rsidRDefault="004D00D6">
                  <w:pPr>
                    <w:pStyle w:val="af4"/>
                    <w:spacing w:line="240" w:lineRule="exact"/>
                  </w:pPr>
                  <w:r>
                    <w:rPr>
                      <w:rFonts w:hint="eastAsia"/>
                    </w:rPr>
                    <w:t>生活</w:t>
                  </w:r>
                </w:p>
                <w:p w:rsidR="00B66293" w:rsidRDefault="004D00D6">
                  <w:pPr>
                    <w:pStyle w:val="af4"/>
                    <w:spacing w:line="240" w:lineRule="exact"/>
                  </w:pPr>
                  <w:r>
                    <w:rPr>
                      <w:rFonts w:hint="eastAsia"/>
                    </w:rPr>
                    <w:t>垃圾</w:t>
                  </w:r>
                </w:p>
              </w:tc>
              <w:tc>
                <w:tcPr>
                  <w:tcW w:w="979" w:type="dxa"/>
                  <w:vMerge/>
                  <w:tcBorders>
                    <w:tl2br w:val="nil"/>
                    <w:tr2bl w:val="nil"/>
                  </w:tcBorders>
                </w:tcPr>
                <w:p w:rsidR="00B66293" w:rsidRDefault="00B66293">
                  <w:pPr>
                    <w:pStyle w:val="af4"/>
                    <w:spacing w:line="240" w:lineRule="exact"/>
                  </w:pPr>
                </w:p>
              </w:tc>
              <w:tc>
                <w:tcPr>
                  <w:tcW w:w="1141" w:type="dxa"/>
                  <w:tcBorders>
                    <w:tl2br w:val="nil"/>
                    <w:tr2bl w:val="nil"/>
                  </w:tcBorders>
                </w:tcPr>
                <w:p w:rsidR="00B66293" w:rsidRDefault="004D00D6">
                  <w:pPr>
                    <w:pStyle w:val="af4"/>
                    <w:spacing w:line="240" w:lineRule="exact"/>
                  </w:pPr>
                  <w:r>
                    <w:rPr>
                      <w:rFonts w:hint="eastAsia"/>
                    </w:rPr>
                    <w:t>/</w:t>
                  </w:r>
                </w:p>
              </w:tc>
              <w:tc>
                <w:tcPr>
                  <w:tcW w:w="816" w:type="dxa"/>
                  <w:tcBorders>
                    <w:tl2br w:val="nil"/>
                    <w:tr2bl w:val="nil"/>
                  </w:tcBorders>
                </w:tcPr>
                <w:p w:rsidR="00B66293" w:rsidRDefault="004D00D6">
                  <w:pPr>
                    <w:pStyle w:val="af4"/>
                    <w:spacing w:line="240" w:lineRule="exact"/>
                  </w:pPr>
                  <w:r>
                    <w:rPr>
                      <w:rFonts w:hint="eastAsia"/>
                    </w:rPr>
                    <w:t>固态</w:t>
                  </w:r>
                </w:p>
              </w:tc>
              <w:tc>
                <w:tcPr>
                  <w:tcW w:w="820" w:type="dxa"/>
                  <w:tcBorders>
                    <w:tl2br w:val="nil"/>
                    <w:tr2bl w:val="nil"/>
                  </w:tcBorders>
                </w:tcPr>
                <w:p w:rsidR="00B66293" w:rsidRDefault="004D00D6">
                  <w:pPr>
                    <w:pStyle w:val="af4"/>
                    <w:spacing w:line="240" w:lineRule="exact"/>
                  </w:pPr>
                  <w:r>
                    <w:rPr>
                      <w:rFonts w:hint="eastAsia"/>
                    </w:rPr>
                    <w:t>/</w:t>
                  </w:r>
                </w:p>
              </w:tc>
              <w:tc>
                <w:tcPr>
                  <w:tcW w:w="978" w:type="dxa"/>
                  <w:tcBorders>
                    <w:tl2br w:val="nil"/>
                    <w:tr2bl w:val="nil"/>
                  </w:tcBorders>
                </w:tcPr>
                <w:p w:rsidR="00B66293" w:rsidRDefault="004D00D6">
                  <w:pPr>
                    <w:pStyle w:val="af4"/>
                    <w:spacing w:line="240" w:lineRule="exact"/>
                  </w:pPr>
                  <w:r>
                    <w:t>7</w:t>
                  </w:r>
                </w:p>
              </w:tc>
              <w:tc>
                <w:tcPr>
                  <w:tcW w:w="816" w:type="dxa"/>
                  <w:tcBorders>
                    <w:tl2br w:val="nil"/>
                    <w:tr2bl w:val="nil"/>
                  </w:tcBorders>
                </w:tcPr>
                <w:p w:rsidR="00B66293" w:rsidRDefault="004D00D6">
                  <w:pPr>
                    <w:pStyle w:val="af4"/>
                    <w:spacing w:line="240" w:lineRule="exact"/>
                  </w:pPr>
                  <w:r>
                    <w:rPr>
                      <w:rFonts w:hint="eastAsia"/>
                    </w:rPr>
                    <w:t>垃圾桶</w:t>
                  </w:r>
                </w:p>
              </w:tc>
              <w:tc>
                <w:tcPr>
                  <w:tcW w:w="2148" w:type="dxa"/>
                  <w:tcBorders>
                    <w:tl2br w:val="nil"/>
                    <w:tr2bl w:val="nil"/>
                  </w:tcBorders>
                </w:tcPr>
                <w:p w:rsidR="00B66293" w:rsidRDefault="004D00D6">
                  <w:pPr>
                    <w:pStyle w:val="af4"/>
                    <w:spacing w:line="240" w:lineRule="exact"/>
                  </w:pPr>
                  <w:r>
                    <w:rPr>
                      <w:rFonts w:hint="eastAsia"/>
                    </w:rPr>
                    <w:t>交环卫部门处理</w:t>
                  </w:r>
                </w:p>
              </w:tc>
            </w:tr>
          </w:tbl>
          <w:p w:rsidR="00B66293" w:rsidRDefault="004D00D6">
            <w:pPr>
              <w:widowControl/>
              <w:ind w:leftChars="114" w:left="274" w:firstLineChars="0" w:firstLine="0"/>
              <w:rPr>
                <w:rFonts w:cs="Times New Roman"/>
                <w:szCs w:val="24"/>
              </w:rPr>
            </w:pPr>
            <w:r>
              <w:rPr>
                <w:rFonts w:cs="Times New Roman" w:hint="eastAsia"/>
                <w:szCs w:val="24"/>
              </w:rPr>
              <w:t>（</w:t>
            </w:r>
            <w:r>
              <w:rPr>
                <w:rFonts w:cs="Times New Roman"/>
                <w:szCs w:val="24"/>
              </w:rPr>
              <w:t>6</w:t>
            </w:r>
            <w:r>
              <w:rPr>
                <w:rFonts w:cs="Times New Roman" w:hint="eastAsia"/>
                <w:szCs w:val="24"/>
              </w:rPr>
              <w:t>）一般固</w:t>
            </w:r>
            <w:proofErr w:type="gramStart"/>
            <w:r>
              <w:rPr>
                <w:rFonts w:cs="Times New Roman" w:hint="eastAsia"/>
                <w:szCs w:val="24"/>
              </w:rPr>
              <w:t>废管理</w:t>
            </w:r>
            <w:proofErr w:type="gramEnd"/>
            <w:r>
              <w:rPr>
                <w:rFonts w:cs="Times New Roman" w:hint="eastAsia"/>
                <w:szCs w:val="24"/>
              </w:rPr>
              <w:t>要求</w:t>
            </w:r>
          </w:p>
          <w:p w:rsidR="00B66293" w:rsidRDefault="004D00D6">
            <w:pPr>
              <w:ind w:firstLine="480"/>
            </w:pPr>
            <w:r>
              <w:t>根据现场调查，</w:t>
            </w:r>
            <w:proofErr w:type="gramStart"/>
            <w:r>
              <w:t>厂区未</w:t>
            </w:r>
            <w:proofErr w:type="gramEnd"/>
            <w:r>
              <w:t>设置一般固废间，</w:t>
            </w:r>
            <w:r>
              <w:rPr>
                <w:rFonts w:hint="eastAsia"/>
              </w:rPr>
              <w:t>评价</w:t>
            </w:r>
            <w:r>
              <w:t>建议建设单位在</w:t>
            </w:r>
            <w:r>
              <w:rPr>
                <w:rFonts w:hint="eastAsia"/>
              </w:rPr>
              <w:t>井房西侧设置一座</w:t>
            </w:r>
            <w:r>
              <w:t>20</w:t>
            </w:r>
            <w:r>
              <w:rPr>
                <w:rFonts w:hint="eastAsia"/>
              </w:rPr>
              <w:t>m</w:t>
            </w:r>
            <w:r>
              <w:rPr>
                <w:vertAlign w:val="superscript"/>
              </w:rPr>
              <w:t>2</w:t>
            </w:r>
            <w:r>
              <w:rPr>
                <w:rFonts w:hint="eastAsia"/>
              </w:rPr>
              <w:t>的一般固废间，用于暂存废包装材料、废料、废离子交树脂</w:t>
            </w:r>
            <w:r>
              <w:t>，一般</w:t>
            </w:r>
            <w:proofErr w:type="gramStart"/>
            <w:r>
              <w:t>固废间地</w:t>
            </w:r>
            <w:proofErr w:type="gramEnd"/>
            <w:r>
              <w:t>面应采取水泥硬</w:t>
            </w:r>
            <w:r>
              <w:lastRenderedPageBreak/>
              <w:t>化措施，具备防风、防雨、防渗漏功能，内部划分区域。</w:t>
            </w:r>
          </w:p>
          <w:p w:rsidR="00B66293" w:rsidRDefault="004D00D6">
            <w:pPr>
              <w:ind w:firstLine="482"/>
              <w:rPr>
                <w:b/>
                <w:bCs/>
              </w:rPr>
            </w:pPr>
            <w:r>
              <w:rPr>
                <w:rFonts w:hint="eastAsia"/>
                <w:b/>
                <w:bCs/>
              </w:rPr>
              <w:t>5</w:t>
            </w:r>
            <w:r>
              <w:rPr>
                <w:rFonts w:hint="eastAsia"/>
                <w:b/>
                <w:bCs/>
              </w:rPr>
              <w:t>、地下水、土壤</w:t>
            </w:r>
          </w:p>
          <w:p w:rsidR="00B66293" w:rsidRDefault="004D00D6">
            <w:pPr>
              <w:ind w:firstLine="480"/>
            </w:pPr>
            <w:r>
              <w:rPr>
                <w:rFonts w:hint="eastAsia"/>
              </w:rPr>
              <w:t>本项目原料为菌菇、香辛料、食用盐、大豆油等，产品为风味菌菇、菌菇脆、菌菇罐头，均不含有毒有害物质，可能污染途径为生产废水未经处理垂直下渗至地下水和土壤，生产废水的主要污染物为</w:t>
            </w:r>
            <w:r>
              <w:rPr>
                <w:rFonts w:hint="eastAsia"/>
              </w:rPr>
              <w:t>COD</w:t>
            </w:r>
            <w:r>
              <w:rPr>
                <w:rFonts w:hint="eastAsia"/>
              </w:rPr>
              <w:t>、</w:t>
            </w:r>
            <w:r>
              <w:rPr>
                <w:rFonts w:hint="eastAsia"/>
              </w:rPr>
              <w:t>BOD</w:t>
            </w:r>
            <w:r>
              <w:rPr>
                <w:vertAlign w:val="subscript"/>
              </w:rPr>
              <w:t>5</w:t>
            </w:r>
            <w:r>
              <w:rPr>
                <w:rFonts w:hint="eastAsia"/>
              </w:rPr>
              <w:t>、氨氮等，对土壤和地下水影响较小。</w:t>
            </w:r>
          </w:p>
          <w:p w:rsidR="00B66293" w:rsidRDefault="004D00D6">
            <w:pPr>
              <w:ind w:firstLine="480"/>
            </w:pPr>
            <w:r>
              <w:rPr>
                <w:rFonts w:hint="eastAsia"/>
              </w:rPr>
              <w:t>本项目拟建设一座</w:t>
            </w:r>
            <w:r w:rsidR="0066276B">
              <w:rPr>
                <w:rFonts w:hint="eastAsia"/>
              </w:rPr>
              <w:t>钢结构</w:t>
            </w:r>
            <w:r>
              <w:rPr>
                <w:rFonts w:hint="eastAsia"/>
              </w:rPr>
              <w:t>污水处理站，</w:t>
            </w:r>
            <w:r w:rsidR="0066276B">
              <w:rPr>
                <w:rFonts w:hint="eastAsia"/>
              </w:rPr>
              <w:t>污水处理站土建施工</w:t>
            </w:r>
            <w:r>
              <w:rPr>
                <w:rFonts w:hint="eastAsia"/>
              </w:rPr>
              <w:t>采取硬化防渗等措施，可以满足一般防渗的防渗要求。</w:t>
            </w:r>
          </w:p>
          <w:p w:rsidR="00B66293" w:rsidRDefault="004D00D6">
            <w:pPr>
              <w:ind w:firstLine="480"/>
            </w:pPr>
            <w:r>
              <w:rPr>
                <w:rFonts w:hint="eastAsia"/>
              </w:rPr>
              <w:t>根据各分区可能泄漏的污染物的性质和生产单元的构筑方式，以及潜在的地下水污染源分类分析，将项目整体划分为一般防渗区。具体如下表：</w:t>
            </w:r>
          </w:p>
          <w:p w:rsidR="00B66293" w:rsidRDefault="004D00D6">
            <w:pPr>
              <w:ind w:firstLine="480"/>
              <w:jc w:val="center"/>
              <w:rPr>
                <w:rFonts w:eastAsia="黑体" w:cs="Times New Roman"/>
              </w:rPr>
            </w:pPr>
            <w:r>
              <w:rPr>
                <w:rFonts w:eastAsia="黑体" w:cs="Times New Roman" w:hint="eastAsia"/>
              </w:rPr>
              <w:t>表</w:t>
            </w:r>
            <w:r>
              <w:rPr>
                <w:rFonts w:eastAsia="黑体" w:cs="Times New Roman" w:hint="eastAsia"/>
              </w:rPr>
              <w:t>4-1</w:t>
            </w:r>
            <w:r w:rsidR="006D0946">
              <w:rPr>
                <w:rFonts w:eastAsia="黑体" w:cs="Times New Roman"/>
              </w:rPr>
              <w:t>3</w:t>
            </w:r>
            <w:r>
              <w:rPr>
                <w:rFonts w:eastAsia="黑体" w:cs="Times New Roman" w:hint="eastAsia"/>
              </w:rPr>
              <w:t xml:space="preserve">   </w:t>
            </w:r>
            <w:r>
              <w:rPr>
                <w:rFonts w:eastAsia="黑体" w:cs="Times New Roman" w:hint="eastAsia"/>
              </w:rPr>
              <w:t>项目防渗措施明细表</w:t>
            </w:r>
          </w:p>
          <w:tbl>
            <w:tblPr>
              <w:tblStyle w:val="123"/>
              <w:tblW w:w="9354" w:type="dxa"/>
              <w:tblBorders>
                <w:left w:val="single" w:sz="12" w:space="0" w:color="auto"/>
                <w:right w:val="single" w:sz="12" w:space="0" w:color="auto"/>
              </w:tblBorders>
              <w:tblLook w:val="04A0" w:firstRow="1" w:lastRow="0" w:firstColumn="1" w:lastColumn="0" w:noHBand="0" w:noVBand="1"/>
            </w:tblPr>
            <w:tblGrid>
              <w:gridCol w:w="1166"/>
              <w:gridCol w:w="1473"/>
              <w:gridCol w:w="1794"/>
              <w:gridCol w:w="4921"/>
            </w:tblGrid>
            <w:tr w:rsidR="00B66293">
              <w:tc>
                <w:tcPr>
                  <w:tcW w:w="1014" w:type="dxa"/>
                  <w:tcBorders>
                    <w:tl2br w:val="nil"/>
                    <w:tr2bl w:val="nil"/>
                  </w:tcBorders>
                </w:tcPr>
                <w:p w:rsidR="00B66293" w:rsidRDefault="004D00D6">
                  <w:pPr>
                    <w:pStyle w:val="af4"/>
                    <w:rPr>
                      <w:bCs/>
                    </w:rPr>
                  </w:pPr>
                  <w:r>
                    <w:rPr>
                      <w:rFonts w:hint="eastAsia"/>
                      <w:bCs/>
                    </w:rPr>
                    <w:t>序号</w:t>
                  </w:r>
                </w:p>
              </w:tc>
              <w:tc>
                <w:tcPr>
                  <w:tcW w:w="1280" w:type="dxa"/>
                  <w:tcBorders>
                    <w:tl2br w:val="nil"/>
                    <w:tr2bl w:val="nil"/>
                  </w:tcBorders>
                </w:tcPr>
                <w:p w:rsidR="00B66293" w:rsidRDefault="004D00D6">
                  <w:pPr>
                    <w:pStyle w:val="af4"/>
                    <w:rPr>
                      <w:bCs/>
                    </w:rPr>
                  </w:pPr>
                  <w:r>
                    <w:rPr>
                      <w:rFonts w:hint="eastAsia"/>
                      <w:bCs/>
                    </w:rPr>
                    <w:t>防渗分区</w:t>
                  </w:r>
                </w:p>
              </w:tc>
              <w:tc>
                <w:tcPr>
                  <w:tcW w:w="1559" w:type="dxa"/>
                  <w:tcBorders>
                    <w:tl2br w:val="nil"/>
                    <w:tr2bl w:val="nil"/>
                  </w:tcBorders>
                </w:tcPr>
                <w:p w:rsidR="00B66293" w:rsidRDefault="004D00D6">
                  <w:pPr>
                    <w:pStyle w:val="af4"/>
                    <w:rPr>
                      <w:bCs/>
                    </w:rPr>
                  </w:pPr>
                  <w:r>
                    <w:rPr>
                      <w:rFonts w:hint="eastAsia"/>
                      <w:bCs/>
                    </w:rPr>
                    <w:t>名称</w:t>
                  </w:r>
                </w:p>
              </w:tc>
              <w:tc>
                <w:tcPr>
                  <w:tcW w:w="4277" w:type="dxa"/>
                  <w:tcBorders>
                    <w:tl2br w:val="nil"/>
                    <w:tr2bl w:val="nil"/>
                  </w:tcBorders>
                </w:tcPr>
                <w:p w:rsidR="00B66293" w:rsidRDefault="004D00D6">
                  <w:pPr>
                    <w:pStyle w:val="af4"/>
                    <w:rPr>
                      <w:bCs/>
                    </w:rPr>
                  </w:pPr>
                  <w:r>
                    <w:rPr>
                      <w:rFonts w:hint="eastAsia"/>
                      <w:bCs/>
                    </w:rPr>
                    <w:t>建议措施</w:t>
                  </w:r>
                </w:p>
              </w:tc>
            </w:tr>
            <w:tr w:rsidR="00B66293">
              <w:tc>
                <w:tcPr>
                  <w:tcW w:w="1014" w:type="dxa"/>
                  <w:tcBorders>
                    <w:tl2br w:val="nil"/>
                    <w:tr2bl w:val="nil"/>
                  </w:tcBorders>
                </w:tcPr>
                <w:p w:rsidR="00B66293" w:rsidRDefault="004D00D6">
                  <w:pPr>
                    <w:pStyle w:val="af4"/>
                    <w:rPr>
                      <w:bCs/>
                    </w:rPr>
                  </w:pPr>
                  <w:r>
                    <w:rPr>
                      <w:rFonts w:hint="eastAsia"/>
                      <w:bCs/>
                    </w:rPr>
                    <w:t>1</w:t>
                  </w:r>
                </w:p>
              </w:tc>
              <w:tc>
                <w:tcPr>
                  <w:tcW w:w="1280" w:type="dxa"/>
                  <w:tcBorders>
                    <w:tl2br w:val="nil"/>
                    <w:tr2bl w:val="nil"/>
                  </w:tcBorders>
                </w:tcPr>
                <w:p w:rsidR="00B66293" w:rsidRDefault="004D00D6">
                  <w:pPr>
                    <w:pStyle w:val="af4"/>
                    <w:rPr>
                      <w:bCs/>
                    </w:rPr>
                  </w:pPr>
                  <w:r>
                    <w:rPr>
                      <w:rFonts w:hint="eastAsia"/>
                      <w:bCs/>
                    </w:rPr>
                    <w:t>一般防渗区</w:t>
                  </w:r>
                </w:p>
              </w:tc>
              <w:tc>
                <w:tcPr>
                  <w:tcW w:w="1559" w:type="dxa"/>
                  <w:tcBorders>
                    <w:tl2br w:val="nil"/>
                    <w:tr2bl w:val="nil"/>
                  </w:tcBorders>
                </w:tcPr>
                <w:p w:rsidR="00B66293" w:rsidRDefault="004D00D6">
                  <w:pPr>
                    <w:pStyle w:val="af4"/>
                    <w:rPr>
                      <w:bCs/>
                    </w:rPr>
                  </w:pPr>
                  <w:r>
                    <w:rPr>
                      <w:rFonts w:hint="eastAsia"/>
                      <w:bCs/>
                    </w:rPr>
                    <w:t>整个厂区</w:t>
                  </w:r>
                </w:p>
              </w:tc>
              <w:tc>
                <w:tcPr>
                  <w:tcW w:w="4277" w:type="dxa"/>
                  <w:tcBorders>
                    <w:tl2br w:val="nil"/>
                    <w:tr2bl w:val="nil"/>
                  </w:tcBorders>
                </w:tcPr>
                <w:p w:rsidR="00B66293" w:rsidRDefault="004D00D6">
                  <w:pPr>
                    <w:pStyle w:val="af4"/>
                    <w:rPr>
                      <w:bCs/>
                    </w:rPr>
                  </w:pPr>
                  <w:r>
                    <w:rPr>
                      <w:rFonts w:hint="eastAsia"/>
                      <w:bCs/>
                    </w:rPr>
                    <w:t>一般地面硬化</w:t>
                  </w:r>
                </w:p>
              </w:tc>
            </w:tr>
            <w:tr w:rsidR="00B66293">
              <w:tc>
                <w:tcPr>
                  <w:tcW w:w="1014" w:type="dxa"/>
                  <w:tcBorders>
                    <w:tl2br w:val="nil"/>
                    <w:tr2bl w:val="nil"/>
                  </w:tcBorders>
                </w:tcPr>
                <w:p w:rsidR="00B66293" w:rsidRDefault="004D00D6">
                  <w:pPr>
                    <w:pStyle w:val="af4"/>
                    <w:rPr>
                      <w:bCs/>
                    </w:rPr>
                  </w:pPr>
                  <w:r>
                    <w:rPr>
                      <w:rFonts w:hint="eastAsia"/>
                      <w:bCs/>
                    </w:rPr>
                    <w:t>2</w:t>
                  </w:r>
                </w:p>
              </w:tc>
              <w:tc>
                <w:tcPr>
                  <w:tcW w:w="1280" w:type="dxa"/>
                  <w:tcBorders>
                    <w:tl2br w:val="nil"/>
                    <w:tr2bl w:val="nil"/>
                  </w:tcBorders>
                </w:tcPr>
                <w:p w:rsidR="00B66293" w:rsidRDefault="004D00D6">
                  <w:pPr>
                    <w:pStyle w:val="af4"/>
                    <w:rPr>
                      <w:bCs/>
                    </w:rPr>
                  </w:pPr>
                  <w:r>
                    <w:rPr>
                      <w:rFonts w:hint="eastAsia"/>
                      <w:bCs/>
                    </w:rPr>
                    <w:t>重点防渗</w:t>
                  </w:r>
                </w:p>
              </w:tc>
              <w:tc>
                <w:tcPr>
                  <w:tcW w:w="1559" w:type="dxa"/>
                  <w:tcBorders>
                    <w:tl2br w:val="nil"/>
                    <w:tr2bl w:val="nil"/>
                  </w:tcBorders>
                </w:tcPr>
                <w:p w:rsidR="00B66293" w:rsidRDefault="004D00D6">
                  <w:pPr>
                    <w:pStyle w:val="af4"/>
                    <w:rPr>
                      <w:bCs/>
                    </w:rPr>
                  </w:pPr>
                  <w:r>
                    <w:rPr>
                      <w:rFonts w:hint="eastAsia"/>
                      <w:bCs/>
                    </w:rPr>
                    <w:t>污水处理站</w:t>
                  </w:r>
                </w:p>
              </w:tc>
              <w:tc>
                <w:tcPr>
                  <w:tcW w:w="4277" w:type="dxa"/>
                  <w:tcBorders>
                    <w:tl2br w:val="nil"/>
                    <w:tr2bl w:val="nil"/>
                  </w:tcBorders>
                </w:tcPr>
                <w:p w:rsidR="00B66293" w:rsidRDefault="004D00D6">
                  <w:pPr>
                    <w:pStyle w:val="af4"/>
                    <w:rPr>
                      <w:bCs/>
                    </w:rPr>
                  </w:pPr>
                  <w:r>
                    <w:rPr>
                      <w:rFonts w:hint="eastAsia"/>
                      <w:bCs/>
                      <w:kern w:val="18"/>
                    </w:rPr>
                    <w:t>在水泥硬化的基础上，</w:t>
                  </w:r>
                  <w:r>
                    <w:rPr>
                      <w:bCs/>
                      <w:kern w:val="18"/>
                    </w:rPr>
                    <w:t>地面上方敷设</w:t>
                  </w:r>
                  <w:r>
                    <w:rPr>
                      <w:bCs/>
                      <w:kern w:val="18"/>
                    </w:rPr>
                    <w:t>3mm</w:t>
                  </w:r>
                  <w:r>
                    <w:rPr>
                      <w:bCs/>
                      <w:kern w:val="18"/>
                    </w:rPr>
                    <w:t>防渗漆或人工复合材料等防渗材料，等效黏土防渗层</w:t>
                  </w:r>
                  <w:r>
                    <w:rPr>
                      <w:bCs/>
                      <w:kern w:val="18"/>
                    </w:rPr>
                    <w:t>Mb≥6.0m</w:t>
                  </w:r>
                  <w:r>
                    <w:rPr>
                      <w:bCs/>
                      <w:kern w:val="18"/>
                    </w:rPr>
                    <w:t>，防渗系数不大于</w:t>
                  </w:r>
                  <w:r>
                    <w:rPr>
                      <w:bCs/>
                      <w:kern w:val="18"/>
                    </w:rPr>
                    <w:t>1×10</w:t>
                  </w:r>
                  <w:r>
                    <w:rPr>
                      <w:bCs/>
                      <w:kern w:val="18"/>
                      <w:vertAlign w:val="superscript"/>
                    </w:rPr>
                    <w:t>-7</w:t>
                  </w:r>
                  <w:r>
                    <w:rPr>
                      <w:bCs/>
                      <w:kern w:val="18"/>
                    </w:rPr>
                    <w:t>cm/s</w:t>
                  </w:r>
                  <w:r>
                    <w:rPr>
                      <w:bCs/>
                      <w:kern w:val="18"/>
                    </w:rPr>
                    <w:t>。</w:t>
                  </w:r>
                </w:p>
              </w:tc>
            </w:tr>
          </w:tbl>
          <w:p w:rsidR="00B66293" w:rsidRDefault="004D00D6">
            <w:pPr>
              <w:ind w:firstLine="480"/>
            </w:pPr>
            <w:r>
              <w:rPr>
                <w:rFonts w:hint="eastAsia"/>
              </w:rPr>
              <w:t>项目污染物泄漏几率较小，在落实好防渗、防污措施后，本项目污染物能得到有效处理，对地下水水质影响较小。项目的建设不会产生其他环境地质问题，因此对地下水环境质量影响较小。</w:t>
            </w:r>
          </w:p>
          <w:p w:rsidR="00B66293" w:rsidRDefault="004D00D6">
            <w:pPr>
              <w:ind w:firstLine="482"/>
              <w:rPr>
                <w:b/>
                <w:bCs/>
              </w:rPr>
            </w:pPr>
            <w:r>
              <w:rPr>
                <w:rFonts w:hint="eastAsia"/>
                <w:b/>
                <w:bCs/>
              </w:rPr>
              <w:t>6</w:t>
            </w:r>
            <w:r>
              <w:rPr>
                <w:rFonts w:hint="eastAsia"/>
                <w:b/>
                <w:bCs/>
              </w:rPr>
              <w:t>、生态</w:t>
            </w:r>
          </w:p>
          <w:p w:rsidR="00B66293" w:rsidRDefault="004D00D6">
            <w:pPr>
              <w:ind w:firstLine="480"/>
            </w:pPr>
            <w:r>
              <w:rPr>
                <w:rFonts w:hint="eastAsia"/>
              </w:rPr>
              <w:t>项目区周围主要为农田</w:t>
            </w:r>
            <w:r w:rsidR="006D0946">
              <w:rPr>
                <w:rFonts w:hint="eastAsia"/>
              </w:rPr>
              <w:t>和荒地</w:t>
            </w:r>
            <w:r>
              <w:rPr>
                <w:rFonts w:hint="eastAsia"/>
              </w:rPr>
              <w:t>，生态系统以人工生态系统为主，周边无划定的自然保护区等生态敏感区。本项目</w:t>
            </w:r>
            <w:r w:rsidR="006D0946">
              <w:rPr>
                <w:rFonts w:hint="eastAsia"/>
              </w:rPr>
              <w:t>建设完成后</w:t>
            </w:r>
            <w:r>
              <w:rPr>
                <w:rFonts w:hint="eastAsia"/>
              </w:rPr>
              <w:t>厂区地面已全部硬化，施工期建设内容主要为设备安装，项目周边无明显生态破损和水土流失现象的发生。</w:t>
            </w:r>
          </w:p>
          <w:p w:rsidR="00B66293" w:rsidRDefault="004D00D6">
            <w:pPr>
              <w:ind w:firstLine="482"/>
              <w:rPr>
                <w:b/>
                <w:bCs/>
              </w:rPr>
            </w:pPr>
            <w:r>
              <w:rPr>
                <w:rFonts w:hint="eastAsia"/>
                <w:b/>
                <w:bCs/>
              </w:rPr>
              <w:t>7</w:t>
            </w:r>
            <w:r>
              <w:rPr>
                <w:rFonts w:hint="eastAsia"/>
                <w:b/>
                <w:bCs/>
              </w:rPr>
              <w:t>、环境风险</w:t>
            </w:r>
          </w:p>
          <w:p w:rsidR="00B66293" w:rsidRDefault="004D00D6">
            <w:pPr>
              <w:ind w:firstLine="482"/>
              <w:rPr>
                <w:b/>
                <w:bCs/>
              </w:rPr>
            </w:pPr>
            <w:r>
              <w:rPr>
                <w:b/>
                <w:bCs/>
              </w:rPr>
              <w:t>7.1</w:t>
            </w:r>
            <w:r>
              <w:rPr>
                <w:rFonts w:hint="eastAsia"/>
                <w:b/>
                <w:bCs/>
              </w:rPr>
              <w:t>环境风险调查</w:t>
            </w:r>
          </w:p>
          <w:p w:rsidR="00B66293" w:rsidRDefault="004D00D6">
            <w:pPr>
              <w:ind w:firstLine="480"/>
            </w:pPr>
            <w:r>
              <w:rPr>
                <w:rFonts w:hint="eastAsia"/>
              </w:rPr>
              <w:t>本项目为食用菌</w:t>
            </w:r>
            <w:proofErr w:type="gramStart"/>
            <w:r>
              <w:rPr>
                <w:rFonts w:hint="eastAsia"/>
              </w:rPr>
              <w:t>菇</w:t>
            </w:r>
            <w:proofErr w:type="gramEnd"/>
            <w:r>
              <w:rPr>
                <w:rFonts w:hint="eastAsia"/>
              </w:rPr>
              <w:t>生产项目，厂区内不存在危险化学品、易燃易爆物质。锅炉使用电加热。因此，本项目存在环境风险为污水处理站发生故障导致生产废水和生活污水未经处理排放。</w:t>
            </w:r>
          </w:p>
          <w:p w:rsidR="00B66293" w:rsidRDefault="004D00D6">
            <w:pPr>
              <w:ind w:firstLine="482"/>
              <w:rPr>
                <w:b/>
                <w:bCs/>
              </w:rPr>
            </w:pPr>
            <w:r>
              <w:rPr>
                <w:rFonts w:hint="eastAsia"/>
                <w:b/>
                <w:bCs/>
              </w:rPr>
              <w:t>7</w:t>
            </w:r>
            <w:r>
              <w:rPr>
                <w:b/>
                <w:bCs/>
              </w:rPr>
              <w:t>.2</w:t>
            </w:r>
            <w:r>
              <w:rPr>
                <w:rFonts w:hint="eastAsia"/>
                <w:b/>
                <w:bCs/>
              </w:rPr>
              <w:t>环境风险分析</w:t>
            </w:r>
          </w:p>
          <w:p w:rsidR="00B66293" w:rsidRDefault="004D00D6">
            <w:pPr>
              <w:ind w:firstLine="480"/>
            </w:pPr>
            <w:r>
              <w:rPr>
                <w:rFonts w:hint="eastAsia"/>
              </w:rPr>
              <w:t>本项目污水处理设施出现故障、停电等突发意外事故，会造成污水站不能正常运行从而</w:t>
            </w:r>
            <w:r>
              <w:rPr>
                <w:rFonts w:hint="eastAsia"/>
              </w:rPr>
              <w:lastRenderedPageBreak/>
              <w:t>导致废水直接排放至水体，对周围地表水、地下水、土壤造成不利影响。</w:t>
            </w:r>
          </w:p>
          <w:p w:rsidR="00B66293" w:rsidRDefault="004D00D6">
            <w:pPr>
              <w:ind w:firstLine="482"/>
              <w:rPr>
                <w:b/>
                <w:bCs/>
              </w:rPr>
            </w:pPr>
            <w:r>
              <w:rPr>
                <w:rFonts w:hint="eastAsia"/>
                <w:b/>
                <w:bCs/>
              </w:rPr>
              <w:t>7</w:t>
            </w:r>
            <w:r>
              <w:rPr>
                <w:b/>
                <w:bCs/>
              </w:rPr>
              <w:t>.3</w:t>
            </w:r>
            <w:r>
              <w:rPr>
                <w:rFonts w:hint="eastAsia"/>
                <w:b/>
                <w:bCs/>
              </w:rPr>
              <w:t>环境风险防范措施及应急要求</w:t>
            </w:r>
          </w:p>
          <w:p w:rsidR="00B66293" w:rsidRDefault="004D00D6">
            <w:pPr>
              <w:adjustRightInd w:val="0"/>
              <w:snapToGrid w:val="0"/>
              <w:spacing w:line="480" w:lineRule="exact"/>
              <w:ind w:firstLine="480"/>
              <w:rPr>
                <w:rFonts w:cs="Times New Roman"/>
                <w:szCs w:val="24"/>
              </w:rPr>
            </w:pPr>
            <w:r>
              <w:rPr>
                <w:rFonts w:cs="Times New Roman"/>
                <w:szCs w:val="24"/>
              </w:rPr>
              <w:t>（</w:t>
            </w:r>
            <w:r>
              <w:rPr>
                <w:rFonts w:cs="Times New Roman"/>
                <w:szCs w:val="24"/>
              </w:rPr>
              <w:t>1</w:t>
            </w:r>
            <w:r>
              <w:rPr>
                <w:rFonts w:cs="Times New Roman"/>
                <w:szCs w:val="24"/>
              </w:rPr>
              <w:t>）风险防范措施</w:t>
            </w:r>
          </w:p>
          <w:p w:rsidR="00B66293" w:rsidRDefault="004D00D6">
            <w:pPr>
              <w:ind w:firstLine="480"/>
            </w:pPr>
            <w:r>
              <w:rPr>
                <w:rFonts w:ascii="宋体" w:hAnsi="宋体" w:hint="eastAsia"/>
              </w:rPr>
              <w:t>①</w:t>
            </w:r>
            <w:r>
              <w:t>加强生产管理，严格按照操作规程作业，配置必要的消防设备和灭火器材</w:t>
            </w:r>
          </w:p>
          <w:p w:rsidR="00B66293" w:rsidRDefault="004D00D6">
            <w:pPr>
              <w:ind w:firstLine="480"/>
            </w:pPr>
            <w:r>
              <w:rPr>
                <w:rFonts w:ascii="宋体" w:hAnsi="宋体" w:hint="eastAsia"/>
              </w:rPr>
              <w:t>②</w:t>
            </w:r>
            <w:r>
              <w:rPr>
                <w:rFonts w:hint="eastAsia"/>
              </w:rPr>
              <w:t>污水处理站：</w:t>
            </w:r>
            <w:r>
              <w:rPr>
                <w:rFonts w:hint="eastAsia"/>
              </w:rPr>
              <w:t>A</w:t>
            </w:r>
            <w:r>
              <w:t>.</w:t>
            </w:r>
            <w:r>
              <w:rPr>
                <w:rFonts w:hint="eastAsia"/>
              </w:rPr>
              <w:t>加强污水处理站设备、管线、阀门等设备元器件的维护保养，对系统的薄弱环节如消毒设备、泵等易出故障的地方，加强检查、维护保养，及时更新。</w:t>
            </w:r>
            <w:r>
              <w:rPr>
                <w:rFonts w:hint="eastAsia"/>
              </w:rPr>
              <w:t>B</w:t>
            </w:r>
            <w:r>
              <w:t>.</w:t>
            </w:r>
            <w:r>
              <w:rPr>
                <w:rFonts w:hint="eastAsia"/>
              </w:rPr>
              <w:t>对处理设备故障要及时抢修，防止因处理设备故障抢修不及时而造成污水超标排放。</w:t>
            </w:r>
            <w:r>
              <w:rPr>
                <w:rFonts w:hint="eastAsia"/>
              </w:rPr>
              <w:t>C</w:t>
            </w:r>
            <w:r>
              <w:t>.</w:t>
            </w:r>
            <w:r>
              <w:rPr>
                <w:rFonts w:hint="eastAsia"/>
              </w:rPr>
              <w:t>污水处理站设备要合理配电，防止因停电造成污水超标排放。</w:t>
            </w:r>
            <w:r>
              <w:rPr>
                <w:rFonts w:hint="eastAsia"/>
              </w:rPr>
              <w:t>D</w:t>
            </w:r>
            <w:r>
              <w:t>.</w:t>
            </w:r>
            <w:r>
              <w:rPr>
                <w:rFonts w:hint="eastAsia"/>
              </w:rPr>
              <w:t>本项目污水处理站应设置事故应急池</w:t>
            </w:r>
            <w:r w:rsidR="00680CEA">
              <w:rPr>
                <w:rFonts w:hint="eastAsia"/>
              </w:rPr>
              <w:t>（</w:t>
            </w:r>
            <w:r w:rsidR="00680CEA">
              <w:rPr>
                <w:rFonts w:hint="eastAsia"/>
              </w:rPr>
              <w:t>3</w:t>
            </w:r>
            <w:r w:rsidR="00680CEA">
              <w:t>0</w:t>
            </w:r>
            <w:r w:rsidR="00680CEA">
              <w:rPr>
                <w:rFonts w:hint="eastAsia"/>
              </w:rPr>
              <w:t>m</w:t>
            </w:r>
            <w:r w:rsidR="00680CEA" w:rsidRPr="00680CEA">
              <w:rPr>
                <w:vertAlign w:val="superscript"/>
              </w:rPr>
              <w:t>3</w:t>
            </w:r>
            <w:r w:rsidR="00680CEA">
              <w:rPr>
                <w:rFonts w:hint="eastAsia"/>
              </w:rPr>
              <w:t>）</w:t>
            </w:r>
            <w:r>
              <w:rPr>
                <w:rFonts w:hint="eastAsia"/>
              </w:rPr>
              <w:t>以满足事故应急废水收集的容积要求。</w:t>
            </w:r>
          </w:p>
          <w:p w:rsidR="00B66293" w:rsidRDefault="004D00D6">
            <w:pPr>
              <w:ind w:firstLine="480"/>
            </w:pPr>
            <w:r>
              <w:rPr>
                <w:rFonts w:hint="eastAsia"/>
              </w:rPr>
              <w:t>（</w:t>
            </w:r>
            <w:r>
              <w:rPr>
                <w:rFonts w:hint="eastAsia"/>
              </w:rPr>
              <w:t>2</w:t>
            </w:r>
            <w:r>
              <w:rPr>
                <w:rFonts w:hint="eastAsia"/>
              </w:rPr>
              <w:t>）应急处理要求</w:t>
            </w:r>
          </w:p>
          <w:p w:rsidR="00B66293" w:rsidRDefault="004D00D6">
            <w:pPr>
              <w:ind w:firstLine="480"/>
            </w:pPr>
            <w:r>
              <w:rPr>
                <w:rFonts w:hint="eastAsia"/>
              </w:rPr>
              <w:t>若发生污水处理站故障或停电，导致污水超标排放，应及时关闭出水口，将污水引入事故池。根据事故类型、大小启动相应的应急预案。发生重大事故应立即上报相关部门，启动社会救援系统，就近地区调拨专业救援队伍协助处理。事故发生后应立即通知当地环保局、安监局等市政部门，协同事故救援监控。</w:t>
            </w:r>
          </w:p>
          <w:p w:rsidR="00B66293" w:rsidRDefault="004D00D6">
            <w:pPr>
              <w:ind w:firstLine="480"/>
            </w:pPr>
            <w:r>
              <w:rPr>
                <w:rFonts w:hint="eastAsia"/>
              </w:rPr>
              <w:t>此外，评价建议企业根据项目实际情况设立切实有效的应急预案，并定期进行消防演练和消防知识培训。</w:t>
            </w:r>
          </w:p>
          <w:p w:rsidR="00B66293" w:rsidRDefault="004D00D6">
            <w:pPr>
              <w:ind w:firstLine="480"/>
            </w:pPr>
            <w:r>
              <w:rPr>
                <w:rFonts w:hint="eastAsia"/>
              </w:rPr>
              <w:t>综上，经采取风险防范措施后，本项目环境风险可防控。</w:t>
            </w:r>
          </w:p>
          <w:p w:rsidR="00B66293" w:rsidRDefault="004D00D6">
            <w:pPr>
              <w:ind w:firstLine="482"/>
              <w:rPr>
                <w:b/>
                <w:bCs/>
              </w:rPr>
            </w:pPr>
            <w:r>
              <w:rPr>
                <w:rFonts w:hint="eastAsia"/>
                <w:b/>
                <w:bCs/>
              </w:rPr>
              <w:t>8</w:t>
            </w:r>
            <w:r>
              <w:rPr>
                <w:rFonts w:hint="eastAsia"/>
                <w:b/>
                <w:bCs/>
              </w:rPr>
              <w:t>、环保投资</w:t>
            </w:r>
          </w:p>
          <w:p w:rsidR="00B66293" w:rsidRDefault="004D00D6">
            <w:pPr>
              <w:ind w:firstLine="480"/>
            </w:pPr>
            <w:r>
              <w:t>本项目总投资</w:t>
            </w:r>
            <w:r>
              <w:t>20000</w:t>
            </w:r>
            <w:r>
              <w:t>万元，其中环保投资</w:t>
            </w:r>
            <w:r>
              <w:rPr>
                <w:szCs w:val="24"/>
              </w:rPr>
              <w:t>3</w:t>
            </w:r>
            <w:r w:rsidR="00ED25C9">
              <w:rPr>
                <w:szCs w:val="24"/>
              </w:rPr>
              <w:t>0</w:t>
            </w:r>
            <w:r>
              <w:t>万元，环保</w:t>
            </w:r>
            <w:proofErr w:type="gramStart"/>
            <w:r>
              <w:t>投资站</w:t>
            </w:r>
            <w:proofErr w:type="gramEnd"/>
            <w:r>
              <w:t>总投资的</w:t>
            </w:r>
            <w:r>
              <w:t>0.1</w:t>
            </w:r>
            <w:r w:rsidR="00ED25C9">
              <w:t>5</w:t>
            </w:r>
            <w:r>
              <w:t>%</w:t>
            </w:r>
            <w:r>
              <w:t>。具体环保投资见下表。</w:t>
            </w:r>
          </w:p>
          <w:p w:rsidR="00B66293" w:rsidRPr="00960195" w:rsidRDefault="004D00D6">
            <w:pPr>
              <w:ind w:firstLine="482"/>
              <w:jc w:val="center"/>
              <w:rPr>
                <w:rFonts w:eastAsia="黑体" w:cs="Times New Roman"/>
                <w:b/>
                <w:u w:val="single"/>
              </w:rPr>
            </w:pPr>
            <w:r w:rsidRPr="00960195">
              <w:rPr>
                <w:rFonts w:eastAsia="黑体" w:cs="Times New Roman" w:hint="eastAsia"/>
                <w:b/>
                <w:u w:val="single"/>
              </w:rPr>
              <w:t>表</w:t>
            </w:r>
            <w:r w:rsidRPr="00960195">
              <w:rPr>
                <w:rFonts w:eastAsia="黑体" w:cs="Times New Roman" w:hint="eastAsia"/>
                <w:b/>
                <w:u w:val="single"/>
              </w:rPr>
              <w:t>4-1</w:t>
            </w:r>
            <w:r w:rsidR="006D0946">
              <w:rPr>
                <w:rFonts w:eastAsia="黑体" w:cs="Times New Roman"/>
                <w:b/>
                <w:u w:val="single"/>
              </w:rPr>
              <w:t>4</w:t>
            </w:r>
            <w:r w:rsidRPr="00960195">
              <w:rPr>
                <w:rFonts w:eastAsia="黑体" w:cs="Times New Roman" w:hint="eastAsia"/>
                <w:b/>
                <w:u w:val="single"/>
              </w:rPr>
              <w:t xml:space="preserve"> </w:t>
            </w:r>
            <w:r w:rsidRPr="00960195">
              <w:rPr>
                <w:rFonts w:eastAsia="黑体" w:cs="Times New Roman" w:hint="eastAsia"/>
                <w:b/>
                <w:u w:val="single"/>
              </w:rPr>
              <w:t>工程环保投资一览表</w:t>
            </w:r>
          </w:p>
          <w:tbl>
            <w:tblPr>
              <w:tblStyle w:val="af1"/>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39"/>
              <w:gridCol w:w="2428"/>
              <w:gridCol w:w="3754"/>
              <w:gridCol w:w="2379"/>
            </w:tblGrid>
            <w:tr w:rsidR="00B66293" w:rsidTr="00ED25C9">
              <w:trPr>
                <w:trHeight w:val="340"/>
              </w:trPr>
              <w:tc>
                <w:tcPr>
                  <w:tcW w:w="494" w:type="pct"/>
                  <w:tcBorders>
                    <w:tl2br w:val="nil"/>
                    <w:tr2bl w:val="nil"/>
                  </w:tcBorders>
                  <w:vAlign w:val="center"/>
                </w:tcPr>
                <w:p w:rsidR="00B66293" w:rsidRDefault="004D00D6">
                  <w:pPr>
                    <w:spacing w:line="320" w:lineRule="exact"/>
                    <w:ind w:firstLineChars="0" w:firstLine="0"/>
                    <w:jc w:val="center"/>
                    <w:rPr>
                      <w:sz w:val="21"/>
                    </w:rPr>
                  </w:pPr>
                  <w:r>
                    <w:rPr>
                      <w:sz w:val="21"/>
                    </w:rPr>
                    <w:t>类别</w:t>
                  </w:r>
                </w:p>
              </w:tc>
              <w:tc>
                <w:tcPr>
                  <w:tcW w:w="1278" w:type="pct"/>
                  <w:tcBorders>
                    <w:tl2br w:val="nil"/>
                    <w:tr2bl w:val="nil"/>
                  </w:tcBorders>
                  <w:vAlign w:val="center"/>
                </w:tcPr>
                <w:p w:rsidR="00B66293" w:rsidRDefault="004D00D6">
                  <w:pPr>
                    <w:spacing w:line="320" w:lineRule="exact"/>
                    <w:ind w:firstLineChars="0" w:firstLine="0"/>
                    <w:jc w:val="center"/>
                    <w:rPr>
                      <w:sz w:val="21"/>
                    </w:rPr>
                  </w:pPr>
                  <w:r>
                    <w:rPr>
                      <w:sz w:val="21"/>
                    </w:rPr>
                    <w:t>污染源</w:t>
                  </w:r>
                </w:p>
              </w:tc>
              <w:tc>
                <w:tcPr>
                  <w:tcW w:w="1976" w:type="pct"/>
                  <w:tcBorders>
                    <w:tl2br w:val="nil"/>
                    <w:tr2bl w:val="nil"/>
                  </w:tcBorders>
                  <w:vAlign w:val="center"/>
                </w:tcPr>
                <w:p w:rsidR="00B66293" w:rsidRDefault="004D00D6">
                  <w:pPr>
                    <w:spacing w:line="320" w:lineRule="exact"/>
                    <w:ind w:firstLineChars="0" w:firstLine="0"/>
                    <w:jc w:val="center"/>
                    <w:rPr>
                      <w:sz w:val="21"/>
                    </w:rPr>
                  </w:pPr>
                  <w:r>
                    <w:rPr>
                      <w:sz w:val="21"/>
                    </w:rPr>
                    <w:t>环保设施</w:t>
                  </w:r>
                </w:p>
              </w:tc>
              <w:tc>
                <w:tcPr>
                  <w:tcW w:w="1252" w:type="pct"/>
                  <w:tcBorders>
                    <w:tl2br w:val="nil"/>
                    <w:tr2bl w:val="nil"/>
                  </w:tcBorders>
                  <w:vAlign w:val="center"/>
                </w:tcPr>
                <w:p w:rsidR="00B66293" w:rsidRDefault="004D00D6">
                  <w:pPr>
                    <w:spacing w:line="320" w:lineRule="exact"/>
                    <w:ind w:firstLineChars="0" w:firstLine="0"/>
                    <w:jc w:val="center"/>
                    <w:rPr>
                      <w:sz w:val="21"/>
                    </w:rPr>
                  </w:pPr>
                  <w:r>
                    <w:rPr>
                      <w:sz w:val="21"/>
                    </w:rPr>
                    <w:t>环保投资（万元）</w:t>
                  </w:r>
                </w:p>
              </w:tc>
            </w:tr>
            <w:tr w:rsidR="00B66293" w:rsidTr="00ED25C9">
              <w:trPr>
                <w:trHeight w:val="340"/>
              </w:trPr>
              <w:tc>
                <w:tcPr>
                  <w:tcW w:w="494" w:type="pct"/>
                  <w:vMerge w:val="restart"/>
                  <w:tcBorders>
                    <w:tl2br w:val="nil"/>
                    <w:tr2bl w:val="nil"/>
                  </w:tcBorders>
                  <w:vAlign w:val="center"/>
                </w:tcPr>
                <w:p w:rsidR="00B66293" w:rsidRDefault="004D00D6">
                  <w:pPr>
                    <w:spacing w:line="320" w:lineRule="exact"/>
                    <w:ind w:firstLineChars="0" w:firstLine="0"/>
                    <w:jc w:val="center"/>
                    <w:rPr>
                      <w:sz w:val="21"/>
                    </w:rPr>
                  </w:pPr>
                  <w:r>
                    <w:rPr>
                      <w:sz w:val="21"/>
                    </w:rPr>
                    <w:t>废气</w:t>
                  </w:r>
                </w:p>
              </w:tc>
              <w:tc>
                <w:tcPr>
                  <w:tcW w:w="1278" w:type="pct"/>
                  <w:tcBorders>
                    <w:tl2br w:val="nil"/>
                    <w:tr2bl w:val="nil"/>
                  </w:tcBorders>
                  <w:vAlign w:val="center"/>
                </w:tcPr>
                <w:p w:rsidR="00B66293" w:rsidRDefault="004D00D6">
                  <w:pPr>
                    <w:spacing w:line="320" w:lineRule="exact"/>
                    <w:ind w:firstLineChars="0" w:firstLine="0"/>
                    <w:jc w:val="center"/>
                    <w:rPr>
                      <w:sz w:val="21"/>
                      <w:szCs w:val="24"/>
                    </w:rPr>
                  </w:pPr>
                  <w:r>
                    <w:rPr>
                      <w:rFonts w:hint="eastAsia"/>
                      <w:sz w:val="21"/>
                    </w:rPr>
                    <w:t>炒制、油炸油烟</w:t>
                  </w:r>
                </w:p>
              </w:tc>
              <w:tc>
                <w:tcPr>
                  <w:tcW w:w="1976" w:type="pct"/>
                  <w:tcBorders>
                    <w:tl2br w:val="nil"/>
                    <w:tr2bl w:val="nil"/>
                  </w:tcBorders>
                  <w:vAlign w:val="center"/>
                </w:tcPr>
                <w:p w:rsidR="00B66293" w:rsidRDefault="004D00D6">
                  <w:pPr>
                    <w:spacing w:line="320" w:lineRule="exact"/>
                    <w:ind w:firstLineChars="0" w:firstLine="0"/>
                    <w:jc w:val="center"/>
                    <w:rPr>
                      <w:sz w:val="21"/>
                    </w:rPr>
                  </w:pPr>
                  <w:r>
                    <w:rPr>
                      <w:rFonts w:hint="eastAsia"/>
                      <w:sz w:val="21"/>
                    </w:rPr>
                    <w:t>油烟净化器</w:t>
                  </w:r>
                  <w:r>
                    <w:rPr>
                      <w:rFonts w:hint="eastAsia"/>
                      <w:sz w:val="21"/>
                    </w:rPr>
                    <w:t>+</w:t>
                  </w:r>
                  <w:r>
                    <w:rPr>
                      <w:rFonts w:hint="eastAsia"/>
                      <w:sz w:val="21"/>
                    </w:rPr>
                    <w:t>排气筒（高于房顶）</w:t>
                  </w:r>
                </w:p>
              </w:tc>
              <w:tc>
                <w:tcPr>
                  <w:tcW w:w="1252" w:type="pct"/>
                  <w:tcBorders>
                    <w:tl2br w:val="nil"/>
                    <w:tr2bl w:val="nil"/>
                  </w:tcBorders>
                  <w:vAlign w:val="center"/>
                </w:tcPr>
                <w:p w:rsidR="00B66293" w:rsidRDefault="004D00D6">
                  <w:pPr>
                    <w:spacing w:line="320" w:lineRule="exact"/>
                    <w:ind w:firstLineChars="0" w:firstLine="0"/>
                    <w:jc w:val="center"/>
                    <w:rPr>
                      <w:sz w:val="21"/>
                      <w:szCs w:val="24"/>
                    </w:rPr>
                  </w:pPr>
                  <w:r>
                    <w:rPr>
                      <w:sz w:val="21"/>
                      <w:szCs w:val="24"/>
                    </w:rPr>
                    <w:t>2</w:t>
                  </w:r>
                </w:p>
              </w:tc>
            </w:tr>
            <w:tr w:rsidR="00B66293" w:rsidTr="00ED25C9">
              <w:trPr>
                <w:trHeight w:val="340"/>
              </w:trPr>
              <w:tc>
                <w:tcPr>
                  <w:tcW w:w="494" w:type="pct"/>
                  <w:vMerge/>
                  <w:tcBorders>
                    <w:tl2br w:val="nil"/>
                    <w:tr2bl w:val="nil"/>
                  </w:tcBorders>
                  <w:vAlign w:val="center"/>
                </w:tcPr>
                <w:p w:rsidR="00B66293" w:rsidRDefault="00B66293">
                  <w:pPr>
                    <w:spacing w:line="320" w:lineRule="exact"/>
                    <w:ind w:firstLineChars="0" w:firstLine="0"/>
                    <w:jc w:val="center"/>
                    <w:rPr>
                      <w:sz w:val="21"/>
                    </w:rPr>
                  </w:pPr>
                </w:p>
              </w:tc>
              <w:tc>
                <w:tcPr>
                  <w:tcW w:w="1278" w:type="pct"/>
                  <w:tcBorders>
                    <w:tl2br w:val="nil"/>
                    <w:tr2bl w:val="nil"/>
                  </w:tcBorders>
                  <w:vAlign w:val="center"/>
                </w:tcPr>
                <w:p w:rsidR="00B66293" w:rsidRDefault="004D00D6">
                  <w:pPr>
                    <w:spacing w:line="320" w:lineRule="exact"/>
                    <w:ind w:firstLineChars="0" w:firstLine="0"/>
                    <w:jc w:val="center"/>
                    <w:rPr>
                      <w:sz w:val="21"/>
                    </w:rPr>
                  </w:pPr>
                  <w:r>
                    <w:rPr>
                      <w:rFonts w:hint="eastAsia"/>
                      <w:sz w:val="21"/>
                    </w:rPr>
                    <w:t>污水处理站恶臭</w:t>
                  </w:r>
                </w:p>
              </w:tc>
              <w:tc>
                <w:tcPr>
                  <w:tcW w:w="1976" w:type="pct"/>
                  <w:tcBorders>
                    <w:tl2br w:val="nil"/>
                    <w:tr2bl w:val="nil"/>
                  </w:tcBorders>
                  <w:vAlign w:val="center"/>
                </w:tcPr>
                <w:p w:rsidR="00B66293" w:rsidRDefault="004D00D6">
                  <w:pPr>
                    <w:spacing w:line="320" w:lineRule="exact"/>
                    <w:ind w:firstLineChars="0" w:firstLine="0"/>
                    <w:jc w:val="center"/>
                    <w:rPr>
                      <w:sz w:val="21"/>
                    </w:rPr>
                  </w:pPr>
                  <w:r>
                    <w:rPr>
                      <w:rFonts w:hint="eastAsia"/>
                      <w:sz w:val="21"/>
                    </w:rPr>
                    <w:t>污水处理站密闭</w:t>
                  </w:r>
                  <w:r>
                    <w:rPr>
                      <w:rFonts w:hint="eastAsia"/>
                      <w:sz w:val="21"/>
                    </w:rPr>
                    <w:t>+</w:t>
                  </w:r>
                  <w:r>
                    <w:rPr>
                      <w:rFonts w:hint="eastAsia"/>
                      <w:sz w:val="21"/>
                    </w:rPr>
                    <w:t>投放除臭剂</w:t>
                  </w:r>
                </w:p>
              </w:tc>
              <w:tc>
                <w:tcPr>
                  <w:tcW w:w="1252" w:type="pct"/>
                  <w:tcBorders>
                    <w:tl2br w:val="nil"/>
                    <w:tr2bl w:val="nil"/>
                  </w:tcBorders>
                  <w:vAlign w:val="center"/>
                </w:tcPr>
                <w:p w:rsidR="00B66293" w:rsidRDefault="004D00D6">
                  <w:pPr>
                    <w:spacing w:line="320" w:lineRule="exact"/>
                    <w:ind w:firstLineChars="0" w:firstLine="0"/>
                    <w:jc w:val="center"/>
                    <w:rPr>
                      <w:sz w:val="21"/>
                    </w:rPr>
                  </w:pPr>
                  <w:r>
                    <w:rPr>
                      <w:sz w:val="21"/>
                    </w:rPr>
                    <w:t>2</w:t>
                  </w:r>
                </w:p>
              </w:tc>
            </w:tr>
            <w:tr w:rsidR="00B66293" w:rsidTr="00ED25C9">
              <w:trPr>
                <w:trHeight w:val="340"/>
              </w:trPr>
              <w:tc>
                <w:tcPr>
                  <w:tcW w:w="494" w:type="pct"/>
                  <w:tcBorders>
                    <w:tl2br w:val="nil"/>
                    <w:tr2bl w:val="nil"/>
                  </w:tcBorders>
                  <w:vAlign w:val="center"/>
                </w:tcPr>
                <w:p w:rsidR="00B66293" w:rsidRDefault="004D00D6">
                  <w:pPr>
                    <w:spacing w:line="320" w:lineRule="exact"/>
                    <w:ind w:firstLineChars="0" w:firstLine="0"/>
                    <w:jc w:val="center"/>
                    <w:rPr>
                      <w:sz w:val="21"/>
                    </w:rPr>
                  </w:pPr>
                  <w:r>
                    <w:rPr>
                      <w:rFonts w:hint="eastAsia"/>
                      <w:sz w:val="21"/>
                    </w:rPr>
                    <w:t>废水</w:t>
                  </w:r>
                </w:p>
              </w:tc>
              <w:tc>
                <w:tcPr>
                  <w:tcW w:w="1278" w:type="pct"/>
                  <w:tcBorders>
                    <w:tl2br w:val="nil"/>
                    <w:tr2bl w:val="nil"/>
                  </w:tcBorders>
                  <w:vAlign w:val="center"/>
                </w:tcPr>
                <w:p w:rsidR="00B66293" w:rsidRDefault="004D00D6">
                  <w:pPr>
                    <w:spacing w:line="320" w:lineRule="exact"/>
                    <w:ind w:firstLineChars="0" w:firstLine="0"/>
                    <w:jc w:val="center"/>
                    <w:rPr>
                      <w:sz w:val="21"/>
                    </w:rPr>
                  </w:pPr>
                  <w:r>
                    <w:rPr>
                      <w:rFonts w:hint="eastAsia"/>
                      <w:sz w:val="21"/>
                    </w:rPr>
                    <w:t>生活污水、生产废水</w:t>
                  </w:r>
                </w:p>
              </w:tc>
              <w:tc>
                <w:tcPr>
                  <w:tcW w:w="1976" w:type="pct"/>
                  <w:tcBorders>
                    <w:tl2br w:val="nil"/>
                    <w:tr2bl w:val="nil"/>
                  </w:tcBorders>
                  <w:vAlign w:val="center"/>
                </w:tcPr>
                <w:p w:rsidR="0056591B" w:rsidRDefault="0056591B" w:rsidP="0056591B">
                  <w:pPr>
                    <w:spacing w:line="320" w:lineRule="exact"/>
                    <w:ind w:firstLineChars="0" w:firstLine="0"/>
                    <w:jc w:val="left"/>
                    <w:rPr>
                      <w:sz w:val="21"/>
                    </w:rPr>
                  </w:pPr>
                  <w:r>
                    <w:rPr>
                      <w:rFonts w:hint="eastAsia"/>
                      <w:sz w:val="21"/>
                    </w:rPr>
                    <w:t>1</w:t>
                  </w:r>
                  <w:r>
                    <w:rPr>
                      <w:rFonts w:hint="eastAsia"/>
                      <w:sz w:val="21"/>
                    </w:rPr>
                    <w:t>、菌菇清洗废水沉淀池（</w:t>
                  </w:r>
                  <w:r>
                    <w:rPr>
                      <w:rFonts w:hint="eastAsia"/>
                      <w:sz w:val="21"/>
                    </w:rPr>
                    <w:t>2</w:t>
                  </w:r>
                  <w:r>
                    <w:rPr>
                      <w:sz w:val="21"/>
                    </w:rPr>
                    <w:t>5</w:t>
                  </w:r>
                  <w:r>
                    <w:rPr>
                      <w:rFonts w:hint="eastAsia"/>
                      <w:sz w:val="21"/>
                    </w:rPr>
                    <w:t>m</w:t>
                  </w:r>
                  <w:r w:rsidRPr="0056591B">
                    <w:rPr>
                      <w:sz w:val="21"/>
                      <w:vertAlign w:val="superscript"/>
                    </w:rPr>
                    <w:t>3</w:t>
                  </w:r>
                  <w:r>
                    <w:rPr>
                      <w:rFonts w:hint="eastAsia"/>
                      <w:sz w:val="21"/>
                    </w:rPr>
                    <w:t>）</w:t>
                  </w:r>
                </w:p>
                <w:p w:rsidR="00B66293" w:rsidRDefault="0056591B" w:rsidP="0056591B">
                  <w:pPr>
                    <w:spacing w:line="320" w:lineRule="exact"/>
                    <w:ind w:firstLineChars="0" w:firstLine="0"/>
                    <w:rPr>
                      <w:sz w:val="21"/>
                    </w:rPr>
                  </w:pPr>
                  <w:r>
                    <w:rPr>
                      <w:rFonts w:hint="eastAsia"/>
                      <w:sz w:val="21"/>
                    </w:rPr>
                    <w:t>2</w:t>
                  </w:r>
                  <w:r>
                    <w:rPr>
                      <w:rFonts w:hint="eastAsia"/>
                      <w:sz w:val="21"/>
                    </w:rPr>
                    <w:t>、</w:t>
                  </w:r>
                  <w:r w:rsidR="004D00D6">
                    <w:rPr>
                      <w:rFonts w:hint="eastAsia"/>
                      <w:sz w:val="21"/>
                    </w:rPr>
                    <w:t>污水处理站（水解酸化</w:t>
                  </w:r>
                  <w:r w:rsidR="004D00D6">
                    <w:rPr>
                      <w:rFonts w:hint="eastAsia"/>
                      <w:sz w:val="21"/>
                    </w:rPr>
                    <w:t>+</w:t>
                  </w:r>
                  <w:r w:rsidR="004D00D6">
                    <w:rPr>
                      <w:rFonts w:hint="eastAsia"/>
                      <w:sz w:val="21"/>
                    </w:rPr>
                    <w:t>生物接触氧化</w:t>
                  </w:r>
                  <w:r w:rsidR="004D00D6">
                    <w:rPr>
                      <w:rFonts w:hint="eastAsia"/>
                      <w:sz w:val="21"/>
                    </w:rPr>
                    <w:t>+</w:t>
                  </w:r>
                  <w:r w:rsidR="004D00D6">
                    <w:rPr>
                      <w:rFonts w:hint="eastAsia"/>
                      <w:sz w:val="21"/>
                    </w:rPr>
                    <w:t>沉淀）</w:t>
                  </w:r>
                </w:p>
              </w:tc>
              <w:tc>
                <w:tcPr>
                  <w:tcW w:w="1252" w:type="pct"/>
                  <w:tcBorders>
                    <w:tl2br w:val="nil"/>
                    <w:tr2bl w:val="nil"/>
                  </w:tcBorders>
                  <w:vAlign w:val="center"/>
                </w:tcPr>
                <w:p w:rsidR="00B66293" w:rsidRDefault="00ED25C9">
                  <w:pPr>
                    <w:spacing w:line="320" w:lineRule="exact"/>
                    <w:ind w:firstLineChars="0" w:firstLine="0"/>
                    <w:jc w:val="center"/>
                    <w:rPr>
                      <w:sz w:val="21"/>
                    </w:rPr>
                  </w:pPr>
                  <w:r>
                    <w:rPr>
                      <w:sz w:val="21"/>
                    </w:rPr>
                    <w:t>15</w:t>
                  </w:r>
                </w:p>
              </w:tc>
            </w:tr>
            <w:tr w:rsidR="00B66293" w:rsidTr="00ED25C9">
              <w:trPr>
                <w:trHeight w:val="340"/>
              </w:trPr>
              <w:tc>
                <w:tcPr>
                  <w:tcW w:w="494" w:type="pct"/>
                  <w:tcBorders>
                    <w:tl2br w:val="nil"/>
                    <w:tr2bl w:val="nil"/>
                  </w:tcBorders>
                  <w:vAlign w:val="center"/>
                </w:tcPr>
                <w:p w:rsidR="00B66293" w:rsidRDefault="004D00D6">
                  <w:pPr>
                    <w:spacing w:line="320" w:lineRule="exact"/>
                    <w:ind w:firstLineChars="0" w:firstLine="0"/>
                    <w:jc w:val="center"/>
                    <w:rPr>
                      <w:sz w:val="21"/>
                    </w:rPr>
                  </w:pPr>
                  <w:r>
                    <w:rPr>
                      <w:sz w:val="21"/>
                    </w:rPr>
                    <w:t>噪声</w:t>
                  </w:r>
                </w:p>
              </w:tc>
              <w:tc>
                <w:tcPr>
                  <w:tcW w:w="1278" w:type="pct"/>
                  <w:tcBorders>
                    <w:tl2br w:val="nil"/>
                    <w:tr2bl w:val="nil"/>
                  </w:tcBorders>
                  <w:vAlign w:val="center"/>
                </w:tcPr>
                <w:p w:rsidR="00B66293" w:rsidRDefault="004D00D6">
                  <w:pPr>
                    <w:spacing w:line="320" w:lineRule="exact"/>
                    <w:ind w:firstLineChars="0" w:firstLine="0"/>
                    <w:jc w:val="center"/>
                    <w:rPr>
                      <w:sz w:val="21"/>
                    </w:rPr>
                  </w:pPr>
                  <w:r>
                    <w:rPr>
                      <w:sz w:val="21"/>
                    </w:rPr>
                    <w:t>设备运行</w:t>
                  </w:r>
                </w:p>
              </w:tc>
              <w:tc>
                <w:tcPr>
                  <w:tcW w:w="1976" w:type="pct"/>
                  <w:tcBorders>
                    <w:tl2br w:val="nil"/>
                    <w:tr2bl w:val="nil"/>
                  </w:tcBorders>
                  <w:vAlign w:val="center"/>
                </w:tcPr>
                <w:p w:rsidR="00B66293" w:rsidRDefault="004D00D6">
                  <w:pPr>
                    <w:spacing w:line="320" w:lineRule="exact"/>
                    <w:ind w:firstLineChars="0" w:firstLine="0"/>
                    <w:jc w:val="center"/>
                    <w:rPr>
                      <w:sz w:val="21"/>
                    </w:rPr>
                  </w:pPr>
                  <w:r>
                    <w:rPr>
                      <w:sz w:val="21"/>
                    </w:rPr>
                    <w:t>选用低噪声设备，基础减振</w:t>
                  </w:r>
                </w:p>
              </w:tc>
              <w:tc>
                <w:tcPr>
                  <w:tcW w:w="1252" w:type="pct"/>
                  <w:tcBorders>
                    <w:tl2br w:val="nil"/>
                    <w:tr2bl w:val="nil"/>
                  </w:tcBorders>
                  <w:vAlign w:val="center"/>
                </w:tcPr>
                <w:p w:rsidR="00B66293" w:rsidRDefault="00ED25C9">
                  <w:pPr>
                    <w:spacing w:line="320" w:lineRule="exact"/>
                    <w:ind w:firstLineChars="0" w:firstLine="0"/>
                    <w:jc w:val="center"/>
                    <w:rPr>
                      <w:sz w:val="21"/>
                    </w:rPr>
                  </w:pPr>
                  <w:r>
                    <w:rPr>
                      <w:sz w:val="21"/>
                      <w:szCs w:val="24"/>
                    </w:rPr>
                    <w:t>3</w:t>
                  </w:r>
                </w:p>
              </w:tc>
            </w:tr>
            <w:tr w:rsidR="00B66293" w:rsidTr="00ED25C9">
              <w:trPr>
                <w:trHeight w:val="340"/>
              </w:trPr>
              <w:tc>
                <w:tcPr>
                  <w:tcW w:w="494" w:type="pct"/>
                  <w:tcBorders>
                    <w:tl2br w:val="nil"/>
                    <w:tr2bl w:val="nil"/>
                  </w:tcBorders>
                  <w:vAlign w:val="center"/>
                </w:tcPr>
                <w:p w:rsidR="00B66293" w:rsidRDefault="004D00D6">
                  <w:pPr>
                    <w:spacing w:line="320" w:lineRule="exact"/>
                    <w:ind w:firstLineChars="0" w:firstLine="0"/>
                    <w:jc w:val="center"/>
                    <w:rPr>
                      <w:sz w:val="21"/>
                    </w:rPr>
                  </w:pPr>
                  <w:r>
                    <w:rPr>
                      <w:sz w:val="21"/>
                    </w:rPr>
                    <w:t>固体</w:t>
                  </w:r>
                </w:p>
                <w:p w:rsidR="00B66293" w:rsidRDefault="004D00D6">
                  <w:pPr>
                    <w:spacing w:line="320" w:lineRule="exact"/>
                    <w:ind w:firstLineChars="0" w:firstLine="0"/>
                    <w:jc w:val="center"/>
                    <w:rPr>
                      <w:sz w:val="21"/>
                    </w:rPr>
                  </w:pPr>
                  <w:r>
                    <w:rPr>
                      <w:sz w:val="21"/>
                    </w:rPr>
                    <w:t>废物</w:t>
                  </w:r>
                </w:p>
              </w:tc>
              <w:tc>
                <w:tcPr>
                  <w:tcW w:w="1278" w:type="pct"/>
                  <w:tcBorders>
                    <w:tl2br w:val="nil"/>
                    <w:tr2bl w:val="nil"/>
                  </w:tcBorders>
                  <w:vAlign w:val="center"/>
                </w:tcPr>
                <w:p w:rsidR="00B66293" w:rsidRDefault="004D00D6">
                  <w:pPr>
                    <w:pStyle w:val="af4"/>
                  </w:pPr>
                  <w:r>
                    <w:rPr>
                      <w:rFonts w:hint="eastAsia"/>
                    </w:rPr>
                    <w:t>废包装材料、废料、污水处理站污泥、废离子交换树脂、生活垃圾</w:t>
                  </w:r>
                </w:p>
              </w:tc>
              <w:tc>
                <w:tcPr>
                  <w:tcW w:w="1976" w:type="pct"/>
                  <w:tcBorders>
                    <w:tl2br w:val="nil"/>
                    <w:tr2bl w:val="nil"/>
                  </w:tcBorders>
                  <w:vAlign w:val="center"/>
                </w:tcPr>
                <w:p w:rsidR="00B66293" w:rsidRDefault="004D00D6">
                  <w:pPr>
                    <w:spacing w:line="320" w:lineRule="exact"/>
                    <w:ind w:firstLineChars="0" w:firstLine="0"/>
                    <w:jc w:val="center"/>
                    <w:rPr>
                      <w:sz w:val="21"/>
                    </w:rPr>
                  </w:pPr>
                  <w:r>
                    <w:rPr>
                      <w:sz w:val="21"/>
                    </w:rPr>
                    <w:t>在厂区内设置</w:t>
                  </w:r>
                  <w:r>
                    <w:rPr>
                      <w:sz w:val="21"/>
                      <w:szCs w:val="24"/>
                    </w:rPr>
                    <w:t>一般固废间（</w:t>
                  </w:r>
                  <w:r>
                    <w:rPr>
                      <w:sz w:val="21"/>
                      <w:szCs w:val="24"/>
                    </w:rPr>
                    <w:t>2</w:t>
                  </w:r>
                  <w:r>
                    <w:rPr>
                      <w:rFonts w:hint="eastAsia"/>
                      <w:sz w:val="21"/>
                      <w:szCs w:val="24"/>
                    </w:rPr>
                    <w:t>0</w:t>
                  </w:r>
                  <w:r>
                    <w:rPr>
                      <w:sz w:val="21"/>
                      <w:szCs w:val="24"/>
                    </w:rPr>
                    <w:t>m</w:t>
                  </w:r>
                  <w:r>
                    <w:rPr>
                      <w:sz w:val="21"/>
                      <w:szCs w:val="24"/>
                      <w:vertAlign w:val="superscript"/>
                    </w:rPr>
                    <w:t>2</w:t>
                  </w:r>
                  <w:r>
                    <w:rPr>
                      <w:sz w:val="21"/>
                      <w:szCs w:val="24"/>
                    </w:rPr>
                    <w:t>）</w:t>
                  </w:r>
                  <w:r>
                    <w:rPr>
                      <w:rFonts w:hint="eastAsia"/>
                      <w:sz w:val="21"/>
                      <w:szCs w:val="24"/>
                    </w:rPr>
                    <w:t>、垃圾桶</w:t>
                  </w:r>
                </w:p>
              </w:tc>
              <w:tc>
                <w:tcPr>
                  <w:tcW w:w="1252" w:type="pct"/>
                  <w:tcBorders>
                    <w:tl2br w:val="nil"/>
                    <w:tr2bl w:val="nil"/>
                  </w:tcBorders>
                  <w:vAlign w:val="center"/>
                </w:tcPr>
                <w:p w:rsidR="00B66293" w:rsidRDefault="004D00D6">
                  <w:pPr>
                    <w:spacing w:line="320" w:lineRule="exact"/>
                    <w:ind w:firstLineChars="0" w:firstLine="0"/>
                    <w:jc w:val="center"/>
                    <w:rPr>
                      <w:sz w:val="21"/>
                    </w:rPr>
                  </w:pPr>
                  <w:r>
                    <w:rPr>
                      <w:sz w:val="21"/>
                      <w:szCs w:val="24"/>
                    </w:rPr>
                    <w:t>2</w:t>
                  </w:r>
                </w:p>
              </w:tc>
            </w:tr>
            <w:tr w:rsidR="00ED25C9" w:rsidTr="00ED25C9">
              <w:trPr>
                <w:trHeight w:val="340"/>
              </w:trPr>
              <w:tc>
                <w:tcPr>
                  <w:tcW w:w="494" w:type="pct"/>
                  <w:tcBorders>
                    <w:tl2br w:val="nil"/>
                    <w:tr2bl w:val="nil"/>
                  </w:tcBorders>
                  <w:vAlign w:val="center"/>
                </w:tcPr>
                <w:p w:rsidR="00ED25C9" w:rsidRDefault="00ED25C9">
                  <w:pPr>
                    <w:spacing w:line="320" w:lineRule="exact"/>
                    <w:ind w:firstLineChars="0" w:firstLine="0"/>
                    <w:jc w:val="center"/>
                    <w:rPr>
                      <w:sz w:val="21"/>
                    </w:rPr>
                  </w:pPr>
                  <w:r>
                    <w:rPr>
                      <w:rFonts w:hint="eastAsia"/>
                      <w:sz w:val="21"/>
                    </w:rPr>
                    <w:lastRenderedPageBreak/>
                    <w:t>其他</w:t>
                  </w:r>
                </w:p>
              </w:tc>
              <w:tc>
                <w:tcPr>
                  <w:tcW w:w="3254" w:type="pct"/>
                  <w:gridSpan w:val="2"/>
                  <w:tcBorders>
                    <w:tl2br w:val="nil"/>
                    <w:tr2bl w:val="nil"/>
                  </w:tcBorders>
                  <w:vAlign w:val="center"/>
                </w:tcPr>
                <w:p w:rsidR="00ED25C9" w:rsidRDefault="00ED25C9">
                  <w:pPr>
                    <w:spacing w:line="320" w:lineRule="exact"/>
                    <w:ind w:firstLineChars="0" w:firstLine="0"/>
                    <w:jc w:val="center"/>
                    <w:rPr>
                      <w:sz w:val="21"/>
                    </w:rPr>
                  </w:pPr>
                  <w:r>
                    <w:rPr>
                      <w:rFonts w:hint="eastAsia"/>
                      <w:sz w:val="21"/>
                    </w:rPr>
                    <w:t>厂区进行硬化处理，污水处理站进行重点防身处理，其防身参数</w:t>
                  </w:r>
                  <w:r>
                    <w:rPr>
                      <w:bCs/>
                      <w:kern w:val="18"/>
                    </w:rPr>
                    <w:t>Mb≥6.0m</w:t>
                  </w:r>
                  <w:r>
                    <w:rPr>
                      <w:bCs/>
                      <w:kern w:val="18"/>
                    </w:rPr>
                    <w:t>，防渗系数不大于</w:t>
                  </w:r>
                  <w:r>
                    <w:rPr>
                      <w:bCs/>
                      <w:kern w:val="18"/>
                    </w:rPr>
                    <w:t>1×10</w:t>
                  </w:r>
                  <w:r>
                    <w:rPr>
                      <w:bCs/>
                      <w:kern w:val="18"/>
                      <w:vertAlign w:val="superscript"/>
                    </w:rPr>
                    <w:t>-7</w:t>
                  </w:r>
                  <w:r>
                    <w:rPr>
                      <w:bCs/>
                      <w:kern w:val="18"/>
                    </w:rPr>
                    <w:t>cm/s</w:t>
                  </w:r>
                  <w:r w:rsidR="00680CEA">
                    <w:rPr>
                      <w:rFonts w:hint="eastAsia"/>
                      <w:bCs/>
                      <w:kern w:val="18"/>
                    </w:rPr>
                    <w:t>；事故应急池一座（</w:t>
                  </w:r>
                  <w:r w:rsidR="00680CEA">
                    <w:rPr>
                      <w:rFonts w:hint="eastAsia"/>
                      <w:bCs/>
                      <w:kern w:val="18"/>
                    </w:rPr>
                    <w:t>3</w:t>
                  </w:r>
                  <w:r w:rsidR="00680CEA">
                    <w:rPr>
                      <w:bCs/>
                      <w:kern w:val="18"/>
                    </w:rPr>
                    <w:t>0</w:t>
                  </w:r>
                  <w:r w:rsidR="00680CEA">
                    <w:rPr>
                      <w:rFonts w:hint="eastAsia"/>
                      <w:bCs/>
                      <w:kern w:val="18"/>
                    </w:rPr>
                    <w:t>m</w:t>
                  </w:r>
                  <w:r w:rsidR="00680CEA" w:rsidRPr="00680CEA">
                    <w:rPr>
                      <w:bCs/>
                      <w:kern w:val="18"/>
                      <w:vertAlign w:val="superscript"/>
                    </w:rPr>
                    <w:t>3</w:t>
                  </w:r>
                  <w:r w:rsidR="00680CEA">
                    <w:rPr>
                      <w:rFonts w:hint="eastAsia"/>
                      <w:bCs/>
                      <w:kern w:val="18"/>
                    </w:rPr>
                    <w:t>）</w:t>
                  </w:r>
                </w:p>
              </w:tc>
              <w:tc>
                <w:tcPr>
                  <w:tcW w:w="1252" w:type="pct"/>
                  <w:tcBorders>
                    <w:tl2br w:val="nil"/>
                    <w:tr2bl w:val="nil"/>
                  </w:tcBorders>
                  <w:vAlign w:val="center"/>
                </w:tcPr>
                <w:p w:rsidR="00ED25C9" w:rsidRDefault="00ED25C9">
                  <w:pPr>
                    <w:spacing w:line="320" w:lineRule="exact"/>
                    <w:ind w:firstLineChars="0" w:firstLine="0"/>
                    <w:jc w:val="center"/>
                    <w:rPr>
                      <w:sz w:val="21"/>
                      <w:szCs w:val="24"/>
                    </w:rPr>
                  </w:pPr>
                  <w:r>
                    <w:rPr>
                      <w:rFonts w:hint="eastAsia"/>
                      <w:sz w:val="21"/>
                      <w:szCs w:val="24"/>
                    </w:rPr>
                    <w:t>6</w:t>
                  </w:r>
                </w:p>
              </w:tc>
            </w:tr>
            <w:tr w:rsidR="00B66293" w:rsidTr="00ED25C9">
              <w:trPr>
                <w:trHeight w:val="340"/>
              </w:trPr>
              <w:tc>
                <w:tcPr>
                  <w:tcW w:w="3748" w:type="pct"/>
                  <w:gridSpan w:val="3"/>
                  <w:tcBorders>
                    <w:tl2br w:val="nil"/>
                    <w:tr2bl w:val="nil"/>
                  </w:tcBorders>
                  <w:vAlign w:val="center"/>
                </w:tcPr>
                <w:p w:rsidR="00B66293" w:rsidRDefault="004D00D6">
                  <w:pPr>
                    <w:spacing w:line="320" w:lineRule="exact"/>
                    <w:ind w:firstLineChars="0" w:firstLine="0"/>
                    <w:jc w:val="center"/>
                    <w:rPr>
                      <w:sz w:val="21"/>
                    </w:rPr>
                  </w:pPr>
                  <w:r>
                    <w:rPr>
                      <w:sz w:val="21"/>
                    </w:rPr>
                    <w:t>总计</w:t>
                  </w:r>
                </w:p>
              </w:tc>
              <w:tc>
                <w:tcPr>
                  <w:tcW w:w="1252" w:type="pct"/>
                  <w:tcBorders>
                    <w:tl2br w:val="nil"/>
                    <w:tr2bl w:val="nil"/>
                  </w:tcBorders>
                  <w:vAlign w:val="center"/>
                </w:tcPr>
                <w:p w:rsidR="00B66293" w:rsidRDefault="00ED25C9">
                  <w:pPr>
                    <w:spacing w:line="320" w:lineRule="exact"/>
                    <w:ind w:firstLineChars="0" w:firstLine="0"/>
                    <w:jc w:val="center"/>
                    <w:rPr>
                      <w:sz w:val="21"/>
                    </w:rPr>
                  </w:pPr>
                  <w:r>
                    <w:rPr>
                      <w:sz w:val="21"/>
                      <w:szCs w:val="24"/>
                    </w:rPr>
                    <w:t>30</w:t>
                  </w:r>
                </w:p>
              </w:tc>
            </w:tr>
          </w:tbl>
          <w:p w:rsidR="00B66293" w:rsidRDefault="004D00D6">
            <w:pPr>
              <w:ind w:firstLine="482"/>
            </w:pPr>
            <w:r>
              <w:rPr>
                <w:b/>
                <w:bCs/>
              </w:rPr>
              <w:t>10</w:t>
            </w:r>
            <w:r>
              <w:rPr>
                <w:rFonts w:hint="eastAsia"/>
              </w:rPr>
              <w:t>、</w:t>
            </w:r>
            <w:r>
              <w:rPr>
                <w:b/>
                <w:bCs/>
              </w:rPr>
              <w:t>环保验收内容</w:t>
            </w:r>
          </w:p>
          <w:p w:rsidR="00B66293" w:rsidRDefault="004D00D6">
            <w:pPr>
              <w:ind w:firstLine="480"/>
            </w:pPr>
            <w:r>
              <w:t>项目环保验收内容见下表。</w:t>
            </w:r>
          </w:p>
          <w:p w:rsidR="00B66293" w:rsidRPr="00960195" w:rsidRDefault="004D00D6">
            <w:pPr>
              <w:ind w:firstLine="482"/>
              <w:jc w:val="center"/>
              <w:rPr>
                <w:rFonts w:eastAsia="黑体" w:cs="Times New Roman"/>
                <w:b/>
                <w:u w:val="single"/>
              </w:rPr>
            </w:pPr>
            <w:r w:rsidRPr="00960195">
              <w:rPr>
                <w:rFonts w:eastAsia="黑体" w:cs="Times New Roman" w:hint="eastAsia"/>
                <w:b/>
                <w:u w:val="single"/>
              </w:rPr>
              <w:t>表</w:t>
            </w:r>
            <w:r w:rsidRPr="00960195">
              <w:rPr>
                <w:rFonts w:eastAsia="黑体" w:cs="Times New Roman" w:hint="eastAsia"/>
                <w:b/>
                <w:u w:val="single"/>
              </w:rPr>
              <w:t>4-1</w:t>
            </w:r>
            <w:r w:rsidR="006D0946">
              <w:rPr>
                <w:rFonts w:eastAsia="黑体" w:cs="Times New Roman"/>
                <w:b/>
                <w:u w:val="single"/>
              </w:rPr>
              <w:t>5</w:t>
            </w:r>
            <w:r w:rsidRPr="00960195">
              <w:rPr>
                <w:rFonts w:eastAsia="黑体" w:cs="Times New Roman" w:hint="eastAsia"/>
                <w:b/>
                <w:u w:val="single"/>
              </w:rPr>
              <w:t xml:space="preserve">  </w:t>
            </w:r>
            <w:r w:rsidRPr="00960195">
              <w:rPr>
                <w:rFonts w:eastAsia="黑体" w:cs="Times New Roman" w:hint="eastAsia"/>
                <w:b/>
                <w:u w:val="single"/>
              </w:rPr>
              <w:t>项目环保验收一览表</w:t>
            </w:r>
          </w:p>
          <w:tbl>
            <w:tblPr>
              <w:tblStyle w:val="123"/>
              <w:tblW w:w="9354" w:type="dxa"/>
              <w:tblBorders>
                <w:left w:val="single" w:sz="12" w:space="0" w:color="auto"/>
                <w:right w:val="single" w:sz="12" w:space="0" w:color="auto"/>
              </w:tblBorders>
              <w:tblLook w:val="04A0" w:firstRow="1" w:lastRow="0" w:firstColumn="1" w:lastColumn="0" w:noHBand="0" w:noVBand="1"/>
            </w:tblPr>
            <w:tblGrid>
              <w:gridCol w:w="1554"/>
              <w:gridCol w:w="1257"/>
              <w:gridCol w:w="1740"/>
              <w:gridCol w:w="2268"/>
              <w:gridCol w:w="2535"/>
            </w:tblGrid>
            <w:tr w:rsidR="00B66293">
              <w:tc>
                <w:tcPr>
                  <w:tcW w:w="1554" w:type="dxa"/>
                  <w:tcBorders>
                    <w:tl2br w:val="nil"/>
                    <w:tr2bl w:val="nil"/>
                  </w:tcBorders>
                </w:tcPr>
                <w:p w:rsidR="00B66293" w:rsidRDefault="004D00D6">
                  <w:pPr>
                    <w:spacing w:line="320" w:lineRule="exact"/>
                    <w:ind w:firstLineChars="0" w:firstLine="0"/>
                    <w:jc w:val="center"/>
                    <w:rPr>
                      <w:sz w:val="21"/>
                    </w:rPr>
                  </w:pPr>
                  <w:r>
                    <w:rPr>
                      <w:rFonts w:hint="eastAsia"/>
                      <w:sz w:val="21"/>
                    </w:rPr>
                    <w:t>类别</w:t>
                  </w:r>
                </w:p>
              </w:tc>
              <w:tc>
                <w:tcPr>
                  <w:tcW w:w="2997" w:type="dxa"/>
                  <w:gridSpan w:val="2"/>
                  <w:tcBorders>
                    <w:tl2br w:val="nil"/>
                    <w:tr2bl w:val="nil"/>
                  </w:tcBorders>
                </w:tcPr>
                <w:p w:rsidR="00B66293" w:rsidRDefault="004D00D6">
                  <w:pPr>
                    <w:spacing w:line="320" w:lineRule="exact"/>
                    <w:ind w:firstLineChars="0" w:firstLine="0"/>
                    <w:jc w:val="center"/>
                    <w:rPr>
                      <w:sz w:val="21"/>
                    </w:rPr>
                  </w:pPr>
                  <w:r>
                    <w:rPr>
                      <w:rFonts w:hint="eastAsia"/>
                      <w:sz w:val="21"/>
                    </w:rPr>
                    <w:t>污染源</w:t>
                  </w:r>
                </w:p>
              </w:tc>
              <w:tc>
                <w:tcPr>
                  <w:tcW w:w="2268" w:type="dxa"/>
                  <w:tcBorders>
                    <w:tl2br w:val="nil"/>
                    <w:tr2bl w:val="nil"/>
                  </w:tcBorders>
                </w:tcPr>
                <w:p w:rsidR="00B66293" w:rsidRDefault="004D00D6">
                  <w:pPr>
                    <w:spacing w:line="320" w:lineRule="exact"/>
                    <w:ind w:firstLineChars="0" w:firstLine="0"/>
                    <w:jc w:val="center"/>
                    <w:rPr>
                      <w:sz w:val="21"/>
                    </w:rPr>
                  </w:pPr>
                  <w:r>
                    <w:rPr>
                      <w:rFonts w:hint="eastAsia"/>
                      <w:sz w:val="21"/>
                    </w:rPr>
                    <w:t>环保施</w:t>
                  </w:r>
                </w:p>
              </w:tc>
              <w:tc>
                <w:tcPr>
                  <w:tcW w:w="2535" w:type="dxa"/>
                  <w:tcBorders>
                    <w:tl2br w:val="nil"/>
                    <w:tr2bl w:val="nil"/>
                  </w:tcBorders>
                </w:tcPr>
                <w:p w:rsidR="00B66293" w:rsidRDefault="004D00D6">
                  <w:pPr>
                    <w:spacing w:line="320" w:lineRule="exact"/>
                    <w:ind w:firstLineChars="0" w:firstLine="0"/>
                    <w:jc w:val="center"/>
                    <w:rPr>
                      <w:sz w:val="21"/>
                    </w:rPr>
                  </w:pPr>
                  <w:r>
                    <w:rPr>
                      <w:rFonts w:hint="eastAsia"/>
                      <w:sz w:val="21"/>
                    </w:rPr>
                    <w:t>执行标准</w:t>
                  </w:r>
                </w:p>
              </w:tc>
            </w:tr>
            <w:tr w:rsidR="00B66293">
              <w:tc>
                <w:tcPr>
                  <w:tcW w:w="1554" w:type="dxa"/>
                  <w:vMerge w:val="restart"/>
                  <w:tcBorders>
                    <w:tl2br w:val="nil"/>
                    <w:tr2bl w:val="nil"/>
                  </w:tcBorders>
                </w:tcPr>
                <w:p w:rsidR="00B66293" w:rsidRDefault="004D00D6">
                  <w:pPr>
                    <w:spacing w:line="320" w:lineRule="exact"/>
                    <w:ind w:firstLineChars="0" w:firstLine="0"/>
                    <w:jc w:val="center"/>
                    <w:rPr>
                      <w:sz w:val="21"/>
                    </w:rPr>
                  </w:pPr>
                  <w:r>
                    <w:rPr>
                      <w:rFonts w:hint="eastAsia"/>
                      <w:sz w:val="21"/>
                    </w:rPr>
                    <w:t>大气环境</w:t>
                  </w:r>
                </w:p>
              </w:tc>
              <w:tc>
                <w:tcPr>
                  <w:tcW w:w="1257" w:type="dxa"/>
                  <w:tcBorders>
                    <w:tl2br w:val="nil"/>
                    <w:tr2bl w:val="nil"/>
                  </w:tcBorders>
                </w:tcPr>
                <w:p w:rsidR="00B66293" w:rsidRDefault="004D00D6">
                  <w:pPr>
                    <w:spacing w:line="320" w:lineRule="exact"/>
                    <w:ind w:firstLineChars="0" w:firstLine="0"/>
                    <w:jc w:val="center"/>
                    <w:rPr>
                      <w:sz w:val="21"/>
                    </w:rPr>
                  </w:pPr>
                  <w:r>
                    <w:rPr>
                      <w:rFonts w:hint="eastAsia"/>
                      <w:sz w:val="21"/>
                    </w:rPr>
                    <w:t>炒制、油炸油烟</w:t>
                  </w:r>
                </w:p>
              </w:tc>
              <w:tc>
                <w:tcPr>
                  <w:tcW w:w="1740" w:type="dxa"/>
                  <w:tcBorders>
                    <w:tl2br w:val="nil"/>
                    <w:tr2bl w:val="nil"/>
                  </w:tcBorders>
                </w:tcPr>
                <w:p w:rsidR="00B66293" w:rsidRDefault="004D00D6">
                  <w:pPr>
                    <w:spacing w:line="320" w:lineRule="exact"/>
                    <w:ind w:firstLineChars="0" w:firstLine="0"/>
                    <w:jc w:val="center"/>
                    <w:rPr>
                      <w:sz w:val="21"/>
                    </w:rPr>
                  </w:pPr>
                  <w:r>
                    <w:rPr>
                      <w:rFonts w:hint="eastAsia"/>
                      <w:sz w:val="21"/>
                    </w:rPr>
                    <w:t>油烟</w:t>
                  </w:r>
                </w:p>
              </w:tc>
              <w:tc>
                <w:tcPr>
                  <w:tcW w:w="2268" w:type="dxa"/>
                  <w:tcBorders>
                    <w:tl2br w:val="nil"/>
                    <w:tr2bl w:val="nil"/>
                  </w:tcBorders>
                </w:tcPr>
                <w:p w:rsidR="00B66293" w:rsidRDefault="004D00D6">
                  <w:pPr>
                    <w:spacing w:line="320" w:lineRule="exact"/>
                    <w:ind w:firstLineChars="0" w:firstLine="0"/>
                    <w:jc w:val="center"/>
                    <w:rPr>
                      <w:sz w:val="21"/>
                    </w:rPr>
                  </w:pPr>
                  <w:r>
                    <w:rPr>
                      <w:rFonts w:hint="eastAsia"/>
                      <w:sz w:val="21"/>
                    </w:rPr>
                    <w:t>油烟净化器</w:t>
                  </w:r>
                  <w:r>
                    <w:rPr>
                      <w:rFonts w:hint="eastAsia"/>
                      <w:sz w:val="21"/>
                    </w:rPr>
                    <w:t>+</w:t>
                  </w:r>
                  <w:r>
                    <w:rPr>
                      <w:rFonts w:hint="eastAsia"/>
                      <w:sz w:val="21"/>
                    </w:rPr>
                    <w:t>排气筒（高于房顶）</w:t>
                  </w:r>
                </w:p>
              </w:tc>
              <w:tc>
                <w:tcPr>
                  <w:tcW w:w="2535" w:type="dxa"/>
                  <w:tcBorders>
                    <w:tl2br w:val="nil"/>
                    <w:tr2bl w:val="nil"/>
                  </w:tcBorders>
                </w:tcPr>
                <w:p w:rsidR="00B66293" w:rsidRDefault="004D00D6">
                  <w:pPr>
                    <w:spacing w:line="320" w:lineRule="exact"/>
                    <w:ind w:firstLineChars="0" w:firstLine="0"/>
                    <w:jc w:val="center"/>
                    <w:rPr>
                      <w:sz w:val="21"/>
                    </w:rPr>
                  </w:pPr>
                  <w:r>
                    <w:rPr>
                      <w:sz w:val="21"/>
                    </w:rPr>
                    <w:t>《餐饮业油烟污染物排放标准》（</w:t>
                  </w:r>
                  <w:r>
                    <w:rPr>
                      <w:sz w:val="21"/>
                    </w:rPr>
                    <w:t>DB41/1604-2018</w:t>
                  </w:r>
                  <w:r>
                    <w:rPr>
                      <w:sz w:val="21"/>
                    </w:rPr>
                    <w:t>）</w:t>
                  </w:r>
                </w:p>
              </w:tc>
            </w:tr>
            <w:tr w:rsidR="00B66293">
              <w:tc>
                <w:tcPr>
                  <w:tcW w:w="1554" w:type="dxa"/>
                  <w:vMerge/>
                  <w:tcBorders>
                    <w:tl2br w:val="nil"/>
                    <w:tr2bl w:val="nil"/>
                  </w:tcBorders>
                </w:tcPr>
                <w:p w:rsidR="00B66293" w:rsidRDefault="00B66293">
                  <w:pPr>
                    <w:spacing w:line="320" w:lineRule="exact"/>
                    <w:ind w:firstLineChars="0" w:firstLine="0"/>
                    <w:jc w:val="center"/>
                    <w:rPr>
                      <w:sz w:val="21"/>
                    </w:rPr>
                  </w:pPr>
                </w:p>
              </w:tc>
              <w:tc>
                <w:tcPr>
                  <w:tcW w:w="1257" w:type="dxa"/>
                  <w:tcBorders>
                    <w:tl2br w:val="nil"/>
                    <w:tr2bl w:val="nil"/>
                  </w:tcBorders>
                </w:tcPr>
                <w:p w:rsidR="00B66293" w:rsidRDefault="004D00D6">
                  <w:pPr>
                    <w:spacing w:line="320" w:lineRule="exact"/>
                    <w:ind w:firstLineChars="0" w:firstLine="0"/>
                    <w:jc w:val="center"/>
                    <w:rPr>
                      <w:sz w:val="21"/>
                    </w:rPr>
                  </w:pPr>
                  <w:r>
                    <w:rPr>
                      <w:rFonts w:hint="eastAsia"/>
                      <w:sz w:val="21"/>
                    </w:rPr>
                    <w:t>污水处理站恶臭</w:t>
                  </w:r>
                </w:p>
              </w:tc>
              <w:tc>
                <w:tcPr>
                  <w:tcW w:w="1740" w:type="dxa"/>
                  <w:tcBorders>
                    <w:tl2br w:val="nil"/>
                    <w:tr2bl w:val="nil"/>
                  </w:tcBorders>
                </w:tcPr>
                <w:p w:rsidR="00B66293" w:rsidRDefault="004D00D6">
                  <w:pPr>
                    <w:spacing w:line="320" w:lineRule="exact"/>
                    <w:ind w:firstLineChars="0" w:firstLine="0"/>
                    <w:jc w:val="center"/>
                    <w:rPr>
                      <w:sz w:val="21"/>
                    </w:rPr>
                  </w:pPr>
                  <w:r>
                    <w:rPr>
                      <w:rFonts w:hint="eastAsia"/>
                      <w:sz w:val="21"/>
                    </w:rPr>
                    <w:t>氨、硫化氢、臭气浓度、甲烷</w:t>
                  </w:r>
                </w:p>
              </w:tc>
              <w:tc>
                <w:tcPr>
                  <w:tcW w:w="2268" w:type="dxa"/>
                  <w:tcBorders>
                    <w:tl2br w:val="nil"/>
                    <w:tr2bl w:val="nil"/>
                  </w:tcBorders>
                </w:tcPr>
                <w:p w:rsidR="00B66293" w:rsidRDefault="004D00D6">
                  <w:pPr>
                    <w:spacing w:line="320" w:lineRule="exact"/>
                    <w:ind w:firstLineChars="0" w:firstLine="0"/>
                    <w:jc w:val="center"/>
                    <w:rPr>
                      <w:sz w:val="21"/>
                    </w:rPr>
                  </w:pPr>
                  <w:r>
                    <w:rPr>
                      <w:rFonts w:hint="eastAsia"/>
                      <w:sz w:val="21"/>
                    </w:rPr>
                    <w:t>污水处理站密闭</w:t>
                  </w:r>
                  <w:r>
                    <w:rPr>
                      <w:rFonts w:hint="eastAsia"/>
                      <w:sz w:val="21"/>
                    </w:rPr>
                    <w:t>+</w:t>
                  </w:r>
                  <w:r>
                    <w:rPr>
                      <w:rFonts w:hint="eastAsia"/>
                      <w:sz w:val="21"/>
                    </w:rPr>
                    <w:t>投放除臭剂</w:t>
                  </w:r>
                </w:p>
              </w:tc>
              <w:tc>
                <w:tcPr>
                  <w:tcW w:w="2535" w:type="dxa"/>
                  <w:tcBorders>
                    <w:tl2br w:val="nil"/>
                    <w:tr2bl w:val="nil"/>
                  </w:tcBorders>
                </w:tcPr>
                <w:p w:rsidR="00B66293" w:rsidRDefault="004D00D6">
                  <w:pPr>
                    <w:spacing w:line="320" w:lineRule="exact"/>
                    <w:ind w:firstLineChars="0" w:firstLine="0"/>
                    <w:jc w:val="center"/>
                    <w:rPr>
                      <w:sz w:val="21"/>
                    </w:rPr>
                  </w:pPr>
                  <w:r>
                    <w:rPr>
                      <w:rFonts w:hint="eastAsia"/>
                      <w:sz w:val="21"/>
                    </w:rPr>
                    <w:t>《恶臭污染物排放标准》（</w:t>
                  </w:r>
                  <w:r>
                    <w:rPr>
                      <w:rFonts w:hint="eastAsia"/>
                      <w:sz w:val="21"/>
                    </w:rPr>
                    <w:t>GB14554-93</w:t>
                  </w:r>
                  <w:r>
                    <w:rPr>
                      <w:rFonts w:hint="eastAsia"/>
                      <w:sz w:val="21"/>
                    </w:rPr>
                    <w:t>）表</w:t>
                  </w:r>
                  <w:r>
                    <w:rPr>
                      <w:rFonts w:hint="eastAsia"/>
                      <w:sz w:val="21"/>
                    </w:rPr>
                    <w:t>1</w:t>
                  </w:r>
                </w:p>
              </w:tc>
            </w:tr>
            <w:tr w:rsidR="00B66293">
              <w:trPr>
                <w:trHeight w:val="980"/>
              </w:trPr>
              <w:tc>
                <w:tcPr>
                  <w:tcW w:w="1554" w:type="dxa"/>
                  <w:tcBorders>
                    <w:tl2br w:val="nil"/>
                    <w:tr2bl w:val="nil"/>
                  </w:tcBorders>
                </w:tcPr>
                <w:p w:rsidR="00B66293" w:rsidRDefault="004D00D6">
                  <w:pPr>
                    <w:spacing w:line="320" w:lineRule="exact"/>
                    <w:ind w:firstLineChars="0" w:firstLine="0"/>
                    <w:jc w:val="center"/>
                    <w:rPr>
                      <w:sz w:val="21"/>
                    </w:rPr>
                  </w:pPr>
                  <w:r>
                    <w:rPr>
                      <w:rFonts w:hint="eastAsia"/>
                      <w:sz w:val="21"/>
                    </w:rPr>
                    <w:t>地表水环境</w:t>
                  </w:r>
                </w:p>
              </w:tc>
              <w:tc>
                <w:tcPr>
                  <w:tcW w:w="1257" w:type="dxa"/>
                  <w:tcBorders>
                    <w:tl2br w:val="nil"/>
                    <w:tr2bl w:val="nil"/>
                  </w:tcBorders>
                </w:tcPr>
                <w:p w:rsidR="00B66293" w:rsidRDefault="004D00D6">
                  <w:pPr>
                    <w:spacing w:line="320" w:lineRule="exact"/>
                    <w:ind w:firstLineChars="0" w:firstLine="0"/>
                    <w:jc w:val="center"/>
                    <w:rPr>
                      <w:sz w:val="21"/>
                    </w:rPr>
                  </w:pPr>
                  <w:r>
                    <w:rPr>
                      <w:rFonts w:hint="eastAsia"/>
                      <w:sz w:val="21"/>
                    </w:rPr>
                    <w:t>生产废水</w:t>
                  </w:r>
                </w:p>
              </w:tc>
              <w:tc>
                <w:tcPr>
                  <w:tcW w:w="1740" w:type="dxa"/>
                  <w:tcBorders>
                    <w:tl2br w:val="nil"/>
                    <w:tr2bl w:val="nil"/>
                  </w:tcBorders>
                </w:tcPr>
                <w:p w:rsidR="00B66293" w:rsidRDefault="004D00D6">
                  <w:pPr>
                    <w:spacing w:line="320" w:lineRule="exact"/>
                    <w:ind w:firstLineChars="0" w:firstLine="0"/>
                    <w:jc w:val="center"/>
                    <w:rPr>
                      <w:sz w:val="21"/>
                    </w:rPr>
                  </w:pPr>
                  <w:r>
                    <w:rPr>
                      <w:rFonts w:hint="eastAsia"/>
                      <w:sz w:val="21"/>
                    </w:rPr>
                    <w:t>COD</w:t>
                  </w:r>
                  <w:r>
                    <w:rPr>
                      <w:rFonts w:hint="eastAsia"/>
                      <w:sz w:val="21"/>
                    </w:rPr>
                    <w:t>、</w:t>
                  </w:r>
                  <w:r>
                    <w:rPr>
                      <w:rFonts w:hint="eastAsia"/>
                      <w:sz w:val="21"/>
                    </w:rPr>
                    <w:t>BOD</w:t>
                  </w:r>
                  <w:r>
                    <w:rPr>
                      <w:rFonts w:hint="eastAsia"/>
                      <w:sz w:val="21"/>
                      <w:vertAlign w:val="subscript"/>
                    </w:rPr>
                    <w:t>5</w:t>
                  </w:r>
                  <w:r>
                    <w:rPr>
                      <w:rFonts w:hint="eastAsia"/>
                      <w:sz w:val="21"/>
                    </w:rPr>
                    <w:t>、</w:t>
                  </w:r>
                  <w:r>
                    <w:rPr>
                      <w:rFonts w:hint="eastAsia"/>
                      <w:sz w:val="21"/>
                    </w:rPr>
                    <w:t>SS</w:t>
                  </w:r>
                  <w:r>
                    <w:rPr>
                      <w:rFonts w:hint="eastAsia"/>
                      <w:sz w:val="21"/>
                    </w:rPr>
                    <w:t>、</w:t>
                  </w:r>
                  <w:r>
                    <w:rPr>
                      <w:rFonts w:hint="eastAsia"/>
                      <w:sz w:val="21"/>
                    </w:rPr>
                    <w:t>NH</w:t>
                  </w:r>
                  <w:r>
                    <w:rPr>
                      <w:rFonts w:hint="eastAsia"/>
                      <w:sz w:val="21"/>
                      <w:vertAlign w:val="subscript"/>
                    </w:rPr>
                    <w:t>3</w:t>
                  </w:r>
                  <w:r>
                    <w:rPr>
                      <w:rFonts w:hint="eastAsia"/>
                      <w:sz w:val="21"/>
                    </w:rPr>
                    <w:t>-N</w:t>
                  </w:r>
                  <w:r>
                    <w:rPr>
                      <w:rFonts w:hint="eastAsia"/>
                      <w:sz w:val="21"/>
                    </w:rPr>
                    <w:t>、动植物油</w:t>
                  </w:r>
                </w:p>
              </w:tc>
              <w:tc>
                <w:tcPr>
                  <w:tcW w:w="2268" w:type="dxa"/>
                  <w:tcBorders>
                    <w:tl2br w:val="nil"/>
                    <w:tr2bl w:val="nil"/>
                  </w:tcBorders>
                </w:tcPr>
                <w:p w:rsidR="00B66293" w:rsidRPr="00680CEA" w:rsidRDefault="004D00D6" w:rsidP="00680CEA">
                  <w:pPr>
                    <w:spacing w:line="320" w:lineRule="exact"/>
                    <w:ind w:firstLineChars="0" w:firstLine="0"/>
                    <w:jc w:val="left"/>
                    <w:rPr>
                      <w:sz w:val="21"/>
                    </w:rPr>
                  </w:pPr>
                  <w:r>
                    <w:rPr>
                      <w:rFonts w:hint="eastAsia"/>
                      <w:sz w:val="21"/>
                    </w:rPr>
                    <w:t>污水处理站（水解酸化</w:t>
                  </w:r>
                  <w:r>
                    <w:rPr>
                      <w:rFonts w:hint="eastAsia"/>
                      <w:sz w:val="21"/>
                    </w:rPr>
                    <w:t>+</w:t>
                  </w:r>
                  <w:r>
                    <w:rPr>
                      <w:rFonts w:hint="eastAsia"/>
                      <w:sz w:val="21"/>
                    </w:rPr>
                    <w:t>生物接触氧化</w:t>
                  </w:r>
                  <w:r>
                    <w:rPr>
                      <w:rFonts w:hint="eastAsia"/>
                      <w:sz w:val="21"/>
                    </w:rPr>
                    <w:t>+</w:t>
                  </w:r>
                  <w:r>
                    <w:rPr>
                      <w:rFonts w:hint="eastAsia"/>
                      <w:sz w:val="21"/>
                    </w:rPr>
                    <w:t>沉淀）</w:t>
                  </w:r>
                  <w:r w:rsidR="00680CEA">
                    <w:rPr>
                      <w:rFonts w:hint="eastAsia"/>
                      <w:sz w:val="21"/>
                    </w:rPr>
                    <w:t>；菌菇清洗废水沉淀池（</w:t>
                  </w:r>
                  <w:r w:rsidR="00680CEA">
                    <w:rPr>
                      <w:rFonts w:hint="eastAsia"/>
                      <w:sz w:val="21"/>
                    </w:rPr>
                    <w:t>2</w:t>
                  </w:r>
                  <w:r w:rsidR="00680CEA">
                    <w:rPr>
                      <w:sz w:val="21"/>
                    </w:rPr>
                    <w:t>5</w:t>
                  </w:r>
                  <w:r w:rsidR="00680CEA">
                    <w:rPr>
                      <w:rFonts w:hint="eastAsia"/>
                      <w:sz w:val="21"/>
                    </w:rPr>
                    <w:t>m</w:t>
                  </w:r>
                  <w:r w:rsidR="00680CEA" w:rsidRPr="0056591B">
                    <w:rPr>
                      <w:sz w:val="21"/>
                      <w:vertAlign w:val="superscript"/>
                    </w:rPr>
                    <w:t>3</w:t>
                  </w:r>
                  <w:r w:rsidR="00680CEA">
                    <w:rPr>
                      <w:rFonts w:hint="eastAsia"/>
                      <w:sz w:val="21"/>
                    </w:rPr>
                    <w:t>）</w:t>
                  </w:r>
                </w:p>
              </w:tc>
              <w:tc>
                <w:tcPr>
                  <w:tcW w:w="2535" w:type="dxa"/>
                  <w:tcBorders>
                    <w:tl2br w:val="nil"/>
                    <w:tr2bl w:val="nil"/>
                  </w:tcBorders>
                </w:tcPr>
                <w:p w:rsidR="00B66293" w:rsidRDefault="004D00D6">
                  <w:pPr>
                    <w:pStyle w:val="af4"/>
                  </w:pPr>
                  <w:r>
                    <w:rPr>
                      <w:rFonts w:hint="eastAsia"/>
                    </w:rPr>
                    <w:t>《农田灌溉水质标准》（</w:t>
                  </w:r>
                  <w:r>
                    <w:rPr>
                      <w:rFonts w:hint="eastAsia"/>
                    </w:rPr>
                    <w:t>GB5084-2005</w:t>
                  </w:r>
                  <w:r>
                    <w:rPr>
                      <w:rFonts w:hint="eastAsia"/>
                    </w:rPr>
                    <w:t>）表</w:t>
                  </w:r>
                  <w:r>
                    <w:rPr>
                      <w:rFonts w:hint="eastAsia"/>
                    </w:rPr>
                    <w:t>1</w:t>
                  </w:r>
                  <w:proofErr w:type="gramStart"/>
                  <w:r>
                    <w:rPr>
                      <w:rFonts w:hint="eastAsia"/>
                    </w:rPr>
                    <w:t>中旱作</w:t>
                  </w:r>
                  <w:proofErr w:type="gramEnd"/>
                  <w:r>
                    <w:rPr>
                      <w:rFonts w:hint="eastAsia"/>
                    </w:rPr>
                    <w:t>标准</w:t>
                  </w:r>
                </w:p>
              </w:tc>
            </w:tr>
            <w:tr w:rsidR="00B66293">
              <w:tc>
                <w:tcPr>
                  <w:tcW w:w="1554" w:type="dxa"/>
                  <w:tcBorders>
                    <w:tl2br w:val="nil"/>
                    <w:tr2bl w:val="nil"/>
                  </w:tcBorders>
                </w:tcPr>
                <w:p w:rsidR="00B66293" w:rsidRDefault="004D00D6">
                  <w:pPr>
                    <w:spacing w:line="320" w:lineRule="exact"/>
                    <w:ind w:firstLineChars="0" w:firstLine="0"/>
                    <w:jc w:val="center"/>
                    <w:rPr>
                      <w:sz w:val="21"/>
                    </w:rPr>
                  </w:pPr>
                  <w:r>
                    <w:rPr>
                      <w:rFonts w:hint="eastAsia"/>
                      <w:sz w:val="21"/>
                    </w:rPr>
                    <w:t>声环境</w:t>
                  </w:r>
                </w:p>
              </w:tc>
              <w:tc>
                <w:tcPr>
                  <w:tcW w:w="1257" w:type="dxa"/>
                  <w:tcBorders>
                    <w:tl2br w:val="nil"/>
                    <w:tr2bl w:val="nil"/>
                  </w:tcBorders>
                </w:tcPr>
                <w:p w:rsidR="00B66293" w:rsidRDefault="004D00D6">
                  <w:pPr>
                    <w:spacing w:line="320" w:lineRule="exact"/>
                    <w:ind w:firstLineChars="0" w:firstLine="0"/>
                    <w:jc w:val="center"/>
                    <w:rPr>
                      <w:sz w:val="21"/>
                    </w:rPr>
                  </w:pPr>
                  <w:r>
                    <w:rPr>
                      <w:rFonts w:hint="eastAsia"/>
                      <w:sz w:val="21"/>
                    </w:rPr>
                    <w:t>高噪声设备</w:t>
                  </w:r>
                </w:p>
              </w:tc>
              <w:tc>
                <w:tcPr>
                  <w:tcW w:w="1740" w:type="dxa"/>
                  <w:tcBorders>
                    <w:tl2br w:val="nil"/>
                    <w:tr2bl w:val="nil"/>
                  </w:tcBorders>
                </w:tcPr>
                <w:p w:rsidR="00B66293" w:rsidRDefault="004D00D6">
                  <w:pPr>
                    <w:spacing w:line="320" w:lineRule="exact"/>
                    <w:ind w:firstLineChars="0" w:firstLine="0"/>
                    <w:jc w:val="center"/>
                    <w:rPr>
                      <w:sz w:val="21"/>
                    </w:rPr>
                  </w:pPr>
                  <w:r>
                    <w:rPr>
                      <w:rFonts w:hint="eastAsia"/>
                      <w:sz w:val="21"/>
                    </w:rPr>
                    <w:t>噪声</w:t>
                  </w:r>
                </w:p>
              </w:tc>
              <w:tc>
                <w:tcPr>
                  <w:tcW w:w="2268" w:type="dxa"/>
                  <w:tcBorders>
                    <w:tl2br w:val="nil"/>
                    <w:tr2bl w:val="nil"/>
                  </w:tcBorders>
                </w:tcPr>
                <w:p w:rsidR="00B66293" w:rsidRDefault="004D00D6">
                  <w:pPr>
                    <w:spacing w:line="320" w:lineRule="exact"/>
                    <w:ind w:firstLineChars="0" w:firstLine="0"/>
                    <w:jc w:val="center"/>
                    <w:rPr>
                      <w:sz w:val="21"/>
                    </w:rPr>
                  </w:pPr>
                  <w:r>
                    <w:rPr>
                      <w:rFonts w:hint="eastAsia"/>
                      <w:sz w:val="21"/>
                    </w:rPr>
                    <w:t>基础减震、厂房隔声</w:t>
                  </w:r>
                </w:p>
              </w:tc>
              <w:tc>
                <w:tcPr>
                  <w:tcW w:w="2535" w:type="dxa"/>
                  <w:tcBorders>
                    <w:tl2br w:val="nil"/>
                    <w:tr2bl w:val="nil"/>
                  </w:tcBorders>
                </w:tcPr>
                <w:p w:rsidR="00B66293" w:rsidRDefault="004D00D6">
                  <w:pPr>
                    <w:spacing w:line="320" w:lineRule="exact"/>
                    <w:ind w:firstLineChars="0" w:firstLine="0"/>
                    <w:jc w:val="center"/>
                    <w:rPr>
                      <w:sz w:val="21"/>
                    </w:rPr>
                  </w:pPr>
                  <w:proofErr w:type="gramStart"/>
                  <w:r>
                    <w:rPr>
                      <w:rFonts w:hint="eastAsia"/>
                      <w:sz w:val="21"/>
                    </w:rPr>
                    <w:t>《</w:t>
                  </w:r>
                  <w:proofErr w:type="gramEnd"/>
                  <w:r>
                    <w:rPr>
                      <w:rFonts w:hint="eastAsia"/>
                      <w:sz w:val="21"/>
                    </w:rPr>
                    <w:t>工业企业厂界环境噪声排放标准（</w:t>
                  </w:r>
                  <w:r>
                    <w:rPr>
                      <w:rFonts w:hint="eastAsia"/>
                      <w:sz w:val="21"/>
                    </w:rPr>
                    <w:t>GB12348-2008</w:t>
                  </w:r>
                  <w:r>
                    <w:rPr>
                      <w:rFonts w:hint="eastAsia"/>
                      <w:sz w:val="21"/>
                    </w:rPr>
                    <w:t>）</w:t>
                  </w:r>
                  <w:r>
                    <w:rPr>
                      <w:rFonts w:hint="eastAsia"/>
                      <w:sz w:val="21"/>
                    </w:rPr>
                    <w:t>2</w:t>
                  </w:r>
                  <w:r>
                    <w:rPr>
                      <w:rFonts w:hint="eastAsia"/>
                      <w:sz w:val="21"/>
                    </w:rPr>
                    <w:t>类标准</w:t>
                  </w:r>
                </w:p>
              </w:tc>
            </w:tr>
            <w:tr w:rsidR="00B66293">
              <w:tc>
                <w:tcPr>
                  <w:tcW w:w="1554" w:type="dxa"/>
                  <w:tcBorders>
                    <w:tl2br w:val="nil"/>
                    <w:tr2bl w:val="nil"/>
                  </w:tcBorders>
                </w:tcPr>
                <w:p w:rsidR="00B66293" w:rsidRDefault="004D00D6">
                  <w:pPr>
                    <w:spacing w:line="320" w:lineRule="exact"/>
                    <w:ind w:firstLineChars="0" w:firstLine="0"/>
                    <w:jc w:val="center"/>
                    <w:rPr>
                      <w:sz w:val="21"/>
                    </w:rPr>
                  </w:pPr>
                  <w:r>
                    <w:rPr>
                      <w:rFonts w:hint="eastAsia"/>
                      <w:sz w:val="21"/>
                    </w:rPr>
                    <w:t>固体废物</w:t>
                  </w:r>
                </w:p>
              </w:tc>
              <w:tc>
                <w:tcPr>
                  <w:tcW w:w="7800" w:type="dxa"/>
                  <w:gridSpan w:val="4"/>
                  <w:tcBorders>
                    <w:tl2br w:val="nil"/>
                    <w:tr2bl w:val="nil"/>
                  </w:tcBorders>
                </w:tcPr>
                <w:p w:rsidR="00B66293" w:rsidRDefault="004D00D6">
                  <w:pPr>
                    <w:spacing w:line="320" w:lineRule="exact"/>
                    <w:ind w:firstLineChars="0" w:firstLine="0"/>
                    <w:jc w:val="center"/>
                    <w:rPr>
                      <w:sz w:val="21"/>
                    </w:rPr>
                  </w:pPr>
                  <w:r>
                    <w:rPr>
                      <w:rFonts w:hint="eastAsia"/>
                      <w:sz w:val="21"/>
                    </w:rPr>
                    <w:t>项目产生的固体废物为废包装材料、废料、污水处理站污泥、废离子交换树脂、生活垃圾，均为一般固废。废包装材料经收集后暂存一般固废间，定期外售；废料、废离子交树脂暂存一般固废间，交由环卫部门处理；污水处理站污泥</w:t>
                  </w:r>
                  <w:r w:rsidR="00BE6CC4">
                    <w:rPr>
                      <w:rFonts w:hint="eastAsia"/>
                      <w:sz w:val="21"/>
                    </w:rPr>
                    <w:t>压滤后送至垃圾填埋场填埋处理</w:t>
                  </w:r>
                  <w:r>
                    <w:rPr>
                      <w:rFonts w:hint="eastAsia"/>
                      <w:sz w:val="21"/>
                    </w:rPr>
                    <w:t>。生活垃圾经厂区内垃圾桶收集后，由环卫部门处理。</w:t>
                  </w:r>
                </w:p>
              </w:tc>
            </w:tr>
            <w:tr w:rsidR="00680CEA">
              <w:tc>
                <w:tcPr>
                  <w:tcW w:w="1554" w:type="dxa"/>
                  <w:tcBorders>
                    <w:tl2br w:val="nil"/>
                    <w:tr2bl w:val="nil"/>
                  </w:tcBorders>
                </w:tcPr>
                <w:p w:rsidR="00680CEA" w:rsidRDefault="00680CEA">
                  <w:pPr>
                    <w:spacing w:line="320" w:lineRule="exact"/>
                    <w:ind w:firstLineChars="0" w:firstLine="0"/>
                    <w:jc w:val="center"/>
                    <w:rPr>
                      <w:sz w:val="21"/>
                    </w:rPr>
                  </w:pPr>
                  <w:r>
                    <w:rPr>
                      <w:rFonts w:hint="eastAsia"/>
                      <w:sz w:val="21"/>
                    </w:rPr>
                    <w:t>其他</w:t>
                  </w:r>
                </w:p>
              </w:tc>
              <w:tc>
                <w:tcPr>
                  <w:tcW w:w="7800" w:type="dxa"/>
                  <w:gridSpan w:val="4"/>
                  <w:tcBorders>
                    <w:tl2br w:val="nil"/>
                    <w:tr2bl w:val="nil"/>
                  </w:tcBorders>
                </w:tcPr>
                <w:p w:rsidR="00680CEA" w:rsidRPr="00C842B5" w:rsidRDefault="00680CEA">
                  <w:pPr>
                    <w:spacing w:line="320" w:lineRule="exact"/>
                    <w:ind w:firstLineChars="0" w:firstLine="0"/>
                    <w:jc w:val="center"/>
                    <w:rPr>
                      <w:rFonts w:cs="Times New Roman"/>
                      <w:sz w:val="21"/>
                    </w:rPr>
                  </w:pPr>
                  <w:r w:rsidRPr="00C842B5">
                    <w:rPr>
                      <w:rFonts w:cs="Times New Roman"/>
                      <w:bCs/>
                      <w:kern w:val="18"/>
                      <w:sz w:val="21"/>
                    </w:rPr>
                    <w:t>事故应急池一座（</w:t>
                  </w:r>
                  <w:r w:rsidRPr="00C842B5">
                    <w:rPr>
                      <w:rFonts w:cs="Times New Roman"/>
                      <w:bCs/>
                      <w:kern w:val="18"/>
                      <w:sz w:val="21"/>
                    </w:rPr>
                    <w:t>30m</w:t>
                  </w:r>
                  <w:r w:rsidRPr="00C842B5">
                    <w:rPr>
                      <w:rFonts w:cs="Times New Roman"/>
                      <w:bCs/>
                      <w:kern w:val="18"/>
                      <w:sz w:val="21"/>
                      <w:vertAlign w:val="superscript"/>
                    </w:rPr>
                    <w:t>3</w:t>
                  </w:r>
                  <w:r w:rsidRPr="00C842B5">
                    <w:rPr>
                      <w:rFonts w:cs="Times New Roman"/>
                      <w:bCs/>
                      <w:kern w:val="18"/>
                      <w:sz w:val="21"/>
                    </w:rPr>
                    <w:t>）</w:t>
                  </w:r>
                </w:p>
              </w:tc>
            </w:tr>
          </w:tbl>
          <w:p w:rsidR="00B66293" w:rsidRDefault="00B66293">
            <w:pPr>
              <w:ind w:firstLineChars="0" w:firstLine="0"/>
            </w:pPr>
          </w:p>
        </w:tc>
      </w:tr>
    </w:tbl>
    <w:p w:rsidR="004F7850" w:rsidRDefault="004F7850" w:rsidP="004F7850">
      <w:pPr>
        <w:ind w:firstLine="602"/>
        <w:rPr>
          <w:rFonts w:eastAsia="黑体" w:cs="Times New Roman"/>
          <w:b/>
          <w:sz w:val="30"/>
          <w:szCs w:val="30"/>
        </w:rPr>
      </w:pPr>
    </w:p>
    <w:p w:rsidR="004F7850" w:rsidRDefault="004F7850" w:rsidP="004F7850">
      <w:pPr>
        <w:ind w:firstLine="602"/>
        <w:rPr>
          <w:rFonts w:eastAsia="黑体" w:cs="Times New Roman"/>
          <w:b/>
          <w:sz w:val="30"/>
          <w:szCs w:val="30"/>
        </w:rPr>
      </w:pPr>
    </w:p>
    <w:p w:rsidR="004F7850" w:rsidRDefault="004F7850" w:rsidP="004F7850">
      <w:pPr>
        <w:ind w:firstLine="602"/>
        <w:rPr>
          <w:rFonts w:eastAsia="黑体" w:cs="Times New Roman"/>
          <w:b/>
          <w:sz w:val="30"/>
          <w:szCs w:val="30"/>
        </w:rPr>
      </w:pPr>
    </w:p>
    <w:p w:rsidR="004F7850" w:rsidRDefault="004F7850" w:rsidP="004F7850">
      <w:pPr>
        <w:ind w:firstLine="602"/>
        <w:rPr>
          <w:rFonts w:eastAsia="黑体" w:cs="Times New Roman"/>
          <w:b/>
          <w:sz w:val="30"/>
          <w:szCs w:val="30"/>
        </w:rPr>
      </w:pPr>
    </w:p>
    <w:p w:rsidR="004F7850" w:rsidRDefault="004F7850" w:rsidP="004F7850">
      <w:pPr>
        <w:ind w:firstLine="602"/>
        <w:rPr>
          <w:rFonts w:eastAsia="黑体" w:cs="Times New Roman"/>
          <w:b/>
          <w:sz w:val="30"/>
          <w:szCs w:val="30"/>
        </w:rPr>
      </w:pPr>
    </w:p>
    <w:p w:rsidR="004F7850" w:rsidRDefault="004F7850" w:rsidP="004F7850">
      <w:pPr>
        <w:ind w:firstLine="602"/>
        <w:rPr>
          <w:rFonts w:eastAsia="黑体" w:cs="Times New Roman"/>
          <w:b/>
          <w:sz w:val="30"/>
          <w:szCs w:val="30"/>
        </w:rPr>
      </w:pPr>
    </w:p>
    <w:p w:rsidR="004F7850" w:rsidRDefault="004F7850" w:rsidP="004F7850">
      <w:pPr>
        <w:ind w:firstLine="602"/>
        <w:rPr>
          <w:rFonts w:eastAsia="黑体" w:cs="Times New Roman"/>
          <w:b/>
          <w:sz w:val="30"/>
          <w:szCs w:val="30"/>
        </w:rPr>
      </w:pPr>
    </w:p>
    <w:p w:rsidR="004F7850" w:rsidRDefault="004F7850" w:rsidP="004F7850">
      <w:pPr>
        <w:ind w:firstLine="602"/>
        <w:rPr>
          <w:rFonts w:eastAsia="黑体" w:cs="Times New Roman"/>
          <w:b/>
          <w:sz w:val="30"/>
          <w:szCs w:val="30"/>
        </w:rPr>
      </w:pPr>
    </w:p>
    <w:p w:rsidR="0056591B" w:rsidRDefault="0056591B" w:rsidP="00C75BF0">
      <w:pPr>
        <w:ind w:firstLineChars="0" w:firstLine="0"/>
        <w:rPr>
          <w:rFonts w:eastAsia="黑体" w:cs="Times New Roman"/>
          <w:b/>
          <w:sz w:val="30"/>
          <w:szCs w:val="30"/>
        </w:rPr>
      </w:pPr>
    </w:p>
    <w:p w:rsidR="006D0946" w:rsidRDefault="006D0946" w:rsidP="00C75BF0">
      <w:pPr>
        <w:ind w:firstLineChars="0" w:firstLine="0"/>
        <w:rPr>
          <w:rFonts w:eastAsia="黑体" w:cs="Times New Roman"/>
          <w:b/>
          <w:sz w:val="30"/>
          <w:szCs w:val="30"/>
        </w:rPr>
      </w:pPr>
    </w:p>
    <w:p w:rsidR="006D0946" w:rsidRDefault="006D0946" w:rsidP="00C75BF0">
      <w:pPr>
        <w:ind w:firstLineChars="0" w:firstLine="0"/>
        <w:rPr>
          <w:rFonts w:eastAsia="黑体" w:cs="Times New Roman"/>
          <w:b/>
          <w:sz w:val="30"/>
          <w:szCs w:val="30"/>
        </w:rPr>
      </w:pPr>
    </w:p>
    <w:p w:rsidR="006D0946" w:rsidRDefault="006D0946" w:rsidP="00C75BF0">
      <w:pPr>
        <w:ind w:firstLineChars="0" w:firstLine="0"/>
        <w:rPr>
          <w:rFonts w:eastAsia="黑体" w:cs="Times New Roman"/>
          <w:b/>
          <w:sz w:val="30"/>
          <w:szCs w:val="30"/>
        </w:rPr>
      </w:pPr>
    </w:p>
    <w:p w:rsidR="00B66293" w:rsidRPr="004F7850" w:rsidRDefault="004D00D6" w:rsidP="00C75BF0">
      <w:pPr>
        <w:ind w:firstLineChars="0" w:firstLine="0"/>
        <w:rPr>
          <w:rFonts w:eastAsia="黑体" w:cs="Times New Roman"/>
          <w:b/>
          <w:sz w:val="30"/>
          <w:szCs w:val="30"/>
        </w:rPr>
      </w:pPr>
      <w:r w:rsidRPr="004F7850">
        <w:rPr>
          <w:rFonts w:eastAsia="黑体" w:cs="Times New Roman" w:hint="eastAsia"/>
          <w:b/>
          <w:sz w:val="30"/>
          <w:szCs w:val="30"/>
        </w:rPr>
        <w:t>环境保护措施监督检查清单</w:t>
      </w:r>
    </w:p>
    <w:tbl>
      <w:tblPr>
        <w:tblStyle w:val="af1"/>
        <w:tblW w:w="9638"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352"/>
        <w:gridCol w:w="1810"/>
        <w:gridCol w:w="1658"/>
        <w:gridCol w:w="2117"/>
        <w:gridCol w:w="2701"/>
      </w:tblGrid>
      <w:tr w:rsidR="00B66293">
        <w:trPr>
          <w:jc w:val="center"/>
        </w:trPr>
        <w:tc>
          <w:tcPr>
            <w:tcW w:w="1352" w:type="dxa"/>
            <w:tcBorders>
              <w:tl2br w:val="nil"/>
              <w:tr2bl w:val="nil"/>
            </w:tcBorders>
            <w:vAlign w:val="center"/>
          </w:tcPr>
          <w:p w:rsidR="00B66293" w:rsidRDefault="004D00D6">
            <w:pPr>
              <w:spacing w:line="320" w:lineRule="exact"/>
              <w:ind w:firstLineChars="0" w:firstLine="0"/>
              <w:rPr>
                <w:sz w:val="21"/>
              </w:rPr>
            </w:pPr>
            <w:r>
              <w:rPr>
                <w:rFonts w:hint="eastAsia"/>
                <w:sz w:val="21"/>
              </w:rPr>
              <w:t>内容</w:t>
            </w:r>
          </w:p>
          <w:p w:rsidR="00B66293" w:rsidRDefault="004D00D6">
            <w:pPr>
              <w:spacing w:line="320" w:lineRule="exact"/>
              <w:ind w:firstLineChars="100" w:firstLine="210"/>
              <w:rPr>
                <w:sz w:val="21"/>
              </w:rPr>
            </w:pPr>
            <w:r>
              <w:rPr>
                <w:rFonts w:hint="eastAsia"/>
                <w:sz w:val="21"/>
              </w:rPr>
              <w:t>要素</w:t>
            </w:r>
          </w:p>
        </w:tc>
        <w:tc>
          <w:tcPr>
            <w:tcW w:w="1810"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排放口（编号、名称）</w:t>
            </w:r>
            <w:r>
              <w:rPr>
                <w:rFonts w:hint="eastAsia"/>
                <w:sz w:val="21"/>
              </w:rPr>
              <w:t>/</w:t>
            </w:r>
            <w:r>
              <w:rPr>
                <w:rFonts w:hint="eastAsia"/>
                <w:sz w:val="21"/>
              </w:rPr>
              <w:t>污染源</w:t>
            </w:r>
          </w:p>
        </w:tc>
        <w:tc>
          <w:tcPr>
            <w:tcW w:w="1658"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污染物项目</w:t>
            </w:r>
          </w:p>
        </w:tc>
        <w:tc>
          <w:tcPr>
            <w:tcW w:w="2117"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环境保护措施</w:t>
            </w:r>
          </w:p>
        </w:tc>
        <w:tc>
          <w:tcPr>
            <w:tcW w:w="2701"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执行标准</w:t>
            </w:r>
          </w:p>
        </w:tc>
      </w:tr>
      <w:tr w:rsidR="00B66293">
        <w:trPr>
          <w:jc w:val="center"/>
        </w:trPr>
        <w:tc>
          <w:tcPr>
            <w:tcW w:w="1352" w:type="dxa"/>
            <w:vMerge w:val="restart"/>
            <w:tcBorders>
              <w:tl2br w:val="nil"/>
              <w:tr2bl w:val="nil"/>
            </w:tcBorders>
            <w:vAlign w:val="center"/>
          </w:tcPr>
          <w:p w:rsidR="00B66293" w:rsidRDefault="004D00D6">
            <w:pPr>
              <w:spacing w:line="320" w:lineRule="exact"/>
              <w:ind w:firstLineChars="0" w:firstLine="0"/>
              <w:jc w:val="center"/>
              <w:rPr>
                <w:sz w:val="21"/>
              </w:rPr>
            </w:pPr>
            <w:r>
              <w:rPr>
                <w:rFonts w:hint="eastAsia"/>
                <w:sz w:val="21"/>
              </w:rPr>
              <w:t>大气环境</w:t>
            </w:r>
          </w:p>
        </w:tc>
        <w:tc>
          <w:tcPr>
            <w:tcW w:w="1810"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炒制、油炸油烟</w:t>
            </w:r>
          </w:p>
        </w:tc>
        <w:tc>
          <w:tcPr>
            <w:tcW w:w="1658"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油烟</w:t>
            </w:r>
          </w:p>
        </w:tc>
        <w:tc>
          <w:tcPr>
            <w:tcW w:w="2117"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油烟净化器</w:t>
            </w:r>
            <w:r>
              <w:rPr>
                <w:rFonts w:hint="eastAsia"/>
                <w:sz w:val="21"/>
              </w:rPr>
              <w:t>+</w:t>
            </w:r>
            <w:r>
              <w:rPr>
                <w:rFonts w:hint="eastAsia"/>
                <w:sz w:val="21"/>
              </w:rPr>
              <w:t>排气筒（高于房顶）</w:t>
            </w:r>
          </w:p>
        </w:tc>
        <w:tc>
          <w:tcPr>
            <w:tcW w:w="2701" w:type="dxa"/>
            <w:tcBorders>
              <w:tl2br w:val="nil"/>
              <w:tr2bl w:val="nil"/>
            </w:tcBorders>
            <w:vAlign w:val="center"/>
          </w:tcPr>
          <w:p w:rsidR="00B66293" w:rsidRDefault="004D00D6">
            <w:pPr>
              <w:spacing w:line="320" w:lineRule="exact"/>
              <w:ind w:firstLineChars="0" w:firstLine="0"/>
              <w:jc w:val="center"/>
              <w:rPr>
                <w:sz w:val="21"/>
              </w:rPr>
            </w:pPr>
            <w:r>
              <w:rPr>
                <w:sz w:val="21"/>
              </w:rPr>
              <w:t>《餐饮业油烟污染物排放标准》（</w:t>
            </w:r>
            <w:r>
              <w:rPr>
                <w:sz w:val="21"/>
              </w:rPr>
              <w:t>DB41/1604-2018</w:t>
            </w:r>
            <w:r>
              <w:rPr>
                <w:sz w:val="21"/>
              </w:rPr>
              <w:t>）</w:t>
            </w:r>
          </w:p>
        </w:tc>
      </w:tr>
      <w:tr w:rsidR="00B66293">
        <w:trPr>
          <w:jc w:val="center"/>
        </w:trPr>
        <w:tc>
          <w:tcPr>
            <w:tcW w:w="1352" w:type="dxa"/>
            <w:vMerge/>
            <w:tcBorders>
              <w:tl2br w:val="nil"/>
              <w:tr2bl w:val="nil"/>
            </w:tcBorders>
            <w:vAlign w:val="center"/>
          </w:tcPr>
          <w:p w:rsidR="00B66293" w:rsidRDefault="00B66293">
            <w:pPr>
              <w:spacing w:line="320" w:lineRule="exact"/>
              <w:ind w:firstLineChars="0" w:firstLine="0"/>
              <w:jc w:val="center"/>
              <w:rPr>
                <w:sz w:val="21"/>
              </w:rPr>
            </w:pPr>
          </w:p>
        </w:tc>
        <w:tc>
          <w:tcPr>
            <w:tcW w:w="1810"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污水处理站恶臭</w:t>
            </w:r>
          </w:p>
        </w:tc>
        <w:tc>
          <w:tcPr>
            <w:tcW w:w="1658"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氨、硫化氢、臭气浓度</w:t>
            </w:r>
          </w:p>
        </w:tc>
        <w:tc>
          <w:tcPr>
            <w:tcW w:w="2117"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污水处理站密闭</w:t>
            </w:r>
            <w:r>
              <w:rPr>
                <w:rFonts w:hint="eastAsia"/>
                <w:sz w:val="21"/>
              </w:rPr>
              <w:t>+</w:t>
            </w:r>
            <w:r>
              <w:rPr>
                <w:rFonts w:hint="eastAsia"/>
                <w:sz w:val="21"/>
              </w:rPr>
              <w:t>投放除臭剂</w:t>
            </w:r>
          </w:p>
        </w:tc>
        <w:tc>
          <w:tcPr>
            <w:tcW w:w="2701"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《恶臭污染物排放标准》（</w:t>
            </w:r>
            <w:r>
              <w:rPr>
                <w:rFonts w:hint="eastAsia"/>
                <w:sz w:val="21"/>
              </w:rPr>
              <w:t>GB14554-93</w:t>
            </w:r>
            <w:r>
              <w:rPr>
                <w:rFonts w:hint="eastAsia"/>
                <w:sz w:val="21"/>
              </w:rPr>
              <w:t>）表</w:t>
            </w:r>
            <w:r>
              <w:rPr>
                <w:rFonts w:hint="eastAsia"/>
                <w:sz w:val="21"/>
              </w:rPr>
              <w:t>1</w:t>
            </w:r>
          </w:p>
        </w:tc>
      </w:tr>
      <w:tr w:rsidR="00680CEA">
        <w:trPr>
          <w:jc w:val="center"/>
        </w:trPr>
        <w:tc>
          <w:tcPr>
            <w:tcW w:w="1352" w:type="dxa"/>
            <w:vMerge w:val="restart"/>
            <w:tcBorders>
              <w:tl2br w:val="nil"/>
              <w:tr2bl w:val="nil"/>
            </w:tcBorders>
            <w:vAlign w:val="center"/>
          </w:tcPr>
          <w:p w:rsidR="00680CEA" w:rsidRDefault="00680CEA">
            <w:pPr>
              <w:spacing w:line="320" w:lineRule="exact"/>
              <w:ind w:firstLineChars="0" w:firstLine="0"/>
              <w:jc w:val="center"/>
              <w:rPr>
                <w:sz w:val="21"/>
              </w:rPr>
            </w:pPr>
            <w:r>
              <w:rPr>
                <w:rFonts w:hint="eastAsia"/>
                <w:sz w:val="21"/>
              </w:rPr>
              <w:t>地表水环境</w:t>
            </w:r>
          </w:p>
        </w:tc>
        <w:tc>
          <w:tcPr>
            <w:tcW w:w="1810" w:type="dxa"/>
            <w:tcBorders>
              <w:tl2br w:val="nil"/>
              <w:tr2bl w:val="nil"/>
            </w:tcBorders>
            <w:vAlign w:val="center"/>
          </w:tcPr>
          <w:p w:rsidR="00680CEA" w:rsidRDefault="00680CEA">
            <w:pPr>
              <w:spacing w:line="320" w:lineRule="exact"/>
              <w:ind w:firstLineChars="0" w:firstLine="0"/>
              <w:jc w:val="center"/>
              <w:rPr>
                <w:sz w:val="21"/>
              </w:rPr>
            </w:pPr>
            <w:r>
              <w:rPr>
                <w:rFonts w:hint="eastAsia"/>
                <w:sz w:val="21"/>
              </w:rPr>
              <w:t>生产废水</w:t>
            </w:r>
          </w:p>
        </w:tc>
        <w:tc>
          <w:tcPr>
            <w:tcW w:w="1658" w:type="dxa"/>
            <w:tcBorders>
              <w:tl2br w:val="nil"/>
              <w:tr2bl w:val="nil"/>
            </w:tcBorders>
            <w:vAlign w:val="center"/>
          </w:tcPr>
          <w:p w:rsidR="00680CEA" w:rsidRDefault="00680CEA">
            <w:pPr>
              <w:spacing w:line="320" w:lineRule="exact"/>
              <w:ind w:firstLineChars="0" w:firstLine="0"/>
              <w:jc w:val="center"/>
              <w:rPr>
                <w:sz w:val="21"/>
              </w:rPr>
            </w:pPr>
            <w:r>
              <w:rPr>
                <w:rFonts w:hint="eastAsia"/>
                <w:sz w:val="21"/>
              </w:rPr>
              <w:t>COD</w:t>
            </w:r>
            <w:r>
              <w:rPr>
                <w:rFonts w:hint="eastAsia"/>
                <w:sz w:val="21"/>
              </w:rPr>
              <w:t>、</w:t>
            </w:r>
            <w:r>
              <w:rPr>
                <w:rFonts w:hint="eastAsia"/>
                <w:sz w:val="21"/>
              </w:rPr>
              <w:t>BOD</w:t>
            </w:r>
            <w:r>
              <w:rPr>
                <w:rFonts w:hint="eastAsia"/>
                <w:sz w:val="21"/>
                <w:vertAlign w:val="subscript"/>
              </w:rPr>
              <w:t>5</w:t>
            </w:r>
            <w:r>
              <w:rPr>
                <w:rFonts w:hint="eastAsia"/>
                <w:sz w:val="21"/>
              </w:rPr>
              <w:t>、</w:t>
            </w:r>
            <w:r>
              <w:rPr>
                <w:rFonts w:hint="eastAsia"/>
                <w:sz w:val="21"/>
              </w:rPr>
              <w:t>SS</w:t>
            </w:r>
            <w:r>
              <w:rPr>
                <w:rFonts w:hint="eastAsia"/>
                <w:sz w:val="21"/>
              </w:rPr>
              <w:t>、</w:t>
            </w:r>
            <w:r>
              <w:rPr>
                <w:rFonts w:hint="eastAsia"/>
                <w:sz w:val="21"/>
              </w:rPr>
              <w:t>NH</w:t>
            </w:r>
            <w:r>
              <w:rPr>
                <w:rFonts w:hint="eastAsia"/>
                <w:sz w:val="21"/>
                <w:vertAlign w:val="subscript"/>
              </w:rPr>
              <w:t>3</w:t>
            </w:r>
            <w:r>
              <w:rPr>
                <w:rFonts w:hint="eastAsia"/>
                <w:sz w:val="21"/>
              </w:rPr>
              <w:t>-N</w:t>
            </w:r>
            <w:r>
              <w:rPr>
                <w:rFonts w:hint="eastAsia"/>
                <w:sz w:val="21"/>
              </w:rPr>
              <w:t>、动植物油</w:t>
            </w:r>
          </w:p>
        </w:tc>
        <w:tc>
          <w:tcPr>
            <w:tcW w:w="2117" w:type="dxa"/>
            <w:tcBorders>
              <w:tl2br w:val="nil"/>
              <w:tr2bl w:val="nil"/>
            </w:tcBorders>
            <w:vAlign w:val="center"/>
          </w:tcPr>
          <w:p w:rsidR="00680CEA" w:rsidRDefault="00680CEA">
            <w:pPr>
              <w:spacing w:line="320" w:lineRule="exact"/>
              <w:ind w:firstLineChars="0" w:firstLine="0"/>
              <w:jc w:val="center"/>
              <w:rPr>
                <w:sz w:val="21"/>
              </w:rPr>
            </w:pPr>
            <w:r>
              <w:rPr>
                <w:rFonts w:hint="eastAsia"/>
                <w:sz w:val="21"/>
              </w:rPr>
              <w:t>污水处理站（水解酸化</w:t>
            </w:r>
            <w:r>
              <w:rPr>
                <w:rFonts w:hint="eastAsia"/>
                <w:sz w:val="21"/>
              </w:rPr>
              <w:t>+</w:t>
            </w:r>
            <w:r>
              <w:rPr>
                <w:rFonts w:hint="eastAsia"/>
                <w:sz w:val="21"/>
              </w:rPr>
              <w:t>生物接触氧化</w:t>
            </w:r>
            <w:r>
              <w:rPr>
                <w:rFonts w:hint="eastAsia"/>
                <w:sz w:val="21"/>
              </w:rPr>
              <w:t>+</w:t>
            </w:r>
            <w:r>
              <w:rPr>
                <w:rFonts w:hint="eastAsia"/>
                <w:sz w:val="21"/>
              </w:rPr>
              <w:t>沉淀）</w:t>
            </w:r>
          </w:p>
        </w:tc>
        <w:tc>
          <w:tcPr>
            <w:tcW w:w="2701" w:type="dxa"/>
            <w:tcBorders>
              <w:tl2br w:val="nil"/>
              <w:tr2bl w:val="nil"/>
            </w:tcBorders>
            <w:vAlign w:val="center"/>
          </w:tcPr>
          <w:p w:rsidR="00680CEA" w:rsidRDefault="00680CEA">
            <w:pPr>
              <w:pStyle w:val="af4"/>
            </w:pPr>
            <w:r>
              <w:rPr>
                <w:rFonts w:hint="eastAsia"/>
              </w:rPr>
              <w:t>《农田灌溉水质标准》（</w:t>
            </w:r>
            <w:r>
              <w:rPr>
                <w:rFonts w:hint="eastAsia"/>
              </w:rPr>
              <w:t>GB5084-2005</w:t>
            </w:r>
            <w:r>
              <w:rPr>
                <w:rFonts w:hint="eastAsia"/>
              </w:rPr>
              <w:t>）</w:t>
            </w:r>
            <w:proofErr w:type="gramStart"/>
            <w:r>
              <w:rPr>
                <w:rFonts w:hint="eastAsia"/>
              </w:rPr>
              <w:t>》</w:t>
            </w:r>
            <w:proofErr w:type="gramEnd"/>
            <w:r>
              <w:rPr>
                <w:rFonts w:hint="eastAsia"/>
              </w:rPr>
              <w:t>表</w:t>
            </w:r>
            <w:r>
              <w:rPr>
                <w:rFonts w:hint="eastAsia"/>
              </w:rPr>
              <w:t>1</w:t>
            </w:r>
            <w:proofErr w:type="gramStart"/>
            <w:r>
              <w:rPr>
                <w:rFonts w:hint="eastAsia"/>
              </w:rPr>
              <w:t>中旱</w:t>
            </w:r>
            <w:proofErr w:type="gramEnd"/>
            <w:r>
              <w:rPr>
                <w:rFonts w:hint="eastAsia"/>
              </w:rPr>
              <w:t>作标准</w:t>
            </w:r>
          </w:p>
        </w:tc>
      </w:tr>
      <w:tr w:rsidR="00680CEA">
        <w:trPr>
          <w:jc w:val="center"/>
        </w:trPr>
        <w:tc>
          <w:tcPr>
            <w:tcW w:w="1352" w:type="dxa"/>
            <w:vMerge/>
            <w:tcBorders>
              <w:tl2br w:val="nil"/>
              <w:tr2bl w:val="nil"/>
            </w:tcBorders>
            <w:vAlign w:val="center"/>
          </w:tcPr>
          <w:p w:rsidR="00680CEA" w:rsidRDefault="00680CEA">
            <w:pPr>
              <w:spacing w:line="320" w:lineRule="exact"/>
              <w:ind w:firstLineChars="0" w:firstLine="0"/>
              <w:jc w:val="center"/>
              <w:rPr>
                <w:sz w:val="21"/>
              </w:rPr>
            </w:pPr>
          </w:p>
        </w:tc>
        <w:tc>
          <w:tcPr>
            <w:tcW w:w="1810" w:type="dxa"/>
            <w:tcBorders>
              <w:tl2br w:val="nil"/>
              <w:tr2bl w:val="nil"/>
            </w:tcBorders>
            <w:vAlign w:val="center"/>
          </w:tcPr>
          <w:p w:rsidR="00680CEA" w:rsidRDefault="00680CEA">
            <w:pPr>
              <w:spacing w:line="320" w:lineRule="exact"/>
              <w:ind w:firstLineChars="0" w:firstLine="0"/>
              <w:jc w:val="center"/>
              <w:rPr>
                <w:sz w:val="21"/>
              </w:rPr>
            </w:pPr>
            <w:r>
              <w:rPr>
                <w:rFonts w:hint="eastAsia"/>
                <w:sz w:val="21"/>
              </w:rPr>
              <w:t>菌菇清洗废水</w:t>
            </w:r>
          </w:p>
        </w:tc>
        <w:tc>
          <w:tcPr>
            <w:tcW w:w="1658" w:type="dxa"/>
            <w:tcBorders>
              <w:tl2br w:val="nil"/>
              <w:tr2bl w:val="nil"/>
            </w:tcBorders>
            <w:vAlign w:val="center"/>
          </w:tcPr>
          <w:p w:rsidR="00680CEA" w:rsidRDefault="00680CEA">
            <w:pPr>
              <w:spacing w:line="320" w:lineRule="exact"/>
              <w:ind w:firstLineChars="0" w:firstLine="0"/>
              <w:jc w:val="center"/>
              <w:rPr>
                <w:sz w:val="21"/>
              </w:rPr>
            </w:pPr>
            <w:r>
              <w:rPr>
                <w:rFonts w:hint="eastAsia"/>
                <w:sz w:val="21"/>
              </w:rPr>
              <w:t>S</w:t>
            </w:r>
            <w:r>
              <w:rPr>
                <w:sz w:val="21"/>
              </w:rPr>
              <w:t>S</w:t>
            </w:r>
          </w:p>
        </w:tc>
        <w:tc>
          <w:tcPr>
            <w:tcW w:w="2117" w:type="dxa"/>
            <w:tcBorders>
              <w:tl2br w:val="nil"/>
              <w:tr2bl w:val="nil"/>
            </w:tcBorders>
            <w:vAlign w:val="center"/>
          </w:tcPr>
          <w:p w:rsidR="00680CEA" w:rsidRDefault="00680CEA">
            <w:pPr>
              <w:spacing w:line="320" w:lineRule="exact"/>
              <w:ind w:firstLineChars="0" w:firstLine="0"/>
              <w:jc w:val="center"/>
              <w:rPr>
                <w:sz w:val="21"/>
              </w:rPr>
            </w:pPr>
            <w:r>
              <w:rPr>
                <w:rFonts w:hint="eastAsia"/>
                <w:sz w:val="21"/>
              </w:rPr>
              <w:t>沉淀池</w:t>
            </w:r>
          </w:p>
        </w:tc>
        <w:tc>
          <w:tcPr>
            <w:tcW w:w="2701" w:type="dxa"/>
            <w:tcBorders>
              <w:tl2br w:val="nil"/>
              <w:tr2bl w:val="nil"/>
            </w:tcBorders>
            <w:vAlign w:val="center"/>
          </w:tcPr>
          <w:p w:rsidR="00680CEA" w:rsidRDefault="00680CEA">
            <w:pPr>
              <w:pStyle w:val="af4"/>
            </w:pPr>
            <w:r>
              <w:rPr>
                <w:rFonts w:hint="eastAsia"/>
              </w:rPr>
              <w:t>/</w:t>
            </w:r>
          </w:p>
        </w:tc>
      </w:tr>
      <w:tr w:rsidR="00B66293">
        <w:trPr>
          <w:jc w:val="center"/>
        </w:trPr>
        <w:tc>
          <w:tcPr>
            <w:tcW w:w="1352"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声环境</w:t>
            </w:r>
          </w:p>
        </w:tc>
        <w:tc>
          <w:tcPr>
            <w:tcW w:w="1810"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高噪声设备</w:t>
            </w:r>
          </w:p>
        </w:tc>
        <w:tc>
          <w:tcPr>
            <w:tcW w:w="1658"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噪声</w:t>
            </w:r>
          </w:p>
        </w:tc>
        <w:tc>
          <w:tcPr>
            <w:tcW w:w="2117"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基础减震、厂房隔声</w:t>
            </w:r>
          </w:p>
        </w:tc>
        <w:tc>
          <w:tcPr>
            <w:tcW w:w="2701"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《工业企业厂界环境噪声排放标》（</w:t>
            </w:r>
            <w:r>
              <w:rPr>
                <w:rFonts w:hint="eastAsia"/>
                <w:sz w:val="21"/>
              </w:rPr>
              <w:t>GB12348-2008</w:t>
            </w:r>
            <w:r>
              <w:rPr>
                <w:rFonts w:hint="eastAsia"/>
                <w:sz w:val="21"/>
              </w:rPr>
              <w:t>）</w:t>
            </w:r>
            <w:r>
              <w:rPr>
                <w:rFonts w:hint="eastAsia"/>
                <w:sz w:val="21"/>
              </w:rPr>
              <w:t>2</w:t>
            </w:r>
            <w:r>
              <w:rPr>
                <w:rFonts w:hint="eastAsia"/>
                <w:sz w:val="21"/>
              </w:rPr>
              <w:t>类标准</w:t>
            </w:r>
          </w:p>
        </w:tc>
      </w:tr>
      <w:tr w:rsidR="00B66293">
        <w:trPr>
          <w:jc w:val="center"/>
        </w:trPr>
        <w:tc>
          <w:tcPr>
            <w:tcW w:w="1352" w:type="dxa"/>
            <w:vMerge w:val="restart"/>
            <w:tcBorders>
              <w:tl2br w:val="nil"/>
              <w:tr2bl w:val="nil"/>
            </w:tcBorders>
            <w:vAlign w:val="center"/>
          </w:tcPr>
          <w:p w:rsidR="00B66293" w:rsidRDefault="004D00D6">
            <w:pPr>
              <w:spacing w:line="320" w:lineRule="exact"/>
              <w:ind w:firstLineChars="0" w:firstLine="0"/>
              <w:jc w:val="center"/>
              <w:rPr>
                <w:sz w:val="21"/>
              </w:rPr>
            </w:pPr>
            <w:r>
              <w:rPr>
                <w:rFonts w:hint="eastAsia"/>
                <w:sz w:val="21"/>
              </w:rPr>
              <w:t>电磁辐射</w:t>
            </w:r>
          </w:p>
        </w:tc>
        <w:tc>
          <w:tcPr>
            <w:tcW w:w="1810"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w:t>
            </w:r>
          </w:p>
        </w:tc>
        <w:tc>
          <w:tcPr>
            <w:tcW w:w="1658"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w:t>
            </w:r>
          </w:p>
        </w:tc>
        <w:tc>
          <w:tcPr>
            <w:tcW w:w="2117"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w:t>
            </w:r>
          </w:p>
        </w:tc>
        <w:tc>
          <w:tcPr>
            <w:tcW w:w="2701"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w:t>
            </w:r>
          </w:p>
        </w:tc>
      </w:tr>
      <w:tr w:rsidR="00B66293">
        <w:trPr>
          <w:jc w:val="center"/>
        </w:trPr>
        <w:tc>
          <w:tcPr>
            <w:tcW w:w="1352" w:type="dxa"/>
            <w:vMerge/>
            <w:tcBorders>
              <w:tl2br w:val="nil"/>
              <w:tr2bl w:val="nil"/>
            </w:tcBorders>
            <w:vAlign w:val="center"/>
          </w:tcPr>
          <w:p w:rsidR="00B66293" w:rsidRDefault="00B66293">
            <w:pPr>
              <w:spacing w:line="320" w:lineRule="exact"/>
              <w:ind w:firstLineChars="0" w:firstLine="0"/>
              <w:jc w:val="center"/>
              <w:rPr>
                <w:sz w:val="21"/>
              </w:rPr>
            </w:pPr>
          </w:p>
        </w:tc>
        <w:tc>
          <w:tcPr>
            <w:tcW w:w="1810"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w:t>
            </w:r>
          </w:p>
        </w:tc>
        <w:tc>
          <w:tcPr>
            <w:tcW w:w="1658"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w:t>
            </w:r>
          </w:p>
        </w:tc>
        <w:tc>
          <w:tcPr>
            <w:tcW w:w="2117"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w:t>
            </w:r>
          </w:p>
        </w:tc>
        <w:tc>
          <w:tcPr>
            <w:tcW w:w="2701"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w:t>
            </w:r>
          </w:p>
        </w:tc>
      </w:tr>
      <w:tr w:rsidR="00B66293">
        <w:trPr>
          <w:jc w:val="center"/>
        </w:trPr>
        <w:tc>
          <w:tcPr>
            <w:tcW w:w="1352" w:type="dxa"/>
            <w:vMerge/>
            <w:tcBorders>
              <w:tl2br w:val="nil"/>
              <w:tr2bl w:val="nil"/>
            </w:tcBorders>
            <w:vAlign w:val="center"/>
          </w:tcPr>
          <w:p w:rsidR="00B66293" w:rsidRDefault="00B66293">
            <w:pPr>
              <w:spacing w:line="320" w:lineRule="exact"/>
              <w:ind w:firstLineChars="0" w:firstLine="0"/>
              <w:jc w:val="center"/>
              <w:rPr>
                <w:sz w:val="21"/>
              </w:rPr>
            </w:pPr>
          </w:p>
        </w:tc>
        <w:tc>
          <w:tcPr>
            <w:tcW w:w="1810"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w:t>
            </w:r>
          </w:p>
        </w:tc>
        <w:tc>
          <w:tcPr>
            <w:tcW w:w="1658"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w:t>
            </w:r>
          </w:p>
        </w:tc>
        <w:tc>
          <w:tcPr>
            <w:tcW w:w="2117"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w:t>
            </w:r>
          </w:p>
        </w:tc>
        <w:tc>
          <w:tcPr>
            <w:tcW w:w="2701"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w:t>
            </w:r>
          </w:p>
        </w:tc>
      </w:tr>
      <w:tr w:rsidR="00B66293">
        <w:trPr>
          <w:jc w:val="center"/>
        </w:trPr>
        <w:tc>
          <w:tcPr>
            <w:tcW w:w="1352"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固体废物</w:t>
            </w:r>
          </w:p>
        </w:tc>
        <w:tc>
          <w:tcPr>
            <w:tcW w:w="8286" w:type="dxa"/>
            <w:gridSpan w:val="4"/>
            <w:tcBorders>
              <w:tl2br w:val="nil"/>
              <w:tr2bl w:val="nil"/>
            </w:tcBorders>
            <w:vAlign w:val="center"/>
          </w:tcPr>
          <w:p w:rsidR="00B66293" w:rsidRDefault="004D00D6">
            <w:pPr>
              <w:spacing w:line="320" w:lineRule="exact"/>
              <w:ind w:firstLineChars="0" w:firstLine="0"/>
              <w:jc w:val="center"/>
              <w:rPr>
                <w:sz w:val="21"/>
              </w:rPr>
            </w:pPr>
            <w:r>
              <w:rPr>
                <w:rFonts w:hint="eastAsia"/>
                <w:sz w:val="21"/>
              </w:rPr>
              <w:t>项目产生的固体废物为废包装材料、废料、污水处理站污泥、废离子交换树脂、生活垃圾，均为一般固废。废包装材料经收集后暂存一般固废间，定期外售；废料、废离子交树脂暂存一般固废间，交由环卫部门处理；污水处理站污泥</w:t>
            </w:r>
            <w:r w:rsidR="0066276B">
              <w:rPr>
                <w:rFonts w:hint="eastAsia"/>
                <w:sz w:val="21"/>
              </w:rPr>
              <w:t>压滤后用于建材厂的制砖原料</w:t>
            </w:r>
            <w:r>
              <w:rPr>
                <w:rFonts w:hint="eastAsia"/>
                <w:sz w:val="21"/>
              </w:rPr>
              <w:t>。生活垃圾经厂区内垃圾桶收集后，由环卫部门处理。</w:t>
            </w:r>
          </w:p>
        </w:tc>
      </w:tr>
      <w:tr w:rsidR="00B66293">
        <w:trPr>
          <w:jc w:val="center"/>
        </w:trPr>
        <w:tc>
          <w:tcPr>
            <w:tcW w:w="1352"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土壤及地下水污染防措施</w:t>
            </w:r>
          </w:p>
        </w:tc>
        <w:tc>
          <w:tcPr>
            <w:tcW w:w="8286" w:type="dxa"/>
            <w:gridSpan w:val="4"/>
            <w:tcBorders>
              <w:tl2br w:val="nil"/>
              <w:tr2bl w:val="nil"/>
            </w:tcBorders>
            <w:vAlign w:val="center"/>
          </w:tcPr>
          <w:p w:rsidR="00B66293" w:rsidRDefault="00BE6CC4">
            <w:pPr>
              <w:spacing w:line="320" w:lineRule="exact"/>
              <w:ind w:firstLineChars="0" w:firstLine="0"/>
              <w:jc w:val="center"/>
              <w:rPr>
                <w:sz w:val="21"/>
              </w:rPr>
            </w:pPr>
            <w:r w:rsidRPr="00BE6CC4">
              <w:rPr>
                <w:rFonts w:hint="eastAsia"/>
                <w:sz w:val="21"/>
              </w:rPr>
              <w:t>在水泥硬化的基础上，地面上方敷设</w:t>
            </w:r>
            <w:r w:rsidRPr="00BE6CC4">
              <w:rPr>
                <w:rFonts w:hint="eastAsia"/>
                <w:sz w:val="21"/>
              </w:rPr>
              <w:t>3mm</w:t>
            </w:r>
            <w:r w:rsidRPr="00BE6CC4">
              <w:rPr>
                <w:rFonts w:hint="eastAsia"/>
                <w:sz w:val="21"/>
              </w:rPr>
              <w:t>防渗漆或人工复合材料等防渗材料，等效黏土防渗层</w:t>
            </w:r>
            <w:r w:rsidRPr="00BE6CC4">
              <w:rPr>
                <w:rFonts w:hint="eastAsia"/>
                <w:sz w:val="21"/>
              </w:rPr>
              <w:t>Mb</w:t>
            </w:r>
            <w:r w:rsidRPr="00BE6CC4">
              <w:rPr>
                <w:rFonts w:hint="eastAsia"/>
                <w:sz w:val="21"/>
              </w:rPr>
              <w:t>≥</w:t>
            </w:r>
            <w:r w:rsidRPr="00BE6CC4">
              <w:rPr>
                <w:rFonts w:hint="eastAsia"/>
                <w:sz w:val="21"/>
              </w:rPr>
              <w:t>6.0m</w:t>
            </w:r>
            <w:r w:rsidRPr="00BE6CC4">
              <w:rPr>
                <w:rFonts w:hint="eastAsia"/>
                <w:sz w:val="21"/>
              </w:rPr>
              <w:t>，防渗系数不大于</w:t>
            </w:r>
            <w:r w:rsidRPr="00BE6CC4">
              <w:rPr>
                <w:rFonts w:hint="eastAsia"/>
                <w:sz w:val="21"/>
              </w:rPr>
              <w:t>1</w:t>
            </w:r>
            <w:r w:rsidRPr="00BE6CC4">
              <w:rPr>
                <w:rFonts w:hint="eastAsia"/>
                <w:sz w:val="21"/>
              </w:rPr>
              <w:t>×</w:t>
            </w:r>
            <w:r w:rsidRPr="00BE6CC4">
              <w:rPr>
                <w:rFonts w:hint="eastAsia"/>
                <w:sz w:val="21"/>
              </w:rPr>
              <w:t>10-7cm/s</w:t>
            </w:r>
            <w:r w:rsidRPr="00BE6CC4">
              <w:rPr>
                <w:rFonts w:hint="eastAsia"/>
                <w:sz w:val="21"/>
              </w:rPr>
              <w:t>。</w:t>
            </w:r>
          </w:p>
        </w:tc>
      </w:tr>
      <w:tr w:rsidR="00B66293">
        <w:trPr>
          <w:jc w:val="center"/>
        </w:trPr>
        <w:tc>
          <w:tcPr>
            <w:tcW w:w="1352"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生态保护</w:t>
            </w:r>
            <w:proofErr w:type="gramStart"/>
            <w:r>
              <w:rPr>
                <w:rFonts w:hint="eastAsia"/>
                <w:sz w:val="21"/>
              </w:rPr>
              <w:t>措</w:t>
            </w:r>
            <w:proofErr w:type="gramEnd"/>
          </w:p>
        </w:tc>
        <w:tc>
          <w:tcPr>
            <w:tcW w:w="8286" w:type="dxa"/>
            <w:gridSpan w:val="4"/>
            <w:tcBorders>
              <w:tl2br w:val="nil"/>
              <w:tr2bl w:val="nil"/>
            </w:tcBorders>
            <w:vAlign w:val="center"/>
          </w:tcPr>
          <w:p w:rsidR="00B66293" w:rsidRDefault="004D00D6">
            <w:pPr>
              <w:spacing w:line="320" w:lineRule="exact"/>
              <w:ind w:firstLineChars="0" w:firstLine="0"/>
              <w:jc w:val="center"/>
              <w:rPr>
                <w:sz w:val="21"/>
              </w:rPr>
            </w:pPr>
            <w:r>
              <w:rPr>
                <w:rFonts w:hint="eastAsia"/>
                <w:sz w:val="21"/>
              </w:rPr>
              <w:t>项目区周围主要为</w:t>
            </w:r>
            <w:r w:rsidR="006D0946">
              <w:rPr>
                <w:rFonts w:hint="eastAsia"/>
                <w:sz w:val="21"/>
              </w:rPr>
              <w:t>荒地</w:t>
            </w:r>
            <w:r>
              <w:rPr>
                <w:rFonts w:hint="eastAsia"/>
                <w:sz w:val="21"/>
              </w:rPr>
              <w:t>及农田，生态系统以人工生态系统为主，周边无划定的自然保护区等生态敏感区，建议对厂区进行绿化，以营造良好的生态视野。</w:t>
            </w:r>
          </w:p>
        </w:tc>
      </w:tr>
      <w:tr w:rsidR="00B66293">
        <w:trPr>
          <w:jc w:val="center"/>
        </w:trPr>
        <w:tc>
          <w:tcPr>
            <w:tcW w:w="1352"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环境风险</w:t>
            </w:r>
          </w:p>
          <w:p w:rsidR="00B66293" w:rsidRDefault="004D00D6">
            <w:pPr>
              <w:spacing w:line="320" w:lineRule="exact"/>
              <w:ind w:firstLineChars="0" w:firstLine="0"/>
              <w:jc w:val="center"/>
              <w:rPr>
                <w:sz w:val="21"/>
              </w:rPr>
            </w:pPr>
            <w:r>
              <w:rPr>
                <w:rFonts w:hint="eastAsia"/>
                <w:sz w:val="21"/>
              </w:rPr>
              <w:t>防范措施</w:t>
            </w:r>
          </w:p>
        </w:tc>
        <w:tc>
          <w:tcPr>
            <w:tcW w:w="8286" w:type="dxa"/>
            <w:gridSpan w:val="4"/>
            <w:tcBorders>
              <w:tl2br w:val="nil"/>
              <w:tr2bl w:val="nil"/>
            </w:tcBorders>
            <w:vAlign w:val="center"/>
          </w:tcPr>
          <w:p w:rsidR="006D0946" w:rsidRDefault="004D00D6">
            <w:pPr>
              <w:spacing w:line="320" w:lineRule="exact"/>
              <w:ind w:firstLineChars="0" w:firstLine="0"/>
              <w:jc w:val="center"/>
              <w:rPr>
                <w:sz w:val="21"/>
              </w:rPr>
            </w:pPr>
            <w:r>
              <w:rPr>
                <w:rFonts w:hint="eastAsia"/>
                <w:sz w:val="21"/>
              </w:rPr>
              <w:t>定期检查、维护生产设备及电路</w:t>
            </w:r>
            <w:r w:rsidR="006D0946">
              <w:rPr>
                <w:rFonts w:hint="eastAsia"/>
                <w:sz w:val="21"/>
              </w:rPr>
              <w:t>及污水处理站</w:t>
            </w:r>
            <w:r>
              <w:rPr>
                <w:rFonts w:hint="eastAsia"/>
                <w:sz w:val="21"/>
              </w:rPr>
              <w:t>，</w:t>
            </w:r>
          </w:p>
          <w:p w:rsidR="00B66293" w:rsidRDefault="004D00D6">
            <w:pPr>
              <w:spacing w:line="320" w:lineRule="exact"/>
              <w:ind w:firstLineChars="0" w:firstLine="0"/>
              <w:jc w:val="center"/>
              <w:rPr>
                <w:sz w:val="21"/>
              </w:rPr>
            </w:pPr>
            <w:r>
              <w:rPr>
                <w:rFonts w:hint="eastAsia"/>
                <w:sz w:val="21"/>
              </w:rPr>
              <w:t>配备消防器材</w:t>
            </w:r>
            <w:r w:rsidR="00680CEA">
              <w:rPr>
                <w:rFonts w:hint="eastAsia"/>
                <w:sz w:val="21"/>
              </w:rPr>
              <w:t>；</w:t>
            </w:r>
            <w:r w:rsidR="00680CEA" w:rsidRPr="00C842B5">
              <w:rPr>
                <w:rFonts w:cs="Times New Roman"/>
                <w:bCs/>
                <w:kern w:val="18"/>
                <w:sz w:val="21"/>
              </w:rPr>
              <w:t>事故应急池一座（</w:t>
            </w:r>
            <w:r w:rsidR="00680CEA" w:rsidRPr="00C842B5">
              <w:rPr>
                <w:rFonts w:cs="Times New Roman"/>
                <w:bCs/>
                <w:kern w:val="18"/>
                <w:sz w:val="21"/>
              </w:rPr>
              <w:t>30m</w:t>
            </w:r>
            <w:r w:rsidR="00680CEA" w:rsidRPr="00C842B5">
              <w:rPr>
                <w:rFonts w:cs="Times New Roman"/>
                <w:bCs/>
                <w:kern w:val="18"/>
                <w:sz w:val="21"/>
                <w:vertAlign w:val="superscript"/>
              </w:rPr>
              <w:t>3</w:t>
            </w:r>
            <w:r w:rsidR="00680CEA" w:rsidRPr="00C842B5">
              <w:rPr>
                <w:rFonts w:cs="Times New Roman"/>
                <w:bCs/>
                <w:kern w:val="18"/>
                <w:sz w:val="21"/>
              </w:rPr>
              <w:t>）</w:t>
            </w:r>
          </w:p>
        </w:tc>
      </w:tr>
      <w:tr w:rsidR="00B66293">
        <w:trPr>
          <w:jc w:val="center"/>
        </w:trPr>
        <w:tc>
          <w:tcPr>
            <w:tcW w:w="1352" w:type="dxa"/>
            <w:tcBorders>
              <w:tl2br w:val="nil"/>
              <w:tr2bl w:val="nil"/>
            </w:tcBorders>
            <w:vAlign w:val="center"/>
          </w:tcPr>
          <w:p w:rsidR="00B66293" w:rsidRDefault="004D00D6">
            <w:pPr>
              <w:spacing w:line="320" w:lineRule="exact"/>
              <w:ind w:firstLineChars="0" w:firstLine="0"/>
              <w:jc w:val="center"/>
              <w:rPr>
                <w:sz w:val="21"/>
              </w:rPr>
            </w:pPr>
            <w:r>
              <w:rPr>
                <w:rFonts w:hint="eastAsia"/>
                <w:sz w:val="21"/>
              </w:rPr>
              <w:t>其他环境</w:t>
            </w:r>
          </w:p>
          <w:p w:rsidR="00B66293" w:rsidRDefault="004D00D6">
            <w:pPr>
              <w:spacing w:line="320" w:lineRule="exact"/>
              <w:ind w:firstLineChars="0" w:firstLine="0"/>
              <w:jc w:val="center"/>
              <w:rPr>
                <w:sz w:val="21"/>
              </w:rPr>
            </w:pPr>
            <w:r>
              <w:rPr>
                <w:rFonts w:hint="eastAsia"/>
                <w:sz w:val="21"/>
              </w:rPr>
              <w:t>管理要求</w:t>
            </w:r>
          </w:p>
        </w:tc>
        <w:tc>
          <w:tcPr>
            <w:tcW w:w="8286" w:type="dxa"/>
            <w:gridSpan w:val="4"/>
            <w:tcBorders>
              <w:tl2br w:val="nil"/>
              <w:tr2bl w:val="nil"/>
            </w:tcBorders>
            <w:vAlign w:val="center"/>
          </w:tcPr>
          <w:p w:rsidR="007755F2" w:rsidRPr="006D0946" w:rsidRDefault="007755F2" w:rsidP="006D0946">
            <w:pPr>
              <w:spacing w:line="320" w:lineRule="exact"/>
              <w:ind w:firstLineChars="0" w:firstLine="0"/>
              <w:jc w:val="left"/>
              <w:rPr>
                <w:sz w:val="21"/>
              </w:rPr>
            </w:pPr>
            <w:r w:rsidRPr="006D0946">
              <w:rPr>
                <w:rFonts w:hint="eastAsia"/>
                <w:sz w:val="21"/>
              </w:rPr>
              <w:t>企业应建立健全环境管理制度体系，包括“三同时”制度、排污许可证制度、</w:t>
            </w:r>
            <w:proofErr w:type="gramStart"/>
            <w:r w:rsidRPr="006D0946">
              <w:rPr>
                <w:rFonts w:hint="eastAsia"/>
                <w:sz w:val="21"/>
              </w:rPr>
              <w:t>环保台</w:t>
            </w:r>
            <w:proofErr w:type="gramEnd"/>
            <w:r w:rsidRPr="006D0946">
              <w:rPr>
                <w:rFonts w:hint="eastAsia"/>
                <w:sz w:val="21"/>
              </w:rPr>
              <w:t>账制度、排污定期报告制度、污染处理设施管理制度、奖惩制度、信息公开制度以及其他各类环保规章制度，将环保工作纳入考核体系，确保在日常运行中将环保目标落实到实处。</w:t>
            </w:r>
          </w:p>
          <w:p w:rsidR="007755F2" w:rsidRPr="006D0946" w:rsidRDefault="007755F2" w:rsidP="006D0946">
            <w:pPr>
              <w:spacing w:line="320" w:lineRule="exact"/>
              <w:ind w:firstLineChars="0" w:firstLine="0"/>
              <w:jc w:val="left"/>
              <w:rPr>
                <w:sz w:val="21"/>
              </w:rPr>
            </w:pPr>
            <w:r w:rsidRPr="006D0946">
              <w:rPr>
                <w:rFonts w:hint="eastAsia"/>
                <w:sz w:val="21"/>
              </w:rPr>
              <w:t>建议项目营运期的环境监测工作及日常的生产例行监测委托有资质的环境监测单位承担。</w:t>
            </w:r>
          </w:p>
          <w:p w:rsidR="007755F2" w:rsidRPr="007755F2" w:rsidRDefault="007755F2" w:rsidP="006D0946">
            <w:pPr>
              <w:spacing w:line="320" w:lineRule="exact"/>
              <w:ind w:firstLineChars="0" w:firstLine="0"/>
              <w:jc w:val="left"/>
              <w:rPr>
                <w:rFonts w:asciiTheme="minorEastAsia" w:hAnsiTheme="minorEastAsia" w:cs="宋体"/>
                <w:kern w:val="0"/>
                <w:szCs w:val="24"/>
              </w:rPr>
            </w:pPr>
            <w:r w:rsidRPr="006D0946">
              <w:rPr>
                <w:rFonts w:hint="eastAsia"/>
                <w:sz w:val="21"/>
              </w:rPr>
              <w:t>根据《建设项目竣工环境保护验收暂行办法》（国环</w:t>
            </w:r>
            <w:proofErr w:type="gramStart"/>
            <w:r w:rsidRPr="006D0946">
              <w:rPr>
                <w:rFonts w:hint="eastAsia"/>
                <w:sz w:val="21"/>
              </w:rPr>
              <w:t>规</w:t>
            </w:r>
            <w:proofErr w:type="gramEnd"/>
            <w:r w:rsidRPr="006D0946">
              <w:rPr>
                <w:rFonts w:hint="eastAsia"/>
                <w:sz w:val="21"/>
              </w:rPr>
              <w:t>环评</w:t>
            </w:r>
            <w:r w:rsidRPr="006D0946">
              <w:rPr>
                <w:rFonts w:hint="eastAsia"/>
                <w:sz w:val="21"/>
              </w:rPr>
              <w:t>[2017]4</w:t>
            </w:r>
            <w:r w:rsidRPr="006D0946">
              <w:rPr>
                <w:rFonts w:hint="eastAsia"/>
                <w:sz w:val="21"/>
              </w:rPr>
              <w:t>号），企业可采取自主验收的形式开展验收工作，待环保设施经验收合格后，方可投入生产或使用</w:t>
            </w:r>
            <w:r w:rsidR="006D0946">
              <w:rPr>
                <w:rFonts w:hint="eastAsia"/>
                <w:sz w:val="21"/>
              </w:rPr>
              <w:t>.</w:t>
            </w:r>
          </w:p>
        </w:tc>
      </w:tr>
    </w:tbl>
    <w:p w:rsidR="004F7850" w:rsidRDefault="004F7850" w:rsidP="004F7850">
      <w:pPr>
        <w:ind w:firstLine="602"/>
        <w:rPr>
          <w:rFonts w:eastAsia="黑体" w:cs="Times New Roman"/>
          <w:b/>
          <w:sz w:val="30"/>
          <w:szCs w:val="30"/>
        </w:rPr>
      </w:pPr>
    </w:p>
    <w:p w:rsidR="00B66293" w:rsidRPr="004F7850" w:rsidRDefault="004D00D6" w:rsidP="00C75BF0">
      <w:pPr>
        <w:ind w:firstLineChars="66" w:firstLine="199"/>
        <w:rPr>
          <w:rFonts w:eastAsia="黑体" w:cs="Times New Roman"/>
          <w:b/>
          <w:sz w:val="30"/>
          <w:szCs w:val="30"/>
        </w:rPr>
      </w:pPr>
      <w:r w:rsidRPr="004F7850">
        <w:rPr>
          <w:rFonts w:eastAsia="黑体" w:cs="Times New Roman" w:hint="eastAsia"/>
          <w:b/>
          <w:sz w:val="30"/>
          <w:szCs w:val="30"/>
        </w:rPr>
        <w:t>结论</w:t>
      </w:r>
    </w:p>
    <w:tbl>
      <w:tblPr>
        <w:tblStyle w:val="af1"/>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9040"/>
      </w:tblGrid>
      <w:tr w:rsidR="00B66293">
        <w:trPr>
          <w:trHeight w:val="12512"/>
        </w:trPr>
        <w:tc>
          <w:tcPr>
            <w:tcW w:w="9060" w:type="dxa"/>
            <w:tcBorders>
              <w:tl2br w:val="nil"/>
              <w:tr2bl w:val="nil"/>
            </w:tcBorders>
            <w:vAlign w:val="center"/>
          </w:tcPr>
          <w:p w:rsidR="00B66293" w:rsidRDefault="004D00D6">
            <w:pPr>
              <w:ind w:firstLine="480"/>
            </w:pPr>
            <w:r>
              <w:rPr>
                <w:rFonts w:hint="eastAsia"/>
                <w:color w:val="000000"/>
              </w:rPr>
              <w:lastRenderedPageBreak/>
              <w:t>鲁山县</w:t>
            </w:r>
            <w:proofErr w:type="gramStart"/>
            <w:r>
              <w:rPr>
                <w:rFonts w:hint="eastAsia"/>
                <w:color w:val="000000"/>
              </w:rPr>
              <w:t>天泽源食品</w:t>
            </w:r>
            <w:proofErr w:type="gramEnd"/>
            <w:r>
              <w:rPr>
                <w:rFonts w:hint="eastAsia"/>
                <w:color w:val="000000"/>
              </w:rPr>
              <w:t>有限公司年加工</w:t>
            </w:r>
            <w:r>
              <w:rPr>
                <w:color w:val="000000"/>
              </w:rPr>
              <w:t>7000</w:t>
            </w:r>
            <w:r>
              <w:rPr>
                <w:rFonts w:hint="eastAsia"/>
                <w:color w:val="000000"/>
              </w:rPr>
              <w:t>吨食用菌项目</w:t>
            </w:r>
            <w:r>
              <w:rPr>
                <w:bCs/>
              </w:rPr>
              <w:t>符合国家产业政策，项目运营期产生的废气、噪声在采取相应的治理措施后，均能达标排放；</w:t>
            </w:r>
            <w:r>
              <w:rPr>
                <w:rFonts w:hint="eastAsia"/>
                <w:bCs/>
              </w:rPr>
              <w:t>生产废水和生活污水经污水处理站处理后可以达标排放</w:t>
            </w:r>
            <w:r>
              <w:rPr>
                <w:bCs/>
              </w:rPr>
              <w:t>；</w:t>
            </w:r>
            <w:r>
              <w:rPr>
                <w:bCs/>
                <w:kern w:val="0"/>
              </w:rPr>
              <w:t>项目各类固体废物</w:t>
            </w:r>
            <w:r>
              <w:rPr>
                <w:bCs/>
              </w:rPr>
              <w:t>可得到安全合理有效的处置，对外环境影响较小。因此，</w:t>
            </w:r>
            <w:r>
              <w:rPr>
                <w:rFonts w:hint="eastAsia"/>
                <w:bCs/>
              </w:rPr>
              <w:t>评价认为</w:t>
            </w:r>
            <w:r>
              <w:rPr>
                <w:bCs/>
              </w:rPr>
              <w:t>在认真执行本次评价提出的各项污染防治措施的基础上，从环保角度分析，项目建设可行。</w:t>
            </w:r>
          </w:p>
        </w:tc>
      </w:tr>
    </w:tbl>
    <w:p w:rsidR="00B66293" w:rsidRDefault="00B66293">
      <w:pPr>
        <w:ind w:firstLine="480"/>
        <w:sectPr w:rsidR="00B66293">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851" w:footer="992" w:gutter="0"/>
          <w:pgNumType w:fmt="numberInDash" w:start="1"/>
          <w:cols w:space="425"/>
          <w:docGrid w:type="lines" w:linePitch="312"/>
        </w:sectPr>
      </w:pPr>
    </w:p>
    <w:p w:rsidR="00B66293" w:rsidRDefault="004D00D6">
      <w:pPr>
        <w:pStyle w:val="ad"/>
        <w:adjustRightInd w:val="0"/>
        <w:snapToGrid w:val="0"/>
        <w:spacing w:before="0" w:beforeAutospacing="0" w:after="0" w:afterAutospacing="0"/>
        <w:ind w:firstLine="640"/>
        <w:outlineLvl w:val="0"/>
        <w:rPr>
          <w:rFonts w:ascii="黑体" w:eastAsia="黑体" w:hAnsi="黑体"/>
          <w:snapToGrid w:val="0"/>
          <w:sz w:val="32"/>
          <w:szCs w:val="32"/>
        </w:rPr>
      </w:pPr>
      <w:r>
        <w:rPr>
          <w:rFonts w:ascii="黑体" w:eastAsia="黑体" w:hAnsi="黑体" w:hint="eastAsia"/>
          <w:snapToGrid w:val="0"/>
          <w:sz w:val="32"/>
          <w:szCs w:val="32"/>
        </w:rPr>
        <w:lastRenderedPageBreak/>
        <w:t>附表</w:t>
      </w:r>
    </w:p>
    <w:p w:rsidR="00B66293" w:rsidRDefault="004D00D6">
      <w:pPr>
        <w:pStyle w:val="ad"/>
        <w:adjustRightInd w:val="0"/>
        <w:snapToGrid w:val="0"/>
        <w:spacing w:before="0" w:beforeAutospacing="0" w:after="0" w:afterAutospacing="0"/>
        <w:ind w:firstLine="760"/>
        <w:jc w:val="center"/>
        <w:outlineLvl w:val="0"/>
        <w:rPr>
          <w:rFonts w:ascii="方正小标宋_GBK" w:eastAsia="方正小标宋_GBK" w:hAnsi="黑体"/>
          <w:snapToGrid w:val="0"/>
          <w:sz w:val="38"/>
          <w:szCs w:val="38"/>
        </w:rPr>
      </w:pPr>
      <w:r>
        <w:rPr>
          <w:rFonts w:ascii="方正小标宋_GBK" w:eastAsia="方正小标宋_GBK" w:hAnsi="黑体" w:hint="eastAsia"/>
          <w:snapToGrid w:val="0"/>
          <w:sz w:val="38"/>
          <w:szCs w:val="38"/>
        </w:rPr>
        <w:t>建设项目污染物排放量汇总表</w:t>
      </w:r>
    </w:p>
    <w:tbl>
      <w:tblPr>
        <w:tblW w:w="1378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88"/>
        <w:gridCol w:w="1417"/>
        <w:gridCol w:w="1701"/>
        <w:gridCol w:w="1276"/>
        <w:gridCol w:w="1701"/>
        <w:gridCol w:w="1559"/>
        <w:gridCol w:w="1761"/>
        <w:gridCol w:w="1541"/>
        <w:gridCol w:w="1244"/>
      </w:tblGrid>
      <w:tr w:rsidR="00B66293">
        <w:trPr>
          <w:trHeight w:val="794"/>
        </w:trPr>
        <w:tc>
          <w:tcPr>
            <w:tcW w:w="1588" w:type="dxa"/>
            <w:tcBorders>
              <w:tl2br w:val="single" w:sz="4" w:space="0" w:color="auto"/>
            </w:tcBorders>
            <w:tcMar>
              <w:left w:w="28" w:type="dxa"/>
              <w:right w:w="28" w:type="dxa"/>
            </w:tcMar>
            <w:vAlign w:val="center"/>
          </w:tcPr>
          <w:p w:rsidR="00B66293" w:rsidRDefault="004D00D6">
            <w:pPr>
              <w:adjustRightInd w:val="0"/>
              <w:snapToGrid w:val="0"/>
              <w:spacing w:line="240" w:lineRule="auto"/>
              <w:ind w:firstLineChars="0" w:firstLine="0"/>
              <w:jc w:val="right"/>
              <w:rPr>
                <w:rFonts w:eastAsia="黑体" w:cs="Times New Roman"/>
                <w:snapToGrid w:val="0"/>
                <w:spacing w:val="-6"/>
                <w:kern w:val="21"/>
                <w:sz w:val="21"/>
              </w:rPr>
            </w:pPr>
            <w:r>
              <w:rPr>
                <w:rFonts w:eastAsia="黑体" w:cs="Times New Roman"/>
                <w:snapToGrid w:val="0"/>
                <w:spacing w:val="-6"/>
                <w:kern w:val="21"/>
                <w:sz w:val="21"/>
              </w:rPr>
              <w:t>项目</w:t>
            </w:r>
          </w:p>
          <w:p w:rsidR="00B66293" w:rsidRDefault="004D00D6">
            <w:pPr>
              <w:adjustRightInd w:val="0"/>
              <w:snapToGrid w:val="0"/>
              <w:spacing w:line="240" w:lineRule="auto"/>
              <w:ind w:firstLineChars="0" w:firstLine="0"/>
              <w:jc w:val="left"/>
              <w:rPr>
                <w:rFonts w:eastAsia="黑体" w:cs="Times New Roman"/>
                <w:snapToGrid w:val="0"/>
                <w:spacing w:val="-6"/>
                <w:kern w:val="21"/>
                <w:sz w:val="21"/>
              </w:rPr>
            </w:pPr>
            <w:r>
              <w:rPr>
                <w:rFonts w:eastAsia="黑体" w:cs="Times New Roman"/>
                <w:snapToGrid w:val="0"/>
                <w:spacing w:val="-6"/>
                <w:kern w:val="21"/>
                <w:sz w:val="21"/>
              </w:rPr>
              <w:t>分类</w:t>
            </w:r>
          </w:p>
        </w:tc>
        <w:tc>
          <w:tcPr>
            <w:tcW w:w="1417" w:type="dxa"/>
            <w:tcMar>
              <w:left w:w="28" w:type="dxa"/>
              <w:right w:w="28" w:type="dxa"/>
            </w:tcMar>
            <w:vAlign w:val="center"/>
          </w:tcPr>
          <w:p w:rsidR="00B66293" w:rsidRDefault="004D00D6">
            <w:pPr>
              <w:adjustRightInd w:val="0"/>
              <w:snapToGrid w:val="0"/>
              <w:spacing w:line="240" w:lineRule="auto"/>
              <w:ind w:firstLineChars="0" w:firstLine="0"/>
              <w:jc w:val="center"/>
              <w:rPr>
                <w:rFonts w:eastAsia="黑体" w:cs="Times New Roman"/>
                <w:snapToGrid w:val="0"/>
                <w:spacing w:val="-6"/>
                <w:kern w:val="21"/>
                <w:sz w:val="21"/>
              </w:rPr>
            </w:pPr>
            <w:r>
              <w:rPr>
                <w:rFonts w:eastAsia="黑体" w:cs="Times New Roman"/>
                <w:snapToGrid w:val="0"/>
                <w:spacing w:val="-6"/>
                <w:kern w:val="21"/>
                <w:sz w:val="21"/>
              </w:rPr>
              <w:t>污染物名称</w:t>
            </w:r>
          </w:p>
        </w:tc>
        <w:tc>
          <w:tcPr>
            <w:tcW w:w="1701" w:type="dxa"/>
            <w:tcMar>
              <w:left w:w="28" w:type="dxa"/>
              <w:right w:w="28" w:type="dxa"/>
            </w:tcMar>
            <w:vAlign w:val="center"/>
          </w:tcPr>
          <w:p w:rsidR="00B66293" w:rsidRDefault="004D00D6">
            <w:pPr>
              <w:adjustRightInd w:val="0"/>
              <w:snapToGrid w:val="0"/>
              <w:spacing w:line="240" w:lineRule="auto"/>
              <w:ind w:firstLineChars="0" w:firstLine="0"/>
              <w:jc w:val="center"/>
              <w:rPr>
                <w:rFonts w:eastAsia="黑体" w:cs="Times New Roman"/>
                <w:snapToGrid w:val="0"/>
                <w:spacing w:val="-6"/>
                <w:kern w:val="21"/>
                <w:sz w:val="21"/>
              </w:rPr>
            </w:pPr>
            <w:r>
              <w:rPr>
                <w:rFonts w:eastAsia="黑体" w:cs="Times New Roman"/>
                <w:snapToGrid w:val="0"/>
                <w:spacing w:val="-6"/>
                <w:kern w:val="21"/>
                <w:sz w:val="21"/>
              </w:rPr>
              <w:t>现有工程</w:t>
            </w:r>
          </w:p>
          <w:p w:rsidR="00B66293" w:rsidRDefault="004D00D6">
            <w:pPr>
              <w:adjustRightInd w:val="0"/>
              <w:snapToGrid w:val="0"/>
              <w:spacing w:line="240" w:lineRule="auto"/>
              <w:ind w:firstLineChars="0" w:firstLine="0"/>
              <w:jc w:val="center"/>
              <w:rPr>
                <w:rFonts w:eastAsia="黑体" w:cs="Times New Roman"/>
                <w:snapToGrid w:val="0"/>
                <w:spacing w:val="-6"/>
                <w:kern w:val="21"/>
                <w:sz w:val="21"/>
              </w:rPr>
            </w:pPr>
            <w:r>
              <w:rPr>
                <w:rFonts w:eastAsia="黑体" w:cs="Times New Roman"/>
                <w:snapToGrid w:val="0"/>
                <w:spacing w:val="-6"/>
                <w:kern w:val="21"/>
                <w:sz w:val="21"/>
              </w:rPr>
              <w:t>排放量（固体废物产生量）</w:t>
            </w:r>
            <w:r>
              <w:rPr>
                <w:rFonts w:eastAsia="黑体" w:cs="Times New Roman"/>
                <w:snapToGrid w:val="0"/>
                <w:spacing w:val="-6"/>
                <w:kern w:val="21"/>
                <w:sz w:val="21"/>
              </w:rPr>
              <w:fldChar w:fldCharType="begin"/>
            </w:r>
            <w:r>
              <w:rPr>
                <w:rFonts w:eastAsia="黑体" w:cs="Times New Roman"/>
                <w:snapToGrid w:val="0"/>
                <w:spacing w:val="-6"/>
                <w:kern w:val="21"/>
                <w:sz w:val="21"/>
              </w:rPr>
              <w:instrText xml:space="preserve"> = 1 \* GB3 \* MERGEFORMAT </w:instrText>
            </w:r>
            <w:r>
              <w:rPr>
                <w:rFonts w:eastAsia="黑体" w:cs="Times New Roman"/>
                <w:snapToGrid w:val="0"/>
                <w:spacing w:val="-6"/>
                <w:kern w:val="21"/>
                <w:sz w:val="21"/>
              </w:rPr>
              <w:fldChar w:fldCharType="separate"/>
            </w:r>
            <w:r>
              <w:rPr>
                <w:rFonts w:ascii="宋体" w:hAnsi="宋体" w:cs="宋体" w:hint="eastAsia"/>
                <w:sz w:val="21"/>
              </w:rPr>
              <w:t>①</w:t>
            </w:r>
            <w:r>
              <w:rPr>
                <w:rFonts w:eastAsia="黑体" w:cs="Times New Roman"/>
                <w:snapToGrid w:val="0"/>
                <w:spacing w:val="-6"/>
                <w:kern w:val="21"/>
                <w:sz w:val="21"/>
              </w:rPr>
              <w:fldChar w:fldCharType="end"/>
            </w:r>
          </w:p>
        </w:tc>
        <w:tc>
          <w:tcPr>
            <w:tcW w:w="1276" w:type="dxa"/>
            <w:tcMar>
              <w:left w:w="28" w:type="dxa"/>
              <w:right w:w="28" w:type="dxa"/>
            </w:tcMar>
            <w:vAlign w:val="center"/>
          </w:tcPr>
          <w:p w:rsidR="00B66293" w:rsidRDefault="004D00D6">
            <w:pPr>
              <w:adjustRightInd w:val="0"/>
              <w:snapToGrid w:val="0"/>
              <w:spacing w:line="240" w:lineRule="auto"/>
              <w:ind w:firstLineChars="0" w:firstLine="0"/>
              <w:jc w:val="center"/>
              <w:rPr>
                <w:rFonts w:eastAsia="黑体" w:cs="Times New Roman"/>
                <w:snapToGrid w:val="0"/>
                <w:spacing w:val="-6"/>
                <w:kern w:val="21"/>
                <w:sz w:val="21"/>
              </w:rPr>
            </w:pPr>
            <w:r>
              <w:rPr>
                <w:rFonts w:eastAsia="黑体" w:cs="Times New Roman"/>
                <w:snapToGrid w:val="0"/>
                <w:spacing w:val="-6"/>
                <w:kern w:val="21"/>
                <w:sz w:val="21"/>
              </w:rPr>
              <w:t>现有工程</w:t>
            </w:r>
          </w:p>
          <w:p w:rsidR="00B66293" w:rsidRDefault="004D00D6">
            <w:pPr>
              <w:adjustRightInd w:val="0"/>
              <w:snapToGrid w:val="0"/>
              <w:spacing w:line="240" w:lineRule="auto"/>
              <w:ind w:firstLineChars="0" w:firstLine="0"/>
              <w:jc w:val="center"/>
              <w:rPr>
                <w:rFonts w:eastAsia="黑体" w:cs="Times New Roman"/>
                <w:snapToGrid w:val="0"/>
                <w:spacing w:val="-6"/>
                <w:kern w:val="21"/>
                <w:sz w:val="21"/>
              </w:rPr>
            </w:pPr>
            <w:r>
              <w:rPr>
                <w:rFonts w:eastAsia="黑体" w:cs="Times New Roman"/>
                <w:snapToGrid w:val="0"/>
                <w:spacing w:val="-6"/>
                <w:kern w:val="21"/>
                <w:sz w:val="21"/>
              </w:rPr>
              <w:t>许可排放量</w:t>
            </w:r>
          </w:p>
          <w:p w:rsidR="00B66293" w:rsidRDefault="004D00D6">
            <w:pPr>
              <w:adjustRightInd w:val="0"/>
              <w:snapToGrid w:val="0"/>
              <w:spacing w:line="259" w:lineRule="auto"/>
              <w:ind w:firstLineChars="0" w:firstLine="0"/>
              <w:jc w:val="center"/>
              <w:rPr>
                <w:rFonts w:eastAsia="黑体" w:cs="Times New Roman"/>
                <w:snapToGrid w:val="0"/>
                <w:spacing w:val="-6"/>
                <w:kern w:val="21"/>
                <w:sz w:val="21"/>
              </w:rPr>
            </w:pPr>
            <w:r>
              <w:rPr>
                <w:rFonts w:eastAsia="黑体" w:cs="Times New Roman"/>
                <w:snapToGrid w:val="0"/>
                <w:spacing w:val="-6"/>
                <w:kern w:val="21"/>
                <w:sz w:val="21"/>
              </w:rPr>
              <w:fldChar w:fldCharType="begin"/>
            </w:r>
            <w:r>
              <w:rPr>
                <w:rFonts w:eastAsia="黑体" w:cs="Times New Roman"/>
                <w:snapToGrid w:val="0"/>
                <w:spacing w:val="-6"/>
                <w:kern w:val="21"/>
                <w:sz w:val="21"/>
              </w:rPr>
              <w:instrText xml:space="preserve"> = 2 \* GB3 \* MERGEFORMAT </w:instrText>
            </w:r>
            <w:r>
              <w:rPr>
                <w:rFonts w:eastAsia="黑体" w:cs="Times New Roman"/>
                <w:snapToGrid w:val="0"/>
                <w:spacing w:val="-6"/>
                <w:kern w:val="21"/>
                <w:sz w:val="21"/>
              </w:rPr>
              <w:fldChar w:fldCharType="separate"/>
            </w:r>
            <w:r>
              <w:rPr>
                <w:rFonts w:ascii="宋体" w:hAnsi="宋体" w:cs="宋体" w:hint="eastAsia"/>
                <w:snapToGrid w:val="0"/>
                <w:spacing w:val="-6"/>
                <w:kern w:val="21"/>
                <w:sz w:val="21"/>
              </w:rPr>
              <w:t>②</w:t>
            </w:r>
            <w:r>
              <w:rPr>
                <w:rFonts w:eastAsia="黑体" w:cs="Times New Roman"/>
                <w:snapToGrid w:val="0"/>
                <w:spacing w:val="-6"/>
                <w:kern w:val="21"/>
                <w:sz w:val="21"/>
              </w:rPr>
              <w:fldChar w:fldCharType="end"/>
            </w:r>
          </w:p>
        </w:tc>
        <w:tc>
          <w:tcPr>
            <w:tcW w:w="1701" w:type="dxa"/>
            <w:tcMar>
              <w:left w:w="28" w:type="dxa"/>
              <w:right w:w="28" w:type="dxa"/>
            </w:tcMar>
            <w:vAlign w:val="center"/>
          </w:tcPr>
          <w:p w:rsidR="00B66293" w:rsidRDefault="004D00D6">
            <w:pPr>
              <w:adjustRightInd w:val="0"/>
              <w:snapToGrid w:val="0"/>
              <w:spacing w:line="240" w:lineRule="auto"/>
              <w:ind w:firstLineChars="0" w:firstLine="0"/>
              <w:jc w:val="center"/>
              <w:rPr>
                <w:rFonts w:eastAsia="黑体" w:cs="Times New Roman"/>
                <w:snapToGrid w:val="0"/>
                <w:spacing w:val="-6"/>
                <w:kern w:val="21"/>
                <w:sz w:val="21"/>
              </w:rPr>
            </w:pPr>
            <w:r>
              <w:rPr>
                <w:rFonts w:eastAsia="黑体" w:cs="Times New Roman"/>
                <w:snapToGrid w:val="0"/>
                <w:spacing w:val="-6"/>
                <w:kern w:val="21"/>
                <w:sz w:val="21"/>
              </w:rPr>
              <w:t>在建工程</w:t>
            </w:r>
          </w:p>
          <w:p w:rsidR="00B66293" w:rsidRDefault="004D00D6">
            <w:pPr>
              <w:adjustRightInd w:val="0"/>
              <w:snapToGrid w:val="0"/>
              <w:spacing w:line="240" w:lineRule="auto"/>
              <w:ind w:firstLineChars="0" w:firstLine="0"/>
              <w:jc w:val="center"/>
              <w:rPr>
                <w:rFonts w:eastAsia="黑体" w:cs="Times New Roman"/>
                <w:snapToGrid w:val="0"/>
                <w:spacing w:val="-6"/>
                <w:kern w:val="21"/>
                <w:sz w:val="21"/>
              </w:rPr>
            </w:pPr>
            <w:r>
              <w:rPr>
                <w:rFonts w:eastAsia="黑体" w:cs="Times New Roman"/>
                <w:snapToGrid w:val="0"/>
                <w:spacing w:val="-6"/>
                <w:kern w:val="21"/>
                <w:sz w:val="21"/>
              </w:rPr>
              <w:t>排放量（固体废物产生量）</w:t>
            </w:r>
            <w:r>
              <w:rPr>
                <w:rFonts w:eastAsia="黑体" w:cs="Times New Roman"/>
                <w:snapToGrid w:val="0"/>
                <w:spacing w:val="-6"/>
                <w:kern w:val="21"/>
                <w:sz w:val="21"/>
              </w:rPr>
              <w:fldChar w:fldCharType="begin"/>
            </w:r>
            <w:r>
              <w:rPr>
                <w:rFonts w:eastAsia="黑体" w:cs="Times New Roman"/>
                <w:snapToGrid w:val="0"/>
                <w:spacing w:val="-6"/>
                <w:kern w:val="21"/>
                <w:sz w:val="21"/>
              </w:rPr>
              <w:instrText xml:space="preserve"> = 3 \* GB3 \* MERGEFORMAT </w:instrText>
            </w:r>
            <w:r>
              <w:rPr>
                <w:rFonts w:eastAsia="黑体" w:cs="Times New Roman"/>
                <w:snapToGrid w:val="0"/>
                <w:spacing w:val="-6"/>
                <w:kern w:val="21"/>
                <w:sz w:val="21"/>
              </w:rPr>
              <w:fldChar w:fldCharType="separate"/>
            </w:r>
            <w:r>
              <w:rPr>
                <w:rFonts w:ascii="宋体" w:hAnsi="宋体" w:cs="宋体" w:hint="eastAsia"/>
                <w:sz w:val="21"/>
              </w:rPr>
              <w:t>③</w:t>
            </w:r>
            <w:r>
              <w:rPr>
                <w:rFonts w:eastAsia="黑体" w:cs="Times New Roman"/>
                <w:snapToGrid w:val="0"/>
                <w:spacing w:val="-6"/>
                <w:kern w:val="21"/>
                <w:sz w:val="21"/>
              </w:rPr>
              <w:fldChar w:fldCharType="end"/>
            </w:r>
          </w:p>
        </w:tc>
        <w:tc>
          <w:tcPr>
            <w:tcW w:w="1559" w:type="dxa"/>
            <w:tcMar>
              <w:left w:w="28" w:type="dxa"/>
              <w:right w:w="28" w:type="dxa"/>
            </w:tcMar>
            <w:vAlign w:val="center"/>
          </w:tcPr>
          <w:p w:rsidR="00B66293" w:rsidRDefault="004D00D6">
            <w:pPr>
              <w:adjustRightInd w:val="0"/>
              <w:snapToGrid w:val="0"/>
              <w:spacing w:line="240" w:lineRule="auto"/>
              <w:ind w:firstLineChars="0" w:firstLine="0"/>
              <w:jc w:val="center"/>
              <w:rPr>
                <w:rFonts w:eastAsia="黑体" w:cs="Times New Roman"/>
                <w:snapToGrid w:val="0"/>
                <w:spacing w:val="-6"/>
                <w:kern w:val="21"/>
                <w:sz w:val="21"/>
              </w:rPr>
            </w:pPr>
            <w:r>
              <w:rPr>
                <w:rFonts w:eastAsia="黑体" w:cs="Times New Roman"/>
                <w:snapToGrid w:val="0"/>
                <w:spacing w:val="-6"/>
                <w:kern w:val="21"/>
                <w:sz w:val="21"/>
              </w:rPr>
              <w:t>本项目</w:t>
            </w:r>
          </w:p>
          <w:p w:rsidR="00B66293" w:rsidRDefault="004D00D6">
            <w:pPr>
              <w:adjustRightInd w:val="0"/>
              <w:snapToGrid w:val="0"/>
              <w:spacing w:line="240" w:lineRule="auto"/>
              <w:ind w:firstLineChars="0" w:firstLine="0"/>
              <w:jc w:val="center"/>
              <w:rPr>
                <w:rFonts w:eastAsia="黑体" w:cs="Times New Roman"/>
                <w:snapToGrid w:val="0"/>
                <w:spacing w:val="-6"/>
                <w:kern w:val="21"/>
                <w:sz w:val="21"/>
              </w:rPr>
            </w:pPr>
            <w:r>
              <w:rPr>
                <w:rFonts w:eastAsia="黑体" w:cs="Times New Roman"/>
                <w:snapToGrid w:val="0"/>
                <w:spacing w:val="-6"/>
                <w:kern w:val="21"/>
                <w:sz w:val="21"/>
              </w:rPr>
              <w:t>排放量（固体废物产生量）</w:t>
            </w:r>
            <w:r>
              <w:rPr>
                <w:rFonts w:eastAsia="黑体" w:cs="Times New Roman"/>
                <w:snapToGrid w:val="0"/>
                <w:spacing w:val="-6"/>
                <w:kern w:val="21"/>
                <w:sz w:val="21"/>
              </w:rPr>
              <w:fldChar w:fldCharType="begin"/>
            </w:r>
            <w:r>
              <w:rPr>
                <w:rFonts w:eastAsia="黑体" w:cs="Times New Roman"/>
                <w:snapToGrid w:val="0"/>
                <w:spacing w:val="-6"/>
                <w:kern w:val="21"/>
                <w:sz w:val="21"/>
              </w:rPr>
              <w:instrText xml:space="preserve"> = 4 \* GB3 \* MERGEFORMAT </w:instrText>
            </w:r>
            <w:r>
              <w:rPr>
                <w:rFonts w:eastAsia="黑体" w:cs="Times New Roman"/>
                <w:snapToGrid w:val="0"/>
                <w:spacing w:val="-6"/>
                <w:kern w:val="21"/>
                <w:sz w:val="21"/>
              </w:rPr>
              <w:fldChar w:fldCharType="separate"/>
            </w:r>
            <w:r>
              <w:rPr>
                <w:rFonts w:ascii="宋体" w:hAnsi="宋体" w:cs="宋体" w:hint="eastAsia"/>
                <w:sz w:val="21"/>
              </w:rPr>
              <w:t>④</w:t>
            </w:r>
            <w:r>
              <w:rPr>
                <w:rFonts w:eastAsia="黑体" w:cs="Times New Roman"/>
                <w:snapToGrid w:val="0"/>
                <w:spacing w:val="-6"/>
                <w:kern w:val="21"/>
                <w:sz w:val="21"/>
              </w:rPr>
              <w:fldChar w:fldCharType="end"/>
            </w:r>
          </w:p>
        </w:tc>
        <w:tc>
          <w:tcPr>
            <w:tcW w:w="1761" w:type="dxa"/>
            <w:tcMar>
              <w:left w:w="28" w:type="dxa"/>
              <w:right w:w="28" w:type="dxa"/>
            </w:tcMar>
            <w:vAlign w:val="center"/>
          </w:tcPr>
          <w:p w:rsidR="00B66293" w:rsidRDefault="004D00D6">
            <w:pPr>
              <w:adjustRightInd w:val="0"/>
              <w:snapToGrid w:val="0"/>
              <w:spacing w:line="240" w:lineRule="auto"/>
              <w:ind w:firstLineChars="0" w:firstLine="0"/>
              <w:jc w:val="center"/>
              <w:rPr>
                <w:rFonts w:eastAsia="黑体" w:cs="Times New Roman"/>
                <w:snapToGrid w:val="0"/>
                <w:spacing w:val="-16"/>
                <w:kern w:val="21"/>
                <w:sz w:val="21"/>
              </w:rPr>
            </w:pPr>
            <w:r>
              <w:rPr>
                <w:rFonts w:eastAsia="黑体" w:cs="Times New Roman"/>
                <w:snapToGrid w:val="0"/>
                <w:spacing w:val="-16"/>
                <w:kern w:val="21"/>
                <w:sz w:val="21"/>
              </w:rPr>
              <w:t>以新带老削减量</w:t>
            </w:r>
          </w:p>
          <w:p w:rsidR="00B66293" w:rsidRDefault="004D00D6">
            <w:pPr>
              <w:adjustRightInd w:val="0"/>
              <w:snapToGrid w:val="0"/>
              <w:spacing w:line="240" w:lineRule="auto"/>
              <w:ind w:firstLineChars="0" w:firstLine="0"/>
              <w:jc w:val="center"/>
              <w:rPr>
                <w:rFonts w:eastAsia="黑体" w:cs="Times New Roman"/>
                <w:snapToGrid w:val="0"/>
                <w:spacing w:val="-16"/>
                <w:kern w:val="21"/>
                <w:sz w:val="21"/>
              </w:rPr>
            </w:pPr>
            <w:r>
              <w:rPr>
                <w:rFonts w:eastAsia="黑体" w:cs="Times New Roman"/>
                <w:snapToGrid w:val="0"/>
                <w:spacing w:val="-16"/>
                <w:kern w:val="21"/>
                <w:sz w:val="21"/>
              </w:rPr>
              <w:t>（新建项目不填）</w:t>
            </w:r>
            <w:r>
              <w:rPr>
                <w:rFonts w:eastAsia="黑体" w:cs="Times New Roman"/>
                <w:snapToGrid w:val="0"/>
                <w:spacing w:val="-16"/>
                <w:kern w:val="21"/>
                <w:sz w:val="21"/>
              </w:rPr>
              <w:fldChar w:fldCharType="begin"/>
            </w:r>
            <w:r>
              <w:rPr>
                <w:rFonts w:eastAsia="黑体" w:cs="Times New Roman"/>
                <w:snapToGrid w:val="0"/>
                <w:spacing w:val="-16"/>
                <w:kern w:val="21"/>
                <w:sz w:val="21"/>
              </w:rPr>
              <w:instrText xml:space="preserve"> = 5 \* GB3 \* MERGEFORMAT </w:instrText>
            </w:r>
            <w:r>
              <w:rPr>
                <w:rFonts w:eastAsia="黑体" w:cs="Times New Roman"/>
                <w:snapToGrid w:val="0"/>
                <w:spacing w:val="-16"/>
                <w:kern w:val="21"/>
                <w:sz w:val="21"/>
              </w:rPr>
              <w:fldChar w:fldCharType="separate"/>
            </w:r>
            <w:r>
              <w:rPr>
                <w:rFonts w:ascii="宋体" w:hAnsi="宋体" w:cs="宋体" w:hint="eastAsia"/>
                <w:sz w:val="21"/>
              </w:rPr>
              <w:t>⑤</w:t>
            </w:r>
            <w:r>
              <w:rPr>
                <w:rFonts w:eastAsia="黑体" w:cs="Times New Roman"/>
                <w:snapToGrid w:val="0"/>
                <w:spacing w:val="-16"/>
                <w:kern w:val="21"/>
                <w:sz w:val="21"/>
              </w:rPr>
              <w:fldChar w:fldCharType="end"/>
            </w:r>
          </w:p>
        </w:tc>
        <w:tc>
          <w:tcPr>
            <w:tcW w:w="1541" w:type="dxa"/>
            <w:tcMar>
              <w:left w:w="28" w:type="dxa"/>
              <w:right w:w="28" w:type="dxa"/>
            </w:tcMar>
            <w:vAlign w:val="center"/>
          </w:tcPr>
          <w:p w:rsidR="00B66293" w:rsidRDefault="004D00D6">
            <w:pPr>
              <w:adjustRightInd w:val="0"/>
              <w:snapToGrid w:val="0"/>
              <w:spacing w:line="240" w:lineRule="auto"/>
              <w:ind w:firstLineChars="0" w:firstLine="0"/>
              <w:jc w:val="center"/>
              <w:rPr>
                <w:rFonts w:eastAsia="黑体" w:cs="Times New Roman"/>
                <w:snapToGrid w:val="0"/>
                <w:spacing w:val="-16"/>
                <w:kern w:val="21"/>
                <w:sz w:val="21"/>
              </w:rPr>
            </w:pPr>
            <w:r>
              <w:rPr>
                <w:rFonts w:eastAsia="黑体" w:cs="Times New Roman"/>
                <w:snapToGrid w:val="0"/>
                <w:spacing w:val="-16"/>
                <w:kern w:val="21"/>
                <w:sz w:val="21"/>
              </w:rPr>
              <w:t>本项目建成后</w:t>
            </w:r>
          </w:p>
          <w:p w:rsidR="00B66293" w:rsidRDefault="004D00D6">
            <w:pPr>
              <w:adjustRightInd w:val="0"/>
              <w:snapToGrid w:val="0"/>
              <w:spacing w:line="240" w:lineRule="auto"/>
              <w:ind w:firstLineChars="0" w:firstLine="0"/>
              <w:jc w:val="center"/>
              <w:rPr>
                <w:rFonts w:eastAsia="黑体" w:cs="Times New Roman"/>
                <w:snapToGrid w:val="0"/>
                <w:spacing w:val="-16"/>
                <w:kern w:val="21"/>
                <w:sz w:val="21"/>
              </w:rPr>
            </w:pPr>
            <w:r>
              <w:rPr>
                <w:rFonts w:eastAsia="黑体" w:cs="Times New Roman"/>
                <w:snapToGrid w:val="0"/>
                <w:spacing w:val="-16"/>
                <w:kern w:val="21"/>
                <w:sz w:val="21"/>
              </w:rPr>
              <w:t>全厂排放量（固体废物产生量）</w:t>
            </w:r>
            <w:r>
              <w:rPr>
                <w:rFonts w:eastAsia="黑体" w:cs="Times New Roman"/>
                <w:snapToGrid w:val="0"/>
                <w:spacing w:val="-16"/>
                <w:kern w:val="21"/>
                <w:sz w:val="21"/>
              </w:rPr>
              <w:fldChar w:fldCharType="begin"/>
            </w:r>
            <w:r>
              <w:rPr>
                <w:rFonts w:eastAsia="黑体" w:cs="Times New Roman"/>
                <w:snapToGrid w:val="0"/>
                <w:spacing w:val="-16"/>
                <w:kern w:val="21"/>
                <w:sz w:val="21"/>
              </w:rPr>
              <w:instrText xml:space="preserve"> = 6 \* GB3 \* MERGEFORMAT </w:instrText>
            </w:r>
            <w:r>
              <w:rPr>
                <w:rFonts w:eastAsia="黑体" w:cs="Times New Roman"/>
                <w:snapToGrid w:val="0"/>
                <w:spacing w:val="-16"/>
                <w:kern w:val="21"/>
                <w:sz w:val="21"/>
              </w:rPr>
              <w:fldChar w:fldCharType="separate"/>
            </w:r>
            <w:r>
              <w:rPr>
                <w:rFonts w:ascii="宋体" w:hAnsi="宋体" w:cs="宋体" w:hint="eastAsia"/>
                <w:sz w:val="21"/>
              </w:rPr>
              <w:t>⑥</w:t>
            </w:r>
            <w:r>
              <w:rPr>
                <w:rFonts w:eastAsia="黑体" w:cs="Times New Roman"/>
                <w:snapToGrid w:val="0"/>
                <w:spacing w:val="-16"/>
                <w:kern w:val="21"/>
                <w:sz w:val="21"/>
              </w:rPr>
              <w:fldChar w:fldCharType="end"/>
            </w:r>
          </w:p>
        </w:tc>
        <w:tc>
          <w:tcPr>
            <w:tcW w:w="1244" w:type="dxa"/>
            <w:tcMar>
              <w:left w:w="28" w:type="dxa"/>
              <w:right w:w="28" w:type="dxa"/>
            </w:tcMar>
            <w:vAlign w:val="center"/>
          </w:tcPr>
          <w:p w:rsidR="00B66293" w:rsidRDefault="004D00D6">
            <w:pPr>
              <w:adjustRightInd w:val="0"/>
              <w:snapToGrid w:val="0"/>
              <w:spacing w:line="240" w:lineRule="auto"/>
              <w:ind w:firstLineChars="0" w:firstLine="0"/>
              <w:jc w:val="center"/>
              <w:rPr>
                <w:rFonts w:eastAsia="黑体" w:cs="Times New Roman"/>
                <w:snapToGrid w:val="0"/>
                <w:spacing w:val="-6"/>
                <w:kern w:val="21"/>
                <w:sz w:val="21"/>
              </w:rPr>
            </w:pPr>
            <w:r>
              <w:rPr>
                <w:rFonts w:eastAsia="黑体" w:cs="Times New Roman"/>
                <w:snapToGrid w:val="0"/>
                <w:spacing w:val="-6"/>
                <w:kern w:val="21"/>
                <w:sz w:val="21"/>
              </w:rPr>
              <w:t>变化量</w:t>
            </w:r>
          </w:p>
          <w:p w:rsidR="00B66293" w:rsidRDefault="004D00D6">
            <w:pPr>
              <w:adjustRightInd w:val="0"/>
              <w:snapToGrid w:val="0"/>
              <w:spacing w:line="240" w:lineRule="auto"/>
              <w:ind w:firstLineChars="0" w:firstLine="0"/>
              <w:jc w:val="center"/>
              <w:rPr>
                <w:rFonts w:eastAsia="黑体" w:cs="Times New Roman"/>
                <w:snapToGrid w:val="0"/>
                <w:spacing w:val="-6"/>
                <w:kern w:val="21"/>
                <w:sz w:val="21"/>
              </w:rPr>
            </w:pPr>
            <w:r>
              <w:rPr>
                <w:rFonts w:eastAsia="黑体" w:cs="Times New Roman"/>
                <w:snapToGrid w:val="0"/>
                <w:spacing w:val="-6"/>
                <w:kern w:val="21"/>
                <w:sz w:val="21"/>
              </w:rPr>
              <w:fldChar w:fldCharType="begin"/>
            </w:r>
            <w:r>
              <w:rPr>
                <w:rFonts w:eastAsia="黑体" w:cs="Times New Roman"/>
                <w:snapToGrid w:val="0"/>
                <w:spacing w:val="-6"/>
                <w:kern w:val="21"/>
                <w:sz w:val="21"/>
              </w:rPr>
              <w:instrText xml:space="preserve"> = 7 \* GB3 \* MERGEFORMAT </w:instrText>
            </w:r>
            <w:r>
              <w:rPr>
                <w:rFonts w:eastAsia="黑体" w:cs="Times New Roman"/>
                <w:snapToGrid w:val="0"/>
                <w:spacing w:val="-6"/>
                <w:kern w:val="21"/>
                <w:sz w:val="21"/>
              </w:rPr>
              <w:fldChar w:fldCharType="separate"/>
            </w:r>
            <w:r>
              <w:rPr>
                <w:rFonts w:ascii="宋体" w:hAnsi="宋体" w:cs="宋体" w:hint="eastAsia"/>
                <w:sz w:val="21"/>
              </w:rPr>
              <w:t>⑦</w:t>
            </w:r>
            <w:r>
              <w:rPr>
                <w:rFonts w:eastAsia="黑体" w:cs="Times New Roman"/>
                <w:snapToGrid w:val="0"/>
                <w:spacing w:val="-6"/>
                <w:kern w:val="21"/>
                <w:sz w:val="21"/>
              </w:rPr>
              <w:fldChar w:fldCharType="end"/>
            </w:r>
          </w:p>
        </w:tc>
      </w:tr>
      <w:tr w:rsidR="00B66293">
        <w:trPr>
          <w:trHeight w:val="530"/>
        </w:trPr>
        <w:tc>
          <w:tcPr>
            <w:tcW w:w="1588" w:type="dxa"/>
            <w:vMerge w:val="restart"/>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废气</w:t>
            </w:r>
          </w:p>
        </w:tc>
        <w:tc>
          <w:tcPr>
            <w:tcW w:w="1417"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油烟</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276"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559"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7kg/a</w:t>
            </w:r>
          </w:p>
        </w:tc>
        <w:tc>
          <w:tcPr>
            <w:tcW w:w="176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54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7kg/a</w:t>
            </w:r>
          </w:p>
        </w:tc>
        <w:tc>
          <w:tcPr>
            <w:tcW w:w="1244"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+7kg/a</w:t>
            </w:r>
          </w:p>
        </w:tc>
      </w:tr>
      <w:tr w:rsidR="00B66293">
        <w:trPr>
          <w:trHeight w:val="530"/>
        </w:trPr>
        <w:tc>
          <w:tcPr>
            <w:tcW w:w="1588" w:type="dxa"/>
            <w:vMerge/>
            <w:vAlign w:val="center"/>
          </w:tcPr>
          <w:p w:rsidR="00B66293" w:rsidRDefault="00B66293">
            <w:pPr>
              <w:adjustRightInd w:val="0"/>
              <w:snapToGrid w:val="0"/>
              <w:spacing w:line="240" w:lineRule="auto"/>
              <w:ind w:firstLineChars="0" w:firstLine="0"/>
              <w:jc w:val="center"/>
              <w:rPr>
                <w:rFonts w:cs="Times New Roman"/>
                <w:snapToGrid w:val="0"/>
                <w:kern w:val="21"/>
                <w:sz w:val="21"/>
              </w:rPr>
            </w:pPr>
          </w:p>
        </w:tc>
        <w:tc>
          <w:tcPr>
            <w:tcW w:w="1417"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硫化氢</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276"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559" w:type="dxa"/>
            <w:vAlign w:val="center"/>
          </w:tcPr>
          <w:p w:rsidR="00B66293" w:rsidRDefault="00BE6CC4">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0.09</w:t>
            </w:r>
            <w:r w:rsidR="004D00D6">
              <w:rPr>
                <w:rFonts w:cs="Times New Roman" w:hint="eastAsia"/>
                <w:snapToGrid w:val="0"/>
                <w:kern w:val="21"/>
                <w:sz w:val="21"/>
              </w:rPr>
              <w:t>kg/a</w:t>
            </w:r>
          </w:p>
        </w:tc>
        <w:tc>
          <w:tcPr>
            <w:tcW w:w="176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54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0.0</w:t>
            </w:r>
            <w:r w:rsidR="00BE6CC4">
              <w:rPr>
                <w:rFonts w:cs="Times New Roman"/>
                <w:snapToGrid w:val="0"/>
                <w:kern w:val="21"/>
                <w:sz w:val="21"/>
              </w:rPr>
              <w:t>9</w:t>
            </w:r>
            <w:r>
              <w:rPr>
                <w:rFonts w:cs="Times New Roman" w:hint="eastAsia"/>
                <w:snapToGrid w:val="0"/>
                <w:kern w:val="21"/>
                <w:sz w:val="21"/>
              </w:rPr>
              <w:t>kg/a</w:t>
            </w:r>
          </w:p>
        </w:tc>
        <w:tc>
          <w:tcPr>
            <w:tcW w:w="1244"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+0.0</w:t>
            </w:r>
            <w:r w:rsidR="00BE6CC4">
              <w:rPr>
                <w:rFonts w:cs="Times New Roman"/>
                <w:snapToGrid w:val="0"/>
                <w:kern w:val="21"/>
                <w:sz w:val="21"/>
              </w:rPr>
              <w:t>9</w:t>
            </w:r>
            <w:r>
              <w:rPr>
                <w:rFonts w:cs="Times New Roman" w:hint="eastAsia"/>
                <w:snapToGrid w:val="0"/>
                <w:kern w:val="21"/>
                <w:sz w:val="21"/>
              </w:rPr>
              <w:t>kg/a</w:t>
            </w:r>
          </w:p>
        </w:tc>
      </w:tr>
      <w:tr w:rsidR="00B66293">
        <w:trPr>
          <w:trHeight w:val="530"/>
        </w:trPr>
        <w:tc>
          <w:tcPr>
            <w:tcW w:w="1588" w:type="dxa"/>
            <w:vMerge/>
            <w:vAlign w:val="center"/>
          </w:tcPr>
          <w:p w:rsidR="00B66293" w:rsidRDefault="00B66293">
            <w:pPr>
              <w:adjustRightInd w:val="0"/>
              <w:snapToGrid w:val="0"/>
              <w:spacing w:line="240" w:lineRule="auto"/>
              <w:ind w:firstLineChars="0" w:firstLine="0"/>
              <w:jc w:val="center"/>
              <w:rPr>
                <w:rFonts w:cs="Times New Roman"/>
                <w:snapToGrid w:val="0"/>
                <w:kern w:val="21"/>
                <w:sz w:val="21"/>
              </w:rPr>
            </w:pPr>
          </w:p>
        </w:tc>
        <w:tc>
          <w:tcPr>
            <w:tcW w:w="1417"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氨气</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276"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559" w:type="dxa"/>
            <w:vAlign w:val="center"/>
          </w:tcPr>
          <w:p w:rsidR="00B66293" w:rsidRDefault="00BE6CC4">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2.542</w:t>
            </w:r>
            <w:r w:rsidR="004D00D6">
              <w:rPr>
                <w:rFonts w:cs="Times New Roman" w:hint="eastAsia"/>
                <w:snapToGrid w:val="0"/>
                <w:kern w:val="21"/>
                <w:sz w:val="21"/>
              </w:rPr>
              <w:t>kg/a</w:t>
            </w:r>
          </w:p>
        </w:tc>
        <w:tc>
          <w:tcPr>
            <w:tcW w:w="176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541" w:type="dxa"/>
            <w:vAlign w:val="center"/>
          </w:tcPr>
          <w:p w:rsidR="00B66293" w:rsidRDefault="00BE6CC4">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2.542</w:t>
            </w:r>
            <w:r w:rsidR="004D00D6">
              <w:rPr>
                <w:rFonts w:cs="Times New Roman" w:hint="eastAsia"/>
                <w:snapToGrid w:val="0"/>
                <w:kern w:val="21"/>
                <w:sz w:val="21"/>
              </w:rPr>
              <w:t>kg/a</w:t>
            </w:r>
          </w:p>
        </w:tc>
        <w:tc>
          <w:tcPr>
            <w:tcW w:w="1244"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r w:rsidR="00BE6CC4">
              <w:rPr>
                <w:rFonts w:cs="Times New Roman"/>
                <w:snapToGrid w:val="0"/>
                <w:kern w:val="21"/>
                <w:sz w:val="21"/>
              </w:rPr>
              <w:t>2.542</w:t>
            </w:r>
            <w:r>
              <w:rPr>
                <w:rFonts w:cs="Times New Roman" w:hint="eastAsia"/>
                <w:snapToGrid w:val="0"/>
                <w:kern w:val="21"/>
                <w:sz w:val="21"/>
              </w:rPr>
              <w:t>kg/a</w:t>
            </w:r>
          </w:p>
        </w:tc>
      </w:tr>
      <w:tr w:rsidR="00B66293">
        <w:trPr>
          <w:trHeight w:val="482"/>
        </w:trPr>
        <w:tc>
          <w:tcPr>
            <w:tcW w:w="1588" w:type="dxa"/>
            <w:vMerge w:val="restart"/>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废水</w:t>
            </w:r>
          </w:p>
        </w:tc>
        <w:tc>
          <w:tcPr>
            <w:tcW w:w="1417"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化学需氧量</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276"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559"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76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54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244"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r>
      <w:tr w:rsidR="00B66293">
        <w:trPr>
          <w:trHeight w:val="482"/>
        </w:trPr>
        <w:tc>
          <w:tcPr>
            <w:tcW w:w="1588" w:type="dxa"/>
            <w:vMerge/>
            <w:vAlign w:val="center"/>
          </w:tcPr>
          <w:p w:rsidR="00B66293" w:rsidRDefault="00B66293">
            <w:pPr>
              <w:adjustRightInd w:val="0"/>
              <w:snapToGrid w:val="0"/>
              <w:spacing w:line="240" w:lineRule="auto"/>
              <w:ind w:firstLineChars="0" w:firstLine="0"/>
              <w:jc w:val="center"/>
              <w:rPr>
                <w:rFonts w:cs="Times New Roman"/>
                <w:snapToGrid w:val="0"/>
                <w:kern w:val="21"/>
                <w:sz w:val="21"/>
              </w:rPr>
            </w:pPr>
          </w:p>
        </w:tc>
        <w:tc>
          <w:tcPr>
            <w:tcW w:w="1417"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氨氮</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276"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559"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76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54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c>
          <w:tcPr>
            <w:tcW w:w="1244"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p>
        </w:tc>
      </w:tr>
      <w:tr w:rsidR="00B66293">
        <w:trPr>
          <w:trHeight w:val="482"/>
        </w:trPr>
        <w:tc>
          <w:tcPr>
            <w:tcW w:w="1588" w:type="dxa"/>
            <w:vMerge w:val="restart"/>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一般工业</w:t>
            </w:r>
          </w:p>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固体废物</w:t>
            </w:r>
          </w:p>
        </w:tc>
        <w:tc>
          <w:tcPr>
            <w:tcW w:w="1417"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hint="eastAsia"/>
                <w:sz w:val="21"/>
              </w:rPr>
              <w:t>废包装</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276"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559"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0.86t/a</w:t>
            </w:r>
          </w:p>
        </w:tc>
        <w:tc>
          <w:tcPr>
            <w:tcW w:w="176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54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0.86t/a</w:t>
            </w:r>
          </w:p>
        </w:tc>
        <w:tc>
          <w:tcPr>
            <w:tcW w:w="1244"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+0.86t/a</w:t>
            </w:r>
          </w:p>
        </w:tc>
      </w:tr>
      <w:tr w:rsidR="00B66293">
        <w:trPr>
          <w:trHeight w:val="482"/>
        </w:trPr>
        <w:tc>
          <w:tcPr>
            <w:tcW w:w="1588" w:type="dxa"/>
            <w:vMerge/>
            <w:vAlign w:val="center"/>
          </w:tcPr>
          <w:p w:rsidR="00B66293" w:rsidRDefault="00B66293">
            <w:pPr>
              <w:adjustRightInd w:val="0"/>
              <w:snapToGrid w:val="0"/>
              <w:spacing w:line="240" w:lineRule="auto"/>
              <w:ind w:firstLineChars="0" w:firstLine="0"/>
              <w:jc w:val="center"/>
              <w:rPr>
                <w:rFonts w:cs="Times New Roman"/>
                <w:snapToGrid w:val="0"/>
                <w:kern w:val="21"/>
                <w:sz w:val="21"/>
              </w:rPr>
            </w:pPr>
          </w:p>
        </w:tc>
        <w:tc>
          <w:tcPr>
            <w:tcW w:w="1417"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hint="eastAsia"/>
                <w:sz w:val="21"/>
              </w:rPr>
              <w:t>废料</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276"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559"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0.7t/a</w:t>
            </w:r>
          </w:p>
        </w:tc>
        <w:tc>
          <w:tcPr>
            <w:tcW w:w="176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54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0.7t/a</w:t>
            </w:r>
          </w:p>
        </w:tc>
        <w:tc>
          <w:tcPr>
            <w:tcW w:w="1244"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+0.7t/a</w:t>
            </w:r>
          </w:p>
        </w:tc>
      </w:tr>
      <w:tr w:rsidR="00B66293">
        <w:trPr>
          <w:trHeight w:val="482"/>
        </w:trPr>
        <w:tc>
          <w:tcPr>
            <w:tcW w:w="1588" w:type="dxa"/>
            <w:vMerge/>
            <w:vAlign w:val="center"/>
          </w:tcPr>
          <w:p w:rsidR="00B66293" w:rsidRDefault="00B66293">
            <w:pPr>
              <w:adjustRightInd w:val="0"/>
              <w:snapToGrid w:val="0"/>
              <w:spacing w:line="240" w:lineRule="auto"/>
              <w:ind w:firstLineChars="0" w:firstLine="0"/>
              <w:jc w:val="center"/>
              <w:rPr>
                <w:rFonts w:cs="Times New Roman"/>
                <w:snapToGrid w:val="0"/>
                <w:kern w:val="21"/>
                <w:sz w:val="21"/>
              </w:rPr>
            </w:pPr>
          </w:p>
        </w:tc>
        <w:tc>
          <w:tcPr>
            <w:tcW w:w="1417"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hint="eastAsia"/>
                <w:sz w:val="21"/>
              </w:rPr>
              <w:t>污水处理站污泥</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276"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559" w:type="dxa"/>
            <w:vAlign w:val="center"/>
          </w:tcPr>
          <w:p w:rsidR="00B66293" w:rsidRDefault="00C842B5">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2.05</w:t>
            </w:r>
            <w:r w:rsidR="004D00D6">
              <w:rPr>
                <w:rFonts w:cs="Times New Roman" w:hint="eastAsia"/>
                <w:snapToGrid w:val="0"/>
                <w:kern w:val="21"/>
                <w:sz w:val="21"/>
              </w:rPr>
              <w:t>t/a</w:t>
            </w:r>
          </w:p>
        </w:tc>
        <w:tc>
          <w:tcPr>
            <w:tcW w:w="176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541" w:type="dxa"/>
            <w:vAlign w:val="center"/>
          </w:tcPr>
          <w:p w:rsidR="00B66293" w:rsidRDefault="00C842B5">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2.05</w:t>
            </w:r>
            <w:r w:rsidR="004D00D6">
              <w:rPr>
                <w:rFonts w:cs="Times New Roman" w:hint="eastAsia"/>
                <w:snapToGrid w:val="0"/>
                <w:kern w:val="21"/>
                <w:sz w:val="21"/>
              </w:rPr>
              <w:t>t/a</w:t>
            </w:r>
          </w:p>
        </w:tc>
        <w:tc>
          <w:tcPr>
            <w:tcW w:w="1244"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r w:rsidR="00C842B5">
              <w:rPr>
                <w:rFonts w:cs="Times New Roman"/>
                <w:snapToGrid w:val="0"/>
                <w:kern w:val="21"/>
                <w:sz w:val="21"/>
              </w:rPr>
              <w:t>2.05</w:t>
            </w:r>
            <w:r>
              <w:rPr>
                <w:rFonts w:cs="Times New Roman" w:hint="eastAsia"/>
                <w:snapToGrid w:val="0"/>
                <w:kern w:val="21"/>
                <w:sz w:val="21"/>
              </w:rPr>
              <w:t>t/a</w:t>
            </w:r>
          </w:p>
        </w:tc>
      </w:tr>
      <w:tr w:rsidR="00B66293">
        <w:trPr>
          <w:trHeight w:val="482"/>
        </w:trPr>
        <w:tc>
          <w:tcPr>
            <w:tcW w:w="1588" w:type="dxa"/>
            <w:vMerge/>
            <w:vAlign w:val="center"/>
          </w:tcPr>
          <w:p w:rsidR="00B66293" w:rsidRDefault="00B66293">
            <w:pPr>
              <w:adjustRightInd w:val="0"/>
              <w:snapToGrid w:val="0"/>
              <w:spacing w:line="240" w:lineRule="auto"/>
              <w:ind w:firstLineChars="0" w:firstLine="0"/>
              <w:jc w:val="center"/>
              <w:rPr>
                <w:rFonts w:cs="Times New Roman"/>
                <w:snapToGrid w:val="0"/>
                <w:kern w:val="21"/>
                <w:sz w:val="21"/>
              </w:rPr>
            </w:pPr>
          </w:p>
        </w:tc>
        <w:tc>
          <w:tcPr>
            <w:tcW w:w="1417"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hint="eastAsia"/>
                <w:sz w:val="21"/>
              </w:rPr>
              <w:t>废离子交换树脂</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276"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559" w:type="dxa"/>
            <w:vAlign w:val="center"/>
          </w:tcPr>
          <w:p w:rsidR="00B66293" w:rsidRDefault="00BE6CC4">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0.72</w:t>
            </w:r>
            <w:r w:rsidR="004D00D6">
              <w:rPr>
                <w:rFonts w:cs="Times New Roman" w:hint="eastAsia"/>
                <w:snapToGrid w:val="0"/>
                <w:kern w:val="21"/>
                <w:sz w:val="21"/>
              </w:rPr>
              <w:t>t/a</w:t>
            </w:r>
          </w:p>
        </w:tc>
        <w:tc>
          <w:tcPr>
            <w:tcW w:w="1761" w:type="dxa"/>
            <w:vAlign w:val="center"/>
          </w:tcPr>
          <w:p w:rsidR="00B66293" w:rsidRDefault="004D00D6">
            <w:pPr>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541" w:type="dxa"/>
            <w:vAlign w:val="center"/>
          </w:tcPr>
          <w:p w:rsidR="00B66293" w:rsidRDefault="00BE6CC4">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0.72</w:t>
            </w:r>
            <w:r w:rsidR="004D00D6">
              <w:rPr>
                <w:rFonts w:cs="Times New Roman" w:hint="eastAsia"/>
                <w:snapToGrid w:val="0"/>
                <w:kern w:val="21"/>
                <w:sz w:val="21"/>
              </w:rPr>
              <w:t>t/a</w:t>
            </w:r>
          </w:p>
        </w:tc>
        <w:tc>
          <w:tcPr>
            <w:tcW w:w="1244"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w:t>
            </w:r>
            <w:r w:rsidR="00BE6CC4">
              <w:rPr>
                <w:rFonts w:cs="Times New Roman"/>
                <w:snapToGrid w:val="0"/>
                <w:kern w:val="21"/>
                <w:sz w:val="21"/>
              </w:rPr>
              <w:t>0.72</w:t>
            </w:r>
            <w:r>
              <w:rPr>
                <w:rFonts w:cs="Times New Roman" w:hint="eastAsia"/>
                <w:snapToGrid w:val="0"/>
                <w:kern w:val="21"/>
                <w:sz w:val="21"/>
              </w:rPr>
              <w:t>t/a</w:t>
            </w:r>
          </w:p>
        </w:tc>
      </w:tr>
      <w:tr w:rsidR="00B66293">
        <w:trPr>
          <w:trHeight w:val="482"/>
        </w:trPr>
        <w:tc>
          <w:tcPr>
            <w:tcW w:w="1588" w:type="dxa"/>
            <w:vMerge/>
            <w:vAlign w:val="center"/>
          </w:tcPr>
          <w:p w:rsidR="00B66293" w:rsidRDefault="00B66293">
            <w:pPr>
              <w:adjustRightInd w:val="0"/>
              <w:snapToGrid w:val="0"/>
              <w:spacing w:line="240" w:lineRule="auto"/>
              <w:ind w:firstLineChars="0" w:firstLine="0"/>
              <w:jc w:val="center"/>
              <w:rPr>
                <w:rFonts w:cs="Times New Roman"/>
                <w:snapToGrid w:val="0"/>
                <w:kern w:val="21"/>
                <w:sz w:val="21"/>
              </w:rPr>
            </w:pPr>
          </w:p>
        </w:tc>
        <w:tc>
          <w:tcPr>
            <w:tcW w:w="1417" w:type="dxa"/>
            <w:vAlign w:val="center"/>
          </w:tcPr>
          <w:p w:rsidR="00B66293" w:rsidRDefault="004D00D6">
            <w:pPr>
              <w:pStyle w:val="af4"/>
              <w:spacing w:line="240" w:lineRule="exact"/>
            </w:pPr>
            <w:r>
              <w:rPr>
                <w:rFonts w:hint="eastAsia"/>
              </w:rPr>
              <w:t>生活垃圾</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276"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70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559"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7t/a</w:t>
            </w:r>
          </w:p>
        </w:tc>
        <w:tc>
          <w:tcPr>
            <w:tcW w:w="1761" w:type="dxa"/>
            <w:vAlign w:val="center"/>
          </w:tcPr>
          <w:p w:rsidR="00B66293" w:rsidRDefault="004D00D6">
            <w:pPr>
              <w:spacing w:line="240" w:lineRule="auto"/>
              <w:ind w:firstLineChars="0" w:firstLine="0"/>
              <w:jc w:val="center"/>
              <w:rPr>
                <w:rFonts w:cs="Times New Roman"/>
                <w:snapToGrid w:val="0"/>
                <w:kern w:val="21"/>
                <w:sz w:val="21"/>
              </w:rPr>
            </w:pPr>
            <w:r>
              <w:rPr>
                <w:rFonts w:cs="Times New Roman"/>
                <w:snapToGrid w:val="0"/>
                <w:kern w:val="21"/>
                <w:sz w:val="21"/>
              </w:rPr>
              <w:t>/</w:t>
            </w:r>
          </w:p>
        </w:tc>
        <w:tc>
          <w:tcPr>
            <w:tcW w:w="1541"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7t/a</w:t>
            </w:r>
          </w:p>
        </w:tc>
        <w:tc>
          <w:tcPr>
            <w:tcW w:w="1244" w:type="dxa"/>
            <w:vAlign w:val="center"/>
          </w:tcPr>
          <w:p w:rsidR="00B66293" w:rsidRDefault="004D00D6">
            <w:pPr>
              <w:adjustRightInd w:val="0"/>
              <w:snapToGrid w:val="0"/>
              <w:spacing w:line="240" w:lineRule="auto"/>
              <w:ind w:firstLineChars="0" w:firstLine="0"/>
              <w:jc w:val="center"/>
              <w:rPr>
                <w:rFonts w:cs="Times New Roman"/>
                <w:snapToGrid w:val="0"/>
                <w:kern w:val="21"/>
                <w:sz w:val="21"/>
              </w:rPr>
            </w:pPr>
            <w:r>
              <w:rPr>
                <w:rFonts w:cs="Times New Roman" w:hint="eastAsia"/>
                <w:snapToGrid w:val="0"/>
                <w:kern w:val="21"/>
                <w:sz w:val="21"/>
              </w:rPr>
              <w:t>+7t/a</w:t>
            </w:r>
          </w:p>
        </w:tc>
      </w:tr>
    </w:tbl>
    <w:p w:rsidR="00B66293" w:rsidRDefault="004D00D6">
      <w:pPr>
        <w:adjustRightInd w:val="0"/>
        <w:snapToGrid w:val="0"/>
        <w:spacing w:beforeLines="80" w:before="260" w:afterLines="10" w:after="32" w:line="259" w:lineRule="auto"/>
        <w:ind w:firstLineChars="0" w:firstLine="0"/>
        <w:jc w:val="left"/>
        <w:rPr>
          <w:rFonts w:ascii="宋体" w:eastAsia="黑体" w:hAnsi="宋体" w:cs="Times New Roman"/>
          <w:kern w:val="0"/>
          <w:sz w:val="21"/>
          <w:szCs w:val="20"/>
        </w:rPr>
      </w:pPr>
      <w:r>
        <w:rPr>
          <w:rFonts w:ascii="宋体" w:hAnsi="宋体" w:cs="Times New Roman"/>
          <w:snapToGrid w:val="0"/>
          <w:kern w:val="21"/>
          <w:sz w:val="21"/>
        </w:rPr>
        <w:t>注：</w:t>
      </w:r>
      <w:r>
        <w:rPr>
          <w:rFonts w:ascii="宋体" w:hAnsi="宋体" w:cs="Times New Roman"/>
          <w:snapToGrid w:val="0"/>
          <w:spacing w:val="-16"/>
          <w:kern w:val="21"/>
          <w:sz w:val="21"/>
        </w:rPr>
        <w:fldChar w:fldCharType="begin"/>
      </w:r>
      <w:r>
        <w:rPr>
          <w:rFonts w:ascii="宋体" w:hAnsi="宋体" w:cs="Times New Roman"/>
          <w:snapToGrid w:val="0"/>
          <w:spacing w:val="-16"/>
          <w:kern w:val="21"/>
          <w:sz w:val="21"/>
        </w:rPr>
        <w:instrText xml:space="preserve"> = 6 \* GB3 \* MERGEFORMAT </w:instrText>
      </w:r>
      <w:r>
        <w:rPr>
          <w:rFonts w:ascii="宋体" w:hAnsi="宋体" w:cs="Times New Roman"/>
          <w:snapToGrid w:val="0"/>
          <w:spacing w:val="-16"/>
          <w:kern w:val="21"/>
          <w:sz w:val="21"/>
        </w:rPr>
        <w:fldChar w:fldCharType="separate"/>
      </w:r>
      <w:r>
        <w:rPr>
          <w:rFonts w:ascii="宋体" w:hAnsi="宋体" w:cs="Times New Roman" w:hint="eastAsia"/>
          <w:kern w:val="0"/>
          <w:sz w:val="21"/>
        </w:rPr>
        <w:t>⑥</w:t>
      </w:r>
      <w:r>
        <w:rPr>
          <w:rFonts w:ascii="宋体" w:hAnsi="宋体" w:cs="Times New Roman"/>
          <w:snapToGrid w:val="0"/>
          <w:spacing w:val="-16"/>
          <w:kern w:val="21"/>
          <w:sz w:val="21"/>
        </w:rPr>
        <w:fldChar w:fldCharType="end"/>
      </w:r>
      <w:r>
        <w:rPr>
          <w:rFonts w:ascii="宋体" w:hAnsi="宋体" w:cs="Times New Roman"/>
          <w:snapToGrid w:val="0"/>
          <w:spacing w:val="-16"/>
          <w:kern w:val="21"/>
          <w:sz w:val="21"/>
        </w:rPr>
        <w:t>=</w:t>
      </w:r>
      <w:r>
        <w:rPr>
          <w:rFonts w:ascii="宋体" w:hAnsi="宋体" w:cs="Times New Roman"/>
          <w:snapToGrid w:val="0"/>
          <w:spacing w:val="-6"/>
          <w:kern w:val="21"/>
          <w:sz w:val="21"/>
        </w:rPr>
        <w:fldChar w:fldCharType="begin"/>
      </w:r>
      <w:r>
        <w:rPr>
          <w:rFonts w:ascii="宋体" w:hAnsi="宋体" w:cs="Times New Roman"/>
          <w:snapToGrid w:val="0"/>
          <w:spacing w:val="-6"/>
          <w:kern w:val="21"/>
          <w:sz w:val="21"/>
        </w:rPr>
        <w:instrText xml:space="preserve"> = 1 \* GB3 \* MERGEFORMAT </w:instrText>
      </w:r>
      <w:r>
        <w:rPr>
          <w:rFonts w:ascii="宋体" w:hAnsi="宋体" w:cs="Times New Roman"/>
          <w:snapToGrid w:val="0"/>
          <w:spacing w:val="-6"/>
          <w:kern w:val="21"/>
          <w:sz w:val="21"/>
        </w:rPr>
        <w:fldChar w:fldCharType="separate"/>
      </w:r>
      <w:r>
        <w:rPr>
          <w:rFonts w:ascii="宋体" w:hAnsi="宋体" w:cs="Times New Roman" w:hint="eastAsia"/>
          <w:kern w:val="0"/>
          <w:sz w:val="21"/>
        </w:rPr>
        <w:t>①</w:t>
      </w:r>
      <w:r>
        <w:rPr>
          <w:rFonts w:ascii="宋体" w:hAnsi="宋体" w:cs="Times New Roman"/>
          <w:snapToGrid w:val="0"/>
          <w:spacing w:val="-6"/>
          <w:kern w:val="21"/>
          <w:sz w:val="21"/>
        </w:rPr>
        <w:fldChar w:fldCharType="end"/>
      </w:r>
      <w:r>
        <w:rPr>
          <w:rFonts w:ascii="宋体" w:hAnsi="宋体" w:cs="Times New Roman"/>
          <w:snapToGrid w:val="0"/>
          <w:spacing w:val="-6"/>
          <w:kern w:val="21"/>
          <w:sz w:val="21"/>
        </w:rPr>
        <w:t>+</w:t>
      </w:r>
      <w:r>
        <w:rPr>
          <w:rFonts w:ascii="宋体" w:hAnsi="宋体" w:cs="Times New Roman"/>
          <w:snapToGrid w:val="0"/>
          <w:spacing w:val="-6"/>
          <w:kern w:val="21"/>
          <w:sz w:val="21"/>
        </w:rPr>
        <w:fldChar w:fldCharType="begin"/>
      </w:r>
      <w:r>
        <w:rPr>
          <w:rFonts w:ascii="宋体" w:hAnsi="宋体" w:cs="Times New Roman"/>
          <w:snapToGrid w:val="0"/>
          <w:spacing w:val="-6"/>
          <w:kern w:val="21"/>
          <w:sz w:val="21"/>
        </w:rPr>
        <w:instrText xml:space="preserve"> = 3 \* GB3 \* MERGEFORMAT </w:instrText>
      </w:r>
      <w:r>
        <w:rPr>
          <w:rFonts w:ascii="宋体" w:hAnsi="宋体" w:cs="Times New Roman"/>
          <w:snapToGrid w:val="0"/>
          <w:spacing w:val="-6"/>
          <w:kern w:val="21"/>
          <w:sz w:val="21"/>
        </w:rPr>
        <w:fldChar w:fldCharType="separate"/>
      </w:r>
      <w:r>
        <w:rPr>
          <w:rFonts w:ascii="宋体" w:hAnsi="宋体" w:cs="Times New Roman" w:hint="eastAsia"/>
          <w:kern w:val="0"/>
          <w:sz w:val="21"/>
        </w:rPr>
        <w:t>③</w:t>
      </w:r>
      <w:r>
        <w:rPr>
          <w:rFonts w:ascii="宋体" w:hAnsi="宋体" w:cs="Times New Roman"/>
          <w:snapToGrid w:val="0"/>
          <w:spacing w:val="-6"/>
          <w:kern w:val="21"/>
          <w:sz w:val="21"/>
        </w:rPr>
        <w:fldChar w:fldCharType="end"/>
      </w:r>
      <w:r>
        <w:rPr>
          <w:rFonts w:ascii="宋体" w:hAnsi="宋体" w:cs="Times New Roman"/>
          <w:snapToGrid w:val="0"/>
          <w:spacing w:val="-6"/>
          <w:kern w:val="21"/>
          <w:sz w:val="21"/>
        </w:rPr>
        <w:t>+</w:t>
      </w:r>
      <w:r>
        <w:rPr>
          <w:rFonts w:ascii="宋体" w:hAnsi="宋体" w:cs="Times New Roman"/>
          <w:snapToGrid w:val="0"/>
          <w:spacing w:val="-6"/>
          <w:kern w:val="21"/>
          <w:sz w:val="21"/>
        </w:rPr>
        <w:fldChar w:fldCharType="begin"/>
      </w:r>
      <w:r>
        <w:rPr>
          <w:rFonts w:ascii="宋体" w:hAnsi="宋体" w:cs="Times New Roman"/>
          <w:snapToGrid w:val="0"/>
          <w:spacing w:val="-6"/>
          <w:kern w:val="21"/>
          <w:sz w:val="21"/>
        </w:rPr>
        <w:instrText xml:space="preserve"> = 4 \* GB3 \* MERGEFORMAT </w:instrText>
      </w:r>
      <w:r>
        <w:rPr>
          <w:rFonts w:ascii="宋体" w:hAnsi="宋体" w:cs="Times New Roman"/>
          <w:snapToGrid w:val="0"/>
          <w:spacing w:val="-6"/>
          <w:kern w:val="21"/>
          <w:sz w:val="21"/>
        </w:rPr>
        <w:fldChar w:fldCharType="separate"/>
      </w:r>
      <w:r>
        <w:rPr>
          <w:rFonts w:ascii="宋体" w:hAnsi="宋体" w:cs="Times New Roman" w:hint="eastAsia"/>
          <w:kern w:val="0"/>
          <w:sz w:val="21"/>
        </w:rPr>
        <w:t>④</w:t>
      </w:r>
      <w:r>
        <w:rPr>
          <w:rFonts w:ascii="宋体" w:hAnsi="宋体" w:cs="Times New Roman"/>
          <w:snapToGrid w:val="0"/>
          <w:spacing w:val="-6"/>
          <w:kern w:val="21"/>
          <w:sz w:val="21"/>
        </w:rPr>
        <w:fldChar w:fldCharType="end"/>
      </w:r>
      <w:r>
        <w:rPr>
          <w:rFonts w:ascii="宋体" w:hAnsi="宋体" w:cs="Times New Roman"/>
          <w:snapToGrid w:val="0"/>
          <w:spacing w:val="-6"/>
          <w:kern w:val="21"/>
          <w:sz w:val="21"/>
        </w:rPr>
        <w:t>-</w:t>
      </w:r>
      <w:r>
        <w:rPr>
          <w:rFonts w:ascii="宋体" w:hAnsi="宋体" w:cs="Times New Roman"/>
          <w:snapToGrid w:val="0"/>
          <w:spacing w:val="-16"/>
          <w:kern w:val="21"/>
          <w:sz w:val="21"/>
        </w:rPr>
        <w:fldChar w:fldCharType="begin"/>
      </w:r>
      <w:r>
        <w:rPr>
          <w:rFonts w:ascii="宋体" w:hAnsi="宋体" w:cs="Times New Roman"/>
          <w:snapToGrid w:val="0"/>
          <w:spacing w:val="-16"/>
          <w:kern w:val="21"/>
          <w:sz w:val="21"/>
        </w:rPr>
        <w:instrText xml:space="preserve"> = 5 \* GB3 \* MERGEFORMAT </w:instrText>
      </w:r>
      <w:r>
        <w:rPr>
          <w:rFonts w:ascii="宋体" w:hAnsi="宋体" w:cs="Times New Roman"/>
          <w:snapToGrid w:val="0"/>
          <w:spacing w:val="-16"/>
          <w:kern w:val="21"/>
          <w:sz w:val="21"/>
        </w:rPr>
        <w:fldChar w:fldCharType="separate"/>
      </w:r>
      <w:r>
        <w:rPr>
          <w:rFonts w:ascii="宋体" w:hAnsi="宋体" w:cs="Times New Roman" w:hint="eastAsia"/>
          <w:kern w:val="0"/>
          <w:sz w:val="21"/>
        </w:rPr>
        <w:t>⑤</w:t>
      </w:r>
      <w:r>
        <w:rPr>
          <w:rFonts w:ascii="宋体" w:hAnsi="宋体" w:cs="Times New Roman"/>
          <w:snapToGrid w:val="0"/>
          <w:spacing w:val="-16"/>
          <w:kern w:val="21"/>
          <w:sz w:val="21"/>
        </w:rPr>
        <w:fldChar w:fldCharType="end"/>
      </w:r>
      <w:r>
        <w:rPr>
          <w:rFonts w:ascii="宋体" w:hAnsi="宋体" w:cs="Times New Roman"/>
          <w:snapToGrid w:val="0"/>
          <w:spacing w:val="-16"/>
          <w:kern w:val="21"/>
          <w:sz w:val="21"/>
        </w:rPr>
        <w:t>；</w:t>
      </w:r>
      <w:r>
        <w:rPr>
          <w:rFonts w:ascii="宋体" w:hAnsi="宋体" w:cs="Times New Roman"/>
          <w:snapToGrid w:val="0"/>
          <w:spacing w:val="-6"/>
          <w:kern w:val="21"/>
          <w:sz w:val="21"/>
        </w:rPr>
        <w:fldChar w:fldCharType="begin"/>
      </w:r>
      <w:r>
        <w:rPr>
          <w:rFonts w:ascii="宋体" w:hAnsi="宋体" w:cs="Times New Roman"/>
          <w:snapToGrid w:val="0"/>
          <w:spacing w:val="-6"/>
          <w:kern w:val="21"/>
          <w:sz w:val="21"/>
        </w:rPr>
        <w:instrText xml:space="preserve"> = 7 \* GB3 \* MERGEFORMAT </w:instrText>
      </w:r>
      <w:r>
        <w:rPr>
          <w:rFonts w:ascii="宋体" w:hAnsi="宋体" w:cs="Times New Roman"/>
          <w:snapToGrid w:val="0"/>
          <w:spacing w:val="-6"/>
          <w:kern w:val="21"/>
          <w:sz w:val="21"/>
        </w:rPr>
        <w:fldChar w:fldCharType="separate"/>
      </w:r>
      <w:r>
        <w:rPr>
          <w:rFonts w:ascii="宋体" w:hAnsi="宋体" w:cs="Times New Roman" w:hint="eastAsia"/>
          <w:kern w:val="0"/>
          <w:sz w:val="21"/>
        </w:rPr>
        <w:t>⑦</w:t>
      </w:r>
      <w:r>
        <w:rPr>
          <w:rFonts w:ascii="宋体" w:hAnsi="宋体" w:cs="Times New Roman"/>
          <w:snapToGrid w:val="0"/>
          <w:spacing w:val="-6"/>
          <w:kern w:val="21"/>
          <w:sz w:val="21"/>
        </w:rPr>
        <w:fldChar w:fldCharType="end"/>
      </w:r>
      <w:r>
        <w:rPr>
          <w:rFonts w:ascii="宋体" w:hAnsi="宋体" w:cs="Times New Roman"/>
          <w:snapToGrid w:val="0"/>
          <w:spacing w:val="-6"/>
          <w:kern w:val="21"/>
          <w:sz w:val="21"/>
        </w:rPr>
        <w:t>=</w:t>
      </w:r>
      <w:r>
        <w:rPr>
          <w:rFonts w:ascii="宋体" w:hAnsi="宋体" w:cs="Times New Roman"/>
          <w:snapToGrid w:val="0"/>
          <w:spacing w:val="-16"/>
          <w:kern w:val="21"/>
          <w:sz w:val="21"/>
        </w:rPr>
        <w:fldChar w:fldCharType="begin"/>
      </w:r>
      <w:r>
        <w:rPr>
          <w:rFonts w:ascii="宋体" w:hAnsi="宋体" w:cs="Times New Roman"/>
          <w:snapToGrid w:val="0"/>
          <w:spacing w:val="-16"/>
          <w:kern w:val="21"/>
          <w:sz w:val="21"/>
        </w:rPr>
        <w:instrText xml:space="preserve"> = 6 \* GB3 \* MERGEFORMAT </w:instrText>
      </w:r>
      <w:r>
        <w:rPr>
          <w:rFonts w:ascii="宋体" w:hAnsi="宋体" w:cs="Times New Roman"/>
          <w:snapToGrid w:val="0"/>
          <w:spacing w:val="-16"/>
          <w:kern w:val="21"/>
          <w:sz w:val="21"/>
        </w:rPr>
        <w:fldChar w:fldCharType="separate"/>
      </w:r>
      <w:r>
        <w:rPr>
          <w:rFonts w:ascii="宋体" w:hAnsi="宋体" w:cs="Times New Roman" w:hint="eastAsia"/>
          <w:kern w:val="0"/>
          <w:sz w:val="21"/>
        </w:rPr>
        <w:t>⑥</w:t>
      </w:r>
      <w:r>
        <w:rPr>
          <w:rFonts w:ascii="宋体" w:hAnsi="宋体" w:cs="Times New Roman"/>
          <w:snapToGrid w:val="0"/>
          <w:spacing w:val="-16"/>
          <w:kern w:val="21"/>
          <w:sz w:val="21"/>
        </w:rPr>
        <w:fldChar w:fldCharType="end"/>
      </w:r>
      <w:r>
        <w:rPr>
          <w:rFonts w:ascii="宋体" w:hAnsi="宋体" w:cs="Times New Roman"/>
          <w:snapToGrid w:val="0"/>
          <w:spacing w:val="-16"/>
          <w:kern w:val="21"/>
          <w:sz w:val="21"/>
        </w:rPr>
        <w:t>-</w:t>
      </w:r>
      <w:r>
        <w:rPr>
          <w:rFonts w:ascii="宋体" w:hAnsi="宋体" w:cs="Times New Roman"/>
          <w:snapToGrid w:val="0"/>
          <w:spacing w:val="-6"/>
          <w:kern w:val="21"/>
          <w:sz w:val="21"/>
        </w:rPr>
        <w:fldChar w:fldCharType="begin"/>
      </w:r>
      <w:r>
        <w:rPr>
          <w:rFonts w:ascii="宋体" w:hAnsi="宋体" w:cs="Times New Roman"/>
          <w:snapToGrid w:val="0"/>
          <w:spacing w:val="-6"/>
          <w:kern w:val="21"/>
          <w:sz w:val="21"/>
        </w:rPr>
        <w:instrText xml:space="preserve"> = 1 \* GB3 \* MERGEFORMAT </w:instrText>
      </w:r>
      <w:r>
        <w:rPr>
          <w:rFonts w:ascii="宋体" w:hAnsi="宋体" w:cs="Times New Roman"/>
          <w:snapToGrid w:val="0"/>
          <w:spacing w:val="-6"/>
          <w:kern w:val="21"/>
          <w:sz w:val="21"/>
        </w:rPr>
        <w:fldChar w:fldCharType="separate"/>
      </w:r>
      <w:r>
        <w:rPr>
          <w:rFonts w:ascii="宋体" w:hAnsi="宋体" w:cs="Times New Roman" w:hint="eastAsia"/>
          <w:kern w:val="0"/>
          <w:sz w:val="21"/>
        </w:rPr>
        <w:t>①</w:t>
      </w:r>
      <w:r>
        <w:rPr>
          <w:rFonts w:ascii="宋体" w:hAnsi="宋体" w:cs="Times New Roman"/>
          <w:snapToGrid w:val="0"/>
          <w:spacing w:val="-6"/>
          <w:kern w:val="21"/>
          <w:sz w:val="21"/>
        </w:rPr>
        <w:fldChar w:fldCharType="end"/>
      </w:r>
    </w:p>
    <w:p w:rsidR="00B66293" w:rsidRDefault="00B66293">
      <w:pPr>
        <w:widowControl/>
        <w:spacing w:line="240" w:lineRule="auto"/>
        <w:ind w:firstLineChars="0" w:firstLine="0"/>
        <w:jc w:val="left"/>
      </w:pPr>
    </w:p>
    <w:sectPr w:rsidR="00B66293">
      <w:footerReference w:type="default" r:id="rId19"/>
      <w:pgSz w:w="16838" w:h="11906" w:orient="landscape"/>
      <w:pgMar w:top="1418" w:right="1418" w:bottom="1418" w:left="1418" w:header="851" w:footer="992" w:gutter="0"/>
      <w:pgNumType w:fmt="numberInDash"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27CE" w:rsidRDefault="00B427CE">
      <w:pPr>
        <w:spacing w:line="240" w:lineRule="auto"/>
        <w:ind w:firstLine="480"/>
      </w:pPr>
      <w:r>
        <w:separator/>
      </w:r>
    </w:p>
  </w:endnote>
  <w:endnote w:type="continuationSeparator" w:id="0">
    <w:p w:rsidR="00B427CE" w:rsidRDefault="00B427CE">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方正小标宋_GBK">
    <w:altName w:val="微软雅黑"/>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946" w:rsidRDefault="006D0946">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946" w:rsidRDefault="006D0946">
    <w:pPr>
      <w:pStyle w:val="a9"/>
      <w:ind w:firstLine="480"/>
      <w:jc w:val="center"/>
      <w:rPr>
        <w:sz w:val="24"/>
        <w:szCs w:val="24"/>
      </w:rPr>
    </w:pPr>
    <w:r>
      <w:rPr>
        <w:sz w:val="24"/>
        <w:szCs w:val="24"/>
      </w:rPr>
      <w:fldChar w:fldCharType="begin"/>
    </w:r>
    <w:r>
      <w:rPr>
        <w:sz w:val="24"/>
        <w:szCs w:val="24"/>
      </w:rPr>
      <w:instrText>PAGE   \* MERGEFORMAT</w:instrText>
    </w:r>
    <w:r>
      <w:rPr>
        <w:sz w:val="24"/>
        <w:szCs w:val="24"/>
      </w:rPr>
      <w:fldChar w:fldCharType="separate"/>
    </w:r>
    <w:r>
      <w:rPr>
        <w:sz w:val="24"/>
        <w:szCs w:val="24"/>
        <w:lang w:val="zh-CN"/>
      </w:rPr>
      <w:t>-</w:t>
    </w:r>
    <w:r>
      <w:rPr>
        <w:sz w:val="24"/>
        <w:szCs w:val="24"/>
      </w:rPr>
      <w:t xml:space="preserve"> 45 -</w:t>
    </w:r>
    <w:r>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946" w:rsidRDefault="006D0946">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946" w:rsidRDefault="006D0946">
    <w:pPr>
      <w:pStyle w:val="a9"/>
      <w:ind w:firstLine="480"/>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27CE" w:rsidRDefault="00B427CE">
      <w:pPr>
        <w:spacing w:line="240" w:lineRule="auto"/>
        <w:ind w:firstLine="480"/>
      </w:pPr>
      <w:r>
        <w:separator/>
      </w:r>
    </w:p>
  </w:footnote>
  <w:footnote w:type="continuationSeparator" w:id="0">
    <w:p w:rsidR="00B427CE" w:rsidRDefault="00B427CE">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946" w:rsidRDefault="006D0946">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946" w:rsidRDefault="006D0946">
    <w:pPr>
      <w:pStyle w:val="ab"/>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946" w:rsidRDefault="006D0946">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610982"/>
    <w:multiLevelType w:val="singleLevel"/>
    <w:tmpl w:val="83610982"/>
    <w:lvl w:ilvl="0">
      <w:start w:val="3"/>
      <w:numFmt w:val="decimal"/>
      <w:suff w:val="nothing"/>
      <w:lvlText w:val="%1、"/>
      <w:lvlJc w:val="left"/>
    </w:lvl>
  </w:abstractNum>
  <w:abstractNum w:abstractNumId="1" w15:restartNumberingAfterBreak="0">
    <w:nsid w:val="751C0E11"/>
    <w:multiLevelType w:val="multilevel"/>
    <w:tmpl w:val="751C0E11"/>
    <w:lvl w:ilvl="0">
      <w:start w:val="1"/>
      <w:numFmt w:val="japaneseCounting"/>
      <w:lvlText w:val="%1、"/>
      <w:lvlJc w:val="left"/>
      <w:pPr>
        <w:ind w:left="750" w:hanging="7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grammar="clean"/>
  <w:attachedTemplate r:id="rId1"/>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mUzMTBhMDJkYTRlNTcxNDVlOWYwYTU5NjJjOTMxMzkifQ=="/>
  </w:docVars>
  <w:rsids>
    <w:rsidRoot w:val="00DD0066"/>
    <w:rsid w:val="00001B0D"/>
    <w:rsid w:val="000030CC"/>
    <w:rsid w:val="00003FFF"/>
    <w:rsid w:val="0000665B"/>
    <w:rsid w:val="0000681C"/>
    <w:rsid w:val="0000721D"/>
    <w:rsid w:val="00007656"/>
    <w:rsid w:val="00007F55"/>
    <w:rsid w:val="00011428"/>
    <w:rsid w:val="00011742"/>
    <w:rsid w:val="00011C04"/>
    <w:rsid w:val="00012080"/>
    <w:rsid w:val="00012C1C"/>
    <w:rsid w:val="000135F0"/>
    <w:rsid w:val="000135FE"/>
    <w:rsid w:val="000147A4"/>
    <w:rsid w:val="0001490E"/>
    <w:rsid w:val="000160B9"/>
    <w:rsid w:val="00016CEB"/>
    <w:rsid w:val="00017A2B"/>
    <w:rsid w:val="00017F41"/>
    <w:rsid w:val="000200B0"/>
    <w:rsid w:val="000219F9"/>
    <w:rsid w:val="00022135"/>
    <w:rsid w:val="00023111"/>
    <w:rsid w:val="00023827"/>
    <w:rsid w:val="00023AB0"/>
    <w:rsid w:val="00024170"/>
    <w:rsid w:val="0002529C"/>
    <w:rsid w:val="0002538D"/>
    <w:rsid w:val="0002678F"/>
    <w:rsid w:val="00026A4C"/>
    <w:rsid w:val="000270D7"/>
    <w:rsid w:val="00030E13"/>
    <w:rsid w:val="0003208F"/>
    <w:rsid w:val="000325DE"/>
    <w:rsid w:val="00033315"/>
    <w:rsid w:val="00033FB3"/>
    <w:rsid w:val="00034519"/>
    <w:rsid w:val="00035AF2"/>
    <w:rsid w:val="00035CE3"/>
    <w:rsid w:val="00036DA8"/>
    <w:rsid w:val="00042DE4"/>
    <w:rsid w:val="00045270"/>
    <w:rsid w:val="00045A22"/>
    <w:rsid w:val="00046098"/>
    <w:rsid w:val="0005154B"/>
    <w:rsid w:val="00052303"/>
    <w:rsid w:val="000544EE"/>
    <w:rsid w:val="00054B1C"/>
    <w:rsid w:val="000570F5"/>
    <w:rsid w:val="00057254"/>
    <w:rsid w:val="00057E77"/>
    <w:rsid w:val="000602E2"/>
    <w:rsid w:val="00064B84"/>
    <w:rsid w:val="00065C9C"/>
    <w:rsid w:val="000669C7"/>
    <w:rsid w:val="00070487"/>
    <w:rsid w:val="000705FF"/>
    <w:rsid w:val="00070658"/>
    <w:rsid w:val="0007073F"/>
    <w:rsid w:val="00071EA5"/>
    <w:rsid w:val="00073859"/>
    <w:rsid w:val="00080832"/>
    <w:rsid w:val="0008581E"/>
    <w:rsid w:val="000864EB"/>
    <w:rsid w:val="00086572"/>
    <w:rsid w:val="00087AEB"/>
    <w:rsid w:val="00092526"/>
    <w:rsid w:val="000938D3"/>
    <w:rsid w:val="00094D28"/>
    <w:rsid w:val="0009554A"/>
    <w:rsid w:val="00096662"/>
    <w:rsid w:val="00097AD9"/>
    <w:rsid w:val="00097F0E"/>
    <w:rsid w:val="000A0D05"/>
    <w:rsid w:val="000A2FD7"/>
    <w:rsid w:val="000A521C"/>
    <w:rsid w:val="000A6440"/>
    <w:rsid w:val="000A7414"/>
    <w:rsid w:val="000A79EF"/>
    <w:rsid w:val="000A7D49"/>
    <w:rsid w:val="000A7D87"/>
    <w:rsid w:val="000B063D"/>
    <w:rsid w:val="000B0AE2"/>
    <w:rsid w:val="000B1477"/>
    <w:rsid w:val="000B189D"/>
    <w:rsid w:val="000B1C7D"/>
    <w:rsid w:val="000B31F8"/>
    <w:rsid w:val="000B4954"/>
    <w:rsid w:val="000B5AC7"/>
    <w:rsid w:val="000B7D59"/>
    <w:rsid w:val="000C1886"/>
    <w:rsid w:val="000C38A8"/>
    <w:rsid w:val="000D13C5"/>
    <w:rsid w:val="000D66C3"/>
    <w:rsid w:val="000D78BE"/>
    <w:rsid w:val="000E01D6"/>
    <w:rsid w:val="000E2882"/>
    <w:rsid w:val="000E2DF2"/>
    <w:rsid w:val="000E338D"/>
    <w:rsid w:val="000E5D32"/>
    <w:rsid w:val="000E65BB"/>
    <w:rsid w:val="000E6A4C"/>
    <w:rsid w:val="000E7D54"/>
    <w:rsid w:val="000F0262"/>
    <w:rsid w:val="000F41A5"/>
    <w:rsid w:val="0010091E"/>
    <w:rsid w:val="001035BB"/>
    <w:rsid w:val="00104BD8"/>
    <w:rsid w:val="00106D6A"/>
    <w:rsid w:val="00106DD7"/>
    <w:rsid w:val="001073DF"/>
    <w:rsid w:val="00107E3D"/>
    <w:rsid w:val="00111039"/>
    <w:rsid w:val="001115D7"/>
    <w:rsid w:val="0011177B"/>
    <w:rsid w:val="00112950"/>
    <w:rsid w:val="00114DBA"/>
    <w:rsid w:val="001168CD"/>
    <w:rsid w:val="00120802"/>
    <w:rsid w:val="00120A93"/>
    <w:rsid w:val="0012119B"/>
    <w:rsid w:val="0012202D"/>
    <w:rsid w:val="00122AA2"/>
    <w:rsid w:val="00122E69"/>
    <w:rsid w:val="00123019"/>
    <w:rsid w:val="001237B6"/>
    <w:rsid w:val="001243FD"/>
    <w:rsid w:val="00124A95"/>
    <w:rsid w:val="00125675"/>
    <w:rsid w:val="001274AD"/>
    <w:rsid w:val="00127C93"/>
    <w:rsid w:val="00127CD1"/>
    <w:rsid w:val="00130EF4"/>
    <w:rsid w:val="00132DA7"/>
    <w:rsid w:val="0013378D"/>
    <w:rsid w:val="001350E9"/>
    <w:rsid w:val="0013660C"/>
    <w:rsid w:val="00137405"/>
    <w:rsid w:val="001378B4"/>
    <w:rsid w:val="00137B95"/>
    <w:rsid w:val="00137E52"/>
    <w:rsid w:val="00140DA0"/>
    <w:rsid w:val="00142058"/>
    <w:rsid w:val="00142E1C"/>
    <w:rsid w:val="00143AA5"/>
    <w:rsid w:val="00143AB9"/>
    <w:rsid w:val="001446EA"/>
    <w:rsid w:val="00144F1E"/>
    <w:rsid w:val="00144FFF"/>
    <w:rsid w:val="00146946"/>
    <w:rsid w:val="00147BF5"/>
    <w:rsid w:val="0015278A"/>
    <w:rsid w:val="00153196"/>
    <w:rsid w:val="001531E2"/>
    <w:rsid w:val="001535AD"/>
    <w:rsid w:val="001547EB"/>
    <w:rsid w:val="00156D26"/>
    <w:rsid w:val="00160EF8"/>
    <w:rsid w:val="00162C0F"/>
    <w:rsid w:val="001659BA"/>
    <w:rsid w:val="00165A1A"/>
    <w:rsid w:val="00166A61"/>
    <w:rsid w:val="001705A7"/>
    <w:rsid w:val="00170C6B"/>
    <w:rsid w:val="001713CC"/>
    <w:rsid w:val="001733D8"/>
    <w:rsid w:val="00173E1E"/>
    <w:rsid w:val="00177838"/>
    <w:rsid w:val="001823DB"/>
    <w:rsid w:val="00182D03"/>
    <w:rsid w:val="00183A7A"/>
    <w:rsid w:val="00183AC5"/>
    <w:rsid w:val="00185717"/>
    <w:rsid w:val="001858CE"/>
    <w:rsid w:val="001858E2"/>
    <w:rsid w:val="00187A7E"/>
    <w:rsid w:val="001917E9"/>
    <w:rsid w:val="00192D7F"/>
    <w:rsid w:val="00192FEC"/>
    <w:rsid w:val="00194621"/>
    <w:rsid w:val="0019586F"/>
    <w:rsid w:val="00195DA6"/>
    <w:rsid w:val="001961F9"/>
    <w:rsid w:val="001A184A"/>
    <w:rsid w:val="001A2132"/>
    <w:rsid w:val="001A606E"/>
    <w:rsid w:val="001A6108"/>
    <w:rsid w:val="001A6229"/>
    <w:rsid w:val="001B45F3"/>
    <w:rsid w:val="001B49B5"/>
    <w:rsid w:val="001B57BF"/>
    <w:rsid w:val="001B5AA5"/>
    <w:rsid w:val="001B7632"/>
    <w:rsid w:val="001C0833"/>
    <w:rsid w:val="001C0CDB"/>
    <w:rsid w:val="001C14B2"/>
    <w:rsid w:val="001C2046"/>
    <w:rsid w:val="001C20EE"/>
    <w:rsid w:val="001C2DBA"/>
    <w:rsid w:val="001C40C2"/>
    <w:rsid w:val="001C7351"/>
    <w:rsid w:val="001C74A2"/>
    <w:rsid w:val="001D0927"/>
    <w:rsid w:val="001D1D90"/>
    <w:rsid w:val="001D409C"/>
    <w:rsid w:val="001D4B0E"/>
    <w:rsid w:val="001D6D2C"/>
    <w:rsid w:val="001D7111"/>
    <w:rsid w:val="001E1EB6"/>
    <w:rsid w:val="001E24D8"/>
    <w:rsid w:val="001E278C"/>
    <w:rsid w:val="001E42B1"/>
    <w:rsid w:val="001E694C"/>
    <w:rsid w:val="001F1250"/>
    <w:rsid w:val="001F2280"/>
    <w:rsid w:val="001F279A"/>
    <w:rsid w:val="001F2DC5"/>
    <w:rsid w:val="001F3D27"/>
    <w:rsid w:val="001F488E"/>
    <w:rsid w:val="001F4C29"/>
    <w:rsid w:val="001F51F1"/>
    <w:rsid w:val="00200BC1"/>
    <w:rsid w:val="0020195B"/>
    <w:rsid w:val="00202477"/>
    <w:rsid w:val="00203071"/>
    <w:rsid w:val="00204AE0"/>
    <w:rsid w:val="002077E4"/>
    <w:rsid w:val="00211965"/>
    <w:rsid w:val="00212168"/>
    <w:rsid w:val="00212F48"/>
    <w:rsid w:val="00213824"/>
    <w:rsid w:val="00213C9E"/>
    <w:rsid w:val="002142AA"/>
    <w:rsid w:val="00214EA6"/>
    <w:rsid w:val="002155B2"/>
    <w:rsid w:val="00215858"/>
    <w:rsid w:val="00215D84"/>
    <w:rsid w:val="002175C9"/>
    <w:rsid w:val="00217FB3"/>
    <w:rsid w:val="0022013D"/>
    <w:rsid w:val="0022065B"/>
    <w:rsid w:val="00223251"/>
    <w:rsid w:val="00223452"/>
    <w:rsid w:val="002239C5"/>
    <w:rsid w:val="002250FE"/>
    <w:rsid w:val="002253E0"/>
    <w:rsid w:val="00225CEA"/>
    <w:rsid w:val="002266AA"/>
    <w:rsid w:val="00226806"/>
    <w:rsid w:val="002271B9"/>
    <w:rsid w:val="00227561"/>
    <w:rsid w:val="00227B2B"/>
    <w:rsid w:val="00230FC8"/>
    <w:rsid w:val="00232608"/>
    <w:rsid w:val="00235211"/>
    <w:rsid w:val="00235717"/>
    <w:rsid w:val="002368BE"/>
    <w:rsid w:val="00236915"/>
    <w:rsid w:val="00236999"/>
    <w:rsid w:val="00237445"/>
    <w:rsid w:val="00242BE4"/>
    <w:rsid w:val="002441CA"/>
    <w:rsid w:val="002468F0"/>
    <w:rsid w:val="00247265"/>
    <w:rsid w:val="00247569"/>
    <w:rsid w:val="00247714"/>
    <w:rsid w:val="00247763"/>
    <w:rsid w:val="002502FD"/>
    <w:rsid w:val="00250320"/>
    <w:rsid w:val="00250B7C"/>
    <w:rsid w:val="002523BB"/>
    <w:rsid w:val="00252456"/>
    <w:rsid w:val="00252E54"/>
    <w:rsid w:val="002553BA"/>
    <w:rsid w:val="00255509"/>
    <w:rsid w:val="00261EE1"/>
    <w:rsid w:val="00262A22"/>
    <w:rsid w:val="00266115"/>
    <w:rsid w:val="00270054"/>
    <w:rsid w:val="00270444"/>
    <w:rsid w:val="00270640"/>
    <w:rsid w:val="00275766"/>
    <w:rsid w:val="00276A63"/>
    <w:rsid w:val="00276BC4"/>
    <w:rsid w:val="0027726C"/>
    <w:rsid w:val="00281DCA"/>
    <w:rsid w:val="00282A21"/>
    <w:rsid w:val="00283474"/>
    <w:rsid w:val="00283B92"/>
    <w:rsid w:val="002854C7"/>
    <w:rsid w:val="00285748"/>
    <w:rsid w:val="002857B0"/>
    <w:rsid w:val="00286436"/>
    <w:rsid w:val="00286AE1"/>
    <w:rsid w:val="00287E3B"/>
    <w:rsid w:val="00292E10"/>
    <w:rsid w:val="0029558C"/>
    <w:rsid w:val="00295830"/>
    <w:rsid w:val="002A0A29"/>
    <w:rsid w:val="002A186D"/>
    <w:rsid w:val="002A1A4E"/>
    <w:rsid w:val="002A3091"/>
    <w:rsid w:val="002A6786"/>
    <w:rsid w:val="002A7EED"/>
    <w:rsid w:val="002B00FA"/>
    <w:rsid w:val="002B024E"/>
    <w:rsid w:val="002B139B"/>
    <w:rsid w:val="002B188B"/>
    <w:rsid w:val="002B19B8"/>
    <w:rsid w:val="002B3EF1"/>
    <w:rsid w:val="002B489E"/>
    <w:rsid w:val="002B4D1A"/>
    <w:rsid w:val="002B61A0"/>
    <w:rsid w:val="002B6652"/>
    <w:rsid w:val="002C04F7"/>
    <w:rsid w:val="002C0756"/>
    <w:rsid w:val="002C09D7"/>
    <w:rsid w:val="002C2D94"/>
    <w:rsid w:val="002C4337"/>
    <w:rsid w:val="002C474E"/>
    <w:rsid w:val="002C4ED5"/>
    <w:rsid w:val="002C596D"/>
    <w:rsid w:val="002C779A"/>
    <w:rsid w:val="002D12DE"/>
    <w:rsid w:val="002D1954"/>
    <w:rsid w:val="002D3E32"/>
    <w:rsid w:val="002D40C7"/>
    <w:rsid w:val="002D47B9"/>
    <w:rsid w:val="002D4AF9"/>
    <w:rsid w:val="002D5285"/>
    <w:rsid w:val="002E08FE"/>
    <w:rsid w:val="002E1EEB"/>
    <w:rsid w:val="002E3975"/>
    <w:rsid w:val="002E480F"/>
    <w:rsid w:val="002E7E32"/>
    <w:rsid w:val="002F0376"/>
    <w:rsid w:val="002F0827"/>
    <w:rsid w:val="002F2043"/>
    <w:rsid w:val="002F3FB4"/>
    <w:rsid w:val="002F44D1"/>
    <w:rsid w:val="002F485A"/>
    <w:rsid w:val="002F4F19"/>
    <w:rsid w:val="002F64D7"/>
    <w:rsid w:val="0030080A"/>
    <w:rsid w:val="00301F33"/>
    <w:rsid w:val="00302047"/>
    <w:rsid w:val="003029DC"/>
    <w:rsid w:val="00303D2F"/>
    <w:rsid w:val="00304006"/>
    <w:rsid w:val="0030412C"/>
    <w:rsid w:val="003046BE"/>
    <w:rsid w:val="00304D10"/>
    <w:rsid w:val="003062D2"/>
    <w:rsid w:val="00306A9D"/>
    <w:rsid w:val="0031170A"/>
    <w:rsid w:val="00312712"/>
    <w:rsid w:val="00312F85"/>
    <w:rsid w:val="003138DD"/>
    <w:rsid w:val="003145D7"/>
    <w:rsid w:val="00314F66"/>
    <w:rsid w:val="00315715"/>
    <w:rsid w:val="003166E2"/>
    <w:rsid w:val="00316AB0"/>
    <w:rsid w:val="00316C83"/>
    <w:rsid w:val="00317642"/>
    <w:rsid w:val="003200C3"/>
    <w:rsid w:val="0032064A"/>
    <w:rsid w:val="0032245D"/>
    <w:rsid w:val="00325187"/>
    <w:rsid w:val="00325BB2"/>
    <w:rsid w:val="00326478"/>
    <w:rsid w:val="003264A3"/>
    <w:rsid w:val="00326730"/>
    <w:rsid w:val="00327861"/>
    <w:rsid w:val="0032790A"/>
    <w:rsid w:val="00327A92"/>
    <w:rsid w:val="00327C3B"/>
    <w:rsid w:val="00327D37"/>
    <w:rsid w:val="0033017F"/>
    <w:rsid w:val="003301EC"/>
    <w:rsid w:val="003310D5"/>
    <w:rsid w:val="00331C30"/>
    <w:rsid w:val="00331CC3"/>
    <w:rsid w:val="00332001"/>
    <w:rsid w:val="00333632"/>
    <w:rsid w:val="00334982"/>
    <w:rsid w:val="00335C7F"/>
    <w:rsid w:val="003364CD"/>
    <w:rsid w:val="0033794A"/>
    <w:rsid w:val="00341165"/>
    <w:rsid w:val="003428CE"/>
    <w:rsid w:val="00342A3C"/>
    <w:rsid w:val="003440A5"/>
    <w:rsid w:val="003454C4"/>
    <w:rsid w:val="00345F2D"/>
    <w:rsid w:val="003476A5"/>
    <w:rsid w:val="00347E80"/>
    <w:rsid w:val="0035058E"/>
    <w:rsid w:val="00352E26"/>
    <w:rsid w:val="003536F2"/>
    <w:rsid w:val="00353C58"/>
    <w:rsid w:val="00355F01"/>
    <w:rsid w:val="00356099"/>
    <w:rsid w:val="00360155"/>
    <w:rsid w:val="00361202"/>
    <w:rsid w:val="003612E4"/>
    <w:rsid w:val="00362BAA"/>
    <w:rsid w:val="00362FF3"/>
    <w:rsid w:val="0036426E"/>
    <w:rsid w:val="00364A75"/>
    <w:rsid w:val="003656BE"/>
    <w:rsid w:val="0036632C"/>
    <w:rsid w:val="003707C9"/>
    <w:rsid w:val="003707E8"/>
    <w:rsid w:val="00371E24"/>
    <w:rsid w:val="00372A2F"/>
    <w:rsid w:val="00372C4A"/>
    <w:rsid w:val="00372DE2"/>
    <w:rsid w:val="003748E5"/>
    <w:rsid w:val="00374B79"/>
    <w:rsid w:val="00375AEA"/>
    <w:rsid w:val="0037786A"/>
    <w:rsid w:val="00377D17"/>
    <w:rsid w:val="00380B5A"/>
    <w:rsid w:val="003813A4"/>
    <w:rsid w:val="0038151B"/>
    <w:rsid w:val="00383E67"/>
    <w:rsid w:val="00384E70"/>
    <w:rsid w:val="00385150"/>
    <w:rsid w:val="00385857"/>
    <w:rsid w:val="00386E4B"/>
    <w:rsid w:val="00386F05"/>
    <w:rsid w:val="00387065"/>
    <w:rsid w:val="0039141E"/>
    <w:rsid w:val="00391D56"/>
    <w:rsid w:val="00395023"/>
    <w:rsid w:val="0039532B"/>
    <w:rsid w:val="0039683C"/>
    <w:rsid w:val="003974D3"/>
    <w:rsid w:val="00397AFD"/>
    <w:rsid w:val="003A7471"/>
    <w:rsid w:val="003B01C7"/>
    <w:rsid w:val="003B01C8"/>
    <w:rsid w:val="003B061E"/>
    <w:rsid w:val="003B0FB9"/>
    <w:rsid w:val="003B23F7"/>
    <w:rsid w:val="003B2774"/>
    <w:rsid w:val="003B2D0A"/>
    <w:rsid w:val="003B4D4B"/>
    <w:rsid w:val="003C2350"/>
    <w:rsid w:val="003C3BD2"/>
    <w:rsid w:val="003C44E9"/>
    <w:rsid w:val="003C5D0E"/>
    <w:rsid w:val="003C5F16"/>
    <w:rsid w:val="003C62FF"/>
    <w:rsid w:val="003D0378"/>
    <w:rsid w:val="003D1AB3"/>
    <w:rsid w:val="003D1D04"/>
    <w:rsid w:val="003D3CE4"/>
    <w:rsid w:val="003D3DFD"/>
    <w:rsid w:val="003D5737"/>
    <w:rsid w:val="003D79F3"/>
    <w:rsid w:val="003E0BF8"/>
    <w:rsid w:val="003E0D62"/>
    <w:rsid w:val="003E15F5"/>
    <w:rsid w:val="003E163E"/>
    <w:rsid w:val="003E179B"/>
    <w:rsid w:val="003E2160"/>
    <w:rsid w:val="003E3C09"/>
    <w:rsid w:val="003E3E02"/>
    <w:rsid w:val="003E3E27"/>
    <w:rsid w:val="003E4096"/>
    <w:rsid w:val="003E4D59"/>
    <w:rsid w:val="003E4E8C"/>
    <w:rsid w:val="003E5222"/>
    <w:rsid w:val="003F06A6"/>
    <w:rsid w:val="003F14B7"/>
    <w:rsid w:val="003F16B6"/>
    <w:rsid w:val="003F1F82"/>
    <w:rsid w:val="003F2F7A"/>
    <w:rsid w:val="003F65A1"/>
    <w:rsid w:val="00400056"/>
    <w:rsid w:val="0040089A"/>
    <w:rsid w:val="00402273"/>
    <w:rsid w:val="00402365"/>
    <w:rsid w:val="0040336A"/>
    <w:rsid w:val="00403BE0"/>
    <w:rsid w:val="004049E3"/>
    <w:rsid w:val="00405126"/>
    <w:rsid w:val="00405C4F"/>
    <w:rsid w:val="00407CF9"/>
    <w:rsid w:val="00411283"/>
    <w:rsid w:val="00412111"/>
    <w:rsid w:val="0041285E"/>
    <w:rsid w:val="00413D40"/>
    <w:rsid w:val="004141E6"/>
    <w:rsid w:val="00414CDA"/>
    <w:rsid w:val="004169E0"/>
    <w:rsid w:val="00417806"/>
    <w:rsid w:val="00423AE1"/>
    <w:rsid w:val="00423CCA"/>
    <w:rsid w:val="00425394"/>
    <w:rsid w:val="0042566E"/>
    <w:rsid w:val="00425A3D"/>
    <w:rsid w:val="00425C0E"/>
    <w:rsid w:val="0042732C"/>
    <w:rsid w:val="00436BD8"/>
    <w:rsid w:val="00436E6F"/>
    <w:rsid w:val="00436E92"/>
    <w:rsid w:val="004419B3"/>
    <w:rsid w:val="00442EC2"/>
    <w:rsid w:val="00444106"/>
    <w:rsid w:val="004443ED"/>
    <w:rsid w:val="00446A7A"/>
    <w:rsid w:val="00447C85"/>
    <w:rsid w:val="00451953"/>
    <w:rsid w:val="00453A38"/>
    <w:rsid w:val="00454493"/>
    <w:rsid w:val="0045491B"/>
    <w:rsid w:val="00454E30"/>
    <w:rsid w:val="0045594A"/>
    <w:rsid w:val="00456472"/>
    <w:rsid w:val="00456672"/>
    <w:rsid w:val="0045674E"/>
    <w:rsid w:val="00456C23"/>
    <w:rsid w:val="00462040"/>
    <w:rsid w:val="0046285C"/>
    <w:rsid w:val="00462AE6"/>
    <w:rsid w:val="004707FB"/>
    <w:rsid w:val="00470E58"/>
    <w:rsid w:val="0047109C"/>
    <w:rsid w:val="00471C50"/>
    <w:rsid w:val="00471C8E"/>
    <w:rsid w:val="00472475"/>
    <w:rsid w:val="004729C3"/>
    <w:rsid w:val="00473484"/>
    <w:rsid w:val="00475A38"/>
    <w:rsid w:val="00475FE3"/>
    <w:rsid w:val="00480BF2"/>
    <w:rsid w:val="00482073"/>
    <w:rsid w:val="00482455"/>
    <w:rsid w:val="00482C02"/>
    <w:rsid w:val="00482E3A"/>
    <w:rsid w:val="00483688"/>
    <w:rsid w:val="00484B87"/>
    <w:rsid w:val="0048774D"/>
    <w:rsid w:val="00492510"/>
    <w:rsid w:val="0049304C"/>
    <w:rsid w:val="004958F2"/>
    <w:rsid w:val="0049675B"/>
    <w:rsid w:val="00496F5D"/>
    <w:rsid w:val="004A0BE6"/>
    <w:rsid w:val="004A2BDA"/>
    <w:rsid w:val="004A2D7E"/>
    <w:rsid w:val="004A3332"/>
    <w:rsid w:val="004A3365"/>
    <w:rsid w:val="004A4B36"/>
    <w:rsid w:val="004A4D50"/>
    <w:rsid w:val="004A4EA1"/>
    <w:rsid w:val="004B07D5"/>
    <w:rsid w:val="004B22D2"/>
    <w:rsid w:val="004B30CF"/>
    <w:rsid w:val="004B35E2"/>
    <w:rsid w:val="004B41A0"/>
    <w:rsid w:val="004B4523"/>
    <w:rsid w:val="004B4788"/>
    <w:rsid w:val="004B51A1"/>
    <w:rsid w:val="004B7625"/>
    <w:rsid w:val="004C2638"/>
    <w:rsid w:val="004C330F"/>
    <w:rsid w:val="004C5863"/>
    <w:rsid w:val="004C666C"/>
    <w:rsid w:val="004C6F6B"/>
    <w:rsid w:val="004C7FEF"/>
    <w:rsid w:val="004D00D6"/>
    <w:rsid w:val="004D11EB"/>
    <w:rsid w:val="004D3175"/>
    <w:rsid w:val="004D3194"/>
    <w:rsid w:val="004D58A7"/>
    <w:rsid w:val="004D6147"/>
    <w:rsid w:val="004D6982"/>
    <w:rsid w:val="004D703C"/>
    <w:rsid w:val="004E12B3"/>
    <w:rsid w:val="004E1967"/>
    <w:rsid w:val="004E49FD"/>
    <w:rsid w:val="004E4F6C"/>
    <w:rsid w:val="004E6240"/>
    <w:rsid w:val="004E69BA"/>
    <w:rsid w:val="004F13B3"/>
    <w:rsid w:val="004F15BB"/>
    <w:rsid w:val="004F1C9A"/>
    <w:rsid w:val="004F2B8F"/>
    <w:rsid w:val="004F2CF3"/>
    <w:rsid w:val="004F60DE"/>
    <w:rsid w:val="004F6CF3"/>
    <w:rsid w:val="004F6DDB"/>
    <w:rsid w:val="004F7850"/>
    <w:rsid w:val="005000FB"/>
    <w:rsid w:val="00502EDC"/>
    <w:rsid w:val="00503196"/>
    <w:rsid w:val="00503276"/>
    <w:rsid w:val="005046D9"/>
    <w:rsid w:val="00504F4D"/>
    <w:rsid w:val="00504F50"/>
    <w:rsid w:val="0050552A"/>
    <w:rsid w:val="00505AC2"/>
    <w:rsid w:val="00511EDB"/>
    <w:rsid w:val="0051372A"/>
    <w:rsid w:val="00514B15"/>
    <w:rsid w:val="00516029"/>
    <w:rsid w:val="005164B7"/>
    <w:rsid w:val="005174A5"/>
    <w:rsid w:val="00517890"/>
    <w:rsid w:val="00520CF0"/>
    <w:rsid w:val="00522FC5"/>
    <w:rsid w:val="0052405E"/>
    <w:rsid w:val="00525523"/>
    <w:rsid w:val="00526D20"/>
    <w:rsid w:val="00527667"/>
    <w:rsid w:val="00527AB0"/>
    <w:rsid w:val="005300F5"/>
    <w:rsid w:val="005313A7"/>
    <w:rsid w:val="00531CA4"/>
    <w:rsid w:val="005327C5"/>
    <w:rsid w:val="0053323A"/>
    <w:rsid w:val="0053485C"/>
    <w:rsid w:val="00534DAC"/>
    <w:rsid w:val="005361B6"/>
    <w:rsid w:val="005362D7"/>
    <w:rsid w:val="005363FE"/>
    <w:rsid w:val="00536A84"/>
    <w:rsid w:val="005413C7"/>
    <w:rsid w:val="00541B1E"/>
    <w:rsid w:val="005429C1"/>
    <w:rsid w:val="0054436C"/>
    <w:rsid w:val="00544900"/>
    <w:rsid w:val="00544A10"/>
    <w:rsid w:val="00545DE2"/>
    <w:rsid w:val="00545E88"/>
    <w:rsid w:val="00547B2E"/>
    <w:rsid w:val="00555515"/>
    <w:rsid w:val="00560A8C"/>
    <w:rsid w:val="00560C51"/>
    <w:rsid w:val="00560EF9"/>
    <w:rsid w:val="005612AE"/>
    <w:rsid w:val="00562DA7"/>
    <w:rsid w:val="0056405A"/>
    <w:rsid w:val="0056489A"/>
    <w:rsid w:val="00564B5D"/>
    <w:rsid w:val="005650AB"/>
    <w:rsid w:val="0056591B"/>
    <w:rsid w:val="00567010"/>
    <w:rsid w:val="00567140"/>
    <w:rsid w:val="00570268"/>
    <w:rsid w:val="005705F4"/>
    <w:rsid w:val="005710FF"/>
    <w:rsid w:val="0057280C"/>
    <w:rsid w:val="0057375E"/>
    <w:rsid w:val="00573B7D"/>
    <w:rsid w:val="005746B2"/>
    <w:rsid w:val="0057480C"/>
    <w:rsid w:val="00575698"/>
    <w:rsid w:val="00575DBE"/>
    <w:rsid w:val="00575FA2"/>
    <w:rsid w:val="0057647E"/>
    <w:rsid w:val="00576EEE"/>
    <w:rsid w:val="00577EB2"/>
    <w:rsid w:val="005804C8"/>
    <w:rsid w:val="00582DB4"/>
    <w:rsid w:val="005837A9"/>
    <w:rsid w:val="00584FB3"/>
    <w:rsid w:val="00585581"/>
    <w:rsid w:val="005867DB"/>
    <w:rsid w:val="00587730"/>
    <w:rsid w:val="00587830"/>
    <w:rsid w:val="00592707"/>
    <w:rsid w:val="0059297A"/>
    <w:rsid w:val="00592E90"/>
    <w:rsid w:val="0059446F"/>
    <w:rsid w:val="00594EAE"/>
    <w:rsid w:val="00596608"/>
    <w:rsid w:val="005A1849"/>
    <w:rsid w:val="005A1EF6"/>
    <w:rsid w:val="005A407C"/>
    <w:rsid w:val="005A50E7"/>
    <w:rsid w:val="005A5B59"/>
    <w:rsid w:val="005B0A03"/>
    <w:rsid w:val="005B13DC"/>
    <w:rsid w:val="005B2101"/>
    <w:rsid w:val="005B22EB"/>
    <w:rsid w:val="005B4A8D"/>
    <w:rsid w:val="005B60AA"/>
    <w:rsid w:val="005B6A69"/>
    <w:rsid w:val="005B6E0C"/>
    <w:rsid w:val="005B7633"/>
    <w:rsid w:val="005B7918"/>
    <w:rsid w:val="005C05D9"/>
    <w:rsid w:val="005C24BD"/>
    <w:rsid w:val="005C275F"/>
    <w:rsid w:val="005C349E"/>
    <w:rsid w:val="005C378E"/>
    <w:rsid w:val="005C4DF4"/>
    <w:rsid w:val="005C5562"/>
    <w:rsid w:val="005C63B9"/>
    <w:rsid w:val="005C790B"/>
    <w:rsid w:val="005C7C1E"/>
    <w:rsid w:val="005C7F09"/>
    <w:rsid w:val="005D113B"/>
    <w:rsid w:val="005D28CE"/>
    <w:rsid w:val="005D3AAF"/>
    <w:rsid w:val="005D5273"/>
    <w:rsid w:val="005D5815"/>
    <w:rsid w:val="005D6780"/>
    <w:rsid w:val="005E02C9"/>
    <w:rsid w:val="005E03C4"/>
    <w:rsid w:val="005E120B"/>
    <w:rsid w:val="005E19D1"/>
    <w:rsid w:val="005E207D"/>
    <w:rsid w:val="005E2B07"/>
    <w:rsid w:val="005E37F6"/>
    <w:rsid w:val="005E385D"/>
    <w:rsid w:val="005E38F5"/>
    <w:rsid w:val="005E420C"/>
    <w:rsid w:val="005E42DE"/>
    <w:rsid w:val="005E5269"/>
    <w:rsid w:val="005E6A90"/>
    <w:rsid w:val="005E793B"/>
    <w:rsid w:val="005F0CE4"/>
    <w:rsid w:val="005F13AE"/>
    <w:rsid w:val="005F14BE"/>
    <w:rsid w:val="005F1633"/>
    <w:rsid w:val="005F25C6"/>
    <w:rsid w:val="005F296E"/>
    <w:rsid w:val="005F305D"/>
    <w:rsid w:val="005F42DA"/>
    <w:rsid w:val="005F435A"/>
    <w:rsid w:val="005F52EF"/>
    <w:rsid w:val="005F5ACB"/>
    <w:rsid w:val="005F691E"/>
    <w:rsid w:val="005F6B89"/>
    <w:rsid w:val="005F7AE0"/>
    <w:rsid w:val="00600F54"/>
    <w:rsid w:val="00602022"/>
    <w:rsid w:val="00603592"/>
    <w:rsid w:val="00604B22"/>
    <w:rsid w:val="00605FC6"/>
    <w:rsid w:val="00606C71"/>
    <w:rsid w:val="00610F60"/>
    <w:rsid w:val="00611161"/>
    <w:rsid w:val="006113BF"/>
    <w:rsid w:val="0061189E"/>
    <w:rsid w:val="00611FF5"/>
    <w:rsid w:val="0061230C"/>
    <w:rsid w:val="00613E9B"/>
    <w:rsid w:val="00615C68"/>
    <w:rsid w:val="006160FA"/>
    <w:rsid w:val="00616C2C"/>
    <w:rsid w:val="0062027A"/>
    <w:rsid w:val="006217AE"/>
    <w:rsid w:val="006230AD"/>
    <w:rsid w:val="00623F5F"/>
    <w:rsid w:val="00624901"/>
    <w:rsid w:val="0062638E"/>
    <w:rsid w:val="00626C19"/>
    <w:rsid w:val="00627005"/>
    <w:rsid w:val="00627306"/>
    <w:rsid w:val="006320D9"/>
    <w:rsid w:val="006365DA"/>
    <w:rsid w:val="00636FCB"/>
    <w:rsid w:val="00637DD7"/>
    <w:rsid w:val="006409BE"/>
    <w:rsid w:val="006416D9"/>
    <w:rsid w:val="006418C0"/>
    <w:rsid w:val="00642C1A"/>
    <w:rsid w:val="00652420"/>
    <w:rsid w:val="00652B0E"/>
    <w:rsid w:val="0065333E"/>
    <w:rsid w:val="006545F7"/>
    <w:rsid w:val="00654945"/>
    <w:rsid w:val="006559C9"/>
    <w:rsid w:val="0065708B"/>
    <w:rsid w:val="00657854"/>
    <w:rsid w:val="0066066D"/>
    <w:rsid w:val="00661130"/>
    <w:rsid w:val="0066167A"/>
    <w:rsid w:val="00662278"/>
    <w:rsid w:val="0066276B"/>
    <w:rsid w:val="00665D11"/>
    <w:rsid w:val="00666371"/>
    <w:rsid w:val="00667D44"/>
    <w:rsid w:val="00670339"/>
    <w:rsid w:val="00672A41"/>
    <w:rsid w:val="00672BA6"/>
    <w:rsid w:val="00672D3D"/>
    <w:rsid w:val="00673257"/>
    <w:rsid w:val="00674C43"/>
    <w:rsid w:val="0067756C"/>
    <w:rsid w:val="00680316"/>
    <w:rsid w:val="0068034F"/>
    <w:rsid w:val="00680C84"/>
    <w:rsid w:val="00680CEA"/>
    <w:rsid w:val="006811B7"/>
    <w:rsid w:val="00681ED6"/>
    <w:rsid w:val="006820BE"/>
    <w:rsid w:val="00682B53"/>
    <w:rsid w:val="00683F6D"/>
    <w:rsid w:val="00685379"/>
    <w:rsid w:val="00686C8D"/>
    <w:rsid w:val="006870B6"/>
    <w:rsid w:val="00687BBB"/>
    <w:rsid w:val="00690F23"/>
    <w:rsid w:val="006915D5"/>
    <w:rsid w:val="00691B63"/>
    <w:rsid w:val="00692576"/>
    <w:rsid w:val="00693267"/>
    <w:rsid w:val="006945F3"/>
    <w:rsid w:val="00695092"/>
    <w:rsid w:val="00695DCD"/>
    <w:rsid w:val="00697C7D"/>
    <w:rsid w:val="006A02B0"/>
    <w:rsid w:val="006A06B8"/>
    <w:rsid w:val="006A211C"/>
    <w:rsid w:val="006A21C5"/>
    <w:rsid w:val="006A2CFB"/>
    <w:rsid w:val="006A3698"/>
    <w:rsid w:val="006A4DAD"/>
    <w:rsid w:val="006A5555"/>
    <w:rsid w:val="006A5558"/>
    <w:rsid w:val="006A63FA"/>
    <w:rsid w:val="006A6615"/>
    <w:rsid w:val="006A66F4"/>
    <w:rsid w:val="006B0E74"/>
    <w:rsid w:val="006B29C5"/>
    <w:rsid w:val="006B2DB2"/>
    <w:rsid w:val="006B30A2"/>
    <w:rsid w:val="006B31B7"/>
    <w:rsid w:val="006B4322"/>
    <w:rsid w:val="006B46F6"/>
    <w:rsid w:val="006C0933"/>
    <w:rsid w:val="006C246F"/>
    <w:rsid w:val="006C29A8"/>
    <w:rsid w:val="006C3E12"/>
    <w:rsid w:val="006C412A"/>
    <w:rsid w:val="006C679C"/>
    <w:rsid w:val="006C7FB6"/>
    <w:rsid w:val="006D0946"/>
    <w:rsid w:val="006D1085"/>
    <w:rsid w:val="006D15DC"/>
    <w:rsid w:val="006D17C3"/>
    <w:rsid w:val="006D1F09"/>
    <w:rsid w:val="006D2C0F"/>
    <w:rsid w:val="006D2C24"/>
    <w:rsid w:val="006D32FB"/>
    <w:rsid w:val="006D33C5"/>
    <w:rsid w:val="006D579A"/>
    <w:rsid w:val="006D65BD"/>
    <w:rsid w:val="006D755D"/>
    <w:rsid w:val="006D7586"/>
    <w:rsid w:val="006E0337"/>
    <w:rsid w:val="006E4118"/>
    <w:rsid w:val="006E42A6"/>
    <w:rsid w:val="006F04E0"/>
    <w:rsid w:val="006F1137"/>
    <w:rsid w:val="006F11E3"/>
    <w:rsid w:val="006F1685"/>
    <w:rsid w:val="006F4350"/>
    <w:rsid w:val="006F529D"/>
    <w:rsid w:val="006F6E3C"/>
    <w:rsid w:val="006F7A42"/>
    <w:rsid w:val="006F7B5A"/>
    <w:rsid w:val="00700C49"/>
    <w:rsid w:val="00701CED"/>
    <w:rsid w:val="00701DA1"/>
    <w:rsid w:val="007074FF"/>
    <w:rsid w:val="00707A92"/>
    <w:rsid w:val="0071056E"/>
    <w:rsid w:val="00710E80"/>
    <w:rsid w:val="00712E2C"/>
    <w:rsid w:val="00715275"/>
    <w:rsid w:val="00716056"/>
    <w:rsid w:val="0071748A"/>
    <w:rsid w:val="00721B86"/>
    <w:rsid w:val="00723A93"/>
    <w:rsid w:val="00724066"/>
    <w:rsid w:val="00724B37"/>
    <w:rsid w:val="0072674C"/>
    <w:rsid w:val="007307BE"/>
    <w:rsid w:val="007337E8"/>
    <w:rsid w:val="00734F5E"/>
    <w:rsid w:val="007352BD"/>
    <w:rsid w:val="00735F80"/>
    <w:rsid w:val="007364BC"/>
    <w:rsid w:val="00737AF3"/>
    <w:rsid w:val="0074209F"/>
    <w:rsid w:val="00742CF4"/>
    <w:rsid w:val="007435E5"/>
    <w:rsid w:val="00744BFA"/>
    <w:rsid w:val="0074566C"/>
    <w:rsid w:val="00746B6E"/>
    <w:rsid w:val="007475D5"/>
    <w:rsid w:val="00747F16"/>
    <w:rsid w:val="007511B6"/>
    <w:rsid w:val="007524D1"/>
    <w:rsid w:val="007528BE"/>
    <w:rsid w:val="00752BAF"/>
    <w:rsid w:val="00752DDB"/>
    <w:rsid w:val="00753190"/>
    <w:rsid w:val="007539D4"/>
    <w:rsid w:val="00753C5A"/>
    <w:rsid w:val="00753C8D"/>
    <w:rsid w:val="0075419B"/>
    <w:rsid w:val="007571C6"/>
    <w:rsid w:val="007575B8"/>
    <w:rsid w:val="00757B54"/>
    <w:rsid w:val="00757EEF"/>
    <w:rsid w:val="0076088E"/>
    <w:rsid w:val="007617AA"/>
    <w:rsid w:val="00764253"/>
    <w:rsid w:val="00765B3E"/>
    <w:rsid w:val="00765C22"/>
    <w:rsid w:val="00765CD7"/>
    <w:rsid w:val="00767C3B"/>
    <w:rsid w:val="00770120"/>
    <w:rsid w:val="007718BD"/>
    <w:rsid w:val="00771E4E"/>
    <w:rsid w:val="00774227"/>
    <w:rsid w:val="007755F2"/>
    <w:rsid w:val="007757AF"/>
    <w:rsid w:val="00775C67"/>
    <w:rsid w:val="00777D5D"/>
    <w:rsid w:val="0078094D"/>
    <w:rsid w:val="00781E33"/>
    <w:rsid w:val="007845C5"/>
    <w:rsid w:val="00786553"/>
    <w:rsid w:val="00786643"/>
    <w:rsid w:val="00786C87"/>
    <w:rsid w:val="00787AC4"/>
    <w:rsid w:val="00792E62"/>
    <w:rsid w:val="0079304D"/>
    <w:rsid w:val="007943E6"/>
    <w:rsid w:val="00795300"/>
    <w:rsid w:val="007978B4"/>
    <w:rsid w:val="007A1454"/>
    <w:rsid w:val="007A164C"/>
    <w:rsid w:val="007A1D16"/>
    <w:rsid w:val="007A424F"/>
    <w:rsid w:val="007A5256"/>
    <w:rsid w:val="007A53BD"/>
    <w:rsid w:val="007A5D3A"/>
    <w:rsid w:val="007A6150"/>
    <w:rsid w:val="007A697D"/>
    <w:rsid w:val="007B13A5"/>
    <w:rsid w:val="007B2AD0"/>
    <w:rsid w:val="007B2D31"/>
    <w:rsid w:val="007B33D8"/>
    <w:rsid w:val="007B3DE4"/>
    <w:rsid w:val="007B4072"/>
    <w:rsid w:val="007B7138"/>
    <w:rsid w:val="007C02FC"/>
    <w:rsid w:val="007C034F"/>
    <w:rsid w:val="007C533A"/>
    <w:rsid w:val="007C5634"/>
    <w:rsid w:val="007C5854"/>
    <w:rsid w:val="007C61A5"/>
    <w:rsid w:val="007C6C35"/>
    <w:rsid w:val="007D20EB"/>
    <w:rsid w:val="007D2605"/>
    <w:rsid w:val="007D3A28"/>
    <w:rsid w:val="007D3FA1"/>
    <w:rsid w:val="007D4BFB"/>
    <w:rsid w:val="007D4D14"/>
    <w:rsid w:val="007D4F90"/>
    <w:rsid w:val="007D5636"/>
    <w:rsid w:val="007D5DDA"/>
    <w:rsid w:val="007D7B56"/>
    <w:rsid w:val="007D7E8A"/>
    <w:rsid w:val="007E0AEA"/>
    <w:rsid w:val="007E1470"/>
    <w:rsid w:val="007E205C"/>
    <w:rsid w:val="007E2684"/>
    <w:rsid w:val="007E2AFD"/>
    <w:rsid w:val="007E2EF2"/>
    <w:rsid w:val="007E3711"/>
    <w:rsid w:val="007E4B27"/>
    <w:rsid w:val="007E59AE"/>
    <w:rsid w:val="007E5A4B"/>
    <w:rsid w:val="007E606C"/>
    <w:rsid w:val="007E629A"/>
    <w:rsid w:val="007F07DB"/>
    <w:rsid w:val="007F0BF8"/>
    <w:rsid w:val="007F3271"/>
    <w:rsid w:val="007F5360"/>
    <w:rsid w:val="007F5D45"/>
    <w:rsid w:val="008004AF"/>
    <w:rsid w:val="0080056C"/>
    <w:rsid w:val="0080086C"/>
    <w:rsid w:val="00800DBC"/>
    <w:rsid w:val="00800DF7"/>
    <w:rsid w:val="008012CD"/>
    <w:rsid w:val="008015FA"/>
    <w:rsid w:val="00803F89"/>
    <w:rsid w:val="0080418E"/>
    <w:rsid w:val="00804FAB"/>
    <w:rsid w:val="00806C99"/>
    <w:rsid w:val="00806CC3"/>
    <w:rsid w:val="00807A01"/>
    <w:rsid w:val="008150C0"/>
    <w:rsid w:val="00815A9A"/>
    <w:rsid w:val="00816F24"/>
    <w:rsid w:val="008179D5"/>
    <w:rsid w:val="00820D9A"/>
    <w:rsid w:val="00822A0E"/>
    <w:rsid w:val="00822ADB"/>
    <w:rsid w:val="00822E72"/>
    <w:rsid w:val="00822F7E"/>
    <w:rsid w:val="00823D17"/>
    <w:rsid w:val="00825204"/>
    <w:rsid w:val="00825215"/>
    <w:rsid w:val="00827132"/>
    <w:rsid w:val="0083044F"/>
    <w:rsid w:val="00832F94"/>
    <w:rsid w:val="00833651"/>
    <w:rsid w:val="008357E7"/>
    <w:rsid w:val="00835968"/>
    <w:rsid w:val="00835ABE"/>
    <w:rsid w:val="00836C1E"/>
    <w:rsid w:val="00837176"/>
    <w:rsid w:val="00841DDC"/>
    <w:rsid w:val="00842950"/>
    <w:rsid w:val="00845393"/>
    <w:rsid w:val="00850597"/>
    <w:rsid w:val="00850FF5"/>
    <w:rsid w:val="00851A72"/>
    <w:rsid w:val="0085338B"/>
    <w:rsid w:val="00853476"/>
    <w:rsid w:val="0085356A"/>
    <w:rsid w:val="008543D6"/>
    <w:rsid w:val="008557F4"/>
    <w:rsid w:val="0085692F"/>
    <w:rsid w:val="00856C52"/>
    <w:rsid w:val="008617FB"/>
    <w:rsid w:val="00861BF7"/>
    <w:rsid w:val="00863693"/>
    <w:rsid w:val="008663A7"/>
    <w:rsid w:val="008664BD"/>
    <w:rsid w:val="00872367"/>
    <w:rsid w:val="008778D9"/>
    <w:rsid w:val="0088168A"/>
    <w:rsid w:val="008822AC"/>
    <w:rsid w:val="008824A7"/>
    <w:rsid w:val="0088281F"/>
    <w:rsid w:val="00883AAC"/>
    <w:rsid w:val="00884BD7"/>
    <w:rsid w:val="0088528A"/>
    <w:rsid w:val="008869D6"/>
    <w:rsid w:val="00887417"/>
    <w:rsid w:val="008876D0"/>
    <w:rsid w:val="00887B48"/>
    <w:rsid w:val="008908D1"/>
    <w:rsid w:val="00890BFE"/>
    <w:rsid w:val="0089143F"/>
    <w:rsid w:val="00893EE8"/>
    <w:rsid w:val="0089448E"/>
    <w:rsid w:val="0089476A"/>
    <w:rsid w:val="00895A4A"/>
    <w:rsid w:val="00897DF0"/>
    <w:rsid w:val="008A1C9D"/>
    <w:rsid w:val="008A22AA"/>
    <w:rsid w:val="008A371C"/>
    <w:rsid w:val="008A3B34"/>
    <w:rsid w:val="008A4620"/>
    <w:rsid w:val="008A494C"/>
    <w:rsid w:val="008A4D0D"/>
    <w:rsid w:val="008A5C57"/>
    <w:rsid w:val="008A6B19"/>
    <w:rsid w:val="008A6FC4"/>
    <w:rsid w:val="008A79EE"/>
    <w:rsid w:val="008B0889"/>
    <w:rsid w:val="008B1440"/>
    <w:rsid w:val="008B2E1D"/>
    <w:rsid w:val="008B40AA"/>
    <w:rsid w:val="008B44ED"/>
    <w:rsid w:val="008B5353"/>
    <w:rsid w:val="008B5A5E"/>
    <w:rsid w:val="008B5CF7"/>
    <w:rsid w:val="008B6E4D"/>
    <w:rsid w:val="008C01C9"/>
    <w:rsid w:val="008C05D6"/>
    <w:rsid w:val="008C0632"/>
    <w:rsid w:val="008C1649"/>
    <w:rsid w:val="008C2C55"/>
    <w:rsid w:val="008C2E68"/>
    <w:rsid w:val="008C2FB9"/>
    <w:rsid w:val="008C3019"/>
    <w:rsid w:val="008C51FF"/>
    <w:rsid w:val="008C5E3F"/>
    <w:rsid w:val="008C655B"/>
    <w:rsid w:val="008C6682"/>
    <w:rsid w:val="008C6A91"/>
    <w:rsid w:val="008D11DC"/>
    <w:rsid w:val="008D477B"/>
    <w:rsid w:val="008D7F16"/>
    <w:rsid w:val="008E231E"/>
    <w:rsid w:val="008E2592"/>
    <w:rsid w:val="008E405B"/>
    <w:rsid w:val="008E4967"/>
    <w:rsid w:val="008E5AC1"/>
    <w:rsid w:val="008E5FEE"/>
    <w:rsid w:val="008E794E"/>
    <w:rsid w:val="008F1B1E"/>
    <w:rsid w:val="008F2BC5"/>
    <w:rsid w:val="008F42D3"/>
    <w:rsid w:val="008F5C4F"/>
    <w:rsid w:val="008F6959"/>
    <w:rsid w:val="008F6AB8"/>
    <w:rsid w:val="008F6FF3"/>
    <w:rsid w:val="008F7097"/>
    <w:rsid w:val="00900008"/>
    <w:rsid w:val="0090334F"/>
    <w:rsid w:val="00904C3D"/>
    <w:rsid w:val="00905BF6"/>
    <w:rsid w:val="009060E6"/>
    <w:rsid w:val="0090633D"/>
    <w:rsid w:val="0090637F"/>
    <w:rsid w:val="00906486"/>
    <w:rsid w:val="00906ACA"/>
    <w:rsid w:val="00910A17"/>
    <w:rsid w:val="00911AA4"/>
    <w:rsid w:val="00912AC1"/>
    <w:rsid w:val="00913EE1"/>
    <w:rsid w:val="00915F86"/>
    <w:rsid w:val="00917473"/>
    <w:rsid w:val="009175CF"/>
    <w:rsid w:val="009212E8"/>
    <w:rsid w:val="00922621"/>
    <w:rsid w:val="00922B29"/>
    <w:rsid w:val="00923173"/>
    <w:rsid w:val="0092351A"/>
    <w:rsid w:val="009251FA"/>
    <w:rsid w:val="009259C1"/>
    <w:rsid w:val="00925E09"/>
    <w:rsid w:val="009261C4"/>
    <w:rsid w:val="0092699B"/>
    <w:rsid w:val="00926BCF"/>
    <w:rsid w:val="00926D88"/>
    <w:rsid w:val="0092762D"/>
    <w:rsid w:val="00927D4F"/>
    <w:rsid w:val="00931D0E"/>
    <w:rsid w:val="00931F46"/>
    <w:rsid w:val="00932949"/>
    <w:rsid w:val="00934A8F"/>
    <w:rsid w:val="00935793"/>
    <w:rsid w:val="00935A77"/>
    <w:rsid w:val="0093713A"/>
    <w:rsid w:val="00940365"/>
    <w:rsid w:val="00940888"/>
    <w:rsid w:val="00940D40"/>
    <w:rsid w:val="009439F6"/>
    <w:rsid w:val="00945CC5"/>
    <w:rsid w:val="00946A7B"/>
    <w:rsid w:val="00946BC1"/>
    <w:rsid w:val="00947007"/>
    <w:rsid w:val="009478B5"/>
    <w:rsid w:val="0095343C"/>
    <w:rsid w:val="00954C53"/>
    <w:rsid w:val="00955C96"/>
    <w:rsid w:val="00956490"/>
    <w:rsid w:val="009572D4"/>
    <w:rsid w:val="00960079"/>
    <w:rsid w:val="00960195"/>
    <w:rsid w:val="00960280"/>
    <w:rsid w:val="00964A18"/>
    <w:rsid w:val="009658CD"/>
    <w:rsid w:val="00966AA4"/>
    <w:rsid w:val="00966F3A"/>
    <w:rsid w:val="009670A8"/>
    <w:rsid w:val="00970A15"/>
    <w:rsid w:val="00971B3F"/>
    <w:rsid w:val="00973BA7"/>
    <w:rsid w:val="00973DD9"/>
    <w:rsid w:val="00975CE5"/>
    <w:rsid w:val="00976461"/>
    <w:rsid w:val="00976548"/>
    <w:rsid w:val="00976784"/>
    <w:rsid w:val="00977205"/>
    <w:rsid w:val="009813F2"/>
    <w:rsid w:val="00982A82"/>
    <w:rsid w:val="00983447"/>
    <w:rsid w:val="009844A3"/>
    <w:rsid w:val="00984681"/>
    <w:rsid w:val="00984983"/>
    <w:rsid w:val="00984F51"/>
    <w:rsid w:val="009869FD"/>
    <w:rsid w:val="009875A5"/>
    <w:rsid w:val="00987F8D"/>
    <w:rsid w:val="009906DF"/>
    <w:rsid w:val="0099235C"/>
    <w:rsid w:val="00992529"/>
    <w:rsid w:val="00992C05"/>
    <w:rsid w:val="00993847"/>
    <w:rsid w:val="00993937"/>
    <w:rsid w:val="00993E0E"/>
    <w:rsid w:val="00993FB4"/>
    <w:rsid w:val="0099406D"/>
    <w:rsid w:val="00994497"/>
    <w:rsid w:val="00994FEE"/>
    <w:rsid w:val="009957D9"/>
    <w:rsid w:val="009967EB"/>
    <w:rsid w:val="009973C3"/>
    <w:rsid w:val="009978A4"/>
    <w:rsid w:val="009A0BEC"/>
    <w:rsid w:val="009A541C"/>
    <w:rsid w:val="009A54BF"/>
    <w:rsid w:val="009A61BE"/>
    <w:rsid w:val="009A6E16"/>
    <w:rsid w:val="009A7CAE"/>
    <w:rsid w:val="009B1697"/>
    <w:rsid w:val="009B4A81"/>
    <w:rsid w:val="009B5746"/>
    <w:rsid w:val="009B67D5"/>
    <w:rsid w:val="009B7AE7"/>
    <w:rsid w:val="009C08A5"/>
    <w:rsid w:val="009C0D6A"/>
    <w:rsid w:val="009C0D9F"/>
    <w:rsid w:val="009C1CB9"/>
    <w:rsid w:val="009C307D"/>
    <w:rsid w:val="009C6739"/>
    <w:rsid w:val="009C7207"/>
    <w:rsid w:val="009C7E5A"/>
    <w:rsid w:val="009D08D6"/>
    <w:rsid w:val="009D0A7B"/>
    <w:rsid w:val="009D0ACD"/>
    <w:rsid w:val="009D121A"/>
    <w:rsid w:val="009D4121"/>
    <w:rsid w:val="009D4FE3"/>
    <w:rsid w:val="009D7796"/>
    <w:rsid w:val="009E158B"/>
    <w:rsid w:val="009E482E"/>
    <w:rsid w:val="009E5184"/>
    <w:rsid w:val="009E576C"/>
    <w:rsid w:val="009E7169"/>
    <w:rsid w:val="009F0254"/>
    <w:rsid w:val="009F1DDE"/>
    <w:rsid w:val="009F2EE0"/>
    <w:rsid w:val="009F3FCC"/>
    <w:rsid w:val="009F417A"/>
    <w:rsid w:val="009F5671"/>
    <w:rsid w:val="009F7D7B"/>
    <w:rsid w:val="00A00526"/>
    <w:rsid w:val="00A01A90"/>
    <w:rsid w:val="00A021ED"/>
    <w:rsid w:val="00A046AD"/>
    <w:rsid w:val="00A049E8"/>
    <w:rsid w:val="00A05DB1"/>
    <w:rsid w:val="00A06543"/>
    <w:rsid w:val="00A0764F"/>
    <w:rsid w:val="00A07BAE"/>
    <w:rsid w:val="00A07BFF"/>
    <w:rsid w:val="00A1022A"/>
    <w:rsid w:val="00A10B81"/>
    <w:rsid w:val="00A112A3"/>
    <w:rsid w:val="00A11D16"/>
    <w:rsid w:val="00A14691"/>
    <w:rsid w:val="00A15399"/>
    <w:rsid w:val="00A15F41"/>
    <w:rsid w:val="00A20831"/>
    <w:rsid w:val="00A2241A"/>
    <w:rsid w:val="00A22F85"/>
    <w:rsid w:val="00A2310A"/>
    <w:rsid w:val="00A24236"/>
    <w:rsid w:val="00A252DE"/>
    <w:rsid w:val="00A256AE"/>
    <w:rsid w:val="00A307EF"/>
    <w:rsid w:val="00A316D7"/>
    <w:rsid w:val="00A31A04"/>
    <w:rsid w:val="00A31B33"/>
    <w:rsid w:val="00A336B8"/>
    <w:rsid w:val="00A337CA"/>
    <w:rsid w:val="00A373B6"/>
    <w:rsid w:val="00A37D30"/>
    <w:rsid w:val="00A4113E"/>
    <w:rsid w:val="00A42F61"/>
    <w:rsid w:val="00A43CB4"/>
    <w:rsid w:val="00A443C0"/>
    <w:rsid w:val="00A479DC"/>
    <w:rsid w:val="00A50909"/>
    <w:rsid w:val="00A50C00"/>
    <w:rsid w:val="00A513D4"/>
    <w:rsid w:val="00A52031"/>
    <w:rsid w:val="00A52341"/>
    <w:rsid w:val="00A52694"/>
    <w:rsid w:val="00A53FCA"/>
    <w:rsid w:val="00A5420E"/>
    <w:rsid w:val="00A54DBF"/>
    <w:rsid w:val="00A54F97"/>
    <w:rsid w:val="00A550FC"/>
    <w:rsid w:val="00A55755"/>
    <w:rsid w:val="00A560BC"/>
    <w:rsid w:val="00A56F15"/>
    <w:rsid w:val="00A57FA0"/>
    <w:rsid w:val="00A604B6"/>
    <w:rsid w:val="00A61672"/>
    <w:rsid w:val="00A64D28"/>
    <w:rsid w:val="00A6562B"/>
    <w:rsid w:val="00A658B1"/>
    <w:rsid w:val="00A676D2"/>
    <w:rsid w:val="00A70A08"/>
    <w:rsid w:val="00A7306E"/>
    <w:rsid w:val="00A7385C"/>
    <w:rsid w:val="00A7468E"/>
    <w:rsid w:val="00A75307"/>
    <w:rsid w:val="00A75DEC"/>
    <w:rsid w:val="00A76556"/>
    <w:rsid w:val="00A81A94"/>
    <w:rsid w:val="00A81C2F"/>
    <w:rsid w:val="00A83898"/>
    <w:rsid w:val="00A843B7"/>
    <w:rsid w:val="00A8483C"/>
    <w:rsid w:val="00A84D55"/>
    <w:rsid w:val="00A86C56"/>
    <w:rsid w:val="00A87AC0"/>
    <w:rsid w:val="00A87E1B"/>
    <w:rsid w:val="00A94585"/>
    <w:rsid w:val="00A95B09"/>
    <w:rsid w:val="00A96E8F"/>
    <w:rsid w:val="00A97391"/>
    <w:rsid w:val="00A97F8E"/>
    <w:rsid w:val="00AA1952"/>
    <w:rsid w:val="00AA2BE3"/>
    <w:rsid w:val="00AA387B"/>
    <w:rsid w:val="00AA4065"/>
    <w:rsid w:val="00AA4B4F"/>
    <w:rsid w:val="00AA6146"/>
    <w:rsid w:val="00AA6451"/>
    <w:rsid w:val="00AA6FD3"/>
    <w:rsid w:val="00AB302E"/>
    <w:rsid w:val="00AB506F"/>
    <w:rsid w:val="00AB5ECA"/>
    <w:rsid w:val="00AB7AE8"/>
    <w:rsid w:val="00AC0761"/>
    <w:rsid w:val="00AC2AD5"/>
    <w:rsid w:val="00AC3244"/>
    <w:rsid w:val="00AC4A09"/>
    <w:rsid w:val="00AC4B7B"/>
    <w:rsid w:val="00AC556A"/>
    <w:rsid w:val="00AC5658"/>
    <w:rsid w:val="00AC5EA0"/>
    <w:rsid w:val="00AC637D"/>
    <w:rsid w:val="00AD030C"/>
    <w:rsid w:val="00AD199D"/>
    <w:rsid w:val="00AD1DDB"/>
    <w:rsid w:val="00AD22F2"/>
    <w:rsid w:val="00AD2C7A"/>
    <w:rsid w:val="00AD36CC"/>
    <w:rsid w:val="00AD3AB5"/>
    <w:rsid w:val="00AD5A1B"/>
    <w:rsid w:val="00AD6279"/>
    <w:rsid w:val="00AD7304"/>
    <w:rsid w:val="00AE100B"/>
    <w:rsid w:val="00AE1446"/>
    <w:rsid w:val="00AE1EEC"/>
    <w:rsid w:val="00AE22E1"/>
    <w:rsid w:val="00AE3378"/>
    <w:rsid w:val="00AE3492"/>
    <w:rsid w:val="00AE3BBE"/>
    <w:rsid w:val="00AE4630"/>
    <w:rsid w:val="00AE5103"/>
    <w:rsid w:val="00AE58FF"/>
    <w:rsid w:val="00AE70D6"/>
    <w:rsid w:val="00AF0D3F"/>
    <w:rsid w:val="00AF184C"/>
    <w:rsid w:val="00AF29F5"/>
    <w:rsid w:val="00AF5CF7"/>
    <w:rsid w:val="00AF7330"/>
    <w:rsid w:val="00AF77C3"/>
    <w:rsid w:val="00B00710"/>
    <w:rsid w:val="00B00DAF"/>
    <w:rsid w:val="00B018B8"/>
    <w:rsid w:val="00B02503"/>
    <w:rsid w:val="00B02A45"/>
    <w:rsid w:val="00B03755"/>
    <w:rsid w:val="00B03AF2"/>
    <w:rsid w:val="00B03C2B"/>
    <w:rsid w:val="00B03F68"/>
    <w:rsid w:val="00B05444"/>
    <w:rsid w:val="00B055D2"/>
    <w:rsid w:val="00B05936"/>
    <w:rsid w:val="00B068FA"/>
    <w:rsid w:val="00B07A90"/>
    <w:rsid w:val="00B1108C"/>
    <w:rsid w:val="00B11D94"/>
    <w:rsid w:val="00B12640"/>
    <w:rsid w:val="00B12DC7"/>
    <w:rsid w:val="00B13801"/>
    <w:rsid w:val="00B173C4"/>
    <w:rsid w:val="00B17ACF"/>
    <w:rsid w:val="00B2150D"/>
    <w:rsid w:val="00B22942"/>
    <w:rsid w:val="00B23442"/>
    <w:rsid w:val="00B25484"/>
    <w:rsid w:val="00B25997"/>
    <w:rsid w:val="00B2761A"/>
    <w:rsid w:val="00B279D0"/>
    <w:rsid w:val="00B3053E"/>
    <w:rsid w:val="00B30984"/>
    <w:rsid w:val="00B30A61"/>
    <w:rsid w:val="00B3222B"/>
    <w:rsid w:val="00B32F7C"/>
    <w:rsid w:val="00B34310"/>
    <w:rsid w:val="00B34BCF"/>
    <w:rsid w:val="00B35DDF"/>
    <w:rsid w:val="00B360E5"/>
    <w:rsid w:val="00B363C1"/>
    <w:rsid w:val="00B364B2"/>
    <w:rsid w:val="00B3724F"/>
    <w:rsid w:val="00B4113F"/>
    <w:rsid w:val="00B4191A"/>
    <w:rsid w:val="00B42147"/>
    <w:rsid w:val="00B42405"/>
    <w:rsid w:val="00B427CE"/>
    <w:rsid w:val="00B4304E"/>
    <w:rsid w:val="00B439F3"/>
    <w:rsid w:val="00B44268"/>
    <w:rsid w:val="00B443CC"/>
    <w:rsid w:val="00B44545"/>
    <w:rsid w:val="00B46B18"/>
    <w:rsid w:val="00B46EE2"/>
    <w:rsid w:val="00B4769A"/>
    <w:rsid w:val="00B47E5B"/>
    <w:rsid w:val="00B52C69"/>
    <w:rsid w:val="00B52CD0"/>
    <w:rsid w:val="00B5503D"/>
    <w:rsid w:val="00B562B3"/>
    <w:rsid w:val="00B57384"/>
    <w:rsid w:val="00B57F21"/>
    <w:rsid w:val="00B62688"/>
    <w:rsid w:val="00B63CAD"/>
    <w:rsid w:val="00B642FD"/>
    <w:rsid w:val="00B645F7"/>
    <w:rsid w:val="00B66293"/>
    <w:rsid w:val="00B66312"/>
    <w:rsid w:val="00B66AD8"/>
    <w:rsid w:val="00B674BB"/>
    <w:rsid w:val="00B70592"/>
    <w:rsid w:val="00B706A0"/>
    <w:rsid w:val="00B71AC4"/>
    <w:rsid w:val="00B721C9"/>
    <w:rsid w:val="00B72CBE"/>
    <w:rsid w:val="00B73F07"/>
    <w:rsid w:val="00B74B2B"/>
    <w:rsid w:val="00B74CC8"/>
    <w:rsid w:val="00B75E3F"/>
    <w:rsid w:val="00B761A0"/>
    <w:rsid w:val="00B76954"/>
    <w:rsid w:val="00B76D96"/>
    <w:rsid w:val="00B771D6"/>
    <w:rsid w:val="00B77533"/>
    <w:rsid w:val="00B77B33"/>
    <w:rsid w:val="00B809E5"/>
    <w:rsid w:val="00B80A0A"/>
    <w:rsid w:val="00B81039"/>
    <w:rsid w:val="00B817A2"/>
    <w:rsid w:val="00B82EEE"/>
    <w:rsid w:val="00B83163"/>
    <w:rsid w:val="00B83A64"/>
    <w:rsid w:val="00B84ACA"/>
    <w:rsid w:val="00B86400"/>
    <w:rsid w:val="00B92AC7"/>
    <w:rsid w:val="00B94E76"/>
    <w:rsid w:val="00B958FE"/>
    <w:rsid w:val="00B9627B"/>
    <w:rsid w:val="00B970AC"/>
    <w:rsid w:val="00BA1454"/>
    <w:rsid w:val="00BA2896"/>
    <w:rsid w:val="00BA35EC"/>
    <w:rsid w:val="00BA44C3"/>
    <w:rsid w:val="00BA4A96"/>
    <w:rsid w:val="00BA50A0"/>
    <w:rsid w:val="00BA51D3"/>
    <w:rsid w:val="00BA5843"/>
    <w:rsid w:val="00BA6EE0"/>
    <w:rsid w:val="00BB1799"/>
    <w:rsid w:val="00BB1876"/>
    <w:rsid w:val="00BB22FC"/>
    <w:rsid w:val="00BB2EB9"/>
    <w:rsid w:val="00BB35F0"/>
    <w:rsid w:val="00BB377E"/>
    <w:rsid w:val="00BB4330"/>
    <w:rsid w:val="00BB4B38"/>
    <w:rsid w:val="00BB63E2"/>
    <w:rsid w:val="00BB6917"/>
    <w:rsid w:val="00BC035B"/>
    <w:rsid w:val="00BC0630"/>
    <w:rsid w:val="00BC3DBC"/>
    <w:rsid w:val="00BC3F6D"/>
    <w:rsid w:val="00BC410F"/>
    <w:rsid w:val="00BC4980"/>
    <w:rsid w:val="00BC5DC3"/>
    <w:rsid w:val="00BC62F2"/>
    <w:rsid w:val="00BC6F93"/>
    <w:rsid w:val="00BC7095"/>
    <w:rsid w:val="00BD0282"/>
    <w:rsid w:val="00BD46B3"/>
    <w:rsid w:val="00BD76F2"/>
    <w:rsid w:val="00BD772A"/>
    <w:rsid w:val="00BE05E8"/>
    <w:rsid w:val="00BE12F0"/>
    <w:rsid w:val="00BE1E69"/>
    <w:rsid w:val="00BE23BE"/>
    <w:rsid w:val="00BE2F0B"/>
    <w:rsid w:val="00BE5AF7"/>
    <w:rsid w:val="00BE6CC4"/>
    <w:rsid w:val="00BE7647"/>
    <w:rsid w:val="00BF01CD"/>
    <w:rsid w:val="00BF0E88"/>
    <w:rsid w:val="00BF3008"/>
    <w:rsid w:val="00BF3154"/>
    <w:rsid w:val="00BF35B0"/>
    <w:rsid w:val="00BF39E8"/>
    <w:rsid w:val="00BF427C"/>
    <w:rsid w:val="00BF7559"/>
    <w:rsid w:val="00BF7900"/>
    <w:rsid w:val="00C039A3"/>
    <w:rsid w:val="00C03AB6"/>
    <w:rsid w:val="00C03EC4"/>
    <w:rsid w:val="00C06D06"/>
    <w:rsid w:val="00C07129"/>
    <w:rsid w:val="00C07C2A"/>
    <w:rsid w:val="00C07D26"/>
    <w:rsid w:val="00C07E4A"/>
    <w:rsid w:val="00C07E6E"/>
    <w:rsid w:val="00C07EFA"/>
    <w:rsid w:val="00C106B1"/>
    <w:rsid w:val="00C10D98"/>
    <w:rsid w:val="00C10FF2"/>
    <w:rsid w:val="00C11E83"/>
    <w:rsid w:val="00C13807"/>
    <w:rsid w:val="00C15A65"/>
    <w:rsid w:val="00C17921"/>
    <w:rsid w:val="00C201CE"/>
    <w:rsid w:val="00C21066"/>
    <w:rsid w:val="00C2188E"/>
    <w:rsid w:val="00C2360E"/>
    <w:rsid w:val="00C2385C"/>
    <w:rsid w:val="00C251A0"/>
    <w:rsid w:val="00C2560E"/>
    <w:rsid w:val="00C26D0D"/>
    <w:rsid w:val="00C278F6"/>
    <w:rsid w:val="00C27D41"/>
    <w:rsid w:val="00C301C1"/>
    <w:rsid w:val="00C313F0"/>
    <w:rsid w:val="00C32199"/>
    <w:rsid w:val="00C322A2"/>
    <w:rsid w:val="00C32B64"/>
    <w:rsid w:val="00C345C9"/>
    <w:rsid w:val="00C3493D"/>
    <w:rsid w:val="00C359EF"/>
    <w:rsid w:val="00C35AE3"/>
    <w:rsid w:val="00C365A5"/>
    <w:rsid w:val="00C37613"/>
    <w:rsid w:val="00C37AB0"/>
    <w:rsid w:val="00C412EC"/>
    <w:rsid w:val="00C41A98"/>
    <w:rsid w:val="00C41FFA"/>
    <w:rsid w:val="00C42281"/>
    <w:rsid w:val="00C43ABA"/>
    <w:rsid w:val="00C43EC0"/>
    <w:rsid w:val="00C46BFE"/>
    <w:rsid w:val="00C478A6"/>
    <w:rsid w:val="00C511E9"/>
    <w:rsid w:val="00C515C3"/>
    <w:rsid w:val="00C516BC"/>
    <w:rsid w:val="00C51953"/>
    <w:rsid w:val="00C520D0"/>
    <w:rsid w:val="00C52903"/>
    <w:rsid w:val="00C52F41"/>
    <w:rsid w:val="00C531C3"/>
    <w:rsid w:val="00C5443E"/>
    <w:rsid w:val="00C54815"/>
    <w:rsid w:val="00C55413"/>
    <w:rsid w:val="00C563C5"/>
    <w:rsid w:val="00C5712A"/>
    <w:rsid w:val="00C60401"/>
    <w:rsid w:val="00C617E5"/>
    <w:rsid w:val="00C6237F"/>
    <w:rsid w:val="00C626A2"/>
    <w:rsid w:val="00C63130"/>
    <w:rsid w:val="00C6451A"/>
    <w:rsid w:val="00C6785A"/>
    <w:rsid w:val="00C7365C"/>
    <w:rsid w:val="00C73B2E"/>
    <w:rsid w:val="00C73E14"/>
    <w:rsid w:val="00C740FA"/>
    <w:rsid w:val="00C74271"/>
    <w:rsid w:val="00C75BF0"/>
    <w:rsid w:val="00C80566"/>
    <w:rsid w:val="00C805A4"/>
    <w:rsid w:val="00C81561"/>
    <w:rsid w:val="00C81B5E"/>
    <w:rsid w:val="00C842B5"/>
    <w:rsid w:val="00C842ED"/>
    <w:rsid w:val="00C8639E"/>
    <w:rsid w:val="00C9008C"/>
    <w:rsid w:val="00C9027C"/>
    <w:rsid w:val="00C9051E"/>
    <w:rsid w:val="00C90A21"/>
    <w:rsid w:val="00C918AA"/>
    <w:rsid w:val="00C9409C"/>
    <w:rsid w:val="00C9418A"/>
    <w:rsid w:val="00C95224"/>
    <w:rsid w:val="00C96A66"/>
    <w:rsid w:val="00CA0DF9"/>
    <w:rsid w:val="00CA1A87"/>
    <w:rsid w:val="00CA265D"/>
    <w:rsid w:val="00CA2F2C"/>
    <w:rsid w:val="00CA365E"/>
    <w:rsid w:val="00CA5A79"/>
    <w:rsid w:val="00CA751D"/>
    <w:rsid w:val="00CB0753"/>
    <w:rsid w:val="00CB0DA8"/>
    <w:rsid w:val="00CB1757"/>
    <w:rsid w:val="00CB1778"/>
    <w:rsid w:val="00CB195C"/>
    <w:rsid w:val="00CB295B"/>
    <w:rsid w:val="00CB3230"/>
    <w:rsid w:val="00CB6AA5"/>
    <w:rsid w:val="00CB722D"/>
    <w:rsid w:val="00CC08E3"/>
    <w:rsid w:val="00CC0A14"/>
    <w:rsid w:val="00CC50B2"/>
    <w:rsid w:val="00CC75EF"/>
    <w:rsid w:val="00CD0895"/>
    <w:rsid w:val="00CD157C"/>
    <w:rsid w:val="00CD1AE1"/>
    <w:rsid w:val="00CD2EEE"/>
    <w:rsid w:val="00CD38D2"/>
    <w:rsid w:val="00CD48E4"/>
    <w:rsid w:val="00CD4E90"/>
    <w:rsid w:val="00CD7B67"/>
    <w:rsid w:val="00CE1B8C"/>
    <w:rsid w:val="00CE2AD7"/>
    <w:rsid w:val="00CE3759"/>
    <w:rsid w:val="00CE5766"/>
    <w:rsid w:val="00CE580F"/>
    <w:rsid w:val="00CE691F"/>
    <w:rsid w:val="00CE71E2"/>
    <w:rsid w:val="00CF17AB"/>
    <w:rsid w:val="00CF4171"/>
    <w:rsid w:val="00CF51AA"/>
    <w:rsid w:val="00CF6096"/>
    <w:rsid w:val="00CF656F"/>
    <w:rsid w:val="00D018AA"/>
    <w:rsid w:val="00D04A08"/>
    <w:rsid w:val="00D075DF"/>
    <w:rsid w:val="00D11B6C"/>
    <w:rsid w:val="00D15FE5"/>
    <w:rsid w:val="00D16A0D"/>
    <w:rsid w:val="00D171EF"/>
    <w:rsid w:val="00D17E7B"/>
    <w:rsid w:val="00D21AF5"/>
    <w:rsid w:val="00D2217B"/>
    <w:rsid w:val="00D22B11"/>
    <w:rsid w:val="00D23484"/>
    <w:rsid w:val="00D260AB"/>
    <w:rsid w:val="00D33F84"/>
    <w:rsid w:val="00D34B01"/>
    <w:rsid w:val="00D362FC"/>
    <w:rsid w:val="00D371FB"/>
    <w:rsid w:val="00D37654"/>
    <w:rsid w:val="00D419F9"/>
    <w:rsid w:val="00D420D5"/>
    <w:rsid w:val="00D42458"/>
    <w:rsid w:val="00D424E0"/>
    <w:rsid w:val="00D42B20"/>
    <w:rsid w:val="00D4331A"/>
    <w:rsid w:val="00D44226"/>
    <w:rsid w:val="00D45003"/>
    <w:rsid w:val="00D45B90"/>
    <w:rsid w:val="00D46176"/>
    <w:rsid w:val="00D46705"/>
    <w:rsid w:val="00D478C0"/>
    <w:rsid w:val="00D47F13"/>
    <w:rsid w:val="00D50DBB"/>
    <w:rsid w:val="00D51485"/>
    <w:rsid w:val="00D542B8"/>
    <w:rsid w:val="00D55559"/>
    <w:rsid w:val="00D555F4"/>
    <w:rsid w:val="00D55A60"/>
    <w:rsid w:val="00D55EAC"/>
    <w:rsid w:val="00D57B87"/>
    <w:rsid w:val="00D61589"/>
    <w:rsid w:val="00D61CDC"/>
    <w:rsid w:val="00D624AA"/>
    <w:rsid w:val="00D650F1"/>
    <w:rsid w:val="00D65999"/>
    <w:rsid w:val="00D6624D"/>
    <w:rsid w:val="00D67A19"/>
    <w:rsid w:val="00D7032C"/>
    <w:rsid w:val="00D70A4E"/>
    <w:rsid w:val="00D71279"/>
    <w:rsid w:val="00D72C88"/>
    <w:rsid w:val="00D7323E"/>
    <w:rsid w:val="00D73339"/>
    <w:rsid w:val="00D73D17"/>
    <w:rsid w:val="00D74B18"/>
    <w:rsid w:val="00D752E0"/>
    <w:rsid w:val="00D775F0"/>
    <w:rsid w:val="00D80C13"/>
    <w:rsid w:val="00D847AF"/>
    <w:rsid w:val="00D859A9"/>
    <w:rsid w:val="00D8633D"/>
    <w:rsid w:val="00D86A7A"/>
    <w:rsid w:val="00D870DB"/>
    <w:rsid w:val="00D90979"/>
    <w:rsid w:val="00D91707"/>
    <w:rsid w:val="00D91A98"/>
    <w:rsid w:val="00D93288"/>
    <w:rsid w:val="00D9388C"/>
    <w:rsid w:val="00D94249"/>
    <w:rsid w:val="00D94E9D"/>
    <w:rsid w:val="00D97289"/>
    <w:rsid w:val="00DA08BB"/>
    <w:rsid w:val="00DA1F43"/>
    <w:rsid w:val="00DA24C5"/>
    <w:rsid w:val="00DA27A5"/>
    <w:rsid w:val="00DA4C0C"/>
    <w:rsid w:val="00DA58C4"/>
    <w:rsid w:val="00DA7D69"/>
    <w:rsid w:val="00DB03FC"/>
    <w:rsid w:val="00DB0CFE"/>
    <w:rsid w:val="00DB1B3E"/>
    <w:rsid w:val="00DB4591"/>
    <w:rsid w:val="00DB592E"/>
    <w:rsid w:val="00DB5F45"/>
    <w:rsid w:val="00DB61DD"/>
    <w:rsid w:val="00DB6DEF"/>
    <w:rsid w:val="00DB7007"/>
    <w:rsid w:val="00DB7D87"/>
    <w:rsid w:val="00DC0083"/>
    <w:rsid w:val="00DC0D40"/>
    <w:rsid w:val="00DC2A24"/>
    <w:rsid w:val="00DC322C"/>
    <w:rsid w:val="00DC3313"/>
    <w:rsid w:val="00DC36A5"/>
    <w:rsid w:val="00DC42E7"/>
    <w:rsid w:val="00DC550C"/>
    <w:rsid w:val="00DC59B6"/>
    <w:rsid w:val="00DC623C"/>
    <w:rsid w:val="00DC6A91"/>
    <w:rsid w:val="00DD0066"/>
    <w:rsid w:val="00DD0213"/>
    <w:rsid w:val="00DD06B2"/>
    <w:rsid w:val="00DD3ACB"/>
    <w:rsid w:val="00DD4603"/>
    <w:rsid w:val="00DD5180"/>
    <w:rsid w:val="00DD6C35"/>
    <w:rsid w:val="00DD71ED"/>
    <w:rsid w:val="00DD72BB"/>
    <w:rsid w:val="00DE3258"/>
    <w:rsid w:val="00DE51EB"/>
    <w:rsid w:val="00DE5F4F"/>
    <w:rsid w:val="00DE762D"/>
    <w:rsid w:val="00DF002F"/>
    <w:rsid w:val="00DF1F44"/>
    <w:rsid w:val="00DF4DE0"/>
    <w:rsid w:val="00DF5068"/>
    <w:rsid w:val="00DF5FFD"/>
    <w:rsid w:val="00DF60DC"/>
    <w:rsid w:val="00DF6FCB"/>
    <w:rsid w:val="00DF7663"/>
    <w:rsid w:val="00DF7ABD"/>
    <w:rsid w:val="00DF7BD8"/>
    <w:rsid w:val="00DF7D2D"/>
    <w:rsid w:val="00E00D41"/>
    <w:rsid w:val="00E02500"/>
    <w:rsid w:val="00E028C8"/>
    <w:rsid w:val="00E06F17"/>
    <w:rsid w:val="00E06F3E"/>
    <w:rsid w:val="00E072DC"/>
    <w:rsid w:val="00E07982"/>
    <w:rsid w:val="00E10FD3"/>
    <w:rsid w:val="00E13582"/>
    <w:rsid w:val="00E136A6"/>
    <w:rsid w:val="00E13F81"/>
    <w:rsid w:val="00E14D1E"/>
    <w:rsid w:val="00E166BE"/>
    <w:rsid w:val="00E16AE3"/>
    <w:rsid w:val="00E171E4"/>
    <w:rsid w:val="00E21B58"/>
    <w:rsid w:val="00E21DD8"/>
    <w:rsid w:val="00E21E69"/>
    <w:rsid w:val="00E23857"/>
    <w:rsid w:val="00E241F9"/>
    <w:rsid w:val="00E24AF4"/>
    <w:rsid w:val="00E25C7A"/>
    <w:rsid w:val="00E31BDC"/>
    <w:rsid w:val="00E3428F"/>
    <w:rsid w:val="00E34DF1"/>
    <w:rsid w:val="00E35965"/>
    <w:rsid w:val="00E35B7F"/>
    <w:rsid w:val="00E37AE0"/>
    <w:rsid w:val="00E40E18"/>
    <w:rsid w:val="00E41293"/>
    <w:rsid w:val="00E4148C"/>
    <w:rsid w:val="00E42B3F"/>
    <w:rsid w:val="00E43331"/>
    <w:rsid w:val="00E4401C"/>
    <w:rsid w:val="00E44478"/>
    <w:rsid w:val="00E44918"/>
    <w:rsid w:val="00E45027"/>
    <w:rsid w:val="00E456CA"/>
    <w:rsid w:val="00E457E9"/>
    <w:rsid w:val="00E45B5F"/>
    <w:rsid w:val="00E4678C"/>
    <w:rsid w:val="00E514E8"/>
    <w:rsid w:val="00E52017"/>
    <w:rsid w:val="00E5399D"/>
    <w:rsid w:val="00E5493D"/>
    <w:rsid w:val="00E5600F"/>
    <w:rsid w:val="00E572C9"/>
    <w:rsid w:val="00E57C32"/>
    <w:rsid w:val="00E60B6B"/>
    <w:rsid w:val="00E62A93"/>
    <w:rsid w:val="00E70B73"/>
    <w:rsid w:val="00E70C32"/>
    <w:rsid w:val="00E70C57"/>
    <w:rsid w:val="00E7263E"/>
    <w:rsid w:val="00E74437"/>
    <w:rsid w:val="00E755E5"/>
    <w:rsid w:val="00E757E3"/>
    <w:rsid w:val="00E7678C"/>
    <w:rsid w:val="00E81165"/>
    <w:rsid w:val="00E82D1B"/>
    <w:rsid w:val="00E83116"/>
    <w:rsid w:val="00E831AE"/>
    <w:rsid w:val="00E86242"/>
    <w:rsid w:val="00E874CA"/>
    <w:rsid w:val="00E87676"/>
    <w:rsid w:val="00E87FB2"/>
    <w:rsid w:val="00E907D2"/>
    <w:rsid w:val="00E91180"/>
    <w:rsid w:val="00E916C8"/>
    <w:rsid w:val="00E938DF"/>
    <w:rsid w:val="00E951B8"/>
    <w:rsid w:val="00E966FB"/>
    <w:rsid w:val="00E96EBF"/>
    <w:rsid w:val="00E97773"/>
    <w:rsid w:val="00EA07FF"/>
    <w:rsid w:val="00EA0B02"/>
    <w:rsid w:val="00EA1464"/>
    <w:rsid w:val="00EA14CD"/>
    <w:rsid w:val="00EA1542"/>
    <w:rsid w:val="00EA277C"/>
    <w:rsid w:val="00EA4E00"/>
    <w:rsid w:val="00EA58EF"/>
    <w:rsid w:val="00EA701F"/>
    <w:rsid w:val="00EA7DFC"/>
    <w:rsid w:val="00EA7FD6"/>
    <w:rsid w:val="00EB0BDC"/>
    <w:rsid w:val="00EB13F8"/>
    <w:rsid w:val="00EB1B2D"/>
    <w:rsid w:val="00EB4CCD"/>
    <w:rsid w:val="00EB6B3F"/>
    <w:rsid w:val="00EC1134"/>
    <w:rsid w:val="00EC36D2"/>
    <w:rsid w:val="00EC407A"/>
    <w:rsid w:val="00EC48AB"/>
    <w:rsid w:val="00EC4C80"/>
    <w:rsid w:val="00EC5F3D"/>
    <w:rsid w:val="00EC677D"/>
    <w:rsid w:val="00EC6CCF"/>
    <w:rsid w:val="00EC6D1A"/>
    <w:rsid w:val="00ED209F"/>
    <w:rsid w:val="00ED25C9"/>
    <w:rsid w:val="00ED2E6A"/>
    <w:rsid w:val="00ED2EEB"/>
    <w:rsid w:val="00ED7E70"/>
    <w:rsid w:val="00EE1C5A"/>
    <w:rsid w:val="00EE3529"/>
    <w:rsid w:val="00EE688C"/>
    <w:rsid w:val="00EF08CD"/>
    <w:rsid w:val="00EF1204"/>
    <w:rsid w:val="00EF1C47"/>
    <w:rsid w:val="00EF428F"/>
    <w:rsid w:val="00EF571A"/>
    <w:rsid w:val="00EF6CC5"/>
    <w:rsid w:val="00F01017"/>
    <w:rsid w:val="00F016C2"/>
    <w:rsid w:val="00F02D3A"/>
    <w:rsid w:val="00F0311E"/>
    <w:rsid w:val="00F05089"/>
    <w:rsid w:val="00F06598"/>
    <w:rsid w:val="00F0760D"/>
    <w:rsid w:val="00F10544"/>
    <w:rsid w:val="00F10E3C"/>
    <w:rsid w:val="00F12F38"/>
    <w:rsid w:val="00F140E9"/>
    <w:rsid w:val="00F14C99"/>
    <w:rsid w:val="00F15154"/>
    <w:rsid w:val="00F20AFE"/>
    <w:rsid w:val="00F20E73"/>
    <w:rsid w:val="00F20FEC"/>
    <w:rsid w:val="00F2138C"/>
    <w:rsid w:val="00F220CC"/>
    <w:rsid w:val="00F23FDC"/>
    <w:rsid w:val="00F25957"/>
    <w:rsid w:val="00F25AAD"/>
    <w:rsid w:val="00F2764B"/>
    <w:rsid w:val="00F31189"/>
    <w:rsid w:val="00F31E44"/>
    <w:rsid w:val="00F32A15"/>
    <w:rsid w:val="00F32AC5"/>
    <w:rsid w:val="00F32EAC"/>
    <w:rsid w:val="00F35BCA"/>
    <w:rsid w:val="00F40383"/>
    <w:rsid w:val="00F41519"/>
    <w:rsid w:val="00F4168A"/>
    <w:rsid w:val="00F421F4"/>
    <w:rsid w:val="00F44DEE"/>
    <w:rsid w:val="00F47945"/>
    <w:rsid w:val="00F47A57"/>
    <w:rsid w:val="00F50DD8"/>
    <w:rsid w:val="00F524EC"/>
    <w:rsid w:val="00F533AE"/>
    <w:rsid w:val="00F53761"/>
    <w:rsid w:val="00F546DF"/>
    <w:rsid w:val="00F5580D"/>
    <w:rsid w:val="00F571D6"/>
    <w:rsid w:val="00F57D63"/>
    <w:rsid w:val="00F62D6F"/>
    <w:rsid w:val="00F63116"/>
    <w:rsid w:val="00F63AA1"/>
    <w:rsid w:val="00F657CF"/>
    <w:rsid w:val="00F661E4"/>
    <w:rsid w:val="00F66B17"/>
    <w:rsid w:val="00F705D2"/>
    <w:rsid w:val="00F71D34"/>
    <w:rsid w:val="00F722DD"/>
    <w:rsid w:val="00F73878"/>
    <w:rsid w:val="00F745AB"/>
    <w:rsid w:val="00F74C60"/>
    <w:rsid w:val="00F74F39"/>
    <w:rsid w:val="00F755E6"/>
    <w:rsid w:val="00F77C21"/>
    <w:rsid w:val="00F80BDE"/>
    <w:rsid w:val="00F8136C"/>
    <w:rsid w:val="00F81826"/>
    <w:rsid w:val="00F832FD"/>
    <w:rsid w:val="00F84323"/>
    <w:rsid w:val="00F84CF3"/>
    <w:rsid w:val="00F85A2F"/>
    <w:rsid w:val="00F86115"/>
    <w:rsid w:val="00F9086E"/>
    <w:rsid w:val="00F90C4D"/>
    <w:rsid w:val="00F92B46"/>
    <w:rsid w:val="00F933A0"/>
    <w:rsid w:val="00F940D5"/>
    <w:rsid w:val="00F9481F"/>
    <w:rsid w:val="00F94E24"/>
    <w:rsid w:val="00F96275"/>
    <w:rsid w:val="00F96CD1"/>
    <w:rsid w:val="00F96D98"/>
    <w:rsid w:val="00FA2989"/>
    <w:rsid w:val="00FA2A76"/>
    <w:rsid w:val="00FA2D4B"/>
    <w:rsid w:val="00FA355F"/>
    <w:rsid w:val="00FA5D63"/>
    <w:rsid w:val="00FA6307"/>
    <w:rsid w:val="00FB123E"/>
    <w:rsid w:val="00FB6547"/>
    <w:rsid w:val="00FB6BBF"/>
    <w:rsid w:val="00FB6BED"/>
    <w:rsid w:val="00FB7651"/>
    <w:rsid w:val="00FC0B63"/>
    <w:rsid w:val="00FC0D93"/>
    <w:rsid w:val="00FC0E18"/>
    <w:rsid w:val="00FC23AF"/>
    <w:rsid w:val="00FC5A99"/>
    <w:rsid w:val="00FC5AE4"/>
    <w:rsid w:val="00FC6056"/>
    <w:rsid w:val="00FC7BBA"/>
    <w:rsid w:val="00FD0C3B"/>
    <w:rsid w:val="00FD0E6A"/>
    <w:rsid w:val="00FD123C"/>
    <w:rsid w:val="00FD1C07"/>
    <w:rsid w:val="00FD1D74"/>
    <w:rsid w:val="00FD1E19"/>
    <w:rsid w:val="00FD25E4"/>
    <w:rsid w:val="00FD2A9C"/>
    <w:rsid w:val="00FD37EB"/>
    <w:rsid w:val="00FD5FB3"/>
    <w:rsid w:val="00FD73DA"/>
    <w:rsid w:val="00FD744E"/>
    <w:rsid w:val="00FD7D95"/>
    <w:rsid w:val="00FE03C4"/>
    <w:rsid w:val="00FE092B"/>
    <w:rsid w:val="00FE2027"/>
    <w:rsid w:val="00FE38AB"/>
    <w:rsid w:val="00FE3B57"/>
    <w:rsid w:val="00FE58C9"/>
    <w:rsid w:val="00FE5D3B"/>
    <w:rsid w:val="00FE5F9F"/>
    <w:rsid w:val="00FE62DE"/>
    <w:rsid w:val="00FE7AD6"/>
    <w:rsid w:val="00FF03B4"/>
    <w:rsid w:val="00FF0D3A"/>
    <w:rsid w:val="00FF201F"/>
    <w:rsid w:val="00FF21BB"/>
    <w:rsid w:val="00FF2779"/>
    <w:rsid w:val="00FF47A0"/>
    <w:rsid w:val="00FF5A37"/>
    <w:rsid w:val="00FF5C63"/>
    <w:rsid w:val="00FF5DBF"/>
    <w:rsid w:val="00FF6084"/>
    <w:rsid w:val="04CE2BC1"/>
    <w:rsid w:val="26EF11EF"/>
    <w:rsid w:val="3152742F"/>
    <w:rsid w:val="43C6114E"/>
    <w:rsid w:val="4B862771"/>
    <w:rsid w:val="57FF6F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2A75D5E"/>
  <w15:docId w15:val="{115DFD34-C86A-4FE8-9B96-3F73F9C8F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nhideWhenUsed="1" w:qFormat="1"/>
    <w:lsdException w:name="heading 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1"/>
    <w:qFormat/>
    <w:pPr>
      <w:widowControl w:val="0"/>
      <w:spacing w:line="500" w:lineRule="exact"/>
      <w:ind w:firstLineChars="200" w:firstLine="200"/>
      <w:jc w:val="both"/>
    </w:pPr>
    <w:rPr>
      <w:rFonts w:ascii="Times New Roman" w:eastAsia="宋体" w:hAnsi="Times New Roman"/>
      <w:kern w:val="2"/>
      <w:sz w:val="24"/>
      <w:szCs w:val="21"/>
    </w:rPr>
  </w:style>
  <w:style w:type="paragraph" w:styleId="1">
    <w:name w:val="heading 1"/>
    <w:basedOn w:val="a"/>
    <w:next w:val="a"/>
    <w:link w:val="10"/>
    <w:uiPriority w:val="99"/>
    <w:qFormat/>
    <w:pPr>
      <w:keepNext/>
      <w:keepLines/>
      <w:pageBreakBefore/>
      <w:spacing w:beforeLines="100" w:afterLines="100"/>
      <w:ind w:firstLineChars="0" w:firstLine="0"/>
      <w:jc w:val="center"/>
      <w:outlineLvl w:val="0"/>
    </w:pPr>
    <w:rPr>
      <w:rFonts w:eastAsia="黑体"/>
      <w:b/>
      <w:bCs/>
      <w:kern w:val="44"/>
      <w:sz w:val="30"/>
      <w:szCs w:val="44"/>
    </w:rPr>
  </w:style>
  <w:style w:type="paragraph" w:styleId="2">
    <w:name w:val="heading 2"/>
    <w:basedOn w:val="a"/>
    <w:next w:val="a"/>
    <w:link w:val="20"/>
    <w:uiPriority w:val="99"/>
    <w:unhideWhenUsed/>
    <w:qFormat/>
    <w:pPr>
      <w:keepNext/>
      <w:keepLines/>
      <w:ind w:firstLineChars="0" w:firstLine="0"/>
      <w:outlineLvl w:val="1"/>
    </w:pPr>
    <w:rPr>
      <w:rFonts w:cstheme="majorBidi"/>
      <w:b/>
      <w:sz w:val="30"/>
      <w:szCs w:val="32"/>
    </w:rPr>
  </w:style>
  <w:style w:type="paragraph" w:styleId="3">
    <w:name w:val="heading 3"/>
    <w:basedOn w:val="a"/>
    <w:next w:val="a"/>
    <w:link w:val="30"/>
    <w:uiPriority w:val="99"/>
    <w:unhideWhenUsed/>
    <w:qFormat/>
    <w:pPr>
      <w:keepNext/>
      <w:keepLines/>
      <w:ind w:firstLineChars="0" w:firstLine="0"/>
      <w:outlineLvl w:val="2"/>
    </w:pPr>
    <w:rPr>
      <w:b/>
      <w:bCs/>
      <w:sz w:val="28"/>
      <w:szCs w:val="32"/>
    </w:rPr>
  </w:style>
  <w:style w:type="paragraph" w:styleId="4">
    <w:name w:val="heading 4"/>
    <w:basedOn w:val="a"/>
    <w:next w:val="a"/>
    <w:link w:val="40"/>
    <w:uiPriority w:val="9"/>
    <w:semiHidden/>
    <w:unhideWhenUsed/>
    <w:qFormat/>
    <w:pPr>
      <w:keepNext/>
      <w:keepLines/>
      <w:spacing w:before="280" w:after="290" w:line="376" w:lineRule="atLeast"/>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Indent"/>
    <w:basedOn w:val="a"/>
    <w:next w:val="21"/>
    <w:link w:val="a6"/>
    <w:qFormat/>
    <w:pPr>
      <w:spacing w:after="120" w:line="240" w:lineRule="auto"/>
      <w:ind w:leftChars="200" w:left="420" w:firstLineChars="0" w:firstLine="0"/>
    </w:pPr>
  </w:style>
  <w:style w:type="paragraph" w:styleId="21">
    <w:name w:val="Body Text Indent 2"/>
    <w:basedOn w:val="a"/>
    <w:link w:val="22"/>
    <w:uiPriority w:val="99"/>
    <w:semiHidden/>
    <w:unhideWhenUsed/>
    <w:qFormat/>
    <w:pPr>
      <w:spacing w:after="120" w:line="480" w:lineRule="auto"/>
      <w:ind w:leftChars="200" w:left="420"/>
    </w:pPr>
  </w:style>
  <w:style w:type="paragraph" w:styleId="a7">
    <w:name w:val="Balloon Text"/>
    <w:basedOn w:val="a"/>
    <w:link w:val="a8"/>
    <w:uiPriority w:val="99"/>
    <w:semiHidden/>
    <w:unhideWhenUsed/>
    <w:qFormat/>
    <w:pPr>
      <w:spacing w:line="240" w:lineRule="auto"/>
    </w:pPr>
    <w:rPr>
      <w:sz w:val="18"/>
      <w:szCs w:val="18"/>
    </w:rPr>
  </w:style>
  <w:style w:type="paragraph" w:styleId="a9">
    <w:name w:val="footer"/>
    <w:basedOn w:val="a"/>
    <w:link w:val="aa"/>
    <w:uiPriority w:val="99"/>
    <w:unhideWhenUsed/>
    <w:qFormat/>
    <w:pPr>
      <w:tabs>
        <w:tab w:val="center" w:pos="4153"/>
        <w:tab w:val="right" w:pos="8306"/>
      </w:tabs>
      <w:snapToGrid w:val="0"/>
      <w:spacing w:line="240" w:lineRule="atLeast"/>
      <w:jc w:val="left"/>
    </w:pPr>
    <w:rPr>
      <w:sz w:val="18"/>
      <w:szCs w:val="18"/>
    </w:rPr>
  </w:style>
  <w:style w:type="paragraph" w:styleId="ab">
    <w:name w:val="header"/>
    <w:basedOn w:val="a"/>
    <w:link w:val="ac"/>
    <w:pPr>
      <w:tabs>
        <w:tab w:val="center" w:pos="4153"/>
        <w:tab w:val="right" w:pos="8306"/>
      </w:tabs>
      <w:snapToGrid w:val="0"/>
      <w:spacing w:line="240" w:lineRule="atLeast"/>
      <w:ind w:firstLine="420"/>
      <w:jc w:val="center"/>
    </w:pPr>
    <w:rPr>
      <w:sz w:val="18"/>
      <w:szCs w:val="18"/>
    </w:rPr>
  </w:style>
  <w:style w:type="paragraph" w:styleId="TOC2">
    <w:name w:val="toc 2"/>
    <w:basedOn w:val="a"/>
    <w:next w:val="a"/>
    <w:uiPriority w:val="39"/>
    <w:semiHidden/>
    <w:unhideWhenUsed/>
    <w:pPr>
      <w:spacing w:line="400" w:lineRule="exact"/>
      <w:ind w:leftChars="200" w:left="200"/>
    </w:pPr>
    <w:rPr>
      <w:b/>
    </w:rPr>
  </w:style>
  <w:style w:type="paragraph" w:styleId="ad">
    <w:name w:val="Normal (Web)"/>
    <w:basedOn w:val="a"/>
    <w:link w:val="ae"/>
    <w:qFormat/>
    <w:pPr>
      <w:widowControl/>
      <w:spacing w:before="100" w:beforeAutospacing="1" w:after="100" w:afterAutospacing="1" w:line="240" w:lineRule="auto"/>
      <w:ind w:firstLineChars="0" w:firstLine="0"/>
      <w:jc w:val="left"/>
    </w:pPr>
    <w:rPr>
      <w:rFonts w:ascii="宋体" w:eastAsiaTheme="minorEastAsia" w:hAnsi="宋体"/>
    </w:rPr>
  </w:style>
  <w:style w:type="paragraph" w:styleId="af">
    <w:name w:val="annotation subject"/>
    <w:basedOn w:val="a3"/>
    <w:next w:val="a3"/>
    <w:link w:val="af0"/>
    <w:uiPriority w:val="99"/>
    <w:semiHidden/>
    <w:unhideWhenUsed/>
    <w:qFormat/>
    <w:rPr>
      <w:b/>
      <w:bCs/>
    </w:rPr>
  </w:style>
  <w:style w:type="paragraph" w:styleId="23">
    <w:name w:val="Body Text First Indent 2"/>
    <w:basedOn w:val="a5"/>
    <w:link w:val="24"/>
    <w:uiPriority w:val="99"/>
    <w:semiHidden/>
    <w:unhideWhenUsed/>
    <w:qFormat/>
    <w:pPr>
      <w:spacing w:line="500" w:lineRule="exact"/>
      <w:ind w:firstLineChars="200" w:firstLine="420"/>
    </w:p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semiHidden/>
    <w:unhideWhenUsed/>
    <w:qFormat/>
    <w:rPr>
      <w:color w:val="0563C1" w:themeColor="hyperlink"/>
      <w:u w:val="single"/>
    </w:rPr>
  </w:style>
  <w:style w:type="character" w:styleId="af3">
    <w:name w:val="annotation reference"/>
    <w:basedOn w:val="a0"/>
    <w:uiPriority w:val="99"/>
    <w:semiHidden/>
    <w:unhideWhenUsed/>
    <w:qFormat/>
    <w:rPr>
      <w:sz w:val="21"/>
      <w:szCs w:val="21"/>
    </w:rPr>
  </w:style>
  <w:style w:type="paragraph" w:customStyle="1" w:styleId="af4">
    <w:name w:val="表格"/>
    <w:link w:val="af5"/>
    <w:qFormat/>
    <w:pPr>
      <w:spacing w:line="320" w:lineRule="exact"/>
      <w:jc w:val="center"/>
    </w:pPr>
    <w:rPr>
      <w:rFonts w:ascii="Times New Roman" w:eastAsia="宋体" w:hAnsi="Times New Roman" w:cs="Times New Roman"/>
      <w:kern w:val="2"/>
      <w:sz w:val="21"/>
      <w:szCs w:val="21"/>
    </w:rPr>
  </w:style>
  <w:style w:type="character" w:customStyle="1" w:styleId="af5">
    <w:name w:val="表格 字符"/>
    <w:basedOn w:val="a0"/>
    <w:link w:val="af4"/>
    <w:qFormat/>
    <w:rPr>
      <w:rFonts w:ascii="Times New Roman" w:eastAsia="宋体" w:hAnsi="Times New Roman" w:cs="Times New Roman"/>
    </w:rPr>
  </w:style>
  <w:style w:type="paragraph" w:customStyle="1" w:styleId="af6">
    <w:name w:val="表头"/>
    <w:basedOn w:val="a"/>
    <w:link w:val="af7"/>
    <w:qFormat/>
    <w:pPr>
      <w:spacing w:line="320" w:lineRule="exact"/>
      <w:ind w:firstLineChars="0" w:firstLine="0"/>
    </w:pPr>
    <w:rPr>
      <w:b/>
      <w:bCs/>
      <w:kern w:val="0"/>
      <w:sz w:val="21"/>
    </w:rPr>
  </w:style>
  <w:style w:type="character" w:customStyle="1" w:styleId="af7">
    <w:name w:val="表头 字符"/>
    <w:basedOn w:val="a0"/>
    <w:link w:val="af6"/>
    <w:qFormat/>
    <w:rPr>
      <w:rFonts w:ascii="Times New Roman" w:eastAsia="宋体" w:hAnsi="Times New Roman"/>
      <w:b/>
      <w:bCs/>
      <w:kern w:val="0"/>
    </w:rPr>
  </w:style>
  <w:style w:type="character" w:customStyle="1" w:styleId="10">
    <w:name w:val="标题 1 字符"/>
    <w:basedOn w:val="a0"/>
    <w:link w:val="1"/>
    <w:uiPriority w:val="99"/>
    <w:qFormat/>
    <w:rPr>
      <w:rFonts w:ascii="Times New Roman" w:eastAsia="黑体" w:hAnsi="Times New Roman"/>
      <w:b/>
      <w:bCs/>
      <w:kern w:val="44"/>
      <w:sz w:val="30"/>
      <w:szCs w:val="44"/>
    </w:rPr>
  </w:style>
  <w:style w:type="character" w:customStyle="1" w:styleId="20">
    <w:name w:val="标题 2 字符"/>
    <w:basedOn w:val="a0"/>
    <w:link w:val="2"/>
    <w:uiPriority w:val="99"/>
    <w:qFormat/>
    <w:rPr>
      <w:rFonts w:ascii="Times New Roman" w:eastAsia="宋体" w:hAnsi="Times New Roman" w:cstheme="majorBidi"/>
      <w:b/>
      <w:sz w:val="30"/>
      <w:szCs w:val="32"/>
    </w:rPr>
  </w:style>
  <w:style w:type="character" w:customStyle="1" w:styleId="30">
    <w:name w:val="标题 3 字符"/>
    <w:basedOn w:val="a0"/>
    <w:link w:val="3"/>
    <w:uiPriority w:val="99"/>
    <w:qFormat/>
    <w:rPr>
      <w:rFonts w:ascii="Times New Roman" w:eastAsia="宋体" w:hAnsi="Times New Roman"/>
      <w:b/>
      <w:bCs/>
      <w:sz w:val="28"/>
      <w:szCs w:val="32"/>
    </w:rPr>
  </w:style>
  <w:style w:type="table" w:customStyle="1" w:styleId="123">
    <w:name w:val="表格123"/>
    <w:basedOn w:val="a1"/>
    <w:uiPriority w:val="99"/>
    <w:qFormat/>
    <w:rPr>
      <w:rFonts w:eastAsia="Times New Roman"/>
    </w:rPr>
    <w:tblPr>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Pr>
    <w:trPr>
      <w:jc w:val="center"/>
    </w:trPr>
    <w:tcPr>
      <w:vAlign w:val="center"/>
    </w:tc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character" w:customStyle="1" w:styleId="ac">
    <w:name w:val="页眉 字符"/>
    <w:basedOn w:val="a0"/>
    <w:link w:val="ab"/>
    <w:qFormat/>
    <w:rPr>
      <w:rFonts w:eastAsia="宋体"/>
      <w:sz w:val="18"/>
      <w:szCs w:val="18"/>
    </w:rPr>
  </w:style>
  <w:style w:type="character" w:customStyle="1" w:styleId="aa">
    <w:name w:val="页脚 字符"/>
    <w:basedOn w:val="a0"/>
    <w:link w:val="a9"/>
    <w:uiPriority w:val="99"/>
    <w:qFormat/>
    <w:rPr>
      <w:rFonts w:ascii="Times New Roman" w:eastAsia="宋体" w:hAnsi="Times New Roman"/>
      <w:sz w:val="18"/>
      <w:szCs w:val="18"/>
    </w:rPr>
  </w:style>
  <w:style w:type="paragraph" w:styleId="af8">
    <w:name w:val="List Paragraph"/>
    <w:basedOn w:val="a"/>
    <w:uiPriority w:val="34"/>
    <w:qFormat/>
    <w:pPr>
      <w:ind w:firstLine="420"/>
    </w:pPr>
  </w:style>
  <w:style w:type="character" w:customStyle="1" w:styleId="a6">
    <w:name w:val="正文文本缩进 字符"/>
    <w:link w:val="a5"/>
    <w:qFormat/>
    <w:locked/>
    <w:rPr>
      <w:rFonts w:ascii="Times New Roman" w:eastAsia="宋体" w:hAnsi="Times New Roman"/>
      <w:sz w:val="24"/>
    </w:rPr>
  </w:style>
  <w:style w:type="character" w:customStyle="1" w:styleId="11">
    <w:name w:val="正文文本缩进 字符1"/>
    <w:basedOn w:val="a0"/>
    <w:uiPriority w:val="99"/>
    <w:semiHidden/>
    <w:qFormat/>
    <w:rPr>
      <w:rFonts w:ascii="Times New Roman" w:eastAsia="宋体" w:hAnsi="Times New Roman"/>
      <w:sz w:val="24"/>
    </w:rPr>
  </w:style>
  <w:style w:type="character" w:customStyle="1" w:styleId="22">
    <w:name w:val="正文文本缩进 2 字符"/>
    <w:basedOn w:val="a0"/>
    <w:link w:val="21"/>
    <w:uiPriority w:val="99"/>
    <w:semiHidden/>
    <w:qFormat/>
    <w:rPr>
      <w:rFonts w:ascii="Times New Roman" w:eastAsia="宋体" w:hAnsi="Times New Roman"/>
      <w:sz w:val="24"/>
    </w:rPr>
  </w:style>
  <w:style w:type="character" w:customStyle="1" w:styleId="24">
    <w:name w:val="正文文本首行缩进 2 字符"/>
    <w:basedOn w:val="a6"/>
    <w:link w:val="23"/>
    <w:uiPriority w:val="99"/>
    <w:semiHidden/>
    <w:qFormat/>
    <w:rPr>
      <w:rFonts w:ascii="Times New Roman" w:eastAsia="宋体" w:hAnsi="Times New Roman"/>
      <w:sz w:val="24"/>
    </w:rPr>
  </w:style>
  <w:style w:type="character" w:customStyle="1" w:styleId="ae">
    <w:name w:val="普通(网站) 字符"/>
    <w:link w:val="ad"/>
    <w:qFormat/>
    <w:locked/>
    <w:rPr>
      <w:rFonts w:ascii="宋体" w:hAnsi="宋体"/>
      <w:sz w:val="24"/>
    </w:rPr>
  </w:style>
  <w:style w:type="paragraph" w:customStyle="1" w:styleId="CharChar1Char">
    <w:name w:val="Char Char1 Char"/>
    <w:basedOn w:val="a"/>
    <w:qFormat/>
    <w:pPr>
      <w:widowControl/>
      <w:spacing w:line="360" w:lineRule="auto"/>
      <w:jc w:val="left"/>
    </w:pPr>
    <w:rPr>
      <w:rFonts w:ascii="宋体" w:hAnsi="宋体" w:cs="宋体"/>
      <w:color w:val="000000"/>
      <w:kern w:val="0"/>
      <w:sz w:val="20"/>
      <w:szCs w:val="24"/>
    </w:rPr>
  </w:style>
  <w:style w:type="character" w:customStyle="1" w:styleId="a4">
    <w:name w:val="批注文字 字符"/>
    <w:basedOn w:val="a0"/>
    <w:link w:val="a3"/>
    <w:uiPriority w:val="99"/>
    <w:semiHidden/>
    <w:qFormat/>
    <w:rPr>
      <w:rFonts w:ascii="Times New Roman" w:eastAsia="宋体" w:hAnsi="Times New Roman"/>
      <w:sz w:val="24"/>
    </w:rPr>
  </w:style>
  <w:style w:type="character" w:customStyle="1" w:styleId="af0">
    <w:name w:val="批注主题 字符"/>
    <w:basedOn w:val="a4"/>
    <w:link w:val="af"/>
    <w:uiPriority w:val="99"/>
    <w:semiHidden/>
    <w:qFormat/>
    <w:rPr>
      <w:rFonts w:ascii="Times New Roman" w:eastAsia="宋体" w:hAnsi="Times New Roman"/>
      <w:b/>
      <w:bCs/>
      <w:sz w:val="24"/>
    </w:rPr>
  </w:style>
  <w:style w:type="character" w:styleId="af9">
    <w:name w:val="Placeholder Text"/>
    <w:basedOn w:val="a0"/>
    <w:uiPriority w:val="99"/>
    <w:semiHidden/>
    <w:qFormat/>
    <w:rPr>
      <w:color w:val="808080"/>
    </w:rPr>
  </w:style>
  <w:style w:type="table" w:customStyle="1" w:styleId="1231">
    <w:name w:val="表格1231"/>
    <w:basedOn w:val="a1"/>
    <w:uiPriority w:val="99"/>
    <w:qFormat/>
    <w:rPr>
      <w:rFonts w:eastAsia="Times New Roman"/>
    </w:rPr>
    <w:tblPr>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Pr>
    <w:trPr>
      <w:jc w:val="center"/>
    </w:trPr>
    <w:tcPr>
      <w:vAlign w:val="center"/>
    </w:tcPr>
  </w:style>
  <w:style w:type="paragraph" w:customStyle="1" w:styleId="CharChar1Char1">
    <w:name w:val="Char Char1 Char1"/>
    <w:basedOn w:val="a"/>
    <w:qFormat/>
    <w:pPr>
      <w:widowControl/>
      <w:spacing w:line="360" w:lineRule="auto"/>
      <w:jc w:val="left"/>
    </w:pPr>
    <w:rPr>
      <w:rFonts w:ascii="宋体" w:hAnsi="宋体" w:cs="宋体"/>
      <w:color w:val="000000"/>
      <w:kern w:val="0"/>
      <w:sz w:val="20"/>
      <w:szCs w:val="24"/>
    </w:rPr>
  </w:style>
  <w:style w:type="character" w:customStyle="1" w:styleId="a8">
    <w:name w:val="批注框文本 字符"/>
    <w:basedOn w:val="a0"/>
    <w:link w:val="a7"/>
    <w:uiPriority w:val="99"/>
    <w:semiHidden/>
    <w:qFormat/>
    <w:rPr>
      <w:rFonts w:ascii="Times New Roman" w:eastAsia="宋体" w:hAnsi="Times New Roman"/>
      <w:sz w:val="18"/>
      <w:szCs w:val="18"/>
    </w:rPr>
  </w:style>
  <w:style w:type="paragraph" w:customStyle="1" w:styleId="0852">
    <w:name w:val="样式 样式 首行缩进:  0.85 厘米 + 首行缩进:  2 字符"/>
    <w:basedOn w:val="a"/>
    <w:qFormat/>
    <w:pPr>
      <w:spacing w:line="240" w:lineRule="auto"/>
    </w:pPr>
    <w:rPr>
      <w:rFonts w:ascii="Courier New" w:eastAsia="仿宋_GB2312" w:hAnsi="Courier New" w:cs="仿宋_GB2312"/>
      <w:szCs w:val="20"/>
    </w:rPr>
  </w:style>
  <w:style w:type="paragraph" w:customStyle="1" w:styleId="00">
    <w:name w:val="00"/>
    <w:basedOn w:val="a"/>
    <w:pPr>
      <w:spacing w:line="520" w:lineRule="exact"/>
    </w:pPr>
    <w:rPr>
      <w:rFonts w:ascii="宋体" w:hAnsi="宋体" w:cs="宋体"/>
      <w:szCs w:val="20"/>
    </w:rPr>
  </w:style>
  <w:style w:type="paragraph" w:customStyle="1" w:styleId="12">
    <w:name w:val="[1]正文"/>
    <w:basedOn w:val="a"/>
    <w:qFormat/>
    <w:rsid w:val="00407CF9"/>
    <w:pPr>
      <w:autoSpaceDE w:val="0"/>
      <w:autoSpaceDN w:val="0"/>
    </w:pPr>
    <w:rPr>
      <w:rFonts w:cs="Times New Roman"/>
      <w:color w:val="000000"/>
      <w:kern w:val="0"/>
      <w:sz w:val="21"/>
      <w:szCs w:val="24"/>
      <w:lang w:val="zh-CN"/>
    </w:rPr>
  </w:style>
  <w:style w:type="character" w:customStyle="1" w:styleId="font01">
    <w:name w:val="font01"/>
    <w:qFormat/>
    <w:rsid w:val="00407CF9"/>
    <w:rPr>
      <w:rFonts w:ascii="宋体" w:eastAsia="宋体" w:hAnsi="宋体" w:cs="宋体" w:hint="eastAsia"/>
      <w:color w:val="000000"/>
      <w:sz w:val="22"/>
      <w:szCs w:val="22"/>
      <w:u w:val="none"/>
    </w:rPr>
  </w:style>
  <w:style w:type="character" w:customStyle="1" w:styleId="font41">
    <w:name w:val="font41"/>
    <w:qFormat/>
    <w:rsid w:val="00407CF9"/>
    <w:rPr>
      <w:rFonts w:ascii="Arial Unicode MS" w:eastAsia="Arial Unicode MS" w:hAnsi="Arial Unicode MS" w:cs="Arial Unicode MS"/>
      <w:color w:val="000000"/>
      <w:sz w:val="22"/>
      <w:szCs w:val="22"/>
      <w:u w:val="none"/>
    </w:rPr>
  </w:style>
  <w:style w:type="paragraph" w:customStyle="1" w:styleId="Default">
    <w:name w:val="Default"/>
    <w:basedOn w:val="a"/>
    <w:next w:val="a"/>
    <w:rsid w:val="00716056"/>
    <w:pPr>
      <w:autoSpaceDE w:val="0"/>
      <w:autoSpaceDN w:val="0"/>
      <w:adjustRightInd w:val="0"/>
      <w:ind w:firstLineChars="0" w:firstLine="0"/>
      <w:jc w:val="left"/>
      <w:outlineLvl w:val="3"/>
    </w:pPr>
    <w:rPr>
      <w:rFonts w:ascii="宋体" w:eastAsia="仿宋_GB2312" w:cs="宋体"/>
      <w:b/>
      <w:color w:val="000000"/>
      <w:szCs w:val="24"/>
    </w:rPr>
  </w:style>
  <w:style w:type="paragraph" w:customStyle="1" w:styleId="ParaCharCharCharChar">
    <w:name w:val="默认段落字体 Para Char Char Char Char"/>
    <w:basedOn w:val="a"/>
    <w:rsid w:val="00ED25C9"/>
    <w:pPr>
      <w:spacing w:line="240" w:lineRule="auto"/>
      <w:ind w:firstLineChars="0" w:firstLine="0"/>
    </w:pPr>
    <w:rPr>
      <w:rFonts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239026">
      <w:bodyDiv w:val="1"/>
      <w:marLeft w:val="0"/>
      <w:marRight w:val="0"/>
      <w:marTop w:val="0"/>
      <w:marBottom w:val="0"/>
      <w:divBdr>
        <w:top w:val="none" w:sz="0" w:space="0" w:color="auto"/>
        <w:left w:val="none" w:sz="0" w:space="0" w:color="auto"/>
        <w:bottom w:val="none" w:sz="0" w:space="0" w:color="auto"/>
        <w:right w:val="none" w:sz="0" w:space="0" w:color="auto"/>
      </w:divBdr>
    </w:div>
    <w:div w:id="479612943">
      <w:bodyDiv w:val="1"/>
      <w:marLeft w:val="0"/>
      <w:marRight w:val="0"/>
      <w:marTop w:val="0"/>
      <w:marBottom w:val="0"/>
      <w:divBdr>
        <w:top w:val="none" w:sz="0" w:space="0" w:color="auto"/>
        <w:left w:val="none" w:sz="0" w:space="0" w:color="auto"/>
        <w:bottom w:val="none" w:sz="0" w:space="0" w:color="auto"/>
        <w:right w:val="none" w:sz="0" w:space="0" w:color="auto"/>
      </w:divBdr>
    </w:div>
    <w:div w:id="1247421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4117\Documents\&#33258;&#23450;&#20041;%20Office%20&#27169;&#26495;\&#36890;&#29992;&#27169;&#26495;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8AA21-8634-4BF3-8AC0-976D0AFB9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通用模板2.0.dotx</Template>
  <TotalTime>674</TotalTime>
  <Pages>47</Pages>
  <Words>5536</Words>
  <Characters>31559</Characters>
  <Application>Microsoft Office Word</Application>
  <DocSecurity>0</DocSecurity>
  <Lines>262</Lines>
  <Paragraphs>74</Paragraphs>
  <ScaleCrop>false</ScaleCrop>
  <Company/>
  <LinksUpToDate>false</LinksUpToDate>
  <CharactersWithSpaces>37021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小小白</dc:creator>
  <cp:keywords/>
  <cp:lastModifiedBy>coco</cp:lastModifiedBy>
  <cp:revision>28</cp:revision>
  <cp:lastPrinted>2021-04-20T03:27:00Z</cp:lastPrinted>
  <dcterms:created xsi:type="dcterms:W3CDTF">2023-04-11T13:25:00Z</dcterms:created>
  <dcterms:modified xsi:type="dcterms:W3CDTF">2023-07-12T05:33:00Z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4B02EB9039E24EC2AAF52CD3437C3929</vt:lpwstr>
  </property>
</Properties>
</file>