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鲁山县住房和城乡建设局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关于公布河南快顺建设工程有限公司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河南赛尔莱建设工程有限公司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资质首次申请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（增项）的通知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民共和国行政许可法》及有关建筑业企业资质管理规定，我局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河南快顺建设工程有限公司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河南赛尔莱建设工程有限公司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资质首次申请（增项）情况进行了审查，现将审查意见予以公示，公示期为5个工作日（2023年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日至2023年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）。公示期内，任何有关单位及个人，凡对企业申报资质情况有异议的，可以书面形式进行反映，反映应实事求是。以单位名义反映情况的应加盖单位公章，以个人名义反映情况的应署真实姓名和联系方式，以便进行核查。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联系地址：鲁山县住建局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联系电话：0375-5032556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邮政编码：467300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附件：建筑业企业资质首次申请（增项）核准名单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Chars="100"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2023年8月2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建筑业企业资质首次申请（增项）核准名单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103"/>
        <w:gridCol w:w="2876"/>
        <w:gridCol w:w="974"/>
        <w:gridCol w:w="74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97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申请资质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县区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河南快顺建设工程有限公司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建筑工程施工总承包贰级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市政公用工程施工总承包贰级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公路工程施工总承包贰级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水利水电工程施工总承包贰级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鲁山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河南赛尔莱建设工程有限公司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建筑工程施工总承包贰级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市政公用工程施工总承包贰级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电力工程施工总承包贰级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机电工程施工总承包贰级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鲁山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首次申请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E35AD"/>
    <w:multiLevelType w:val="singleLevel"/>
    <w:tmpl w:val="171E35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243FF8"/>
    <w:multiLevelType w:val="singleLevel"/>
    <w:tmpl w:val="25243F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Q5MDNlODNjZjMwNWQ1Yzk0MWMyNzcyNzI4NWQifQ=="/>
  </w:docVars>
  <w:rsids>
    <w:rsidRoot w:val="00000000"/>
    <w:rsid w:val="11A06190"/>
    <w:rsid w:val="1D5C5F16"/>
    <w:rsid w:val="352D5A97"/>
    <w:rsid w:val="3C8B3CCA"/>
    <w:rsid w:val="432C21AF"/>
    <w:rsid w:val="5E351F25"/>
    <w:rsid w:val="6A66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520</Characters>
  <Lines>0</Lines>
  <Paragraphs>0</Paragraphs>
  <TotalTime>4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2023-07-23T07:35:00Z</dcterms:created>
  <dc:creator>Administrator</dc:creator>
  <cp:lastModifiedBy>刘英胜</cp:lastModifiedBy>
  <dcterms:modified xsi:type="dcterms:W3CDTF">2023-08-23T07:40:26Z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048DD4EE68CC4A62B8E368C2AAAF408F_12</vt:lpwstr>
  </property>
</Properties>
</file>